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6769" w:rsidRPr="00C742C0" w:rsidRDefault="00FB6769" w:rsidP="00FB6769">
      <w:pPr>
        <w:spacing w:line="288" w:lineRule="auto"/>
        <w:ind w:firstLine="709"/>
        <w:jc w:val="both"/>
        <w:rPr>
          <w:szCs w:val="28"/>
        </w:rPr>
      </w:pPr>
    </w:p>
    <w:p w:rsidR="00FB6769" w:rsidRPr="00C742C0" w:rsidRDefault="00FB6769" w:rsidP="00FB6769">
      <w:pPr>
        <w:spacing w:line="288" w:lineRule="auto"/>
        <w:ind w:firstLine="709"/>
        <w:jc w:val="both"/>
        <w:rPr>
          <w:szCs w:val="28"/>
        </w:rPr>
      </w:pPr>
    </w:p>
    <w:p w:rsidR="00FB6769" w:rsidRPr="00D51D95" w:rsidRDefault="00FB6769" w:rsidP="00FB6769">
      <w:pPr>
        <w:spacing w:line="288" w:lineRule="auto"/>
        <w:jc w:val="center"/>
        <w:outlineLvl w:val="2"/>
        <w:rPr>
          <w:b/>
          <w:szCs w:val="28"/>
        </w:rPr>
      </w:pPr>
      <w:bookmarkStart w:id="0" w:name="_Toc286309986"/>
      <w:bookmarkStart w:id="1" w:name="_Toc286310137"/>
      <w:bookmarkStart w:id="2" w:name="_Toc464731552"/>
      <w:r w:rsidRPr="00D51D95">
        <w:rPr>
          <w:b/>
        </w:rPr>
        <w:t xml:space="preserve">1.13.6. Придорожные полосы </w:t>
      </w:r>
      <w:bookmarkStart w:id="3" w:name="_Toc286309987"/>
      <w:bookmarkStart w:id="4" w:name="_Toc286310138"/>
      <w:bookmarkEnd w:id="0"/>
      <w:bookmarkEnd w:id="1"/>
      <w:r w:rsidRPr="00D51D95">
        <w:rPr>
          <w:b/>
        </w:rPr>
        <w:t>от автомобильных дорог</w:t>
      </w:r>
      <w:bookmarkEnd w:id="2"/>
      <w:bookmarkEnd w:id="3"/>
      <w:bookmarkEnd w:id="4"/>
    </w:p>
    <w:p w:rsidR="00FB6769" w:rsidRPr="00D51D95" w:rsidRDefault="00FB6769" w:rsidP="00FB6769">
      <w:pPr>
        <w:spacing w:line="288" w:lineRule="auto"/>
        <w:ind w:firstLine="709"/>
        <w:jc w:val="both"/>
        <w:rPr>
          <w:bCs/>
          <w:szCs w:val="28"/>
        </w:rPr>
      </w:pPr>
      <w:r w:rsidRPr="00D51D95">
        <w:rPr>
          <w:szCs w:val="28"/>
        </w:rPr>
        <w:t xml:space="preserve">В соответствии со ст.26 ФЗ № 257-ФЗ от 08.11.2007г. </w:t>
      </w:r>
      <w:r w:rsidRPr="00D51D95">
        <w:rPr>
          <w:b/>
          <w:bCs/>
          <w:szCs w:val="28"/>
        </w:rPr>
        <w:t xml:space="preserve"> «</w:t>
      </w:r>
      <w:r w:rsidRPr="00D51D95">
        <w:rPr>
          <w:bCs/>
          <w:szCs w:val="28"/>
        </w:rPr>
        <w:t xml:space="preserve">Об автомобильных дорогах и о дорожной деятельности в Российской Федерации» </w:t>
      </w:r>
      <w:r w:rsidRPr="00D51D95">
        <w:rPr>
          <w:szCs w:val="28"/>
        </w:rPr>
        <w:t>от автомагистралей вне границ населённых пунктов устанавливаются придорожные полосы.</w:t>
      </w:r>
    </w:p>
    <w:p w:rsidR="00FB6769" w:rsidRPr="00D51D9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D51D95">
        <w:rPr>
          <w:bCs/>
          <w:szCs w:val="28"/>
        </w:rPr>
        <w:t>Размеры придорожных полос автомагистралей устанавливаются в зависимости от их технической категории:</w:t>
      </w:r>
    </w:p>
    <w:p w:rsidR="00FB6769" w:rsidRPr="00D51D9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D51D95">
        <w:rPr>
          <w:szCs w:val="28"/>
        </w:rPr>
        <w:t xml:space="preserve">- вдоль автомагистрали </w:t>
      </w:r>
      <w:r w:rsidRPr="00D51D95">
        <w:rPr>
          <w:szCs w:val="28"/>
          <w:lang w:val="en-US"/>
        </w:rPr>
        <w:t>I</w:t>
      </w:r>
      <w:r w:rsidRPr="00D51D95">
        <w:rPr>
          <w:szCs w:val="28"/>
        </w:rPr>
        <w:t>-</w:t>
      </w:r>
      <w:r w:rsidRPr="00D51D95">
        <w:rPr>
          <w:szCs w:val="28"/>
          <w:lang w:val="en-US"/>
        </w:rPr>
        <w:t>II</w:t>
      </w:r>
      <w:r w:rsidRPr="00D51D95">
        <w:rPr>
          <w:szCs w:val="28"/>
        </w:rPr>
        <w:t xml:space="preserve"> категории устанавливается придорожная полоса размером 75м;</w:t>
      </w:r>
    </w:p>
    <w:p w:rsidR="00FB6769" w:rsidRPr="00D51D9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D51D95">
        <w:rPr>
          <w:szCs w:val="28"/>
        </w:rPr>
        <w:t xml:space="preserve">- вдоль автомагистрали </w:t>
      </w:r>
      <w:r w:rsidRPr="00D51D95">
        <w:rPr>
          <w:szCs w:val="28"/>
          <w:lang w:val="en-US"/>
        </w:rPr>
        <w:t>III</w:t>
      </w:r>
      <w:r w:rsidRPr="00D51D95">
        <w:rPr>
          <w:szCs w:val="28"/>
        </w:rPr>
        <w:t>-</w:t>
      </w:r>
      <w:r w:rsidRPr="00D51D95">
        <w:rPr>
          <w:szCs w:val="28"/>
          <w:lang w:val="en-US"/>
        </w:rPr>
        <w:t>IV</w:t>
      </w:r>
      <w:r w:rsidRPr="00D51D95">
        <w:rPr>
          <w:szCs w:val="28"/>
        </w:rPr>
        <w:t xml:space="preserve"> категории -  </w:t>
      </w:r>
      <w:smartTag w:uri="urn:schemas-microsoft-com:office:smarttags" w:element="metricconverter">
        <w:smartTagPr>
          <w:attr w:name="ProductID" w:val="50 м"/>
        </w:smartTagPr>
        <w:r w:rsidRPr="00D51D95">
          <w:rPr>
            <w:szCs w:val="28"/>
          </w:rPr>
          <w:t>50 м</w:t>
        </w:r>
      </w:smartTag>
      <w:r w:rsidRPr="00D51D95">
        <w:rPr>
          <w:szCs w:val="28"/>
        </w:rPr>
        <w:t>;</w:t>
      </w:r>
    </w:p>
    <w:p w:rsidR="00FB6769" w:rsidRPr="00D51D9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D51D95">
        <w:rPr>
          <w:szCs w:val="28"/>
        </w:rPr>
        <w:t xml:space="preserve">- вдоль автомагистрали </w:t>
      </w:r>
      <w:r w:rsidRPr="00D51D95">
        <w:rPr>
          <w:szCs w:val="28"/>
          <w:lang w:val="en-US"/>
        </w:rPr>
        <w:t>V</w:t>
      </w:r>
      <w:r w:rsidRPr="00D51D95">
        <w:rPr>
          <w:szCs w:val="28"/>
        </w:rPr>
        <w:t xml:space="preserve"> категории - </w:t>
      </w:r>
      <w:smartTag w:uri="urn:schemas-microsoft-com:office:smarttags" w:element="metricconverter">
        <w:smartTagPr>
          <w:attr w:name="ProductID" w:val="25 м"/>
        </w:smartTagPr>
        <w:r w:rsidRPr="00D51D95">
          <w:rPr>
            <w:szCs w:val="28"/>
          </w:rPr>
          <w:t>25 м</w:t>
        </w:r>
      </w:smartTag>
      <w:r w:rsidRPr="00D51D95">
        <w:rPr>
          <w:szCs w:val="28"/>
        </w:rPr>
        <w:t>.</w:t>
      </w:r>
    </w:p>
    <w:p w:rsidR="00FB6769" w:rsidRPr="00986107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D51D95">
        <w:rPr>
          <w:szCs w:val="28"/>
        </w:rPr>
        <w:t>Согласно ст.3 № 257-ФЗ придорожные полосы автомобильной дороги - территории,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(частей земельных участков) в целях обеспечения требований безопасности дорожного движения, а также нормальных условий реконструкции, капитального ремонта, ремонта, содержания автомобильной дороги, ее сохранности с учетом перспектив развития автомобильной дороги.</w:t>
      </w:r>
      <w:r w:rsidRPr="00D51D95">
        <w:rPr>
          <w:rFonts w:ascii="Verdana" w:hAnsi="Verdana"/>
        </w:rPr>
        <w:t xml:space="preserve"> </w:t>
      </w:r>
      <w:r w:rsidRPr="00D51D95">
        <w:rPr>
          <w:szCs w:val="28"/>
        </w:rPr>
        <w:t xml:space="preserve">Строительство, реконструкция в границах придорожных полос автомобильной дороги объектов капитального строительства, объектов, предназначенных для осуществления дорожной деятельности, объектов дорожного сервиса, установка рекламных конструкций, информационных щитов и указателей допускаются при наличии согласия в письменной форме владельца автомобильной дороги. Это согласие должно содержать технические </w:t>
      </w:r>
      <w:r w:rsidRPr="00986107">
        <w:rPr>
          <w:szCs w:val="28"/>
        </w:rPr>
        <w:t>требования и условия, подлежащие обязательному исполнению лицами, осуществляющими строительство, реконструкцию в границах придорожных полос автомобильной дороги таких объектов, установку рекламных конструкций, информационных щитов и указателей</w:t>
      </w:r>
      <w:r w:rsidRPr="00986107">
        <w:rPr>
          <w:rStyle w:val="apple-converted-space"/>
          <w:rFonts w:ascii="Verdana" w:hAnsi="Verdana"/>
        </w:rPr>
        <w:t> </w:t>
      </w:r>
    </w:p>
    <w:p w:rsidR="00FB6769" w:rsidRPr="00986107" w:rsidRDefault="00FB6769" w:rsidP="00FB6769">
      <w:pPr>
        <w:spacing w:line="288" w:lineRule="auto"/>
        <w:ind w:firstLine="709"/>
        <w:jc w:val="both"/>
        <w:rPr>
          <w:szCs w:val="28"/>
        </w:rPr>
      </w:pPr>
      <w:bookmarkStart w:id="5" w:name="_Toc286309988"/>
      <w:bookmarkStart w:id="6" w:name="_Toc286310139"/>
      <w:r w:rsidRPr="00986107">
        <w:rPr>
          <w:szCs w:val="28"/>
        </w:rPr>
        <w:t xml:space="preserve">На территории </w:t>
      </w:r>
      <w:r>
        <w:t>Доброминского</w:t>
      </w:r>
      <w:r w:rsidRPr="00986107">
        <w:t xml:space="preserve"> сельского поселения</w:t>
      </w:r>
      <w:r>
        <w:rPr>
          <w:szCs w:val="28"/>
        </w:rPr>
        <w:t xml:space="preserve"> проходит </w:t>
      </w:r>
      <w:r w:rsidRPr="00F877F1">
        <w:t>автомобильн</w:t>
      </w:r>
      <w:r>
        <w:t>ая</w:t>
      </w:r>
      <w:r w:rsidRPr="00F877F1">
        <w:t xml:space="preserve"> </w:t>
      </w:r>
      <w:r w:rsidRPr="00F96A7D">
        <w:t>дорог</w:t>
      </w:r>
      <w:r>
        <w:t>а</w:t>
      </w:r>
      <w:r w:rsidRPr="00F96A7D">
        <w:t xml:space="preserve"> </w:t>
      </w:r>
      <w:r>
        <w:t xml:space="preserve">регионального значения "Дубосище – Добромино - Ердицы" с км 2+500 по км 14+900 протяженностью 12,4 км – </w:t>
      </w:r>
      <w:r>
        <w:rPr>
          <w:lang w:val="en-US"/>
        </w:rPr>
        <w:t>IV</w:t>
      </w:r>
      <w:r>
        <w:t xml:space="preserve"> технической категории – 5,7 км, </w:t>
      </w:r>
      <w:r>
        <w:rPr>
          <w:lang w:val="en-US"/>
        </w:rPr>
        <w:t>V</w:t>
      </w:r>
      <w:r>
        <w:t xml:space="preserve"> технической категории –  6,7 км с гравийным покрытием – в южной части поселения</w:t>
      </w:r>
      <w:r w:rsidRPr="00986107">
        <w:rPr>
          <w:szCs w:val="28"/>
        </w:rPr>
        <w:t>.</w:t>
      </w:r>
      <w:r>
        <w:rPr>
          <w:szCs w:val="28"/>
        </w:rPr>
        <w:t xml:space="preserve"> Вдоль дороги </w:t>
      </w:r>
      <w:r>
        <w:rPr>
          <w:lang w:val="en-US"/>
        </w:rPr>
        <w:t>IV</w:t>
      </w:r>
      <w:r>
        <w:t xml:space="preserve"> технической категории протяженностью 5,7 км </w:t>
      </w:r>
      <w:r w:rsidRPr="00986107">
        <w:rPr>
          <w:szCs w:val="28"/>
        </w:rPr>
        <w:t xml:space="preserve">устанавливаются придорожные полосы размером </w:t>
      </w:r>
      <w:r>
        <w:rPr>
          <w:szCs w:val="28"/>
        </w:rPr>
        <w:t>50</w:t>
      </w:r>
      <w:r w:rsidRPr="00986107">
        <w:rPr>
          <w:szCs w:val="28"/>
        </w:rPr>
        <w:t xml:space="preserve"> м</w:t>
      </w:r>
      <w:r>
        <w:rPr>
          <w:szCs w:val="28"/>
        </w:rPr>
        <w:t xml:space="preserve">, вдоль дороги </w:t>
      </w:r>
      <w:r>
        <w:rPr>
          <w:lang w:val="en-US"/>
        </w:rPr>
        <w:t>V</w:t>
      </w:r>
      <w:r>
        <w:t xml:space="preserve"> технической категории протяженностью 6,7 км </w:t>
      </w:r>
      <w:r w:rsidRPr="00986107">
        <w:rPr>
          <w:szCs w:val="28"/>
        </w:rPr>
        <w:t xml:space="preserve">устанавливаются придорожные полосы размером </w:t>
      </w:r>
      <w:smartTag w:uri="urn:schemas-microsoft-com:office:smarttags" w:element="metricconverter">
        <w:smartTagPr>
          <w:attr w:name="ProductID" w:val="25 м"/>
        </w:smartTagPr>
        <w:r w:rsidRPr="00986107">
          <w:rPr>
            <w:szCs w:val="28"/>
          </w:rPr>
          <w:t>25 м</w:t>
        </w:r>
      </w:smartTag>
    </w:p>
    <w:p w:rsidR="00FB6769" w:rsidRPr="00986107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986107">
        <w:rPr>
          <w:szCs w:val="28"/>
        </w:rPr>
        <w:t>Вдоль ос</w:t>
      </w:r>
      <w:r>
        <w:rPr>
          <w:szCs w:val="28"/>
        </w:rPr>
        <w:t>тальных дорог местного значения</w:t>
      </w:r>
      <w:r>
        <w:t xml:space="preserve">, </w:t>
      </w:r>
      <w:r w:rsidRPr="00986107">
        <w:rPr>
          <w:szCs w:val="28"/>
        </w:rPr>
        <w:t xml:space="preserve">соответствующих </w:t>
      </w:r>
      <w:r w:rsidRPr="00986107">
        <w:rPr>
          <w:szCs w:val="28"/>
          <w:lang w:val="en-US"/>
        </w:rPr>
        <w:t>V</w:t>
      </w:r>
      <w:r w:rsidRPr="00986107">
        <w:rPr>
          <w:szCs w:val="28"/>
        </w:rPr>
        <w:t xml:space="preserve"> технической категории, устанавливаются придорожные полосы размером </w:t>
      </w:r>
      <w:smartTag w:uri="urn:schemas-microsoft-com:office:smarttags" w:element="metricconverter">
        <w:smartTagPr>
          <w:attr w:name="ProductID" w:val="25 м"/>
        </w:smartTagPr>
        <w:r w:rsidRPr="00986107">
          <w:rPr>
            <w:szCs w:val="28"/>
          </w:rPr>
          <w:t>25 м</w:t>
        </w:r>
      </w:smartTag>
      <w:r w:rsidRPr="00986107">
        <w:rPr>
          <w:szCs w:val="28"/>
        </w:rPr>
        <w:t>.</w:t>
      </w:r>
    </w:p>
    <w:p w:rsidR="00FB6769" w:rsidRPr="00CF1E3A" w:rsidRDefault="00FB6769" w:rsidP="00FB6769">
      <w:pPr>
        <w:spacing w:line="288" w:lineRule="auto"/>
        <w:jc w:val="center"/>
        <w:outlineLvl w:val="2"/>
        <w:rPr>
          <w:b/>
          <w:szCs w:val="28"/>
        </w:rPr>
      </w:pPr>
    </w:p>
    <w:p w:rsidR="00FB6769" w:rsidRPr="00986107" w:rsidRDefault="00FB6769" w:rsidP="00FB6769">
      <w:pPr>
        <w:spacing w:line="288" w:lineRule="auto"/>
        <w:jc w:val="center"/>
        <w:outlineLvl w:val="2"/>
        <w:rPr>
          <w:b/>
          <w:szCs w:val="28"/>
        </w:rPr>
      </w:pPr>
      <w:bookmarkStart w:id="7" w:name="_Toc464731553"/>
      <w:r w:rsidRPr="00CF1E3A">
        <w:rPr>
          <w:b/>
          <w:szCs w:val="28"/>
        </w:rPr>
        <w:t>1.13.</w:t>
      </w:r>
      <w:r w:rsidRPr="00986107">
        <w:rPr>
          <w:b/>
          <w:szCs w:val="28"/>
        </w:rPr>
        <w:t>7. Зоны месторождений полезных ископаемых</w:t>
      </w:r>
      <w:bookmarkEnd w:id="7"/>
    </w:p>
    <w:p w:rsidR="00FB6769" w:rsidRDefault="00FB6769" w:rsidP="00FB6769">
      <w:pPr>
        <w:spacing w:line="288" w:lineRule="auto"/>
        <w:ind w:firstLine="709"/>
        <w:jc w:val="both"/>
        <w:rPr>
          <w:noProof/>
        </w:rPr>
      </w:pPr>
      <w:r>
        <w:rPr>
          <w:noProof/>
        </w:rPr>
        <w:t>Сырьевая база Доброминского сельского поселения представлена глинами, суглинками, органическими и минеральными удобрениями в виде торфа, цементным сырьем, месторождениями песков и песчано-гравийных смесей, их характеристика представлена ниже.</w:t>
      </w:r>
    </w:p>
    <w:p w:rsidR="00FB6769" w:rsidRDefault="00FB6769" w:rsidP="00FB6769">
      <w:pPr>
        <w:spacing w:line="288" w:lineRule="auto"/>
        <w:ind w:firstLine="709"/>
        <w:jc w:val="both"/>
        <w:rPr>
          <w:noProof/>
        </w:rPr>
      </w:pPr>
    </w:p>
    <w:p w:rsidR="00FB6769" w:rsidRDefault="00FB6769" w:rsidP="00FB6769">
      <w:pPr>
        <w:spacing w:line="288" w:lineRule="auto"/>
        <w:ind w:firstLine="709"/>
        <w:jc w:val="both"/>
        <w:rPr>
          <w:noProof/>
        </w:rPr>
      </w:pPr>
    </w:p>
    <w:p w:rsidR="00FB6769" w:rsidRDefault="00FB6769" w:rsidP="00FB6769">
      <w:pPr>
        <w:jc w:val="center"/>
        <w:rPr>
          <w:b/>
        </w:rPr>
      </w:pPr>
      <w:r>
        <w:rPr>
          <w:b/>
        </w:rPr>
        <w:t xml:space="preserve">Запасы легкоплавких глин для керамзита, керамических глин </w:t>
      </w:r>
    </w:p>
    <w:p w:rsidR="00FB6769" w:rsidRDefault="00FB6769" w:rsidP="00FB6769">
      <w:pPr>
        <w:jc w:val="center"/>
        <w:rPr>
          <w:b/>
        </w:rPr>
      </w:pPr>
      <w:r>
        <w:rPr>
          <w:b/>
        </w:rPr>
        <w:t>на территории Доброминского сельского поселения</w:t>
      </w:r>
    </w:p>
    <w:p w:rsidR="00FB6769" w:rsidRDefault="00FB6769" w:rsidP="00FB6769">
      <w:pPr>
        <w:jc w:val="center"/>
      </w:pPr>
    </w:p>
    <w:p w:rsidR="00FB6769" w:rsidRDefault="00FB6769" w:rsidP="00FB6769">
      <w:pPr>
        <w:jc w:val="center"/>
      </w:pPr>
      <w:r>
        <w:rPr>
          <w:noProof/>
        </w:rPr>
        <w:drawing>
          <wp:inline distT="0" distB="0" distL="0" distR="0">
            <wp:extent cx="2550795" cy="2328545"/>
            <wp:effectExtent l="19050" t="0" r="1905" b="0"/>
            <wp:docPr id="32" name="Рисунок 32" descr="DSCN6582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N6582_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рис. 1 Проявление – «Климово» </w:t>
      </w: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«Климово»  (рис.1)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37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легкоплавкие глины для керамзита, керамические глины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5,8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1,8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4,0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23,4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15,1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Р3 – 11,36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0,53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</w:p>
    <w:p w:rsidR="00FB6769" w:rsidRDefault="00FB6769" w:rsidP="00FB6769">
      <w:pPr>
        <w:spacing w:line="288" w:lineRule="auto"/>
        <w:ind w:firstLine="709"/>
        <w:jc w:val="center"/>
        <w:rPr>
          <w:b/>
        </w:rPr>
      </w:pPr>
      <w:r>
        <w:rPr>
          <w:b/>
        </w:rPr>
        <w:t>Запасы ПГС и песков на территории Доброминского сельского поселения</w:t>
      </w:r>
    </w:p>
    <w:p w:rsidR="00FB6769" w:rsidRDefault="00FB6769" w:rsidP="00FB6769">
      <w:pPr>
        <w:spacing w:line="288" w:lineRule="auto"/>
        <w:ind w:firstLine="709"/>
        <w:jc w:val="both"/>
        <w:rPr>
          <w:noProof/>
        </w:rPr>
      </w:pPr>
    </w:p>
    <w:p w:rsidR="00FB6769" w:rsidRDefault="00FB6769" w:rsidP="00FB6769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265805" cy="2658745"/>
            <wp:effectExtent l="19050" t="0" r="0" b="0"/>
            <wp:docPr id="33" name="Рисунок 33" descr="DSCN6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N655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658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jc w:val="center"/>
        <w:rPr>
          <w:sz w:val="20"/>
          <w:szCs w:val="20"/>
        </w:rPr>
      </w:pPr>
      <w:r>
        <w:rPr>
          <w:sz w:val="20"/>
          <w:szCs w:val="20"/>
        </w:rPr>
        <w:t>рис. 2 Проявления «Климово», «Колодези», «Ердецы»,</w:t>
      </w:r>
    </w:p>
    <w:p w:rsidR="00FB6769" w:rsidRDefault="00FB6769" w:rsidP="00FB6769">
      <w:pPr>
        <w:spacing w:line="288" w:lineRule="auto"/>
        <w:jc w:val="center"/>
        <w:rPr>
          <w:sz w:val="20"/>
          <w:szCs w:val="20"/>
        </w:rPr>
      </w:pPr>
      <w:r>
        <w:rPr>
          <w:sz w:val="20"/>
          <w:szCs w:val="20"/>
        </w:rPr>
        <w:t>«Клемятино», «Колзаки», «Субборовское», «Вишняки», «Алексеево»</w:t>
      </w: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lastRenderedPageBreak/>
        <w:t>Проявление «Климово»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64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пески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23,6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11,6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12,0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5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-.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6,0</w:t>
      </w:r>
    </w:p>
    <w:p w:rsidR="00FB6769" w:rsidRDefault="00FB6769" w:rsidP="00FB6769">
      <w:pPr>
        <w:spacing w:line="288" w:lineRule="auto"/>
        <w:ind w:firstLine="709"/>
        <w:rPr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«Колодези»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77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пески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55,2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12,8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42,4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3,3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-.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14,0</w:t>
      </w:r>
    </w:p>
    <w:p w:rsidR="00FB6769" w:rsidRDefault="00FB6769" w:rsidP="00FB6769">
      <w:pPr>
        <w:spacing w:line="288" w:lineRule="auto"/>
        <w:ind w:firstLine="709"/>
        <w:rPr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«Ердецы»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78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пески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31,4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4,2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27,2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2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-.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5,4</w:t>
      </w:r>
    </w:p>
    <w:p w:rsidR="00FB6769" w:rsidRDefault="00FB6769" w:rsidP="00FB6769">
      <w:pPr>
        <w:spacing w:line="288" w:lineRule="auto"/>
        <w:ind w:firstLine="709"/>
        <w:rPr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«Клемятино»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84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пески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5,1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0,6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4,8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5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Р3 – 2,25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lastRenderedPageBreak/>
        <w:t>Коэффициент вскрыши: 0</w:t>
      </w: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«Колзаки»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86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пески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22,6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8,6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14,0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7,8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2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Р2 – 10,9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0,26</w:t>
      </w:r>
    </w:p>
    <w:p w:rsidR="00FB6769" w:rsidRDefault="00FB6769" w:rsidP="00FB6769">
      <w:pPr>
        <w:spacing w:line="288" w:lineRule="auto"/>
        <w:ind w:firstLine="709"/>
        <w:rPr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«Субборовское»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79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ПГС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1,4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0,8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0,6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10,0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Р2 – 0,6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0</w:t>
      </w:r>
    </w:p>
    <w:p w:rsidR="00FB6769" w:rsidRDefault="00FB6769" w:rsidP="00FB6769">
      <w:pPr>
        <w:spacing w:line="288" w:lineRule="auto"/>
        <w:ind w:firstLine="709"/>
        <w:rPr>
          <w:i/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«Вишняки»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85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ПГС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2,4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1,2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1,2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10,0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0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Прогнозные ресурсы: Р2 – 1,2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0</w:t>
      </w:r>
    </w:p>
    <w:p w:rsidR="00FB6769" w:rsidRDefault="00FB6769" w:rsidP="00FB6769"/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>Проявление «Алексеево» (рис.2)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Номер прогнозной площади: 87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Вид сырья: ПГС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Размер прогнозной площади: 7,6 кв. км</w:t>
      </w:r>
    </w:p>
    <w:p w:rsidR="00FB6769" w:rsidRDefault="00FB6769" w:rsidP="00FB6769">
      <w:pPr>
        <w:spacing w:line="288" w:lineRule="auto"/>
        <w:ind w:firstLine="709"/>
        <w:rPr>
          <w:noProof/>
          <w:vertAlign w:val="superscript"/>
        </w:rPr>
      </w:pPr>
      <w:r>
        <w:rPr>
          <w:noProof/>
        </w:rPr>
        <w:t>Площади не доступные для разработки: 3,6 кв. км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Реальная площадь для разработки: 4,0 кв.км.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полезной толщи: 12,0 Н, 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Мощность вскрыши: 8 Н, м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lastRenderedPageBreak/>
        <w:t>Прогнозные ресурсы: Р2 – 4,8 млн, куб.м.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Коэффициент вскрыши: 0,67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</w:p>
    <w:p w:rsidR="00FB6769" w:rsidRDefault="00FB6769" w:rsidP="00FB6769">
      <w:pPr>
        <w:spacing w:line="288" w:lineRule="auto"/>
        <w:jc w:val="center"/>
        <w:rPr>
          <w:b/>
          <w:noProof/>
        </w:rPr>
      </w:pPr>
      <w:r>
        <w:rPr>
          <w:b/>
        </w:rPr>
        <w:t xml:space="preserve">Торфяные месторождения на территории Доброминского сельского </w:t>
      </w:r>
      <w:r>
        <w:rPr>
          <w:b/>
          <w:noProof/>
        </w:rPr>
        <w:t>поселения</w:t>
      </w:r>
    </w:p>
    <w:p w:rsidR="00FB6769" w:rsidRDefault="00FB6769" w:rsidP="00FB6769">
      <w:pPr>
        <w:spacing w:line="288" w:lineRule="auto"/>
        <w:jc w:val="center"/>
        <w:rPr>
          <w:b/>
          <w:noProof/>
        </w:rPr>
      </w:pPr>
      <w:r>
        <w:rPr>
          <w:noProof/>
        </w:rPr>
        <w:drawing>
          <wp:inline distT="0" distB="0" distL="0" distR="0">
            <wp:extent cx="3649980" cy="2673985"/>
            <wp:effectExtent l="19050" t="0" r="7620" b="0"/>
            <wp:docPr id="34" name="Рисунок 34" descr="DSCN6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SCN65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2673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ind w:firstLine="709"/>
        <w:jc w:val="center"/>
        <w:rPr>
          <w:b/>
          <w:i/>
          <w:noProof/>
          <w:u w:val="single"/>
        </w:rPr>
      </w:pPr>
      <w:r>
        <w:rPr>
          <w:sz w:val="20"/>
          <w:szCs w:val="20"/>
        </w:rPr>
        <w:t>рис. 3 Торфяные месторождения «Приднепровье», «Островок», «Марьинское»,                               «Мошок», «Едринское», «Алексеевское», «Холмецы», «Добронинское»</w:t>
      </w:r>
    </w:p>
    <w:p w:rsidR="00FB6769" w:rsidRDefault="00FB6769" w:rsidP="00FB6769">
      <w:pPr>
        <w:spacing w:line="288" w:lineRule="auto"/>
        <w:ind w:firstLine="709"/>
        <w:rPr>
          <w:b/>
          <w:i/>
          <w:noProof/>
          <w:u w:val="single"/>
        </w:rPr>
      </w:pP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Приднепровье:</w:t>
      </w:r>
      <w:r>
        <w:rPr>
          <w:noProof/>
          <w:u w:val="single"/>
        </w:rPr>
        <w:t xml:space="preserve"> </w:t>
      </w:r>
      <w:r>
        <w:rPr>
          <w:b/>
          <w:i/>
          <w:noProof/>
          <w:u w:val="single"/>
        </w:rPr>
        <w:t>(рис.3)</w:t>
      </w:r>
      <w:r>
        <w:rPr>
          <w:noProof/>
        </w:rPr>
        <w:t xml:space="preserve"> расположено от р.ц. Ельня на СЗ в 36 км, ж.-д. ст. Добромино на СЗ в 3,5 км, с. Ердецы на ЮВ в 1,5 км, с. Добромино на СЗ в 1,5 км.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440 га, промзалежи - 168 га; средняя мощность пласта 1,02 м.,  запасы торфа ~ 1714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Островок:</w:t>
      </w:r>
      <w:r>
        <w:rPr>
          <w:b/>
          <w:noProof/>
        </w:rPr>
        <w:t xml:space="preserve"> </w:t>
      </w:r>
      <w:r>
        <w:rPr>
          <w:b/>
          <w:i/>
          <w:noProof/>
          <w:u w:val="single"/>
        </w:rPr>
        <w:t>(рис.3)</w:t>
      </w:r>
      <w:r>
        <w:rPr>
          <w:noProof/>
        </w:rPr>
        <w:t xml:space="preserve"> расположено от р.ц. Глинка на СЗ в 12,2 км, ж.-д. ст. Добромино на С в 0,4 км, д. Василево на ЮЗ в 1,6 км, при с. Добромино. С. Суборовка – ЮЗ -1,2 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75,7 га, промзалежи – 46,8 га; средняя мощность пласта 1,94 м.,  запасы торфа ~ 723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Марьинское: (рис.3)</w:t>
      </w:r>
      <w:r>
        <w:rPr>
          <w:noProof/>
        </w:rPr>
        <w:t xml:space="preserve"> </w:t>
      </w:r>
      <w:r>
        <w:rPr>
          <w:b/>
          <w:noProof/>
        </w:rPr>
        <w:t xml:space="preserve"> </w:t>
      </w:r>
      <w:r>
        <w:rPr>
          <w:noProof/>
        </w:rPr>
        <w:t>расположено от р.ц. Глинка на СЗ в 12,5 км, от ж.-д. ст. Добромино на ЮЗ в 2,5 км, от с. Марьино на Ю, от с. Дубосище на СЗ в 3 км.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33 га, промзалежи – 26 га; средняя мощность пласта 1,3 м.,  запасы торфа ~ 338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Мошок:</w:t>
      </w:r>
      <w:r>
        <w:rPr>
          <w:b/>
          <w:noProof/>
        </w:rPr>
        <w:t xml:space="preserve"> </w:t>
      </w:r>
      <w:r>
        <w:rPr>
          <w:b/>
          <w:i/>
          <w:noProof/>
          <w:u w:val="single"/>
        </w:rPr>
        <w:t>(рис.3)</w:t>
      </w:r>
      <w:r>
        <w:rPr>
          <w:noProof/>
        </w:rPr>
        <w:t xml:space="preserve"> расположено от р.ц. Ельня на СЗ в 25 км, ж.-д. ст. Добромино на СВ в 3 км, от с. Милеево на ЮЗ в 2,5 км, между с. Василево, Вишняки и Чувахи.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183 га, промзалежи – 121,8 га; средняя мощность пласта 1,38 м.,  запасы торфа ~ 1678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Едринское: (рис.3)</w:t>
      </w:r>
      <w:r>
        <w:rPr>
          <w:noProof/>
        </w:rPr>
        <w:t xml:space="preserve"> </w:t>
      </w:r>
      <w:r>
        <w:rPr>
          <w:b/>
          <w:i/>
          <w:noProof/>
          <w:u w:val="single"/>
        </w:rPr>
        <w:t xml:space="preserve"> </w:t>
      </w:r>
      <w:r>
        <w:rPr>
          <w:noProof/>
        </w:rPr>
        <w:t>расположено в 1,7 км на север от от д. Ердицы.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180 га, промзалежи – 107 га; средняя мощность пласта 1,04 м.,  запасы торфа ~ 303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Алексеевское:</w:t>
      </w:r>
      <w:r>
        <w:rPr>
          <w:noProof/>
        </w:rPr>
        <w:t xml:space="preserve"> </w:t>
      </w:r>
      <w:r>
        <w:rPr>
          <w:b/>
          <w:i/>
          <w:noProof/>
          <w:u w:val="single"/>
        </w:rPr>
        <w:t>(рис.3)</w:t>
      </w:r>
      <w:r>
        <w:rPr>
          <w:noProof/>
        </w:rPr>
        <w:t xml:space="preserve"> расположено в 1,4 км на восток от от д. Алексеево.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240 га, промзалежи – 173 га; средняя мощность пласта 1,59 м.,  запасы торфа ~ 536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Холмецы:</w:t>
      </w:r>
      <w:r>
        <w:rPr>
          <w:noProof/>
        </w:rPr>
        <w:t xml:space="preserve"> </w:t>
      </w:r>
      <w:r>
        <w:rPr>
          <w:b/>
          <w:i/>
          <w:noProof/>
          <w:u w:val="single"/>
        </w:rPr>
        <w:t>(рис.3)</w:t>
      </w:r>
      <w:r>
        <w:rPr>
          <w:noProof/>
        </w:rPr>
        <w:t xml:space="preserve"> расположено в 150 м на северо-восток от от д. Галеевка.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lastRenderedPageBreak/>
        <w:t xml:space="preserve">Площадь общая 175 га, промзалежи – 124 га; средняя мощность пласта 1,59 м.,  запасы торфа ~ 420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b/>
          <w:i/>
          <w:noProof/>
          <w:u w:val="single"/>
        </w:rPr>
        <w:t>Добронинское: (рис.3)</w:t>
      </w:r>
      <w:r>
        <w:rPr>
          <w:noProof/>
        </w:rPr>
        <w:t xml:space="preserve"> расположено в 100 м к юго-востоку от д .Добромино.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Площадь общая 19 га, промзалежи – 14 га; средняя мощность пласта 1,15 м.,  запасы торфа ~ 37 тыс. м3.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</w:p>
    <w:p w:rsidR="00FB6769" w:rsidRDefault="00FB6769" w:rsidP="00FB6769">
      <w:pPr>
        <w:jc w:val="center"/>
        <w:rPr>
          <w:b/>
        </w:rPr>
      </w:pPr>
      <w:r>
        <w:rPr>
          <w:b/>
        </w:rPr>
        <w:t xml:space="preserve">Месторождения цементного сырья на территории </w:t>
      </w:r>
    </w:p>
    <w:p w:rsidR="00FB6769" w:rsidRDefault="00FB6769" w:rsidP="00FB6769">
      <w:pPr>
        <w:jc w:val="center"/>
        <w:rPr>
          <w:b/>
        </w:rPr>
      </w:pPr>
      <w:r>
        <w:rPr>
          <w:b/>
        </w:rPr>
        <w:t>Доброминского сельского поселения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</w:p>
    <w:p w:rsidR="00FB6769" w:rsidRDefault="00FB6769" w:rsidP="00FB6769">
      <w:pPr>
        <w:spacing w:line="288" w:lineRule="auto"/>
        <w:ind w:firstLine="709"/>
        <w:rPr>
          <w:b/>
          <w:i/>
          <w:noProof/>
        </w:rPr>
      </w:pPr>
      <w:r>
        <w:rPr>
          <w:b/>
          <w:i/>
          <w:noProof/>
        </w:rPr>
        <w:t xml:space="preserve">Доброминское месторождение цементного сырья. 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Участки: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- Белая Грива (карбонатные породы мергель)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 xml:space="preserve">  Кроме того, целики (карбонатные породы мергель)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- Борки (карбонатные породы мергель)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  <w:r>
        <w:rPr>
          <w:noProof/>
        </w:rPr>
        <w:t>- Суглинки (Глинистые породы суглинки)</w:t>
      </w:r>
    </w:p>
    <w:p w:rsidR="00FB6769" w:rsidRDefault="00FB6769" w:rsidP="00FB6769">
      <w:pPr>
        <w:spacing w:line="288" w:lineRule="auto"/>
        <w:ind w:firstLine="709"/>
        <w:rPr>
          <w:noProof/>
        </w:rPr>
      </w:pPr>
    </w:p>
    <w:p w:rsidR="00FB6769" w:rsidRDefault="00FB6769" w:rsidP="00FB6769">
      <w:pPr>
        <w:spacing w:line="288" w:lineRule="auto"/>
        <w:ind w:firstLine="709"/>
        <w:jc w:val="both"/>
        <w:rPr>
          <w:szCs w:val="28"/>
          <w:lang w:eastAsia="ar-SA"/>
        </w:rPr>
      </w:pPr>
      <w:r>
        <w:rPr>
          <w:szCs w:val="28"/>
          <w:lang w:eastAsia="ar-SA"/>
        </w:rPr>
        <w:t>В соответствии ст. 25 №2395-1 ФЗ «О недрах» от 21.02.1992 (ред. от 28.12.2013, с изменениями и дополнениями), проектирование и строительство населенных пунктов,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  <w:lang w:eastAsia="ar-SA"/>
        </w:rPr>
      </w:pPr>
      <w:r>
        <w:rPr>
          <w:szCs w:val="28"/>
          <w:lang w:eastAsia="ar-SA"/>
        </w:rPr>
        <w:t>Использование территорий в соответствии с Законом РФ «О недрах» и со СНиП 2.07.01-89*, п.9.2* (Градостроительство. Планировка и застройка городских и сельских поселений) – застройка площадей залегания полезных ископаемых,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  <w:lang w:eastAsia="ar-SA"/>
        </w:rPr>
      </w:pPr>
    </w:p>
    <w:p w:rsidR="00FB6769" w:rsidRPr="00986107" w:rsidRDefault="00FB6769" w:rsidP="00FB6769">
      <w:pPr>
        <w:spacing w:line="360" w:lineRule="auto"/>
        <w:jc w:val="center"/>
        <w:outlineLvl w:val="2"/>
        <w:rPr>
          <w:b/>
          <w:szCs w:val="28"/>
        </w:rPr>
      </w:pPr>
      <w:bookmarkStart w:id="8" w:name="_Toc464731554"/>
      <w:r w:rsidRPr="00986107">
        <w:rPr>
          <w:b/>
          <w:szCs w:val="28"/>
        </w:rPr>
        <w:t>1.13.8. Технические охранные зоны инженерных сетей</w:t>
      </w:r>
      <w:bookmarkEnd w:id="5"/>
      <w:bookmarkEnd w:id="6"/>
      <w:bookmarkEnd w:id="8"/>
    </w:p>
    <w:p w:rsidR="00FB6769" w:rsidRPr="00986107" w:rsidRDefault="00FB6769" w:rsidP="00FB6769">
      <w:pPr>
        <w:pStyle w:val="afa"/>
        <w:spacing w:line="288" w:lineRule="auto"/>
        <w:ind w:firstLine="840"/>
        <w:rPr>
          <w:sz w:val="24"/>
          <w:szCs w:val="28"/>
        </w:rPr>
      </w:pPr>
      <w:r w:rsidRPr="00986107">
        <w:rPr>
          <w:sz w:val="24"/>
          <w:szCs w:val="28"/>
        </w:rPr>
        <w:t>Охранная зона – территория с особыми условиями использования, которая устанавливается в порядке, определенном Правительством Российской Федерации, вокруг объектов инженерной, транспортной и иных инфраструктур в целях обеспечения охраны окружающей природной среды, нормальных условий эксплуатации таких объектов и исключения возможности их повреждения.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</w:rPr>
      </w:pPr>
      <w:r w:rsidRPr="00986107">
        <w:rPr>
          <w:szCs w:val="28"/>
        </w:rPr>
        <w:t>В технических охранных зонах инженерных сетей выделяются следующие типы зон:</w:t>
      </w:r>
    </w:p>
    <w:p w:rsidR="00FB6769" w:rsidRPr="00986107" w:rsidRDefault="00FB6769" w:rsidP="00FB6769">
      <w:pPr>
        <w:numPr>
          <w:ilvl w:val="0"/>
          <w:numId w:val="1"/>
        </w:numPr>
        <w:spacing w:line="288" w:lineRule="auto"/>
        <w:ind w:left="0" w:firstLine="840"/>
        <w:jc w:val="both"/>
        <w:rPr>
          <w:szCs w:val="28"/>
        </w:rPr>
      </w:pPr>
      <w:r w:rsidRPr="00986107">
        <w:rPr>
          <w:szCs w:val="28"/>
        </w:rPr>
        <w:t>Охранные зоны сетей водоснабжения</w:t>
      </w:r>
    </w:p>
    <w:p w:rsidR="00FB6769" w:rsidRPr="00986107" w:rsidRDefault="00FB6769" w:rsidP="00FB6769">
      <w:pPr>
        <w:numPr>
          <w:ilvl w:val="0"/>
          <w:numId w:val="1"/>
        </w:numPr>
        <w:spacing w:line="288" w:lineRule="auto"/>
        <w:ind w:left="0" w:firstLine="840"/>
        <w:jc w:val="both"/>
        <w:rPr>
          <w:szCs w:val="28"/>
        </w:rPr>
      </w:pPr>
      <w:r w:rsidRPr="00986107">
        <w:rPr>
          <w:szCs w:val="28"/>
        </w:rPr>
        <w:t>Охранные зоны сетей электроснабжения</w:t>
      </w:r>
    </w:p>
    <w:p w:rsidR="00FB6769" w:rsidRPr="00986107" w:rsidRDefault="00FB6769" w:rsidP="00FB6769">
      <w:pPr>
        <w:numPr>
          <w:ilvl w:val="0"/>
          <w:numId w:val="1"/>
        </w:numPr>
        <w:spacing w:line="288" w:lineRule="auto"/>
        <w:ind w:left="0" w:firstLine="840"/>
        <w:jc w:val="both"/>
        <w:rPr>
          <w:szCs w:val="28"/>
        </w:rPr>
      </w:pPr>
      <w:r w:rsidRPr="00986107">
        <w:rPr>
          <w:szCs w:val="28"/>
        </w:rPr>
        <w:t>Охранные зоны сетей газоснабжения</w:t>
      </w:r>
    </w:p>
    <w:p w:rsidR="00FB6769" w:rsidRPr="00986107" w:rsidRDefault="00FB6769" w:rsidP="00FB6769">
      <w:pPr>
        <w:pStyle w:val="afa"/>
        <w:spacing w:line="288" w:lineRule="auto"/>
        <w:ind w:firstLine="840"/>
        <w:rPr>
          <w:sz w:val="24"/>
          <w:szCs w:val="28"/>
        </w:rPr>
      </w:pPr>
      <w:r w:rsidRPr="00986107">
        <w:rPr>
          <w:sz w:val="24"/>
          <w:szCs w:val="28"/>
        </w:rPr>
        <w:t xml:space="preserve">На территории </w:t>
      </w:r>
      <w:r>
        <w:rPr>
          <w:sz w:val="24"/>
          <w:szCs w:val="28"/>
        </w:rPr>
        <w:t>Доброминского</w:t>
      </w:r>
      <w:r w:rsidRPr="00986107">
        <w:rPr>
          <w:sz w:val="24"/>
          <w:szCs w:val="28"/>
        </w:rPr>
        <w:t xml:space="preserve"> сельского поселения выделяются охранные зоны: </w:t>
      </w:r>
    </w:p>
    <w:p w:rsidR="00FB6769" w:rsidRPr="00986107" w:rsidRDefault="00FB6769" w:rsidP="00FB6769">
      <w:pPr>
        <w:pStyle w:val="afa"/>
        <w:spacing w:line="288" w:lineRule="auto"/>
        <w:ind w:firstLine="839"/>
        <w:rPr>
          <w:sz w:val="24"/>
          <w:szCs w:val="28"/>
        </w:rPr>
      </w:pPr>
      <w:r w:rsidRPr="00986107">
        <w:rPr>
          <w:sz w:val="24"/>
          <w:szCs w:val="28"/>
        </w:rPr>
        <w:t>- электрических сетей;</w:t>
      </w:r>
    </w:p>
    <w:p w:rsidR="00FB6769" w:rsidRPr="00986107" w:rsidRDefault="00FB6769" w:rsidP="00FB6769">
      <w:pPr>
        <w:pStyle w:val="afa"/>
        <w:spacing w:line="288" w:lineRule="auto"/>
        <w:ind w:firstLine="839"/>
        <w:rPr>
          <w:sz w:val="24"/>
          <w:szCs w:val="28"/>
        </w:rPr>
      </w:pPr>
      <w:r w:rsidRPr="00986107">
        <w:rPr>
          <w:sz w:val="24"/>
          <w:szCs w:val="28"/>
        </w:rPr>
        <w:t>- водопроводных сетей;</w:t>
      </w:r>
    </w:p>
    <w:p w:rsidR="00FB6769" w:rsidRPr="00986107" w:rsidRDefault="00FB6769" w:rsidP="00FB6769">
      <w:pPr>
        <w:pStyle w:val="afa"/>
        <w:spacing w:line="288" w:lineRule="auto"/>
        <w:ind w:firstLine="839"/>
        <w:rPr>
          <w:sz w:val="24"/>
          <w:szCs w:val="28"/>
        </w:rPr>
      </w:pPr>
      <w:r w:rsidRPr="00986107">
        <w:rPr>
          <w:sz w:val="24"/>
          <w:szCs w:val="28"/>
        </w:rPr>
        <w:lastRenderedPageBreak/>
        <w:t>- зоны минимальных расстояний от газопроводных сетей и ГРПШ;</w:t>
      </w:r>
    </w:p>
    <w:p w:rsidR="00FB6769" w:rsidRPr="00986107" w:rsidRDefault="00FB6769" w:rsidP="00FB6769">
      <w:pPr>
        <w:spacing w:line="288" w:lineRule="auto"/>
        <w:ind w:firstLine="709"/>
        <w:rPr>
          <w:b/>
          <w:szCs w:val="28"/>
        </w:rPr>
      </w:pPr>
      <w:r w:rsidRPr="00986107">
        <w:rPr>
          <w:b/>
          <w:szCs w:val="28"/>
        </w:rPr>
        <w:t>Выводы: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 xml:space="preserve">Наличие зон с особыми условиями использования территорий накладывают ограничения на развитие территории </w:t>
      </w:r>
      <w:r>
        <w:t>Доброминского</w:t>
      </w:r>
      <w:r w:rsidRPr="00986107">
        <w:t xml:space="preserve"> сельского поселения</w:t>
      </w:r>
      <w:r w:rsidRPr="00986107">
        <w:rPr>
          <w:szCs w:val="28"/>
          <w:lang w:eastAsia="ar-SA"/>
        </w:rPr>
        <w:t>. Решения проекта генерального плана должны быть направлены на обеспечение: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>1.  соблюдения установленных законодательством Российской Федерации режимов использования земель в границах зон с особыми условиями использования территории;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>2. выведение  жилой застройки из границ санитарных разрывов, СЗЗ предприятий, коммунально-складских объектов, путем: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>- сокращения размеров соответствующих зон (за счёт применения инновационных технологий производства, проведения шумозащитных мероприятий и т.д.);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>- расселения жилищного фонда, расположенного в границах санитарных разрывов, СЗЗ предприятий, коммунально-складских объектов;</w:t>
      </w:r>
    </w:p>
    <w:p w:rsidR="00FB6769" w:rsidRPr="00986107" w:rsidRDefault="00FB6769" w:rsidP="00FB6769">
      <w:pPr>
        <w:spacing w:line="288" w:lineRule="auto"/>
        <w:ind w:firstLine="840"/>
        <w:jc w:val="both"/>
        <w:rPr>
          <w:szCs w:val="28"/>
          <w:lang w:eastAsia="ar-SA"/>
        </w:rPr>
      </w:pPr>
      <w:r w:rsidRPr="00986107">
        <w:rPr>
          <w:szCs w:val="28"/>
          <w:lang w:eastAsia="ar-SA"/>
        </w:rPr>
        <w:t>- запрета осуществления нового жилищного строительства в границах указанных зон.</w:t>
      </w:r>
    </w:p>
    <w:p w:rsidR="00FB6769" w:rsidRDefault="00FB6769" w:rsidP="00FB6769">
      <w:pPr>
        <w:spacing w:line="360" w:lineRule="auto"/>
        <w:ind w:firstLine="840"/>
        <w:jc w:val="both"/>
        <w:rPr>
          <w:sz w:val="28"/>
          <w:szCs w:val="28"/>
          <w:lang w:eastAsia="ar-SA"/>
        </w:rPr>
      </w:pPr>
      <w:r w:rsidRPr="00986107">
        <w:rPr>
          <w:sz w:val="28"/>
          <w:szCs w:val="28"/>
          <w:lang w:eastAsia="ar-SA"/>
        </w:rPr>
        <w:t xml:space="preserve"> </w:t>
      </w:r>
      <w:bookmarkStart w:id="9" w:name="_Toc263342127"/>
      <w:bookmarkStart w:id="10" w:name="_Toc265159102"/>
      <w:bookmarkStart w:id="11" w:name="_Toc286309989"/>
      <w:bookmarkStart w:id="12" w:name="_Toc286310140"/>
    </w:p>
    <w:p w:rsidR="00FB6769" w:rsidRDefault="00FB6769" w:rsidP="00FB6769">
      <w:pPr>
        <w:spacing w:line="360" w:lineRule="auto"/>
        <w:ind w:firstLine="840"/>
        <w:jc w:val="both"/>
        <w:rPr>
          <w:sz w:val="28"/>
          <w:szCs w:val="28"/>
          <w:lang w:eastAsia="ar-SA"/>
        </w:rPr>
      </w:pPr>
    </w:p>
    <w:p w:rsidR="00FB6769" w:rsidRPr="00EA248E" w:rsidRDefault="00FB6769" w:rsidP="00FB6769">
      <w:pPr>
        <w:jc w:val="center"/>
        <w:outlineLvl w:val="0"/>
        <w:rPr>
          <w:b/>
          <w:sz w:val="26"/>
          <w:szCs w:val="26"/>
        </w:rPr>
      </w:pPr>
      <w:bookmarkStart w:id="13" w:name="_Toc464731555"/>
      <w:r w:rsidRPr="00EA248E">
        <w:rPr>
          <w:b/>
          <w:sz w:val="26"/>
          <w:szCs w:val="26"/>
        </w:rPr>
        <w:t xml:space="preserve">2. </w:t>
      </w:r>
      <w:bookmarkEnd w:id="9"/>
      <w:bookmarkEnd w:id="10"/>
      <w:r w:rsidRPr="00EA248E">
        <w:rPr>
          <w:b/>
          <w:sz w:val="26"/>
          <w:szCs w:val="26"/>
        </w:rPr>
        <w:t>Обоснование вариантов решения задач территориального планирования, а также перечень мероприятий по территориальному планированию</w:t>
      </w:r>
      <w:bookmarkEnd w:id="11"/>
      <w:bookmarkEnd w:id="12"/>
      <w:bookmarkEnd w:id="13"/>
    </w:p>
    <w:p w:rsidR="00FB6769" w:rsidRPr="00EA248E" w:rsidRDefault="00FB6769" w:rsidP="00FB6769">
      <w:pPr>
        <w:pStyle w:val="2"/>
        <w:numPr>
          <w:ilvl w:val="1"/>
          <w:numId w:val="4"/>
        </w:numPr>
        <w:spacing w:before="240" w:after="60"/>
        <w:ind w:left="811" w:firstLine="0"/>
        <w:jc w:val="left"/>
        <w:rPr>
          <w:color w:val="auto"/>
          <w:sz w:val="24"/>
          <w:szCs w:val="28"/>
        </w:rPr>
      </w:pPr>
      <w:bookmarkStart w:id="14" w:name="_Toc265159103"/>
      <w:bookmarkStart w:id="15" w:name="_Toc286309990"/>
      <w:bookmarkStart w:id="16" w:name="_Toc286310141"/>
      <w:bookmarkStart w:id="17" w:name="_Toc464731556"/>
      <w:r w:rsidRPr="00EA248E">
        <w:rPr>
          <w:color w:val="auto"/>
          <w:sz w:val="24"/>
          <w:szCs w:val="28"/>
        </w:rPr>
        <w:t>Функционально-планировочная организация территории</w:t>
      </w:r>
      <w:bookmarkEnd w:id="14"/>
      <w:bookmarkEnd w:id="15"/>
      <w:bookmarkEnd w:id="16"/>
      <w:bookmarkEnd w:id="17"/>
    </w:p>
    <w:p w:rsidR="00FB6769" w:rsidRPr="00EA248E" w:rsidRDefault="00FB6769" w:rsidP="00FB6769">
      <w:pPr>
        <w:pStyle w:val="3"/>
        <w:suppressAutoHyphens/>
        <w:jc w:val="center"/>
        <w:rPr>
          <w:szCs w:val="24"/>
        </w:rPr>
      </w:pPr>
      <w:bookmarkStart w:id="18" w:name="_Toc280281869"/>
      <w:bookmarkStart w:id="19" w:name="_Toc286309991"/>
      <w:bookmarkStart w:id="20" w:name="_Toc286310142"/>
      <w:bookmarkStart w:id="21" w:name="_Toc464731557"/>
      <w:r w:rsidRPr="00EA248E">
        <w:t xml:space="preserve">2.1.1. Задачи по развитию и преобразованию функционально-планировочной </w:t>
      </w:r>
      <w:r w:rsidRPr="00EA248E">
        <w:rPr>
          <w:szCs w:val="24"/>
        </w:rPr>
        <w:t>структуры</w:t>
      </w:r>
      <w:bookmarkEnd w:id="18"/>
      <w:bookmarkEnd w:id="19"/>
      <w:bookmarkEnd w:id="20"/>
      <w:bookmarkEnd w:id="21"/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 xml:space="preserve">Основными задачами по развитию и преобразованию функционально-планировочной структуры </w:t>
      </w:r>
      <w:r>
        <w:t>Доброминского</w:t>
      </w:r>
      <w:r w:rsidRPr="00EA248E">
        <w:t xml:space="preserve"> сельского поселения являются: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1. Повышение эффективности использования территории поселения путем оптимизации функционального использования, упорядочивания существующей застройки, освоения незастроенных территорий.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2. Обеспечение размещения объектов капитального строительства в соответствии с прогнозируемыми параметрами социально-экономического развития.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3. Развитие и преобразование функциональной структуры муниципального образования в соответствии с прогнозируемыми направлениями развития экономической базы поселения с учетом обеспечения необходимых территориальных ресурсов для развития приоритетных видов экономической деятельности – аграрного сектора, развитие пищевой промышленности, развитии деревопереработки и  лесопереработки, коммерческо-деловой сферы (торговля, сервис, строительство административно-деловых учреждений).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4. Развитие туристско-рекреационной сферы обслуживания местного и районного значения на базе комплексного использования природно-рекреационного потенциала муниципального образования.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 xml:space="preserve">5. Формирование и планировочное выделение на основе существующих и вновь осваиваемых территорий комплексного размещения объектов жилого, производственного, общественно-делового и иного назначения функциональных зон, обеспечивающих </w:t>
      </w:r>
      <w:r w:rsidRPr="00EA248E">
        <w:lastRenderedPageBreak/>
        <w:t>возможность эффективного функционирования и развития вновь размещаемых на их территории объектов к</w:t>
      </w:r>
      <w:r w:rsidRPr="00EA248E">
        <w:t>а</w:t>
      </w:r>
      <w:r w:rsidRPr="00EA248E">
        <w:t>питального строительства.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6. Реализация принципов комплексного освоения территории, обеспечивающих формирование среды жизнедеятельности высокого качества, в которой в оптимальном соотношении находятся жилые зоны, зоны размещения объектов бытового и социально-культурного назначения, объектов транспортной инфраструктуры, зон зеленых насаждений общего пользования.</w:t>
      </w:r>
    </w:p>
    <w:p w:rsidR="00FB6769" w:rsidRPr="00EA248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 w:rsidRPr="00EA248E">
        <w:t>7. Формирование системы центров социального обслуживания, обеспечивающих потребности жителей поселения.</w:t>
      </w:r>
    </w:p>
    <w:p w:rsidR="00FB6769" w:rsidRPr="00EA248E" w:rsidRDefault="00FB6769" w:rsidP="00FB6769"/>
    <w:p w:rsidR="00FB6769" w:rsidRPr="00EA248E" w:rsidRDefault="00FB6769" w:rsidP="00FB6769">
      <w:pPr>
        <w:jc w:val="center"/>
        <w:outlineLvl w:val="2"/>
        <w:rPr>
          <w:b/>
        </w:rPr>
      </w:pPr>
      <w:bookmarkStart w:id="22" w:name="_Toc286309992"/>
      <w:bookmarkStart w:id="23" w:name="_Toc286310143"/>
      <w:bookmarkStart w:id="24" w:name="_Toc464731558"/>
      <w:r w:rsidRPr="00EA248E">
        <w:rPr>
          <w:b/>
        </w:rPr>
        <w:t>2.1.2. Обоснование решений по функционально-планировочной организации территории</w:t>
      </w:r>
      <w:bookmarkEnd w:id="22"/>
      <w:bookmarkEnd w:id="23"/>
      <w:bookmarkEnd w:id="24"/>
    </w:p>
    <w:p w:rsidR="00FB6769" w:rsidRPr="00EA248E" w:rsidRDefault="00FB6769" w:rsidP="00FB6769">
      <w:pPr>
        <w:spacing w:line="288" w:lineRule="auto"/>
        <w:ind w:firstLine="708"/>
        <w:jc w:val="both"/>
      </w:pPr>
      <w:r w:rsidRPr="00EA248E">
        <w:t xml:space="preserve">Территория </w:t>
      </w:r>
      <w:r>
        <w:t>Доброминского</w:t>
      </w:r>
      <w:r w:rsidRPr="00EA248E">
        <w:t xml:space="preserve"> сельского поселения расположена </w:t>
      </w:r>
      <w:r w:rsidRPr="00F877F1">
        <w:t>в</w:t>
      </w:r>
      <w:r>
        <w:t xml:space="preserve"> северо-западной </w:t>
      </w:r>
      <w:r w:rsidRPr="00F877F1">
        <w:t>части</w:t>
      </w:r>
      <w:r>
        <w:t xml:space="preserve"> Глинковского</w:t>
      </w:r>
      <w:r w:rsidRPr="00F877F1">
        <w:t xml:space="preserve"> района</w:t>
      </w:r>
      <w:r w:rsidRPr="00EA248E">
        <w:t>.</w:t>
      </w:r>
    </w:p>
    <w:p w:rsidR="00FB6769" w:rsidRPr="00F877F1" w:rsidRDefault="00FB6769" w:rsidP="00FB6769">
      <w:pPr>
        <w:spacing w:line="288" w:lineRule="auto"/>
        <w:ind w:firstLine="709"/>
        <w:contextualSpacing/>
        <w:jc w:val="both"/>
      </w:pPr>
      <w:r w:rsidRPr="00F877F1">
        <w:t xml:space="preserve">Административным центром </w:t>
      </w:r>
      <w:r>
        <w:t>Доброминского</w:t>
      </w:r>
      <w:r w:rsidRPr="00F877F1">
        <w:t xml:space="preserve"> сельского поселения является </w:t>
      </w:r>
      <w:r w:rsidRPr="00C35C79">
        <w:t>д</w:t>
      </w:r>
      <w:r>
        <w:t>еревня Добромино</w:t>
      </w:r>
      <w:r w:rsidRPr="00F877F1">
        <w:t xml:space="preserve">. Населенный пункт расположен в </w:t>
      </w:r>
      <w:r>
        <w:t>13</w:t>
      </w:r>
      <w:r w:rsidRPr="00F877F1">
        <w:t xml:space="preserve"> км к </w:t>
      </w:r>
      <w:r>
        <w:t>западу</w:t>
      </w:r>
      <w:r w:rsidRPr="00F877F1">
        <w:t xml:space="preserve"> от </w:t>
      </w:r>
      <w:r>
        <w:t>с</w:t>
      </w:r>
      <w:r w:rsidRPr="00F877F1">
        <w:t xml:space="preserve">. </w:t>
      </w:r>
      <w:r>
        <w:t>Глинка</w:t>
      </w:r>
      <w:r w:rsidRPr="00F877F1">
        <w:t>.</w:t>
      </w:r>
    </w:p>
    <w:p w:rsidR="00FB6769" w:rsidRDefault="00FB6769" w:rsidP="00FB6769">
      <w:pPr>
        <w:spacing w:line="288" w:lineRule="auto"/>
        <w:ind w:firstLine="709"/>
        <w:jc w:val="both"/>
      </w:pPr>
      <w:r w:rsidRPr="00F877F1">
        <w:t xml:space="preserve">Транспортная инфраструктура </w:t>
      </w:r>
      <w:r>
        <w:t>Доброминского</w:t>
      </w:r>
      <w:r w:rsidRPr="00F877F1">
        <w:t xml:space="preserve"> сельского поселения представлена   автомобильным</w:t>
      </w:r>
      <w:r>
        <w:t xml:space="preserve"> и железнодорожным </w:t>
      </w:r>
      <w:r w:rsidRPr="00F877F1">
        <w:t>транспортом.</w:t>
      </w:r>
      <w:r>
        <w:t xml:space="preserve"> </w:t>
      </w:r>
      <w:r w:rsidRPr="00F877F1">
        <w:t>Основное направление в их работе – обслуживание пассажиров.</w:t>
      </w:r>
      <w:r>
        <w:t xml:space="preserve"> </w:t>
      </w:r>
      <w:r w:rsidRPr="00F1645E">
        <w:t xml:space="preserve">Через </w:t>
      </w:r>
      <w:r>
        <w:t>поселение</w:t>
      </w:r>
      <w:r w:rsidRPr="00F1645E">
        <w:t xml:space="preserve"> проходит железная дорога Смоленск - Сухиничи </w:t>
      </w:r>
      <w:r>
        <w:t>(длина в пределах муниципального образования – 18,4 км) с остановочным пунктом 541 км, железнодорожной станцией Добромино</w:t>
      </w:r>
      <w:r w:rsidRPr="00F1645E">
        <w:t>.</w:t>
      </w:r>
    </w:p>
    <w:p w:rsidR="00FB6769" w:rsidRPr="00F877F1" w:rsidRDefault="00FB6769" w:rsidP="00FB6769">
      <w:pPr>
        <w:spacing w:line="288" w:lineRule="auto"/>
        <w:ind w:firstLine="709"/>
        <w:jc w:val="both"/>
      </w:pPr>
      <w:r w:rsidRPr="00F877F1">
        <w:t>Транспортная сеть муниципального образования принимает нагрузку в направлении межрегиональных, внутриобластных и местных связей.</w:t>
      </w:r>
    </w:p>
    <w:p w:rsidR="00FB6769" w:rsidRDefault="00FB6769" w:rsidP="00FB6769">
      <w:pPr>
        <w:spacing w:line="288" w:lineRule="auto"/>
        <w:ind w:firstLine="709"/>
        <w:jc w:val="both"/>
      </w:pPr>
      <w:r>
        <w:t xml:space="preserve">Каркас транспортной автомобильной сети поселения состоит из автомобильной дороги регионального значения "Дубосище – Добромино - Ердицы" с км 2+500 по км 14+900 протяженностью 12,4 км – </w:t>
      </w:r>
      <w:r>
        <w:rPr>
          <w:lang w:val="en-US"/>
        </w:rPr>
        <w:t>IV</w:t>
      </w:r>
      <w:r>
        <w:t xml:space="preserve"> технической категории – 5,7 км, </w:t>
      </w:r>
      <w:r>
        <w:rPr>
          <w:lang w:val="en-US"/>
        </w:rPr>
        <w:t>V</w:t>
      </w:r>
      <w:r>
        <w:t xml:space="preserve"> технической категории –  6,7 км с гравийным покрытием – в южной части поселения, а также улично-дорожной сети населенных пунктов.</w:t>
      </w:r>
    </w:p>
    <w:p w:rsidR="00FB6769" w:rsidRPr="00F96A7D" w:rsidRDefault="00FB6769" w:rsidP="00FB6769">
      <w:pPr>
        <w:spacing w:line="288" w:lineRule="auto"/>
        <w:ind w:firstLine="709"/>
        <w:jc w:val="both"/>
      </w:pP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 xml:space="preserve">При выборе стратегии развития </w:t>
      </w:r>
      <w:r>
        <w:t>Доброминского</w:t>
      </w:r>
      <w:r w:rsidRPr="00EA248E">
        <w:t xml:space="preserve"> сельского поселения необходимо учесть такие факторы, как:</w:t>
      </w: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>- наличие территориальных ресурсов, пригодных для градостроительного освоения;</w:t>
      </w: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 xml:space="preserve">- близость к </w:t>
      </w:r>
      <w:r>
        <w:t>с</w:t>
      </w:r>
      <w:r w:rsidRPr="00EA248E">
        <w:t xml:space="preserve">. </w:t>
      </w:r>
      <w:r>
        <w:t>Глинка</w:t>
      </w:r>
      <w:r w:rsidRPr="00EA248E">
        <w:t xml:space="preserve">, являющемуся административным, культурным, производственным, научным и образовательным центром </w:t>
      </w:r>
      <w:r>
        <w:t>района</w:t>
      </w:r>
      <w:r w:rsidRPr="00EA248E">
        <w:t>;</w:t>
      </w: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 xml:space="preserve">- наличие системы транспортных связей с </w:t>
      </w:r>
      <w:r>
        <w:t>с</w:t>
      </w:r>
      <w:r w:rsidRPr="00EA248E">
        <w:t xml:space="preserve">. </w:t>
      </w:r>
      <w:r>
        <w:t>Глинка</w:t>
      </w:r>
      <w:r w:rsidRPr="00EA248E">
        <w:t xml:space="preserve"> и с другими муниципальными образованиями </w:t>
      </w:r>
      <w:r>
        <w:t>района</w:t>
      </w:r>
      <w:r w:rsidRPr="00EA248E">
        <w:t xml:space="preserve">; </w:t>
      </w: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>- высокий природный потенциал, интересные ландшафты, что благоприятно для развития рекреационных функций территории;</w:t>
      </w:r>
    </w:p>
    <w:p w:rsidR="00FB6769" w:rsidRPr="00EA248E" w:rsidRDefault="00FB6769" w:rsidP="00FB6769">
      <w:pPr>
        <w:spacing w:line="288" w:lineRule="auto"/>
        <w:ind w:firstLine="709"/>
        <w:jc w:val="both"/>
      </w:pPr>
      <w:r w:rsidRPr="00EA248E">
        <w:t>- плодородие почв, как благоприятный фактор для развития сельскохозяйственного производства;</w:t>
      </w:r>
    </w:p>
    <w:p w:rsidR="00FB6769" w:rsidRPr="00E73E0B" w:rsidRDefault="00FB6769" w:rsidP="00FB6769">
      <w:pPr>
        <w:spacing w:line="288" w:lineRule="auto"/>
        <w:ind w:firstLine="709"/>
        <w:jc w:val="both"/>
      </w:pPr>
      <w:r w:rsidRPr="00EA248E">
        <w:t>- удовлетворительное экологическое состояние территории.</w:t>
      </w:r>
    </w:p>
    <w:p w:rsidR="00FB6769" w:rsidRPr="00EA248E" w:rsidRDefault="00FB6769" w:rsidP="00FB6769">
      <w:pPr>
        <w:spacing w:line="288" w:lineRule="auto"/>
        <w:ind w:firstLine="709"/>
        <w:jc w:val="both"/>
        <w:rPr>
          <w:color w:val="FF0000"/>
        </w:rPr>
      </w:pPr>
    </w:p>
    <w:p w:rsidR="00FB6769" w:rsidRPr="00E25AB7" w:rsidRDefault="00FB6769" w:rsidP="00FB6769">
      <w:pPr>
        <w:spacing w:line="288" w:lineRule="auto"/>
        <w:ind w:firstLine="709"/>
        <w:contextualSpacing/>
        <w:jc w:val="both"/>
      </w:pPr>
      <w:r w:rsidRPr="00E25AB7">
        <w:lastRenderedPageBreak/>
        <w:t xml:space="preserve">Учитывая вышесказанное, проектом генерального плана </w:t>
      </w:r>
      <w:r>
        <w:t>Доброминского</w:t>
      </w:r>
      <w:r w:rsidRPr="00E25AB7">
        <w:t xml:space="preserve"> сельского поселения пре</w:t>
      </w:r>
      <w:r w:rsidRPr="009320B8">
        <w:t xml:space="preserve">дусмотрено развитие на территории муниципального образования селитебной функции путем размещения доступного и комфортного жилья, отвечающего европейским стандартам качества, </w:t>
      </w:r>
      <w:r w:rsidRPr="009320B8">
        <w:rPr>
          <w:szCs w:val="28"/>
        </w:rPr>
        <w:t xml:space="preserve">в </w:t>
      </w:r>
      <w:r w:rsidRPr="009320B8">
        <w:t>д. Добромино, д. Алексеево, д. Суборовка, д. Березня, д. Колодези</w:t>
      </w:r>
      <w:r>
        <w:t>.</w:t>
      </w:r>
    </w:p>
    <w:p w:rsidR="00FB6769" w:rsidRPr="000A01ED" w:rsidRDefault="00FB6769" w:rsidP="00FB6769">
      <w:pPr>
        <w:spacing w:line="288" w:lineRule="auto"/>
        <w:ind w:firstLine="709"/>
        <w:jc w:val="both"/>
      </w:pPr>
      <w:r w:rsidRPr="000A01ED">
        <w:t>Таким образом, наиболее высоким потенциалом и инвестиционной привлекательностью с точки зрения градостроительного освоения обладают следующие территории: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t xml:space="preserve">- свободные от застройки территории в существующих границах </w:t>
      </w:r>
      <w:r w:rsidRPr="00966AE8">
        <w:rPr>
          <w:b/>
        </w:rPr>
        <w:t xml:space="preserve">д. </w:t>
      </w:r>
      <w:r>
        <w:rPr>
          <w:b/>
        </w:rPr>
        <w:t xml:space="preserve">Добромино </w:t>
      </w:r>
      <w:r w:rsidRPr="00957575">
        <w:t xml:space="preserve">в </w:t>
      </w:r>
      <w:r>
        <w:t>северной, восточной и западной ее</w:t>
      </w:r>
      <w:r w:rsidRPr="00957575">
        <w:t xml:space="preserve"> част</w:t>
      </w:r>
      <w:r>
        <w:t>ях.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t xml:space="preserve">- свободные от застройки территории в существующих границах </w:t>
      </w:r>
      <w:r w:rsidRPr="00966AE8">
        <w:rPr>
          <w:b/>
        </w:rPr>
        <w:t xml:space="preserve">д. </w:t>
      </w:r>
      <w:r>
        <w:rPr>
          <w:b/>
        </w:rPr>
        <w:t xml:space="preserve">Алексеево </w:t>
      </w:r>
      <w:r w:rsidRPr="00957575">
        <w:t xml:space="preserve">в </w:t>
      </w:r>
      <w:r>
        <w:t>юго-восточной ее</w:t>
      </w:r>
      <w:r w:rsidRPr="00957575">
        <w:t xml:space="preserve"> част</w:t>
      </w:r>
      <w:r>
        <w:t>и.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t xml:space="preserve">- свободные от застройки территории в существующих границах </w:t>
      </w:r>
      <w:r>
        <w:rPr>
          <w:b/>
        </w:rPr>
        <w:t>д</w:t>
      </w:r>
      <w:r w:rsidRPr="00966AE8">
        <w:rPr>
          <w:b/>
        </w:rPr>
        <w:t xml:space="preserve">. </w:t>
      </w:r>
      <w:r>
        <w:rPr>
          <w:b/>
        </w:rPr>
        <w:t xml:space="preserve">Суборовка </w:t>
      </w:r>
      <w:r w:rsidRPr="00957575">
        <w:t xml:space="preserve">в </w:t>
      </w:r>
      <w:r>
        <w:t>юго-западной и центральной ее</w:t>
      </w:r>
      <w:r w:rsidRPr="00966AE8">
        <w:t xml:space="preserve"> частях</w:t>
      </w:r>
      <w:r>
        <w:t>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t xml:space="preserve">- свободные от застройки территории в существующих границах </w:t>
      </w:r>
      <w:r w:rsidRPr="00966AE8">
        <w:rPr>
          <w:b/>
        </w:rPr>
        <w:t xml:space="preserve">д. </w:t>
      </w:r>
      <w:r>
        <w:rPr>
          <w:b/>
        </w:rPr>
        <w:t xml:space="preserve">Березня </w:t>
      </w:r>
      <w:r w:rsidRPr="00957575">
        <w:t xml:space="preserve">в </w:t>
      </w:r>
      <w:r>
        <w:t>южной и западной ее</w:t>
      </w:r>
      <w:r w:rsidRPr="00957575">
        <w:t xml:space="preserve"> част</w:t>
      </w:r>
      <w:r>
        <w:t>ях.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t xml:space="preserve">- свободные от застройки территории в существующих границах </w:t>
      </w:r>
      <w:r>
        <w:rPr>
          <w:b/>
        </w:rPr>
        <w:t>д</w:t>
      </w:r>
      <w:r w:rsidRPr="00966AE8">
        <w:rPr>
          <w:b/>
        </w:rPr>
        <w:t xml:space="preserve">. </w:t>
      </w:r>
      <w:r>
        <w:rPr>
          <w:b/>
        </w:rPr>
        <w:t xml:space="preserve">Колодези </w:t>
      </w:r>
      <w:r w:rsidRPr="00BF0404">
        <w:t xml:space="preserve">в </w:t>
      </w:r>
      <w:r>
        <w:t>южной</w:t>
      </w:r>
      <w:r w:rsidRPr="00BF0404">
        <w:t xml:space="preserve"> </w:t>
      </w:r>
      <w:r>
        <w:t>ее</w:t>
      </w:r>
      <w:r w:rsidRPr="00BF0404">
        <w:t xml:space="preserve"> част</w:t>
      </w:r>
      <w:r>
        <w:t>и.</w:t>
      </w:r>
    </w:p>
    <w:p w:rsidR="00FB6769" w:rsidRPr="00461230" w:rsidRDefault="00FB6769" w:rsidP="00FB6769">
      <w:pPr>
        <w:autoSpaceDE w:val="0"/>
        <w:autoSpaceDN w:val="0"/>
        <w:adjustRightInd w:val="0"/>
        <w:spacing w:line="288" w:lineRule="auto"/>
        <w:ind w:firstLine="709"/>
        <w:jc w:val="both"/>
        <w:rPr>
          <w:color w:val="FF0000"/>
        </w:rPr>
      </w:pP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jc w:val="both"/>
      </w:pPr>
      <w:r w:rsidRPr="00775198">
        <w:t>Развитие жилищного строительства поддерживается государством в рамках реализации приоритетного национального проекта «Доступное и комфортное жилье - гражданам России».</w:t>
      </w:r>
    </w:p>
    <w:p w:rsidR="00FB6769" w:rsidRPr="00775198" w:rsidRDefault="00FB6769" w:rsidP="00FB6769">
      <w:pPr>
        <w:autoSpaceDE w:val="0"/>
        <w:autoSpaceDN w:val="0"/>
        <w:adjustRightInd w:val="0"/>
        <w:spacing w:line="288" w:lineRule="auto"/>
        <w:ind w:firstLine="709"/>
        <w:jc w:val="both"/>
      </w:pPr>
      <w:r>
        <w:rPr>
          <w:szCs w:val="28"/>
        </w:rPr>
        <w:t xml:space="preserve">В целях развития </w:t>
      </w:r>
      <w:r>
        <w:t xml:space="preserve">туристско-рекреационной сферы обслуживания местного и районного значения на </w:t>
      </w:r>
      <w:r>
        <w:rPr>
          <w:lang w:val="en-US"/>
        </w:rPr>
        <w:t>I</w:t>
      </w:r>
      <w:r>
        <w:t xml:space="preserve"> очередь реализации генерального плана предполагается выделить площадку площадью 11,57 га около д. Березня </w:t>
      </w:r>
      <w:r>
        <w:rPr>
          <w:szCs w:val="28"/>
        </w:rPr>
        <w:t>для строительства объектов санаторно-курортного назначения, а также включить указанную территорию в границы деревни.</w:t>
      </w:r>
    </w:p>
    <w:p w:rsidR="00FB6769" w:rsidRPr="00775198" w:rsidRDefault="00FB6769" w:rsidP="00FB6769">
      <w:pPr>
        <w:autoSpaceDE w:val="0"/>
        <w:autoSpaceDN w:val="0"/>
        <w:adjustRightInd w:val="0"/>
        <w:spacing w:line="288" w:lineRule="auto"/>
        <w:ind w:firstLine="708"/>
        <w:jc w:val="both"/>
      </w:pPr>
      <w:r w:rsidRPr="00775198">
        <w:t xml:space="preserve">В соответствии с решениями схемы территориального планирования </w:t>
      </w:r>
      <w:r>
        <w:rPr>
          <w:szCs w:val="28"/>
        </w:rPr>
        <w:t>Глинковского</w:t>
      </w:r>
      <w:r w:rsidRPr="00775198">
        <w:t xml:space="preserve"> района на территории </w:t>
      </w:r>
      <w:r>
        <w:t>Доброминского</w:t>
      </w:r>
      <w:r w:rsidRPr="00775198">
        <w:t xml:space="preserve"> сельского поселения планируется дальнейшее развитие и совершенствование транспортного каркаса территории путем:</w:t>
      </w:r>
    </w:p>
    <w:p w:rsidR="00FB6769" w:rsidRPr="00AF4AE1" w:rsidRDefault="00FB6769" w:rsidP="00FB6769">
      <w:pPr>
        <w:suppressAutoHyphens/>
        <w:spacing w:line="288" w:lineRule="auto"/>
        <w:ind w:firstLine="709"/>
        <w:jc w:val="both"/>
      </w:pPr>
      <w:r w:rsidRPr="00AF4AE1">
        <w:rPr>
          <w:u w:val="single"/>
        </w:rPr>
        <w:t>- реконструкци</w:t>
      </w:r>
      <w:r>
        <w:rPr>
          <w:u w:val="single"/>
        </w:rPr>
        <w:t>и</w:t>
      </w:r>
      <w:r w:rsidRPr="00AF4AE1">
        <w:t>: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jc w:val="both"/>
      </w:pPr>
      <w:r w:rsidRPr="00AF4AE1">
        <w:t xml:space="preserve">автодороги регионального значения </w:t>
      </w:r>
      <w:r>
        <w:rPr>
          <w:rStyle w:val="apple-converted-space"/>
          <w:rFonts w:ascii="Arial" w:hAnsi="Arial" w:cs="Arial"/>
          <w:color w:val="000000"/>
          <w:sz w:val="18"/>
          <w:szCs w:val="18"/>
          <w:shd w:val="clear" w:color="auto" w:fill="FFFFFF"/>
        </w:rPr>
        <w:t> </w:t>
      </w:r>
      <w:r>
        <w:t xml:space="preserve">"Дубосище – Добромино - Ердицы" с км 2+500 по км 14+900 протяженностью 12,4 км – </w:t>
      </w:r>
      <w:r>
        <w:rPr>
          <w:lang w:val="en-US"/>
        </w:rPr>
        <w:t>IV</w:t>
      </w:r>
      <w:r>
        <w:t xml:space="preserve"> технической категории – 5,7 км, </w:t>
      </w:r>
      <w:r>
        <w:rPr>
          <w:lang w:val="en-US"/>
        </w:rPr>
        <w:t>V</w:t>
      </w:r>
      <w:r>
        <w:t xml:space="preserve"> технической категории –  6,7 км </w:t>
      </w:r>
      <w:r w:rsidRPr="00AF4AE1">
        <w:t>в границах сел</w:t>
      </w:r>
      <w:r w:rsidRPr="00AF4AE1">
        <w:t>ь</w:t>
      </w:r>
      <w:r w:rsidRPr="00AF4AE1">
        <w:t xml:space="preserve">ского поселения с </w:t>
      </w:r>
      <w:r w:rsidRPr="002321DB">
        <w:t>повышением качества и технических параметров дорожного полотна</w:t>
      </w:r>
      <w:r>
        <w:t xml:space="preserve"> </w:t>
      </w:r>
      <w:r w:rsidRPr="002321DB">
        <w:t>– на первую очередь реализации ген</w:t>
      </w:r>
      <w:r w:rsidRPr="002321DB">
        <w:t>е</w:t>
      </w:r>
      <w:r w:rsidRPr="002321DB">
        <w:t>рального плана.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</w:pPr>
      <w:r>
        <w:t>На основании Транспортно</w:t>
      </w:r>
      <w:r>
        <w:tab/>
        <w:t>й стратегии Российской Федерации на период до 2030 года, утвержденной распоряжением Правительства Российской Федерации от 22.11.2008 №1734-р, проектом генерального плана предусмотрено мероприятие по электрификации участка железной дороги станция Духовская – станция Занозная.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</w:pPr>
      <w:r>
        <w:rPr>
          <w:szCs w:val="28"/>
        </w:rPr>
        <w:t xml:space="preserve">В соответствии со </w:t>
      </w:r>
      <w:r w:rsidRPr="00A41344">
        <w:rPr>
          <w:szCs w:val="28"/>
        </w:rPr>
        <w:t xml:space="preserve">Схемой территориального планирования </w:t>
      </w:r>
      <w:r>
        <w:t>Глинковского</w:t>
      </w:r>
      <w:r w:rsidRPr="00A41344">
        <w:rPr>
          <w:szCs w:val="28"/>
        </w:rPr>
        <w:t xml:space="preserve"> района</w:t>
      </w:r>
      <w:r>
        <w:rPr>
          <w:szCs w:val="28"/>
        </w:rPr>
        <w:t xml:space="preserve"> на территории поселения </w:t>
      </w:r>
      <w:r>
        <w:t>выделяется 2 потенциальные инвестиционные площадки:</w:t>
      </w:r>
    </w:p>
    <w:tbl>
      <w:tblPr>
        <w:tblW w:w="8940" w:type="dxa"/>
        <w:jc w:val="center"/>
        <w:tblInd w:w="78" w:type="dxa"/>
        <w:tblLayout w:type="fixed"/>
        <w:tblCellMar>
          <w:left w:w="30" w:type="dxa"/>
          <w:right w:w="30" w:type="dxa"/>
        </w:tblCellMar>
        <w:tblLook w:val="04A0"/>
      </w:tblPr>
      <w:tblGrid>
        <w:gridCol w:w="4211"/>
        <w:gridCol w:w="4729"/>
      </w:tblGrid>
      <w:tr w:rsidR="00FB6769" w:rsidTr="002103C8">
        <w:trPr>
          <w:cantSplit/>
          <w:trHeight w:val="406"/>
          <w:jc w:val="center"/>
        </w:trPr>
        <w:tc>
          <w:tcPr>
            <w:tcW w:w="8940" w:type="dxa"/>
            <w:gridSpan w:val="2"/>
            <w:hideMark/>
          </w:tcPr>
          <w:p w:rsidR="00FB6769" w:rsidRDefault="00FB6769" w:rsidP="002103C8">
            <w:pPr>
              <w:spacing w:after="200"/>
              <w:rPr>
                <w:b/>
                <w:sz w:val="22"/>
                <w:lang w:eastAsia="en-US" w:bidi="en-US"/>
              </w:rPr>
            </w:pPr>
            <w:r>
              <w:rPr>
                <w:b/>
              </w:rPr>
              <w:t>Площадка  1</w:t>
            </w:r>
          </w:p>
        </w:tc>
      </w:tr>
      <w:tr w:rsidR="00FB6769" w:rsidTr="002103C8">
        <w:trPr>
          <w:trHeight w:val="247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Наименование</w:t>
            </w:r>
          </w:p>
        </w:tc>
        <w:tc>
          <w:tcPr>
            <w:tcW w:w="4729" w:type="dxa"/>
            <w:tcBorders>
              <w:top w:val="single" w:sz="6" w:space="0" w:color="auto"/>
              <w:left w:val="single" w:sz="6" w:space="0" w:color="auto"/>
              <w:bottom w:val="single" w:sz="6" w:space="0" w:color="000000"/>
              <w:right w:val="single" w:sz="6" w:space="0" w:color="auto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 xml:space="preserve">Доброминское месторождение цементного </w:t>
            </w:r>
            <w:r>
              <w:lastRenderedPageBreak/>
              <w:t>сырья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lastRenderedPageBreak/>
              <w:t>Форма участка, площадь участка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rPr>
                <w:rFonts w:ascii="Calibri" w:hAnsi="Calibri"/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Месторождение состоит из трех участков в форме многоугольников.</w:t>
            </w:r>
          </w:p>
          <w:p w:rsidR="00FB6769" w:rsidRDefault="00FB6769" w:rsidP="002103C8">
            <w:pPr>
              <w:rPr>
                <w:snapToGrid w:val="0"/>
              </w:rPr>
            </w:pPr>
            <w:r>
              <w:rPr>
                <w:snapToGrid w:val="0"/>
              </w:rPr>
              <w:t xml:space="preserve">Площади: участок «Байдик» — </w:t>
            </w:r>
            <w:smartTag w:uri="urn:schemas-microsoft-com:office:smarttags" w:element="metricconverter">
              <w:smartTagPr>
                <w:attr w:name="ProductID" w:val="155 га"/>
              </w:smartTagPr>
              <w:r>
                <w:rPr>
                  <w:snapToGrid w:val="0"/>
                </w:rPr>
                <w:t>155 га</w:t>
              </w:r>
            </w:smartTag>
            <w:r>
              <w:rPr>
                <w:snapToGrid w:val="0"/>
              </w:rPr>
              <w:t>;</w:t>
            </w:r>
          </w:p>
          <w:p w:rsidR="00FB6769" w:rsidRDefault="00FB6769" w:rsidP="002103C8">
            <w:pPr>
              <w:rPr>
                <w:snapToGrid w:val="0"/>
              </w:rPr>
            </w:pPr>
            <w:r>
              <w:rPr>
                <w:snapToGrid w:val="0"/>
              </w:rPr>
              <w:t xml:space="preserve">участок «Белая Грива» — </w:t>
            </w:r>
            <w:smartTag w:uri="urn:schemas-microsoft-com:office:smarttags" w:element="metricconverter">
              <w:smartTagPr>
                <w:attr w:name="ProductID" w:val="67,3 га"/>
              </w:smartTagPr>
              <w:r>
                <w:rPr>
                  <w:snapToGrid w:val="0"/>
                </w:rPr>
                <w:t>67,3 га</w:t>
              </w:r>
            </w:smartTag>
            <w:r>
              <w:rPr>
                <w:snapToGrid w:val="0"/>
              </w:rPr>
              <w:t>;</w:t>
            </w:r>
          </w:p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 xml:space="preserve">участок «Борки» — </w:t>
            </w:r>
            <w:smartTag w:uri="urn:schemas-microsoft-com:office:smarttags" w:element="metricconverter">
              <w:smartTagPr>
                <w:attr w:name="ProductID" w:val="78,8 га"/>
              </w:smartTagPr>
              <w:r>
                <w:rPr>
                  <w:snapToGrid w:val="0"/>
                </w:rPr>
                <w:t>78,8 га</w:t>
              </w:r>
            </w:smartTag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>Площадь зданий и других объектов (если они имеются на данной территории)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Участок свободен от строений</w:t>
            </w:r>
          </w:p>
        </w:tc>
      </w:tr>
      <w:tr w:rsidR="00FB6769" w:rsidTr="002103C8">
        <w:trPr>
          <w:trHeight w:val="247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>Собственник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Месторождение находится в госрезерве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Использование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Месторождение не используется и ранее не разрабатывалось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Местоположение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Площадка расположена в непосредственной близости от железной дороги «Смоленск—Глинка—Ельня—Калуга», имеется сеть автомобильных дорог.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Подъездные пути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Железная дорога и автодорога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Коммуникации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 xml:space="preserve">Нет 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Наличие объектов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 xml:space="preserve">Нет 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Контактное лицо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Зам. Главы МО «Глинковский район» Шарабуров Н.А., тел. 4-16-85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Условия аренды (приобретения)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t>Аренда</w:t>
            </w:r>
          </w:p>
        </w:tc>
      </w:tr>
      <w:tr w:rsidR="00FB6769" w:rsidTr="002103C8">
        <w:trPr>
          <w:cantSplit/>
          <w:trHeight w:val="641"/>
          <w:jc w:val="center"/>
        </w:trPr>
        <w:tc>
          <w:tcPr>
            <w:tcW w:w="8940" w:type="dxa"/>
            <w:gridSpan w:val="2"/>
            <w:vAlign w:val="bottom"/>
            <w:hideMark/>
          </w:tcPr>
          <w:p w:rsidR="00FB6769" w:rsidRDefault="00FB6769" w:rsidP="002103C8">
            <w:pPr>
              <w:spacing w:after="200"/>
              <w:rPr>
                <w:b/>
                <w:sz w:val="22"/>
                <w:lang w:eastAsia="en-US" w:bidi="en-US"/>
              </w:rPr>
            </w:pPr>
            <w:r>
              <w:rPr>
                <w:b/>
              </w:rPr>
              <w:t>Площадка 2</w:t>
            </w:r>
          </w:p>
        </w:tc>
      </w:tr>
      <w:tr w:rsidR="00FB6769" w:rsidTr="002103C8">
        <w:trPr>
          <w:trHeight w:val="247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auto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Наименование</w:t>
            </w:r>
          </w:p>
        </w:tc>
        <w:tc>
          <w:tcPr>
            <w:tcW w:w="4729" w:type="dxa"/>
            <w:tcBorders>
              <w:top w:val="single" w:sz="6" w:space="0" w:color="auto"/>
              <w:left w:val="single" w:sz="6" w:space="0" w:color="auto"/>
              <w:bottom w:val="single" w:sz="6" w:space="0" w:color="000000"/>
              <w:right w:val="single" w:sz="6" w:space="0" w:color="auto"/>
            </w:tcBorders>
            <w:hideMark/>
          </w:tcPr>
          <w:p w:rsidR="00FB6769" w:rsidRDefault="00FB6769" w:rsidP="002103C8">
            <w:pPr>
              <w:spacing w:after="200"/>
              <w:rPr>
                <w:bCs/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bCs/>
                <w:snapToGrid w:val="0"/>
                <w:color w:val="000000"/>
              </w:rPr>
              <w:t>Доброминское месторождение сырья для производства кирпича и черепицы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>Форма участка, площадь участка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rPr>
                <w:rFonts w:ascii="Calibri" w:hAnsi="Calibri"/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Форма участка почти прямоугольная</w:t>
            </w:r>
          </w:p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 xml:space="preserve">Площадь участка – </w:t>
            </w:r>
            <w:smartTag w:uri="urn:schemas-microsoft-com:office:smarttags" w:element="metricconverter">
              <w:smartTagPr>
                <w:attr w:name="ProductID" w:val="69 га"/>
              </w:smartTagPr>
              <w:r>
                <w:rPr>
                  <w:snapToGrid w:val="0"/>
                  <w:color w:val="000000"/>
                </w:rPr>
                <w:t>69 га</w:t>
              </w:r>
            </w:smartTag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>Площадь зданий и других объектов (если они имеются на данной территории)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Участок свободен от строений</w:t>
            </w:r>
          </w:p>
        </w:tc>
      </w:tr>
      <w:tr w:rsidR="00FB6769" w:rsidTr="002103C8">
        <w:trPr>
          <w:trHeight w:val="247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>Собственник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Месторождение находится в госрезерве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Использование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Месторождение не используется и ранее не разрабатывалось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sz w:val="22"/>
                <w:lang w:eastAsia="en-US" w:bidi="en-US"/>
              </w:rPr>
            </w:pPr>
            <w:r>
              <w:rPr>
                <w:snapToGrid w:val="0"/>
              </w:rPr>
              <w:lastRenderedPageBreak/>
              <w:t>Местоположение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 xml:space="preserve">Площадка расположена в </w:t>
            </w:r>
            <w:smartTag w:uri="urn:schemas-microsoft-com:office:smarttags" w:element="metricconverter">
              <w:smartTagPr>
                <w:attr w:name="ProductID" w:val="1,5 км"/>
              </w:smartTagPr>
              <w:r>
                <w:rPr>
                  <w:snapToGrid w:val="0"/>
                  <w:color w:val="000000"/>
                </w:rPr>
                <w:t>1,5 км</w:t>
              </w:r>
            </w:smartTag>
            <w:r>
              <w:rPr>
                <w:snapToGrid w:val="0"/>
                <w:color w:val="000000"/>
              </w:rPr>
              <w:t xml:space="preserve">  по направлению на северо-запад от ст. Добромино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Подъездные пути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Железная дорога и автодорога</w:t>
            </w:r>
          </w:p>
        </w:tc>
      </w:tr>
      <w:tr w:rsidR="00FB6769" w:rsidTr="002103C8">
        <w:trPr>
          <w:trHeight w:val="742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Коммуникации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 xml:space="preserve">Нет 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Наличие объектов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z w:val="22"/>
                <w:lang w:eastAsia="en-US" w:bidi="en-US"/>
              </w:rPr>
            </w:pPr>
            <w:r>
              <w:t xml:space="preserve">Нет 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Контактное лицо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Зам. Главы МО «Глинковский район» Шарабуров Н.А., тел. 4-16-85</w:t>
            </w:r>
          </w:p>
        </w:tc>
      </w:tr>
      <w:tr w:rsidR="00FB6769" w:rsidTr="002103C8">
        <w:trPr>
          <w:trHeight w:val="494"/>
          <w:jc w:val="center"/>
        </w:trPr>
        <w:tc>
          <w:tcPr>
            <w:tcW w:w="42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Условия аренды (приобретения)</w:t>
            </w:r>
          </w:p>
        </w:tc>
        <w:tc>
          <w:tcPr>
            <w:tcW w:w="47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FB6769" w:rsidRDefault="00FB6769" w:rsidP="002103C8">
            <w:pPr>
              <w:spacing w:after="200"/>
              <w:rPr>
                <w:snapToGrid w:val="0"/>
                <w:color w:val="000000"/>
                <w:sz w:val="22"/>
                <w:lang w:eastAsia="en-US" w:bidi="en-US"/>
              </w:rPr>
            </w:pPr>
            <w:r>
              <w:rPr>
                <w:snapToGrid w:val="0"/>
                <w:color w:val="000000"/>
              </w:rPr>
              <w:t>Аренда</w:t>
            </w:r>
          </w:p>
        </w:tc>
      </w:tr>
    </w:tbl>
    <w:p w:rsidR="00FB6769" w:rsidRPr="004514B4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</w:pP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 w:rsidRPr="00A41344">
        <w:rPr>
          <w:szCs w:val="28"/>
        </w:rPr>
        <w:t xml:space="preserve">В целях развития производственной базы поселения в соответствии со Схемой территориального планирования </w:t>
      </w:r>
      <w:r>
        <w:t>Глинковского</w:t>
      </w:r>
      <w:r w:rsidRPr="00A41344">
        <w:rPr>
          <w:szCs w:val="28"/>
        </w:rPr>
        <w:t xml:space="preserve"> района, а также с учётом имеющихся в настоящее время инвестиционных предложений</w:t>
      </w:r>
      <w:r>
        <w:rPr>
          <w:szCs w:val="28"/>
        </w:rPr>
        <w:t xml:space="preserve"> и вследствие наличия на территории поселения месторождений полезных ископаемых</w:t>
      </w:r>
      <w:r w:rsidRPr="00A41344">
        <w:rPr>
          <w:szCs w:val="28"/>
        </w:rPr>
        <w:t xml:space="preserve"> в проекте генерального плана предполагается осуществить </w:t>
      </w:r>
      <w:r>
        <w:rPr>
          <w:szCs w:val="28"/>
        </w:rPr>
        <w:t>строительство и восстановление</w:t>
      </w:r>
      <w:r w:rsidRPr="00A41344">
        <w:rPr>
          <w:szCs w:val="28"/>
        </w:rPr>
        <w:t>: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>- строительство цементного завода около д. Суборовка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</w:t>
      </w:r>
      <w:r>
        <w:rPr>
          <w:i/>
          <w:lang w:val="en-US"/>
        </w:rPr>
        <w:t>II</w:t>
      </w:r>
      <w:r>
        <w:rPr>
          <w:i/>
        </w:rPr>
        <w:t xml:space="preserve">, </w:t>
      </w:r>
      <w:r>
        <w:rPr>
          <w:i/>
          <w:lang w:val="en-US"/>
        </w:rPr>
        <w:t>III</w:t>
      </w:r>
      <w:r>
        <w:rPr>
          <w:i/>
        </w:rPr>
        <w:t xml:space="preserve">, IV и V классов опасности П1-3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цементного завода либо производственного предприятия с размещением объектов </w:t>
      </w:r>
      <w:r>
        <w:rPr>
          <w:szCs w:val="28"/>
          <w:lang w:val="en-US"/>
        </w:rPr>
        <w:t>II</w:t>
      </w:r>
      <w:r>
        <w:rPr>
          <w:szCs w:val="28"/>
        </w:rPr>
        <w:t xml:space="preserve">, </w:t>
      </w:r>
      <w:r>
        <w:rPr>
          <w:lang w:val="en-US"/>
        </w:rPr>
        <w:t>III</w:t>
      </w:r>
      <w:r>
        <w:t xml:space="preserve">, IV и V </w:t>
      </w:r>
      <w:r>
        <w:rPr>
          <w:szCs w:val="28"/>
        </w:rPr>
        <w:t xml:space="preserve">классов опасности около д. Белая Грива - на первую очередь реализации генерального плана. При необходимости возможно </w:t>
      </w:r>
      <w:r w:rsidRPr="009320B8">
        <w:rPr>
          <w:szCs w:val="28"/>
        </w:rPr>
        <w:t xml:space="preserve">снижение </w:t>
      </w:r>
      <w:r>
        <w:rPr>
          <w:szCs w:val="28"/>
        </w:rPr>
        <w:t>санитарно-защитной зоны</w:t>
      </w:r>
      <w:r w:rsidRPr="009320B8">
        <w:rPr>
          <w:szCs w:val="28"/>
        </w:rPr>
        <w:t xml:space="preserve"> до 300 м за счет введения инновационных технологий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 </w:t>
      </w:r>
      <w:r>
        <w:rPr>
          <w:i/>
          <w:lang w:val="en-US"/>
        </w:rPr>
        <w:t>II</w:t>
      </w:r>
      <w:r>
        <w:rPr>
          <w:i/>
        </w:rPr>
        <w:t xml:space="preserve">, </w:t>
      </w:r>
      <w:r>
        <w:rPr>
          <w:i/>
          <w:lang w:val="en-US"/>
        </w:rPr>
        <w:t>III</w:t>
      </w:r>
      <w:r>
        <w:rPr>
          <w:i/>
        </w:rPr>
        <w:t xml:space="preserve">, IV и V классов опасности П1-3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цементного завода либо производственного предприятия с размещением объектов </w:t>
      </w:r>
      <w:r>
        <w:rPr>
          <w:szCs w:val="28"/>
          <w:lang w:val="en-US"/>
        </w:rPr>
        <w:t>II</w:t>
      </w:r>
      <w:r>
        <w:rPr>
          <w:szCs w:val="28"/>
        </w:rPr>
        <w:t xml:space="preserve">, </w:t>
      </w:r>
      <w:r>
        <w:rPr>
          <w:lang w:val="en-US"/>
        </w:rPr>
        <w:t>III</w:t>
      </w:r>
      <w:r>
        <w:t xml:space="preserve">, IV и V </w:t>
      </w:r>
      <w:r>
        <w:rPr>
          <w:szCs w:val="28"/>
        </w:rPr>
        <w:t xml:space="preserve">классов опасности в 8 км к северу от д. Милеево, в северной части поселения - на первую очередь реализации генерального плана. 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 </w:t>
      </w:r>
      <w:r>
        <w:rPr>
          <w:i/>
          <w:lang w:val="en-US"/>
        </w:rPr>
        <w:t>II</w:t>
      </w:r>
      <w:r>
        <w:rPr>
          <w:i/>
        </w:rPr>
        <w:t xml:space="preserve">, </w:t>
      </w:r>
      <w:r>
        <w:rPr>
          <w:i/>
          <w:lang w:val="en-US"/>
        </w:rPr>
        <w:t>III</w:t>
      </w:r>
      <w:r>
        <w:rPr>
          <w:i/>
        </w:rPr>
        <w:t xml:space="preserve">, IV и V классов опасности П1-3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производственного предприятия с размещением объектов IV и V классов опасности (карьер песка) </w:t>
      </w:r>
      <w:r>
        <w:t>восточнее д. Василево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lastRenderedPageBreak/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IV и V классов опасности П1-1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производственного предприятия с размещением объектов IV и V классов опасности </w:t>
      </w:r>
      <w:r>
        <w:t>западнее д. Добромино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IV и V классов опасности П1-1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восстановление сельскохозяйственного предприятия с размещением объектов IV и V классов опасности </w:t>
      </w:r>
      <w:r>
        <w:t>около западной границы д. Добромино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  <w:szCs w:val="28"/>
        </w:rPr>
        <w:t>зона размещения сельскохозяйственных предприятий Сх2.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производственного предприятия с размещением объектов IV и V классов опасности </w:t>
      </w:r>
      <w:r>
        <w:t>в северо-восточной части д. Алексеево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 xml:space="preserve">Производственная зона с размещением предприятий IV и V классов опасности П1-1 </w:t>
      </w:r>
      <w:r>
        <w:rPr>
          <w:i/>
          <w:szCs w:val="28"/>
        </w:rPr>
        <w:t>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восстановление сельскохозяйственного предприятия с размещением объектов V класса опасности </w:t>
      </w:r>
      <w:r>
        <w:t>около южной границы д. Клемятино</w:t>
      </w:r>
      <w:r>
        <w:rPr>
          <w:szCs w:val="28"/>
        </w:rPr>
        <w:t xml:space="preserve"> - на расчетный срок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  <w:szCs w:val="28"/>
        </w:rPr>
        <w:t>зона размещения сельскохозяйственных предприятий Сх2.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восстановление сельскохозяйственного предприятия с размещением объектов IV и V классов опасности </w:t>
      </w:r>
      <w:r>
        <w:t>около северной границы д. Белая Грива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  <w:szCs w:val="28"/>
        </w:rPr>
        <w:t>зона размещения сельскохозяйственных предприятий Сх2.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t xml:space="preserve">- строительство сельскохозяйственного предприятия с размещением объектов IV и V классов опасности </w:t>
      </w:r>
      <w:r>
        <w:t>около северной границы д. Колзаки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i/>
          <w:szCs w:val="28"/>
        </w:rPr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  <w:szCs w:val="28"/>
        </w:rPr>
        <w:t>зона размещения сельскохозяйственных предприятий Сх2.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  <w:rPr>
          <w:szCs w:val="28"/>
        </w:rPr>
      </w:pPr>
      <w:r>
        <w:rPr>
          <w:szCs w:val="28"/>
        </w:rPr>
        <w:lastRenderedPageBreak/>
        <w:t xml:space="preserve">- восстановление производственного предприятия с размещением объектов IV и V классов опасности </w:t>
      </w:r>
      <w:r>
        <w:t>в д. Добромино</w:t>
      </w:r>
      <w:r>
        <w:rPr>
          <w:szCs w:val="28"/>
        </w:rPr>
        <w:t xml:space="preserve"> - на первую очередь реализации генерального плана.</w:t>
      </w:r>
    </w:p>
    <w:p w:rsidR="00FB6769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</w:pPr>
      <w:r>
        <w:rPr>
          <w:szCs w:val="28"/>
        </w:rPr>
        <w:t xml:space="preserve">Для размещения указанного объекта выделена </w:t>
      </w:r>
      <w:r>
        <w:rPr>
          <w:i/>
        </w:rPr>
        <w:t>Производственная зона с размещением предприятий IV и V классов опасности П1-1.</w:t>
      </w:r>
    </w:p>
    <w:p w:rsidR="00FB6769" w:rsidRPr="00F100A1" w:rsidRDefault="00FB6769" w:rsidP="00FB6769">
      <w:pPr>
        <w:autoSpaceDE w:val="0"/>
        <w:autoSpaceDN w:val="0"/>
        <w:adjustRightInd w:val="0"/>
        <w:spacing w:line="288" w:lineRule="auto"/>
        <w:ind w:firstLine="709"/>
        <w:jc w:val="both"/>
      </w:pPr>
      <w:r w:rsidRPr="00F100A1">
        <w:t>Предлагаемая настоящим обоснованием гипотеза пространственного развития территории поселения строится на наиболее оптимальном в отношении учета интересов жителей (как настоящих, так и будущих), различных государственных и частных юридич</w:t>
      </w:r>
      <w:r w:rsidRPr="00F100A1">
        <w:t>е</w:t>
      </w:r>
      <w:r w:rsidRPr="00F100A1">
        <w:t>ских лиц, органов государственного управления.</w:t>
      </w:r>
    </w:p>
    <w:p w:rsidR="00FB6769" w:rsidRDefault="00FB6769" w:rsidP="00FB6769">
      <w:pPr>
        <w:autoSpaceDE w:val="0"/>
        <w:autoSpaceDN w:val="0"/>
        <w:adjustRightInd w:val="0"/>
        <w:spacing w:line="360" w:lineRule="auto"/>
        <w:ind w:firstLine="708"/>
        <w:jc w:val="both"/>
        <w:rPr>
          <w:color w:val="FF0000"/>
          <w:sz w:val="28"/>
        </w:rPr>
      </w:pPr>
      <w:r w:rsidRPr="009E1C99">
        <w:rPr>
          <w:color w:val="FF0000"/>
          <w:sz w:val="28"/>
        </w:rPr>
        <w:tab/>
      </w:r>
    </w:p>
    <w:p w:rsidR="00FB6769" w:rsidRPr="00F100A1" w:rsidRDefault="00FB6769" w:rsidP="00FB6769">
      <w:pPr>
        <w:suppressAutoHyphens/>
        <w:jc w:val="center"/>
        <w:outlineLvl w:val="2"/>
        <w:rPr>
          <w:b/>
        </w:rPr>
      </w:pPr>
      <w:bookmarkStart w:id="25" w:name="_Toc286309993"/>
      <w:bookmarkStart w:id="26" w:name="_Toc286310144"/>
      <w:bookmarkStart w:id="27" w:name="_Toc464731559"/>
      <w:r w:rsidRPr="00F100A1">
        <w:rPr>
          <w:b/>
        </w:rPr>
        <w:t xml:space="preserve">2.1.3. Мероприятия по развитию функционально-планировочной структуры </w:t>
      </w:r>
      <w:bookmarkEnd w:id="25"/>
      <w:bookmarkEnd w:id="26"/>
      <w:r>
        <w:rPr>
          <w:b/>
        </w:rPr>
        <w:t>Доброминского</w:t>
      </w:r>
      <w:r w:rsidRPr="00F100A1">
        <w:rPr>
          <w:b/>
        </w:rPr>
        <w:t xml:space="preserve"> сельского поселения</w:t>
      </w:r>
      <w:bookmarkEnd w:id="27"/>
    </w:p>
    <w:p w:rsidR="00FB6769" w:rsidRPr="009E1C99" w:rsidRDefault="00FB6769" w:rsidP="00FB6769">
      <w:pPr>
        <w:suppressAutoHyphens/>
        <w:jc w:val="center"/>
        <w:outlineLvl w:val="2"/>
        <w:rPr>
          <w:b/>
          <w:color w:val="FF0000"/>
        </w:rPr>
      </w:pPr>
    </w:p>
    <w:p w:rsidR="00FB6769" w:rsidRPr="00F100A1" w:rsidRDefault="00FB6769" w:rsidP="00FB6769">
      <w:pPr>
        <w:suppressAutoHyphens/>
        <w:spacing w:line="288" w:lineRule="auto"/>
        <w:ind w:firstLine="709"/>
        <w:jc w:val="both"/>
      </w:pPr>
      <w:r w:rsidRPr="00F100A1">
        <w:t>Основными мероприятиями по</w:t>
      </w:r>
      <w:r w:rsidRPr="00F100A1">
        <w:rPr>
          <w:sz w:val="22"/>
        </w:rPr>
        <w:t xml:space="preserve"> </w:t>
      </w:r>
      <w:r w:rsidRPr="00F100A1">
        <w:t xml:space="preserve">развитию и преобразованию функционально-планировочной структуры </w:t>
      </w:r>
      <w:r>
        <w:t>Доброминского</w:t>
      </w:r>
      <w:r w:rsidRPr="00F100A1">
        <w:t xml:space="preserve"> сельского поселения являются проведение функционального зонирования территории, включающего:</w:t>
      </w:r>
    </w:p>
    <w:p w:rsidR="00FB6769" w:rsidRPr="00F100A1" w:rsidRDefault="00FB6769" w:rsidP="00FB6769">
      <w:pPr>
        <w:suppressAutoHyphens/>
        <w:spacing w:line="288" w:lineRule="auto"/>
        <w:ind w:firstLine="709"/>
        <w:jc w:val="both"/>
        <w:rPr>
          <w:b/>
          <w:u w:val="single"/>
        </w:rPr>
      </w:pPr>
      <w:r w:rsidRPr="00F100A1">
        <w:rPr>
          <w:b/>
          <w:u w:val="single"/>
        </w:rPr>
        <w:t>1. установление перечня функциональных зон (по видам) с определением соответствующих им параметров:</w:t>
      </w:r>
    </w:p>
    <w:p w:rsidR="00FB6769" w:rsidRPr="009E1C99" w:rsidRDefault="00FB6769" w:rsidP="00FB6769">
      <w:pPr>
        <w:suppressAutoHyphens/>
        <w:spacing w:line="360" w:lineRule="auto"/>
        <w:ind w:firstLine="708"/>
        <w:jc w:val="both"/>
        <w:rPr>
          <w:b/>
          <w:color w:val="FF0000"/>
          <w:u w:val="single"/>
        </w:rPr>
        <w:sectPr w:rsidR="00FB6769" w:rsidRPr="009E1C99" w:rsidSect="000603CD">
          <w:footerReference w:type="default" r:id="rId8"/>
          <w:pgSz w:w="11907" w:h="16840" w:code="9"/>
          <w:pgMar w:top="1134" w:right="851" w:bottom="1134" w:left="1418" w:header="709" w:footer="709" w:gutter="0"/>
          <w:cols w:space="708"/>
          <w:docGrid w:linePitch="360"/>
        </w:sectPr>
      </w:pPr>
    </w:p>
    <w:p w:rsidR="00FB6769" w:rsidRPr="00F100A1" w:rsidRDefault="00FB6769" w:rsidP="00FB6769">
      <w:pPr>
        <w:spacing w:line="288" w:lineRule="auto"/>
        <w:jc w:val="right"/>
        <w:rPr>
          <w:i/>
        </w:rPr>
      </w:pPr>
      <w:r w:rsidRPr="00F100A1">
        <w:rPr>
          <w:i/>
        </w:rPr>
        <w:lastRenderedPageBreak/>
        <w:t xml:space="preserve">Таблица </w:t>
      </w:r>
      <w:r>
        <w:rPr>
          <w:i/>
        </w:rPr>
        <w:t>26</w:t>
      </w:r>
    </w:p>
    <w:p w:rsidR="00FB6769" w:rsidRPr="00483522" w:rsidRDefault="00FB6769" w:rsidP="00FB6769">
      <w:pPr>
        <w:spacing w:line="288" w:lineRule="auto"/>
        <w:jc w:val="center"/>
        <w:rPr>
          <w:b/>
          <w:i/>
        </w:rPr>
      </w:pPr>
      <w:r w:rsidRPr="00F100A1">
        <w:rPr>
          <w:b/>
          <w:i/>
        </w:rPr>
        <w:t>Перечень и параметры функциональных зон</w:t>
      </w:r>
    </w:p>
    <w:tbl>
      <w:tblPr>
        <w:tblW w:w="0" w:type="auto"/>
        <w:tblInd w:w="45" w:type="dxa"/>
        <w:tblLayout w:type="fixed"/>
        <w:tblCellMar>
          <w:left w:w="45" w:type="dxa"/>
          <w:right w:w="45" w:type="dxa"/>
        </w:tblCellMar>
        <w:tblLook w:val="0000"/>
      </w:tblPr>
      <w:tblGrid>
        <w:gridCol w:w="1320"/>
        <w:gridCol w:w="3216"/>
        <w:gridCol w:w="10065"/>
      </w:tblGrid>
      <w:tr w:rsidR="00FB6769" w:rsidRPr="00F100A1" w:rsidTr="002103C8">
        <w:tblPrEx>
          <w:tblCellMar>
            <w:top w:w="0" w:type="dxa"/>
            <w:bottom w:w="0" w:type="dxa"/>
          </w:tblCellMar>
        </w:tblPrEx>
        <w:trPr>
          <w:trHeight w:val="833"/>
        </w:trPr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F100A1" w:rsidRDefault="00FB6769" w:rsidP="002103C8">
            <w:pPr>
              <w:jc w:val="center"/>
            </w:pPr>
            <w:r w:rsidRPr="00F100A1">
              <w:t>Код объекта</w:t>
            </w:r>
          </w:p>
        </w:tc>
        <w:tc>
          <w:tcPr>
            <w:tcW w:w="3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F100A1" w:rsidRDefault="00FB6769" w:rsidP="002103C8">
            <w:pPr>
              <w:jc w:val="center"/>
            </w:pPr>
            <w:r w:rsidRPr="00F100A1">
              <w:t>Наименование функциональной зоны</w:t>
            </w:r>
          </w:p>
        </w:tc>
        <w:tc>
          <w:tcPr>
            <w:tcW w:w="10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F100A1" w:rsidRDefault="00FB6769" w:rsidP="002103C8">
            <w:pPr>
              <w:jc w:val="center"/>
            </w:pPr>
            <w:r w:rsidRPr="00F100A1">
              <w:t>Описание функциональной зоны</w:t>
            </w: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rPr>
          <w:trHeight w:val="394"/>
        </w:trPr>
        <w:tc>
          <w:tcPr>
            <w:tcW w:w="14601" w:type="dxa"/>
            <w:gridSpan w:val="3"/>
            <w:tcBorders>
              <w:top w:val="nil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CCFFCC"/>
            <w:vAlign w:val="center"/>
          </w:tcPr>
          <w:p w:rsidR="00FB6769" w:rsidRPr="00F100A1" w:rsidRDefault="00FB6769" w:rsidP="002103C8">
            <w:pPr>
              <w:jc w:val="center"/>
              <w:rPr>
                <w:b/>
              </w:rPr>
            </w:pPr>
            <w:r w:rsidRPr="00F100A1">
              <w:rPr>
                <w:b/>
                <w:lang w:val="en-US"/>
              </w:rPr>
              <w:t>I</w:t>
            </w:r>
            <w:r w:rsidRPr="00F100A1">
              <w:rPr>
                <w:b/>
              </w:rPr>
              <w:t>. Зоны, расположенные в границах населенных пунктов</w:t>
            </w: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t xml:space="preserve">Зона градостроительного использования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t>1.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Жилая зона (Ж)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jc w:val="both"/>
              <w:rPr>
                <w:u w:val="single"/>
              </w:rPr>
            </w:pPr>
            <w:r w:rsidRPr="00F100A1">
              <w:rPr>
                <w:u w:val="single"/>
              </w:rPr>
              <w:t>В состав жилых зон могут включаться:</w:t>
            </w:r>
          </w:p>
          <w:p w:rsidR="00FB6769" w:rsidRPr="00F100A1" w:rsidRDefault="00FB6769" w:rsidP="002103C8">
            <w:pPr>
              <w:jc w:val="both"/>
              <w:rPr>
                <w:u w:val="single"/>
              </w:rPr>
            </w:pP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1) зоны застройки малоэтажными жилыми домами;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2) зоны застройки среднеэтажными жилыми домами;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pPr>
              <w:jc w:val="both"/>
            </w:pPr>
            <w:r w:rsidRPr="00F100A1">
              <w:t xml:space="preserve">В жилых зонах допускается размещение отдельно стоящих, встроенных или пристроенных объектов социального и коммунально-бытового назначения, объектов здравоохранения, объектов дошкольного, начального общего и среднего (полного) общего образования, культовых зданий, стоянок автомобильного транспорта, гаражей, объектов, связанных с проживанием граждан и не оказывающих негативного воздействия на окружающую среду. В состав жилых зон могут включаться также территории, предназначенные для ведения садоводства и дачного хозяйства. 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pPr>
              <w:jc w:val="both"/>
            </w:pPr>
            <w:r w:rsidRPr="00F100A1">
              <w:t>(п.2,3 ст.35 Градостроительного кодекса РФ).</w:t>
            </w:r>
          </w:p>
          <w:p w:rsidR="00FB6769" w:rsidRPr="00F100A1" w:rsidRDefault="00FB6769" w:rsidP="002103C8"/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t>2.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Общественно-деловая зона (О)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общественно-деловых зон могут включаться:</w:t>
            </w:r>
          </w:p>
          <w:p w:rsidR="00FB6769" w:rsidRPr="00F100A1" w:rsidRDefault="00FB6769" w:rsidP="002103C8">
            <w:pPr>
              <w:rPr>
                <w:u w:val="single"/>
              </w:rPr>
            </w:pP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1) зоны делового, общественного и коммерческого назначения;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2) зоны размещения объектов социального и коммунально-бытового назначения;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jc w:val="both"/>
            </w:pPr>
            <w:r w:rsidRPr="00F100A1">
              <w:t xml:space="preserve">Общественно-деловые зоны предназначены для размещения объектов здравоохранения, культуры, торговли, общественного питания, социального и коммунально-бытового назначения, предпринимательской деятельности, объектов среднего профессионального и высшего профессионального образования, административных, научно-исследовательских учреждений, культовых зданий, стоянок автомобильного транспорта, объектов делового, финансового </w:t>
            </w:r>
            <w:r w:rsidRPr="00F100A1">
              <w:lastRenderedPageBreak/>
              <w:t>назначения, иных объектов, связанных с обеспечением жизнедеятельности граждан.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jc w:val="both"/>
            </w:pPr>
            <w:r w:rsidRPr="00F100A1">
              <w:t>В перечень объектов капитального строительства, разрешенных для размещения в общественно-деловых зонах, могут включаться жилые дома, гостиницы, подземные или многоэтажные гаражи.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jc w:val="both"/>
            </w:pPr>
            <w:r w:rsidRPr="00F100A1">
              <w:t>(п.4,5,6 ст.35 Градостроительного кодекса РФ).</w:t>
            </w:r>
          </w:p>
          <w:p w:rsidR="00FB6769" w:rsidRPr="00F100A1" w:rsidRDefault="00FB6769" w:rsidP="002103C8"/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lastRenderedPageBreak/>
              <w:t>3.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Зона производственного использования (П)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jc w:val="both"/>
              <w:rPr>
                <w:u w:val="single"/>
              </w:rPr>
            </w:pPr>
            <w:r w:rsidRPr="00F100A1">
              <w:rPr>
                <w:u w:val="single"/>
              </w:rPr>
              <w:t>В состав зон производственного использования</w:t>
            </w:r>
            <w:r w:rsidRPr="00F100A1">
              <w:t xml:space="preserve"> </w:t>
            </w:r>
            <w:r w:rsidRPr="00F100A1">
              <w:rPr>
                <w:u w:val="single"/>
              </w:rPr>
              <w:t>могут включаться: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1) коммунальные зоны - зоны размещения коммунальных и складских объектов, объектов жилищно-коммунального хозяйства, объектов транспорта, объектов оптовой торговли;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2) производственные зоны - зоны размещения производственных объектов с различными нормативами воздействия на окружающую среду;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3) иные виды производственной инфраструктуры.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</w:p>
          <w:p w:rsidR="00FB6769" w:rsidRPr="00F100A1" w:rsidRDefault="00FB6769" w:rsidP="002103C8">
            <w:pPr>
              <w:jc w:val="both"/>
            </w:pPr>
            <w:r w:rsidRPr="00F100A1">
              <w:t>Зоны производственного использования предназначены для размещения промышленных, коммунальных и складских объектов, а также для установления санитарно-защитных зон таких объектов в соответствии с требованиями технических регламентов.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r w:rsidRPr="00F100A1">
              <w:t>(ст. 35 Градостроительного кодекса РФ).</w:t>
            </w:r>
          </w:p>
          <w:p w:rsidR="00FB6769" w:rsidRPr="00F100A1" w:rsidRDefault="00FB6769" w:rsidP="002103C8"/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t>4.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Зона инженерной и транспортной инфраструктуры (И-Т)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инженерной и транспортной инфраструктуры могут включаться: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 xml:space="preserve">1) зона инженерной инфраструктуры </w:t>
            </w:r>
          </w:p>
          <w:p w:rsidR="00FB6769" w:rsidRPr="00F100A1" w:rsidRDefault="00FB6769" w:rsidP="002103C8">
            <w:r w:rsidRPr="00F100A1">
              <w:rPr>
                <w:i/>
              </w:rPr>
              <w:t>2) зона транспортной инфраструктуры</w:t>
            </w:r>
            <w:r w:rsidRPr="00F100A1">
              <w:t xml:space="preserve"> 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jc w:val="both"/>
            </w:pPr>
            <w:r w:rsidRPr="00F100A1">
              <w:t>Зоны инженерной и транспортной инфраструктуры предназначены для размещения объектов инженерной и транспортной инфраструктур, в том числе сооружений и коммуникаций железнодорожного, автомобильного, речного, морского, воздушного и трубопроводного транспорта, связи, а также для установления санитарно-защитных зон таких объектов в соответствии с требованиями технических регламентов.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r w:rsidRPr="00F100A1">
              <w:t>(ст. 35 Градостроительного кодекса РФ).</w:t>
            </w:r>
          </w:p>
          <w:p w:rsidR="00FB6769" w:rsidRPr="00F100A1" w:rsidRDefault="00FB6769" w:rsidP="002103C8"/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lastRenderedPageBreak/>
              <w:t xml:space="preserve">5. 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Зона сельскохозяйственного использования (Сх)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сельскохозяйственного использования могут включаться:</w:t>
            </w:r>
          </w:p>
          <w:p w:rsidR="00FB6769" w:rsidRPr="00F100A1" w:rsidRDefault="00FB6769" w:rsidP="002103C8">
            <w:pPr>
              <w:rPr>
                <w:u w:val="single"/>
              </w:rPr>
            </w:pPr>
          </w:p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>1) зоны сельскохозяйственных угодий - пашни, сенокосы, пастбища, залежи, земли, занятые многолетними насаждениями (садами, виноградниками и другими);</w:t>
            </w:r>
          </w:p>
          <w:p w:rsidR="00FB6769" w:rsidRPr="00F100A1" w:rsidRDefault="00FB6769" w:rsidP="002103C8">
            <w:pPr>
              <w:rPr>
                <w:i/>
              </w:rPr>
            </w:pPr>
          </w:p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>2) зоны, занятые объектами сельскохозяйственного назначения и предназначенные для ведения сельского хозяйства, дачного хозяйства, садоводства, личного подсобного хозяйства, развития объектов сельскохозяйственного назначения.</w:t>
            </w:r>
          </w:p>
          <w:p w:rsidR="00FB6769" w:rsidRPr="00F100A1" w:rsidRDefault="00FB6769" w:rsidP="002103C8"/>
          <w:p w:rsidR="00FB6769" w:rsidRPr="00F100A1" w:rsidRDefault="00FB6769" w:rsidP="002103C8">
            <w:r w:rsidRPr="00F100A1">
              <w:t>(п.9 ст. 35 Градостроительного кодекса РФ).</w:t>
            </w:r>
          </w:p>
          <w:p w:rsidR="00FB6769" w:rsidRPr="00F100A1" w:rsidRDefault="00FB6769" w:rsidP="002103C8"/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t>6 .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Зона рекреационного назначения (Р)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 состав зон рекреационного назначения могут включаться</w:t>
            </w: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- зоны 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 предназначенных для отдыха, туризма, занятий физической культурой и спортом.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- зоны особо охраняемых территорий. В зоны особо охраняемых территорий могут включаться земельные участки, имеющие особое природоохранное, научное, историко-культурное, эстетическое, рекреационное, оздоровительное и иное особо ценное значение.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6769" w:rsidRPr="00F100A1" w:rsidRDefault="00FB6769" w:rsidP="002103C8">
            <w:r w:rsidRPr="00F100A1">
              <w:t>(п.11,12 ст. 35 Градостроительного кодекса РФ).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13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r w:rsidRPr="00F100A1">
              <w:t>7 .</w:t>
            </w:r>
          </w:p>
        </w:tc>
        <w:tc>
          <w:tcPr>
            <w:tcW w:w="321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r w:rsidRPr="00F100A1">
              <w:t>Зона специального назначения (Сп)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специального назначения могут включаться:</w:t>
            </w:r>
          </w:p>
          <w:p w:rsidR="00FB6769" w:rsidRPr="00F100A1" w:rsidRDefault="00FB6769" w:rsidP="002103C8">
            <w:pPr>
              <w:jc w:val="both"/>
            </w:pPr>
            <w:r w:rsidRPr="00F100A1">
              <w:t xml:space="preserve">        - зоны, занятые кладбищами, крематориями, скотомогильниками, объектами размещения отходов потребления и иными объектами, размещение которых может быть обеспечено только путем выделения указанных зон и недопустимо в других территориальных зонах.</w:t>
            </w:r>
          </w:p>
          <w:p w:rsidR="00FB6769" w:rsidRPr="00F100A1" w:rsidRDefault="00FB6769" w:rsidP="002103C8">
            <w:pPr>
              <w:jc w:val="both"/>
            </w:pPr>
            <w:r w:rsidRPr="00F100A1">
              <w:t xml:space="preserve">      - зоны размещения военных объектов и иные зоны специального назначения.</w:t>
            </w: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rPr>
          <w:trHeight w:val="506"/>
        </w:trPr>
        <w:tc>
          <w:tcPr>
            <w:tcW w:w="14601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CCFFCC"/>
            <w:vAlign w:val="center"/>
          </w:tcPr>
          <w:p w:rsidR="00FB6769" w:rsidRPr="00F100A1" w:rsidRDefault="00FB6769" w:rsidP="002103C8">
            <w:pPr>
              <w:jc w:val="center"/>
              <w:rPr>
                <w:b/>
              </w:rPr>
            </w:pPr>
            <w:r w:rsidRPr="00F100A1">
              <w:rPr>
                <w:b/>
                <w:lang w:val="en-US"/>
              </w:rPr>
              <w:t>I</w:t>
            </w:r>
            <w:r w:rsidRPr="00F100A1">
              <w:rPr>
                <w:b/>
              </w:rPr>
              <w:t>. Зоны, расположенные вне границ населенных пунктов</w:t>
            </w: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t xml:space="preserve">Зона производственного использования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jc w:val="both"/>
              <w:rPr>
                <w:u w:val="single"/>
              </w:rPr>
            </w:pPr>
            <w:r w:rsidRPr="00F100A1">
              <w:rPr>
                <w:u w:val="single"/>
              </w:rPr>
              <w:t>В состав зон производственного использования</w:t>
            </w:r>
            <w:r w:rsidRPr="00F100A1">
              <w:t xml:space="preserve"> </w:t>
            </w:r>
            <w:r w:rsidRPr="00F100A1">
              <w:rPr>
                <w:u w:val="single"/>
              </w:rPr>
              <w:t>могут включаться: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1) коммунальные зоны - зоны размещения коммунальных и складских объектов, объектов жилищно-коммунального хозяйства, объектов транспорта, объектов оптовой торговли;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lastRenderedPageBreak/>
              <w:t>2) производственные зоны - зоны размещения производственных объектов с различными нормативами воздействия на окружающую среду;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  <w:r w:rsidRPr="00F100A1">
              <w:rPr>
                <w:i/>
              </w:rPr>
              <w:t>3) иные виды производственной инфраструктуры.</w:t>
            </w:r>
          </w:p>
          <w:p w:rsidR="00FB6769" w:rsidRPr="00F100A1" w:rsidRDefault="00FB6769" w:rsidP="002103C8">
            <w:pPr>
              <w:jc w:val="both"/>
              <w:rPr>
                <w:i/>
              </w:rPr>
            </w:pPr>
          </w:p>
          <w:p w:rsidR="00FB6769" w:rsidRPr="00F100A1" w:rsidRDefault="00FB6769" w:rsidP="002103C8">
            <w:pPr>
              <w:jc w:val="both"/>
            </w:pPr>
            <w:r w:rsidRPr="00F100A1">
              <w:t>Зоны производственного использования предназначены для размещения промышленных, коммунальных и складских объектов, а также для установления санитарно-защитных зон таких объектов в соответствии с требованиями технических регламентов.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r w:rsidRPr="00F100A1">
              <w:t>(ст. 35 Градостроительного кодекса РФ).</w:t>
            </w:r>
          </w:p>
          <w:p w:rsidR="00FB6769" w:rsidRPr="00F100A1" w:rsidRDefault="00FB6769" w:rsidP="002103C8">
            <w:pPr>
              <w:rPr>
                <w:b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lastRenderedPageBreak/>
              <w:t xml:space="preserve">Зона инженерной и транспортной инфраструктуры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инженерной и транспортной инфраструктуры могут включаться: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 xml:space="preserve">1) зона инженерной инфраструктуры </w:t>
            </w:r>
          </w:p>
          <w:p w:rsidR="00FB6769" w:rsidRPr="00F100A1" w:rsidRDefault="00FB6769" w:rsidP="002103C8">
            <w:r w:rsidRPr="00F100A1">
              <w:rPr>
                <w:i/>
              </w:rPr>
              <w:t>2) зона транспортной инфраструктуры</w:t>
            </w:r>
            <w:r w:rsidRPr="00F100A1">
              <w:t xml:space="preserve"> </w:t>
            </w:r>
          </w:p>
          <w:p w:rsidR="00FB6769" w:rsidRPr="00F100A1" w:rsidRDefault="00FB6769" w:rsidP="002103C8"/>
          <w:p w:rsidR="00FB6769" w:rsidRPr="00F100A1" w:rsidRDefault="00FB6769" w:rsidP="002103C8">
            <w:pPr>
              <w:jc w:val="both"/>
            </w:pPr>
            <w:r w:rsidRPr="00F100A1">
              <w:t>Зоны инженерной и транспортной инфраструктуры предназначены для размещения объектов инженерной и транспортной инфраструктур, в том числе сооружений и коммуникаций железнодорожного, автомобильного, речного, морского, воздушного и трубопроводного транспорта, связи, а также для установления санитарно-защитных зон таких объектов в соответствии с требованиями технических регламентов.</w:t>
            </w:r>
          </w:p>
          <w:p w:rsidR="00FB6769" w:rsidRPr="00F100A1" w:rsidRDefault="00FB6769" w:rsidP="002103C8">
            <w:pPr>
              <w:jc w:val="both"/>
            </w:pPr>
          </w:p>
          <w:p w:rsidR="00FB6769" w:rsidRPr="00F100A1" w:rsidRDefault="00FB6769" w:rsidP="002103C8">
            <w:r w:rsidRPr="00F100A1">
              <w:t>(ст. 35 Градостроительного кодекса РФ).</w:t>
            </w:r>
          </w:p>
          <w:p w:rsidR="00FB6769" w:rsidRPr="00F100A1" w:rsidRDefault="00FB6769" w:rsidP="002103C8">
            <w:pPr>
              <w:rPr>
                <w:b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t xml:space="preserve">Зона сельскохозяйственного использования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сельскохозяйственного использования могут включаться:</w:t>
            </w:r>
          </w:p>
          <w:p w:rsidR="00FB6769" w:rsidRPr="00F100A1" w:rsidRDefault="00FB6769" w:rsidP="002103C8">
            <w:pPr>
              <w:rPr>
                <w:u w:val="single"/>
              </w:rPr>
            </w:pPr>
          </w:p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>1) зоны сельскохозяйственных угодий - пашни, сенокосы, пастбища, залежи, земли, занятые многолетними насаждениями (садами, виноградниками и другими);</w:t>
            </w:r>
          </w:p>
          <w:p w:rsidR="00FB6769" w:rsidRPr="00F100A1" w:rsidRDefault="00FB6769" w:rsidP="002103C8">
            <w:pPr>
              <w:rPr>
                <w:i/>
              </w:rPr>
            </w:pPr>
          </w:p>
          <w:p w:rsidR="00FB6769" w:rsidRPr="00F100A1" w:rsidRDefault="00FB6769" w:rsidP="002103C8">
            <w:pPr>
              <w:rPr>
                <w:i/>
              </w:rPr>
            </w:pPr>
            <w:r w:rsidRPr="00F100A1">
              <w:rPr>
                <w:i/>
              </w:rPr>
              <w:t>2) зоны, занятые объектами сельскохозяйственного назначения и предназначенные для ведения сельского хозяйства, дачного хозяйства, садоводства, личного подсобного хозяйства, развития объектов сельскохозяйственного назначения.</w:t>
            </w:r>
          </w:p>
          <w:p w:rsidR="00FB6769" w:rsidRPr="00F100A1" w:rsidRDefault="00FB6769" w:rsidP="002103C8"/>
          <w:p w:rsidR="00FB6769" w:rsidRPr="00F100A1" w:rsidRDefault="00FB6769" w:rsidP="002103C8">
            <w:r w:rsidRPr="00F100A1">
              <w:t>(п.9 ст. 35 Градостроительного кодекса РФ).</w:t>
            </w:r>
          </w:p>
          <w:p w:rsidR="00FB6769" w:rsidRPr="00F100A1" w:rsidRDefault="00FB6769" w:rsidP="002103C8">
            <w:pPr>
              <w:rPr>
                <w:b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lastRenderedPageBreak/>
              <w:t xml:space="preserve">Зона рекреационного назначения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 состав зон рекреационного назначения могут включаться</w:t>
            </w: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- земли лесного фонда.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- зоны в границах территорий, занятых лесами, прудами, озерами, водохранилищами, пляжами, а также в границах иных территорий, используемых и предназначенных для отдыха, туризма, занятий физической культурой и спортом.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00A1">
              <w:rPr>
                <w:rFonts w:ascii="Times New Roman" w:hAnsi="Times New Roman" w:cs="Times New Roman"/>
                <w:sz w:val="24"/>
                <w:szCs w:val="24"/>
              </w:rPr>
              <w:t>- зоны особо охраняемых территорий. В зоны особо охраняемых территорий могут включаться земельные участки, имеющие особое природоохранное, научное, историко-культурное, эстетическое, рекреационное, оздоровительное и иное особо ценное значение.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B6769" w:rsidRPr="00F100A1" w:rsidRDefault="00FB6769" w:rsidP="002103C8">
            <w:r w:rsidRPr="00F100A1">
              <w:t>(п.11,12 ст. 35 Градостроительного кодекса РФ).</w:t>
            </w:r>
          </w:p>
          <w:p w:rsidR="00FB6769" w:rsidRPr="00F100A1" w:rsidRDefault="00FB6769" w:rsidP="002103C8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B6769" w:rsidRPr="00F100A1" w:rsidTr="002103C8">
        <w:tblPrEx>
          <w:tblCellMar>
            <w:top w:w="0" w:type="dxa"/>
            <w:bottom w:w="0" w:type="dxa"/>
          </w:tblCellMar>
        </w:tblPrEx>
        <w:tc>
          <w:tcPr>
            <w:tcW w:w="4536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</w:tcPr>
          <w:p w:rsidR="00FB6769" w:rsidRPr="00F100A1" w:rsidRDefault="00FB6769" w:rsidP="002103C8">
            <w:pPr>
              <w:rPr>
                <w:b/>
              </w:rPr>
            </w:pPr>
            <w:r w:rsidRPr="00F100A1">
              <w:rPr>
                <w:b/>
              </w:rPr>
              <w:t xml:space="preserve">Зона специального назначения </w:t>
            </w:r>
          </w:p>
        </w:tc>
        <w:tc>
          <w:tcPr>
            <w:tcW w:w="10065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</w:tcPr>
          <w:p w:rsidR="00FB6769" w:rsidRPr="00F100A1" w:rsidRDefault="00FB6769" w:rsidP="002103C8">
            <w:pPr>
              <w:rPr>
                <w:u w:val="single"/>
              </w:rPr>
            </w:pPr>
            <w:r w:rsidRPr="00F100A1">
              <w:rPr>
                <w:u w:val="single"/>
              </w:rPr>
              <w:t>В состав зон специального назначения могут включаться:</w:t>
            </w:r>
          </w:p>
          <w:p w:rsidR="00FB6769" w:rsidRPr="00F100A1" w:rsidRDefault="00FB6769" w:rsidP="002103C8">
            <w:pPr>
              <w:jc w:val="both"/>
            </w:pPr>
            <w:r w:rsidRPr="00F100A1">
              <w:t xml:space="preserve">        - зоны, занятые кладбищами, крематориями, скотомогильниками, объектами размещения отходов потребления и иными объектами, размещение которых может быть обеспечено только путем выделения указанных зон и недопустимо в других территориальных зонах.</w:t>
            </w:r>
          </w:p>
          <w:p w:rsidR="00FB6769" w:rsidRPr="00F100A1" w:rsidRDefault="00FB6769" w:rsidP="002103C8">
            <w:pPr>
              <w:jc w:val="both"/>
            </w:pPr>
            <w:r w:rsidRPr="00F100A1">
              <w:t xml:space="preserve">      - зоны размещения военных объектов и иные зоны специального назначения</w:t>
            </w:r>
          </w:p>
        </w:tc>
      </w:tr>
    </w:tbl>
    <w:p w:rsidR="00FB6769" w:rsidRPr="009E1C99" w:rsidRDefault="00FB6769" w:rsidP="00FB6769">
      <w:pPr>
        <w:suppressAutoHyphens/>
        <w:spacing w:line="360" w:lineRule="auto"/>
        <w:ind w:firstLine="708"/>
        <w:jc w:val="both"/>
        <w:rPr>
          <w:b/>
          <w:color w:val="FF0000"/>
          <w:u w:val="single"/>
        </w:rPr>
        <w:sectPr w:rsidR="00FB6769" w:rsidRPr="009E1C99" w:rsidSect="00E73E11">
          <w:pgSz w:w="16840" w:h="11907" w:orient="landscape" w:code="9"/>
          <w:pgMar w:top="851" w:right="1134" w:bottom="1418" w:left="1134" w:header="709" w:footer="709" w:gutter="0"/>
          <w:cols w:space="708"/>
          <w:docGrid w:linePitch="360"/>
        </w:sectPr>
      </w:pPr>
    </w:p>
    <w:p w:rsidR="00FB6769" w:rsidRPr="00F100A1" w:rsidRDefault="00FB6769" w:rsidP="00FB6769">
      <w:pPr>
        <w:spacing w:line="288" w:lineRule="auto"/>
        <w:contextualSpacing/>
        <w:jc w:val="center"/>
        <w:outlineLvl w:val="3"/>
        <w:rPr>
          <w:b/>
        </w:rPr>
      </w:pPr>
      <w:bookmarkStart w:id="28" w:name="_Toc464731560"/>
      <w:r w:rsidRPr="00F100A1">
        <w:rPr>
          <w:b/>
        </w:rPr>
        <w:lastRenderedPageBreak/>
        <w:t xml:space="preserve">2.1.3.1. Функционально-планировочное развитие населенных пунктов </w:t>
      </w:r>
      <w:r>
        <w:rPr>
          <w:b/>
        </w:rPr>
        <w:t>Доброминского</w:t>
      </w:r>
      <w:r w:rsidRPr="00F100A1">
        <w:rPr>
          <w:b/>
        </w:rPr>
        <w:t xml:space="preserve"> сельского поселения</w:t>
      </w:r>
      <w:bookmarkEnd w:id="28"/>
    </w:p>
    <w:p w:rsidR="00FB6769" w:rsidRPr="00F910B0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</w:pPr>
      <w:r w:rsidRPr="00F910B0">
        <w:t>Сложившаяся структура использования территории населенных пунктов  в целом сохраняе</w:t>
      </w:r>
      <w:r w:rsidRPr="00F910B0">
        <w:t>т</w:t>
      </w:r>
      <w:r w:rsidRPr="00F910B0">
        <w:t>ся, но претерпевает количественные и качественные изменения.</w:t>
      </w:r>
    </w:p>
    <w:p w:rsidR="00FB6769" w:rsidRPr="003E7671" w:rsidRDefault="00FB6769" w:rsidP="00FB6769">
      <w:pPr>
        <w:autoSpaceDE w:val="0"/>
        <w:autoSpaceDN w:val="0"/>
        <w:adjustRightInd w:val="0"/>
        <w:spacing w:line="288" w:lineRule="auto"/>
        <w:ind w:firstLine="709"/>
        <w:contextualSpacing/>
        <w:jc w:val="both"/>
      </w:pPr>
      <w:r w:rsidRPr="00EB31E7">
        <w:t xml:space="preserve">Территориальное развитие получают </w:t>
      </w:r>
      <w:r w:rsidRPr="009320B8">
        <w:t xml:space="preserve">д. Добромино, д. Алексеево, д. Суборовка, </w:t>
      </w:r>
      <w:r>
        <w:t xml:space="preserve">                      </w:t>
      </w:r>
      <w:r w:rsidRPr="009320B8">
        <w:t>д. Березня, д. Колодези</w:t>
      </w:r>
      <w:r w:rsidRPr="00EB31E7">
        <w:t xml:space="preserve">, как перспективные с точки зрения градостроительного развития населённые пункты, характеризующиеся качественными транспортными связями с районным центром и другими муниципальными  образованиями, более развитой социальной и культурно-бытовой инфраструктурой, чем другие населенные пункты муниципального образования, а также более высоким уровнем инженерного обеспечения территории. </w:t>
      </w:r>
    </w:p>
    <w:p w:rsidR="00FB6769" w:rsidRDefault="00FB6769" w:rsidP="00FB6769">
      <w:pPr>
        <w:spacing w:line="288" w:lineRule="auto"/>
        <w:ind w:firstLine="709"/>
        <w:jc w:val="both"/>
      </w:pPr>
      <w:r w:rsidRPr="00966AE8">
        <w:rPr>
          <w:b/>
        </w:rPr>
        <w:t xml:space="preserve">д. </w:t>
      </w:r>
      <w:r>
        <w:rPr>
          <w:b/>
        </w:rPr>
        <w:t xml:space="preserve">Добромино </w:t>
      </w:r>
      <w:r w:rsidRPr="00957575">
        <w:t xml:space="preserve">получает развитие жилых зон </w:t>
      </w:r>
      <w:r>
        <w:t>малоэтажной (</w:t>
      </w:r>
      <w:r w:rsidRPr="00957575">
        <w:t>индивидуальной</w:t>
      </w:r>
      <w:r>
        <w:t>)</w:t>
      </w:r>
      <w:r w:rsidRPr="00957575">
        <w:t xml:space="preserve"> застройки за счёт освоения свободных от застройки терр</w:t>
      </w:r>
      <w:r>
        <w:t>иторий в существующих границах населенн</w:t>
      </w:r>
      <w:r>
        <w:t>о</w:t>
      </w:r>
      <w:r>
        <w:t>го пункта</w:t>
      </w:r>
      <w:r w:rsidRPr="00957575">
        <w:t xml:space="preserve"> в </w:t>
      </w:r>
      <w:r>
        <w:t>северной, восточной и западной его</w:t>
      </w:r>
      <w:r w:rsidRPr="00957575">
        <w:t xml:space="preserve"> част</w:t>
      </w:r>
      <w:r>
        <w:t>ях.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rPr>
          <w:b/>
        </w:rPr>
        <w:t xml:space="preserve">д. </w:t>
      </w:r>
      <w:r>
        <w:rPr>
          <w:b/>
        </w:rPr>
        <w:t xml:space="preserve">Алексеево </w:t>
      </w:r>
      <w:r w:rsidRPr="0012504F">
        <w:t xml:space="preserve">получает развитие жилых зон </w:t>
      </w:r>
      <w:r>
        <w:t>малоэтажной (</w:t>
      </w:r>
      <w:r w:rsidRPr="00957575">
        <w:t>индивидуальной</w:t>
      </w:r>
      <w:r>
        <w:t>)</w:t>
      </w:r>
      <w:r w:rsidRPr="0012504F">
        <w:t xml:space="preserve"> з</w:t>
      </w:r>
      <w:r w:rsidRPr="0012504F">
        <w:t>а</w:t>
      </w:r>
      <w:r w:rsidRPr="0012504F">
        <w:t xml:space="preserve">стройки за счёт  освоения свободных от застройки территорий в существующих границах </w:t>
      </w:r>
      <w:r>
        <w:t>деревни</w:t>
      </w:r>
      <w:r w:rsidRPr="00E75DB4">
        <w:t xml:space="preserve"> </w:t>
      </w:r>
      <w:r w:rsidRPr="00957575">
        <w:t xml:space="preserve">в </w:t>
      </w:r>
      <w:r>
        <w:t>юго-восточной ее</w:t>
      </w:r>
      <w:r w:rsidRPr="00957575">
        <w:t xml:space="preserve"> част</w:t>
      </w:r>
      <w:r>
        <w:t>и.</w:t>
      </w:r>
    </w:p>
    <w:p w:rsidR="00FB6769" w:rsidRDefault="00FB6769" w:rsidP="00FB6769">
      <w:pPr>
        <w:spacing w:line="288" w:lineRule="auto"/>
        <w:ind w:firstLine="709"/>
        <w:jc w:val="both"/>
      </w:pPr>
      <w:r>
        <w:rPr>
          <w:b/>
        </w:rPr>
        <w:t>д</w:t>
      </w:r>
      <w:r w:rsidRPr="00966AE8">
        <w:rPr>
          <w:b/>
        </w:rPr>
        <w:t xml:space="preserve">. </w:t>
      </w:r>
      <w:r>
        <w:rPr>
          <w:b/>
        </w:rPr>
        <w:t xml:space="preserve">Суборовка </w:t>
      </w:r>
      <w:r w:rsidRPr="0012504F">
        <w:t xml:space="preserve">получает развитие жилых зон </w:t>
      </w:r>
      <w:r>
        <w:t>малоэтажной (</w:t>
      </w:r>
      <w:r w:rsidRPr="00957575">
        <w:t>индивидуальной</w:t>
      </w:r>
      <w:r>
        <w:t>)</w:t>
      </w:r>
      <w:r w:rsidRPr="0012504F">
        <w:t xml:space="preserve"> з</w:t>
      </w:r>
      <w:r w:rsidRPr="0012504F">
        <w:t>а</w:t>
      </w:r>
      <w:r w:rsidRPr="0012504F">
        <w:t xml:space="preserve">стройки за счёт  освоения свободных от застройки территорий в существующих границах </w:t>
      </w:r>
      <w:r>
        <w:t>деревни</w:t>
      </w:r>
      <w:r w:rsidRPr="00E75DB4">
        <w:t xml:space="preserve"> </w:t>
      </w:r>
      <w:r w:rsidRPr="00957575">
        <w:t xml:space="preserve">в </w:t>
      </w:r>
      <w:r>
        <w:t>юго-западной и центральной ее</w:t>
      </w:r>
      <w:r w:rsidRPr="00966AE8">
        <w:t xml:space="preserve"> частях</w:t>
      </w:r>
      <w:r>
        <w:t>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 w:rsidRPr="00966AE8">
        <w:rPr>
          <w:b/>
        </w:rPr>
        <w:t xml:space="preserve">д. </w:t>
      </w:r>
      <w:r>
        <w:rPr>
          <w:b/>
        </w:rPr>
        <w:t xml:space="preserve">Березня </w:t>
      </w:r>
      <w:r w:rsidRPr="0012504F">
        <w:t xml:space="preserve">получает развитие жилых зон </w:t>
      </w:r>
      <w:r>
        <w:t>малоэтажной (</w:t>
      </w:r>
      <w:r w:rsidRPr="00957575">
        <w:t>индивидуальной</w:t>
      </w:r>
      <w:r>
        <w:t>)</w:t>
      </w:r>
      <w:r w:rsidRPr="0012504F">
        <w:t xml:space="preserve"> з</w:t>
      </w:r>
      <w:r w:rsidRPr="0012504F">
        <w:t>а</w:t>
      </w:r>
      <w:r w:rsidRPr="0012504F">
        <w:t xml:space="preserve">стройки за счёт  освоения свободных от застройки территорий в существующих границах </w:t>
      </w:r>
      <w:r>
        <w:t>деревни</w:t>
      </w:r>
      <w:r w:rsidRPr="00E75DB4">
        <w:t xml:space="preserve"> </w:t>
      </w:r>
      <w:r w:rsidRPr="00957575">
        <w:t xml:space="preserve">в </w:t>
      </w:r>
      <w:r>
        <w:t>южной и западной ее</w:t>
      </w:r>
      <w:r w:rsidRPr="00957575">
        <w:t xml:space="preserve"> част</w:t>
      </w:r>
      <w:r>
        <w:t>ях.</w:t>
      </w:r>
    </w:p>
    <w:p w:rsidR="00FB6769" w:rsidRPr="000D77CA" w:rsidRDefault="00FB6769" w:rsidP="00FB6769">
      <w:pPr>
        <w:spacing w:line="288" w:lineRule="auto"/>
        <w:ind w:firstLine="709"/>
        <w:jc w:val="both"/>
      </w:pPr>
      <w:r>
        <w:rPr>
          <w:b/>
        </w:rPr>
        <w:t>д</w:t>
      </w:r>
      <w:r w:rsidRPr="00966AE8">
        <w:rPr>
          <w:b/>
        </w:rPr>
        <w:t xml:space="preserve">. </w:t>
      </w:r>
      <w:r>
        <w:rPr>
          <w:b/>
        </w:rPr>
        <w:t xml:space="preserve">Колодези </w:t>
      </w:r>
      <w:r w:rsidRPr="0012504F">
        <w:t xml:space="preserve">получает развитие жилых зон </w:t>
      </w:r>
      <w:r>
        <w:t>малоэтажной (</w:t>
      </w:r>
      <w:r w:rsidRPr="00957575">
        <w:t>индивидуальной</w:t>
      </w:r>
      <w:r>
        <w:t>)</w:t>
      </w:r>
      <w:r w:rsidRPr="0012504F">
        <w:t xml:space="preserve"> з</w:t>
      </w:r>
      <w:r w:rsidRPr="0012504F">
        <w:t>а</w:t>
      </w:r>
      <w:r w:rsidRPr="0012504F">
        <w:t xml:space="preserve">стройки за счёт  освоения свободных от застройки территорий в существующих границах </w:t>
      </w:r>
      <w:r>
        <w:t>деревни</w:t>
      </w:r>
      <w:r w:rsidRPr="00E75DB4">
        <w:t xml:space="preserve"> </w:t>
      </w:r>
      <w:r w:rsidRPr="00BF0404">
        <w:t xml:space="preserve">в </w:t>
      </w:r>
      <w:r>
        <w:t>южной</w:t>
      </w:r>
      <w:r w:rsidRPr="00BF0404">
        <w:t xml:space="preserve"> </w:t>
      </w:r>
      <w:r>
        <w:t>ее</w:t>
      </w:r>
      <w:r w:rsidRPr="00BF0404">
        <w:t xml:space="preserve"> част</w:t>
      </w:r>
      <w:r>
        <w:t>и.</w:t>
      </w:r>
    </w:p>
    <w:p w:rsidR="00FB6769" w:rsidRDefault="00FB6769" w:rsidP="00FB6769">
      <w:pPr>
        <w:spacing w:line="288" w:lineRule="auto"/>
        <w:ind w:firstLine="709"/>
        <w:jc w:val="both"/>
      </w:pPr>
    </w:p>
    <w:p w:rsidR="00FB6769" w:rsidRPr="00E42B81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  <w:rPr>
          <w:szCs w:val="28"/>
        </w:rPr>
      </w:pPr>
      <w:r w:rsidRPr="00E42B81">
        <w:rPr>
          <w:szCs w:val="28"/>
        </w:rPr>
        <w:t>Помимо развития жилых зон проектом предусмотрено размещение общественно-деловых зон, рекреационных зон, зон транспортной инфраструктуры в границах населенных пунктов, необходимых для создания среды проживания населения</w:t>
      </w:r>
      <w:r>
        <w:rPr>
          <w:szCs w:val="28"/>
        </w:rPr>
        <w:t>,</w:t>
      </w:r>
      <w:r w:rsidRPr="00E42B81">
        <w:rPr>
          <w:szCs w:val="28"/>
        </w:rPr>
        <w:t xml:space="preserve"> соответствующей по основным параметрам качества среды проживания населения среднеевропейским стандартам, а также обеспечивающи</w:t>
      </w:r>
      <w:r>
        <w:rPr>
          <w:szCs w:val="28"/>
        </w:rPr>
        <w:t>х</w:t>
      </w:r>
      <w:r w:rsidRPr="00E42B81">
        <w:rPr>
          <w:szCs w:val="28"/>
        </w:rPr>
        <w:t xml:space="preserve"> транспортные и пешеходные связи с районами жилой застройки.</w:t>
      </w:r>
    </w:p>
    <w:p w:rsidR="00FB6769" w:rsidRPr="00C54829" w:rsidRDefault="00FB6769" w:rsidP="00FB6769">
      <w:pPr>
        <w:pStyle w:val="3"/>
        <w:spacing w:line="288" w:lineRule="auto"/>
        <w:contextualSpacing/>
        <w:jc w:val="center"/>
        <w:rPr>
          <w:szCs w:val="28"/>
          <w:lang w:val="ru-RU"/>
        </w:rPr>
      </w:pPr>
      <w:bookmarkStart w:id="29" w:name="_Toc265159106"/>
      <w:bookmarkStart w:id="30" w:name="_Toc286309995"/>
      <w:bookmarkStart w:id="31" w:name="_Toc286310146"/>
      <w:bookmarkStart w:id="32" w:name="_Toc464731561"/>
      <w:r w:rsidRPr="00F910B0">
        <w:rPr>
          <w:szCs w:val="28"/>
        </w:rPr>
        <w:t>2.1.4. Мероприятия по переводу земель</w:t>
      </w:r>
      <w:bookmarkEnd w:id="29"/>
      <w:r w:rsidRPr="00F910B0">
        <w:rPr>
          <w:szCs w:val="28"/>
        </w:rPr>
        <w:t xml:space="preserve">. Обоснование предложений по переводу земель </w:t>
      </w:r>
      <w:bookmarkEnd w:id="30"/>
      <w:bookmarkEnd w:id="31"/>
      <w:r>
        <w:t>Доброминского</w:t>
      </w:r>
      <w:r w:rsidRPr="00F910B0">
        <w:t xml:space="preserve"> сельского поселения</w:t>
      </w:r>
      <w:bookmarkEnd w:id="32"/>
    </w:p>
    <w:p w:rsidR="00FB6769" w:rsidRDefault="00FB6769" w:rsidP="00FB6769">
      <w:pPr>
        <w:spacing w:line="288" w:lineRule="auto"/>
        <w:ind w:firstLine="709"/>
        <w:contextualSpacing/>
        <w:jc w:val="both"/>
        <w:rPr>
          <w:szCs w:val="28"/>
        </w:rPr>
      </w:pPr>
      <w:r w:rsidRPr="00E21A32">
        <w:rPr>
          <w:szCs w:val="28"/>
        </w:rPr>
        <w:t>В ходе подготовки генерального плана, в целях развития поселения в целом возникает необходимость изменения границ</w:t>
      </w:r>
      <w:r w:rsidRPr="00102EF8">
        <w:rPr>
          <w:szCs w:val="28"/>
        </w:rPr>
        <w:t xml:space="preserve"> </w:t>
      </w:r>
      <w:r>
        <w:t>д</w:t>
      </w:r>
      <w:r w:rsidRPr="00BD4414">
        <w:t xml:space="preserve">. </w:t>
      </w:r>
      <w:r>
        <w:t xml:space="preserve">Березня </w:t>
      </w:r>
      <w:r w:rsidRPr="00E21A32">
        <w:rPr>
          <w:szCs w:val="28"/>
        </w:rPr>
        <w:t xml:space="preserve">в сторону увеличения </w:t>
      </w:r>
      <w:r w:rsidRPr="00A4158C">
        <w:rPr>
          <w:szCs w:val="28"/>
        </w:rPr>
        <w:t>территории земель населенных пунктов за счет земель сельскохозяйс</w:t>
      </w:r>
      <w:r w:rsidRPr="00A4158C">
        <w:rPr>
          <w:szCs w:val="28"/>
        </w:rPr>
        <w:t>т</w:t>
      </w:r>
      <w:r w:rsidRPr="00A4158C">
        <w:rPr>
          <w:szCs w:val="28"/>
        </w:rPr>
        <w:t>венного назначения в количестве 12,04 га.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</w:rPr>
      </w:pPr>
      <w:r>
        <w:t xml:space="preserve"> На первую очередь реализации генерального плана предусмотрено расширение границ д. Добромино путем включения исторически сложившихся территорий жилой застройки площадью 16,10 га (ул. Лесная) к югу от существующей границы населенного пункта, за железной дорогой, 12,80 га из которых расположены на землях лесного фонда,                </w:t>
      </w:r>
      <w:r>
        <w:lastRenderedPageBreak/>
        <w:t>3,3 га – на землях Администрации Доброминского сельского поселения в составе земель сельскохозяйственного назначения. Также в границы д. Добромино предполагается включить исторически сложившиеся и выполняющие селитебную функцию территории общей площадью 26,32 га в центральной, восточной и северной частях деревни (участки 1-13 на рис.1), расположенные на землях лесного фонда. Также генеральным планом предусмотрен перевод земель лесного фонда площадью 1,22 га в земли</w:t>
      </w:r>
      <w:r w:rsidRPr="00F02FAB">
        <w:t xml:space="preserve"> </w:t>
      </w:r>
      <w:r>
        <w:t>особо охраняемых территорий и объектов для территории существующего кладбища.</w:t>
      </w:r>
    </w:p>
    <w:p w:rsidR="00FB6769" w:rsidRDefault="00FB6769" w:rsidP="00FB6769">
      <w:pPr>
        <w:spacing w:line="288" w:lineRule="auto"/>
        <w:ind w:firstLine="709"/>
        <w:contextualSpacing/>
        <w:jc w:val="both"/>
      </w:pPr>
      <w:r>
        <w:t xml:space="preserve">Перечень земельных участков, которые включаются в границы населенных пунктов, </w:t>
      </w:r>
      <w:r w:rsidRPr="00BE6099">
        <w:t>входящих в состав Доброминского сельского поселения, или исключаются из их границ, с указанием категорий земель, к которым планируется отнести эти земельные участки, и целей их планируемого использования, представлен в таблице 28. Также в соответствии с Письмом Минприроды России от 15 января 2015 г. N 13 и  рекомендацией Минэкономразвития России указанная таблица дополнена перечнем участков земель лесного фонда (участки 1-1</w:t>
      </w:r>
      <w:r>
        <w:t>3</w:t>
      </w:r>
      <w:r w:rsidRPr="00BE6099">
        <w:t xml:space="preserve"> на рис.1), планируемых к включению в границы населенных пунктов, с указанием местоположения в части лесничеств, участковых лесничеств, кварталов, выделов, а также целевого назначения данных лесов и категорий защитных лесов, на основании информации, представленной </w:t>
      </w:r>
      <w:r>
        <w:t>Департаментом Смоленской области по охране, контролю и регулированию использования лесного хозяйства, объектов животного мира и среды их обитания (Письмо   № 01-07-0342 от 18.08.2016, содержащее информацию, подтверждающую, что в настоящее время включаемые в генеральный план лесные участки не используются в целях ведения лесного хозяйства. Подробное описание и повыдельная площадь включаемых в генеральный план Доброминского сельского поселения Глинковского района Смоленской области лесных участков представлены в Приложении к вышеуказанному письму, в акте натурно-технического обследования лесного участка от 09.08.2016.).</w:t>
      </w:r>
    </w:p>
    <w:p w:rsidR="00FB6769" w:rsidRDefault="00FB6769" w:rsidP="00FB6769">
      <w:pPr>
        <w:spacing w:line="288" w:lineRule="auto"/>
        <w:ind w:firstLine="709"/>
        <w:contextualSpacing/>
        <w:jc w:val="both"/>
      </w:pPr>
      <w:r w:rsidRPr="00A55B8D">
        <w:t>Перечень домов Доброминского сельского поселения Глинковского района Смоленской области,  находящиеся в Государственном лесном фонде (в т.ч. правоустанавливающие документы, на основании которых были застроены лесные участки)</w:t>
      </w:r>
      <w:r>
        <w:t>, представлены в Приложении №1.</w:t>
      </w: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23965" cy="8690610"/>
            <wp:effectExtent l="19050" t="0" r="635" b="0"/>
            <wp:docPr id="35" name="Рисунок 3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65" cy="869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13470"/>
            <wp:effectExtent l="19050" t="0" r="4445" b="0"/>
            <wp:docPr id="36" name="Рисунок 3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1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13470"/>
            <wp:effectExtent l="19050" t="0" r="4445" b="0"/>
            <wp:docPr id="37" name="Рисунок 3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13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05850"/>
            <wp:effectExtent l="19050" t="0" r="4445" b="0"/>
            <wp:docPr id="38" name="Рисунок 3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62065" cy="8744585"/>
            <wp:effectExtent l="19050" t="0" r="635" b="0"/>
            <wp:docPr id="39" name="Рисунок 3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65" cy="874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05850"/>
            <wp:effectExtent l="19050" t="0" r="4445" b="0"/>
            <wp:docPr id="40" name="Рисунок 4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23965" cy="8690610"/>
            <wp:effectExtent l="19050" t="0" r="635" b="0"/>
            <wp:docPr id="41" name="Рисунок 41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965" cy="869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85560" cy="8775065"/>
            <wp:effectExtent l="19050" t="0" r="0" b="0"/>
            <wp:docPr id="42" name="Рисунок 4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400800" cy="8790305"/>
            <wp:effectExtent l="19050" t="0" r="0" b="0"/>
            <wp:docPr id="43" name="Рисунок 43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79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54445" cy="8744585"/>
            <wp:effectExtent l="19050" t="0" r="8255" b="0"/>
            <wp:docPr id="44" name="Рисунок 44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45" cy="874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1585" cy="8705850"/>
            <wp:effectExtent l="19050" t="0" r="0" b="0"/>
            <wp:docPr id="45" name="Рисунок 45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54445" cy="8744585"/>
            <wp:effectExtent l="19050" t="0" r="8255" b="0"/>
            <wp:docPr id="46" name="Рисунок 46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45" cy="874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85560" cy="8775065"/>
            <wp:effectExtent l="19050" t="0" r="0" b="0"/>
            <wp:docPr id="47" name="Рисунок 47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87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77940" cy="8775065"/>
            <wp:effectExtent l="19050" t="0" r="3810" b="0"/>
            <wp:docPr id="48" name="Рисунок 48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87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21090"/>
            <wp:effectExtent l="19050" t="0" r="4445" b="0"/>
            <wp:docPr id="49" name="Рисунок 4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2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1585" cy="8690610"/>
            <wp:effectExtent l="19050" t="0" r="0" b="0"/>
            <wp:docPr id="50" name="Рисунок 50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869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62065" cy="8759825"/>
            <wp:effectExtent l="19050" t="0" r="635" b="0"/>
            <wp:docPr id="51" name="Рисунок 51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65" cy="875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93180" cy="8790305"/>
            <wp:effectExtent l="19050" t="0" r="7620" b="0"/>
            <wp:docPr id="52" name="Рисунок 5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879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39205" cy="8705850"/>
            <wp:effectExtent l="19050" t="0" r="4445" b="0"/>
            <wp:docPr id="53" name="Рисунок 53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Default="00FB6769" w:rsidP="00FB6769">
      <w:pPr>
        <w:spacing w:line="288" w:lineRule="auto"/>
        <w:contextualSpacing/>
        <w:jc w:val="both"/>
      </w:pPr>
      <w:r>
        <w:rPr>
          <w:noProof/>
        </w:rPr>
        <w:lastRenderedPageBreak/>
        <w:drawing>
          <wp:inline distT="0" distB="0" distL="0" distR="0">
            <wp:extent cx="6377940" cy="8775065"/>
            <wp:effectExtent l="19050" t="0" r="3810" b="0"/>
            <wp:docPr id="54" name="Рисунок 5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87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Pr="000B12C5" w:rsidRDefault="00FB6769" w:rsidP="00FB6769">
      <w:pPr>
        <w:spacing w:line="288" w:lineRule="auto"/>
        <w:ind w:left="-993" w:right="-428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7000240" cy="5832475"/>
            <wp:effectExtent l="19050" t="0" r="0" b="0"/>
            <wp:docPr id="55" name="Рисунок 55" descr="Untit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Untitled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240" cy="583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769" w:rsidRPr="0041782B" w:rsidRDefault="00FB6769" w:rsidP="00FB6769">
      <w:pPr>
        <w:ind w:left="-567"/>
        <w:jc w:val="center"/>
        <w:rPr>
          <w:sz w:val="20"/>
          <w:szCs w:val="20"/>
        </w:rPr>
      </w:pPr>
      <w:r w:rsidRPr="0041782B">
        <w:rPr>
          <w:sz w:val="20"/>
          <w:szCs w:val="20"/>
        </w:rPr>
        <w:t>Рис.1. Фрагмент карты границ земель различных категорий. д. Добромино</w:t>
      </w:r>
    </w:p>
    <w:p w:rsidR="00FB6769" w:rsidRDefault="00FB6769" w:rsidP="00FB6769">
      <w:pPr>
        <w:ind w:left="-567"/>
        <w:jc w:val="center"/>
        <w:rPr>
          <w:szCs w:val="28"/>
        </w:rPr>
      </w:pPr>
      <w:r w:rsidRPr="0041782B">
        <w:rPr>
          <w:sz w:val="20"/>
          <w:szCs w:val="20"/>
        </w:rPr>
        <w:t>(с отображением земель лесного фонда, включаемых проектом генерального плана</w:t>
      </w:r>
      <w:r>
        <w:rPr>
          <w:sz w:val="20"/>
          <w:szCs w:val="20"/>
        </w:rPr>
        <w:t xml:space="preserve"> </w:t>
      </w:r>
      <w:r w:rsidRPr="0041782B">
        <w:rPr>
          <w:sz w:val="20"/>
          <w:szCs w:val="20"/>
        </w:rPr>
        <w:t>в границы д. Добромино)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</w:rPr>
        <w:sectPr w:rsidR="00FB6769" w:rsidSect="00112BA0">
          <w:headerReference w:type="even" r:id="rId30"/>
          <w:footerReference w:type="even" r:id="rId31"/>
          <w:pgSz w:w="11906" w:h="16838"/>
          <w:pgMar w:top="1134" w:right="851" w:bottom="1701" w:left="1418" w:header="709" w:footer="709" w:gutter="0"/>
          <w:cols w:space="708"/>
          <w:titlePg/>
          <w:docGrid w:linePitch="360"/>
        </w:sectPr>
      </w:pPr>
    </w:p>
    <w:p w:rsidR="00FB6769" w:rsidRPr="00BE6099" w:rsidRDefault="00FB6769" w:rsidP="00FB6769">
      <w:pPr>
        <w:ind w:right="-1134" w:firstLine="567"/>
        <w:jc w:val="right"/>
        <w:rPr>
          <w:i/>
        </w:rPr>
      </w:pPr>
      <w:r w:rsidRPr="00BE6099">
        <w:rPr>
          <w:i/>
        </w:rPr>
        <w:lastRenderedPageBreak/>
        <w:t>Таблица 28</w:t>
      </w:r>
    </w:p>
    <w:p w:rsidR="00FB6769" w:rsidRDefault="00FB6769" w:rsidP="00FB6769">
      <w:pPr>
        <w:ind w:left="-426" w:right="-1134"/>
        <w:jc w:val="center"/>
        <w:rPr>
          <w:b/>
          <w:i/>
        </w:rPr>
      </w:pPr>
      <w:r>
        <w:rPr>
          <w:b/>
          <w:i/>
        </w:rPr>
        <w:t>Перечень земельных участков (в т.ч.</w:t>
      </w:r>
      <w:r w:rsidRPr="00067738">
        <w:rPr>
          <w:b/>
          <w:i/>
        </w:rPr>
        <w:t xml:space="preserve"> участков земель лесного фонда (участки 1-1</w:t>
      </w:r>
      <w:r>
        <w:rPr>
          <w:b/>
          <w:i/>
        </w:rPr>
        <w:t>3</w:t>
      </w:r>
      <w:r w:rsidRPr="00067738">
        <w:rPr>
          <w:b/>
          <w:i/>
        </w:rPr>
        <w:t xml:space="preserve"> на рис.1) с указанием местоположения в части лесничеств, участковых лесничеств, кварталов, выделов, а также целевого назначения данных лесов и категорий защитных лесов</w:t>
      </w:r>
      <w:r>
        <w:rPr>
          <w:b/>
          <w:i/>
        </w:rPr>
        <w:t>), которые включаются в границы населенных пунктов, входящих в состав Доброминского сельского поселения, или исключаются из их границ, с указанием категорий земель, к которым планируется отнести эти земельные участки, и целей их планируемого использования</w:t>
      </w:r>
    </w:p>
    <w:p w:rsidR="00FB6769" w:rsidRDefault="00FB6769" w:rsidP="00FB6769">
      <w:pPr>
        <w:ind w:left="-426" w:right="-1134"/>
        <w:jc w:val="center"/>
        <w:rPr>
          <w:b/>
          <w:i/>
        </w:rPr>
      </w:pPr>
    </w:p>
    <w:tbl>
      <w:tblPr>
        <w:tblW w:w="15600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8"/>
        <w:gridCol w:w="3402"/>
        <w:gridCol w:w="1703"/>
        <w:gridCol w:w="1699"/>
        <w:gridCol w:w="2414"/>
        <w:gridCol w:w="2978"/>
        <w:gridCol w:w="1134"/>
        <w:gridCol w:w="1702"/>
      </w:tblGrid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№ п/п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Кадастровый номер земельного участка, участ</w:t>
            </w:r>
            <w:r>
              <w:rPr>
                <w:sz w:val="22"/>
                <w:szCs w:val="22"/>
              </w:rPr>
              <w:t>ки</w:t>
            </w:r>
            <w:r w:rsidRPr="005C72C1">
              <w:rPr>
                <w:sz w:val="22"/>
                <w:szCs w:val="22"/>
              </w:rPr>
              <w:t xml:space="preserve"> земель лесного фонда (участки 1-1</w:t>
            </w:r>
            <w:r>
              <w:rPr>
                <w:sz w:val="22"/>
                <w:szCs w:val="22"/>
              </w:rPr>
              <w:t>3</w:t>
            </w:r>
            <w:r w:rsidRPr="005C72C1">
              <w:rPr>
                <w:sz w:val="22"/>
                <w:szCs w:val="22"/>
              </w:rPr>
              <w:t xml:space="preserve"> на рис.1) с указанием местоположения в части лесничеств, участковых лесничеств, кварталов, выделов, а также целевого назначения данных лесов и категорий защитных лесов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Существующая категория земель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Планируемая категория земель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Мероприятие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Цели планируемого использования земельного участка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Этап реализа-ции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CC"/>
            <w:vAlign w:val="center"/>
            <w:hideMark/>
          </w:tcPr>
          <w:p w:rsidR="00FB6769" w:rsidRPr="005C72C1" w:rsidRDefault="00FB6769" w:rsidP="002103C8">
            <w:pPr>
              <w:jc w:val="center"/>
              <w:rPr>
                <w:sz w:val="22"/>
                <w:szCs w:val="22"/>
              </w:rPr>
            </w:pPr>
            <w:r w:rsidRPr="005C72C1">
              <w:rPr>
                <w:sz w:val="22"/>
                <w:szCs w:val="22"/>
              </w:rPr>
              <w:t>Примечание</w:t>
            </w: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  <w:lang w:val="en-US"/>
              </w:rPr>
            </w:pPr>
            <w:r w:rsidRPr="005C72C1">
              <w:rPr>
                <w:sz w:val="20"/>
                <w:szCs w:val="20"/>
                <w:lang w:val="en-US"/>
              </w:rPr>
              <w:t>67:04:0020101:241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сельскохозяйственного назначения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Березня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з</w:t>
            </w:r>
            <w:r w:rsidRPr="005C72C1">
              <w:rPr>
                <w:sz w:val="20"/>
                <w:szCs w:val="20"/>
              </w:rPr>
              <w:t>он</w:t>
            </w:r>
            <w:r>
              <w:rPr>
                <w:sz w:val="20"/>
                <w:szCs w:val="20"/>
              </w:rPr>
              <w:t>ы</w:t>
            </w:r>
            <w:r w:rsidRPr="005C72C1">
              <w:rPr>
                <w:sz w:val="20"/>
                <w:szCs w:val="20"/>
              </w:rPr>
              <w:t xml:space="preserve"> объектов санаторно-курортного назначения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 заявлению Игнатова В.А. (приложение №1)</w:t>
            </w: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№1 (рис.1) квартала 39 выдела 10 площадью 11,50 га, расположенный в Глинковском лесничестве, Доброминском сельском участковом лесничестве, ТОО «Приднепровье», категория защитности – эксплуатационные леса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 и зоны транспортной инфраструктуры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№2 (рис.1) квартала 39 выдела 15 площадью 6,22 га, расположенный в Глинковском лесничестве, Доброминском сельском участковом лесничестве, ТОО «Приднепровье», категория защитности – эксплуатационные леса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 и зоны транспортной инфраструктуры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Участок №3 (рис.1) квартала 39 выдела 16 площадью 0,39 га, расположенный в Глинковском лесничестве, Доброминском </w:t>
            </w:r>
            <w:r>
              <w:rPr>
                <w:sz w:val="20"/>
                <w:szCs w:val="20"/>
              </w:rPr>
              <w:lastRenderedPageBreak/>
              <w:t>сельском участковом лесничестве, ТОО «Приднепровье», категория защитности – эксплуатационные леса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Pr="00306A5F" w:rsidRDefault="00FB6769" w:rsidP="002103C8">
            <w:pPr>
              <w:jc w:val="both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lastRenderedPageBreak/>
              <w:t>5.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</w:t>
            </w:r>
            <w:r w:rsidRPr="00306A5F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 (рис.1) квартала </w:t>
            </w:r>
            <w:r w:rsidRPr="00306A5F">
              <w:rPr>
                <w:sz w:val="20"/>
                <w:szCs w:val="20"/>
              </w:rPr>
              <w:t>48</w:t>
            </w:r>
            <w:r>
              <w:rPr>
                <w:sz w:val="20"/>
                <w:szCs w:val="20"/>
              </w:rPr>
              <w:t xml:space="preserve"> выдела 15 площадью </w:t>
            </w:r>
            <w:r w:rsidRPr="00306A5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,</w:t>
            </w:r>
            <w:r w:rsidRPr="00306A5F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га (усадьба частная), расположенный в Глинковском лесничестве, Доброминском участковом лесничестве, категория защитности – эксплуатационные леса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застройки, </w:t>
            </w:r>
            <w:r w:rsidRPr="00EE791C">
              <w:rPr>
                <w:sz w:val="20"/>
                <w:szCs w:val="20"/>
              </w:rPr>
              <w:t>зон</w:t>
            </w:r>
            <w:r>
              <w:rPr>
                <w:sz w:val="20"/>
                <w:szCs w:val="20"/>
              </w:rPr>
              <w:t>ы</w:t>
            </w:r>
            <w:r w:rsidRPr="00EE791C">
              <w:rPr>
                <w:sz w:val="20"/>
                <w:szCs w:val="20"/>
              </w:rPr>
              <w:t xml:space="preserve"> парков, лесов и лесопарков общего пользования без возможности строительства</w:t>
            </w:r>
            <w:r>
              <w:rPr>
                <w:sz w:val="20"/>
                <w:szCs w:val="20"/>
              </w:rPr>
              <w:t xml:space="preserve"> Р1 и зоны транспортной инфраструктуры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Pr="00FD5DFF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№5 (рис.1) квартала 39 выдела 25 площадью 0,19 га, расположенный в Глинковском лесничестве, Доброминском сельском участковом лесничестве, ТОО «Приднепровье», категория защитности – эксплуатационные леса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№6 (рис.1) квартала 39 выдела 51 площадью 1,8 га, расположенный в Глинковском лесничестве, Доброминском сельском участковом лесничестве, ТОО «Приднепровье»,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 и зоны транспортной инфраструктуры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Участок №7 (рис.1) квартала 39 выдела 24 площадью 0,95 га, расположенный в Глинковском лесничестве, Доброминском сельском участковом лесничестве, ТОО «Приднепровье», категория защитности – защитные леса </w:t>
            </w:r>
            <w:r>
              <w:rPr>
                <w:sz w:val="20"/>
                <w:szCs w:val="20"/>
              </w:rPr>
              <w:lastRenderedPageBreak/>
              <w:t>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9.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№8 (рис.1) квартала 39 выдела 26 площадью 0,55 га, расположенный в Глинковском лесничестве, Доброминском сельском участковом лесничестве, ТОО «Приднепровье»,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№9 (рис.1) квартала 68 выдела 4 площадью 0,8 га – поселок лесной, расположенный в Глинковском лесничестве, Доброминском участковом лесничестве,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включение участка в границы д. Добромино 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Для размещения малоэтажной (индивидуальной) жилой застройки и зоны транспортной инфраструктуры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Участок №10 (рис.1) квартала 69 выдела 40 площадью 12,0 га – поселок лесной, расположенный в Глинковском лесничестве, Доброминском участковом лесничестве, категория защитности – защитные леса (защитные полосы </w:t>
            </w:r>
            <w:r>
              <w:rPr>
                <w:sz w:val="20"/>
                <w:szCs w:val="20"/>
              </w:rPr>
              <w:lastRenderedPageBreak/>
              <w:t>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включение участка в границы д. Добромино 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застройки, зоны транспортной инфраструктуры, зоны сельскохозяйственных угодий Сх1, </w:t>
            </w:r>
            <w:r w:rsidRPr="004D6C99">
              <w:rPr>
                <w:sz w:val="20"/>
                <w:szCs w:val="20"/>
              </w:rPr>
              <w:t>производственн</w:t>
            </w:r>
            <w:r>
              <w:rPr>
                <w:sz w:val="20"/>
                <w:szCs w:val="20"/>
              </w:rPr>
              <w:t>ой</w:t>
            </w:r>
            <w:r w:rsidRPr="004D6C99">
              <w:rPr>
                <w:sz w:val="20"/>
                <w:szCs w:val="20"/>
              </w:rPr>
              <w:t xml:space="preserve"> зон</w:t>
            </w:r>
            <w:r>
              <w:rPr>
                <w:sz w:val="20"/>
                <w:szCs w:val="20"/>
              </w:rPr>
              <w:t>ы</w:t>
            </w:r>
            <w:r w:rsidRPr="004D6C99">
              <w:rPr>
                <w:sz w:val="20"/>
                <w:szCs w:val="20"/>
              </w:rPr>
              <w:t xml:space="preserve"> с размещением предприятий IV и </w:t>
            </w:r>
            <w:r w:rsidRPr="004D6C99">
              <w:rPr>
                <w:sz w:val="20"/>
                <w:szCs w:val="20"/>
              </w:rPr>
              <w:lastRenderedPageBreak/>
              <w:t>V классов опасности</w:t>
            </w:r>
            <w:r>
              <w:rPr>
                <w:sz w:val="20"/>
                <w:szCs w:val="20"/>
              </w:rPr>
              <w:t xml:space="preserve">, </w:t>
            </w:r>
            <w:r w:rsidRPr="00EE791C">
              <w:rPr>
                <w:sz w:val="20"/>
                <w:szCs w:val="20"/>
              </w:rPr>
              <w:t>зон</w:t>
            </w:r>
            <w:r>
              <w:rPr>
                <w:sz w:val="20"/>
                <w:szCs w:val="20"/>
              </w:rPr>
              <w:t>ы</w:t>
            </w:r>
            <w:r w:rsidRPr="00EE791C">
              <w:rPr>
                <w:sz w:val="20"/>
                <w:szCs w:val="20"/>
              </w:rPr>
              <w:t xml:space="preserve"> парков, лесов и лесопарков общего пользования без возможности строительства</w:t>
            </w:r>
            <w:r>
              <w:rPr>
                <w:sz w:val="20"/>
                <w:szCs w:val="20"/>
              </w:rPr>
              <w:t xml:space="preserve"> Р1, з</w:t>
            </w:r>
            <w:r w:rsidRPr="0011057A">
              <w:rPr>
                <w:sz w:val="20"/>
                <w:szCs w:val="20"/>
              </w:rPr>
              <w:t>он</w:t>
            </w:r>
            <w:r>
              <w:rPr>
                <w:sz w:val="20"/>
                <w:szCs w:val="20"/>
              </w:rPr>
              <w:t>ы</w:t>
            </w:r>
            <w:r w:rsidRPr="0011057A">
              <w:rPr>
                <w:sz w:val="20"/>
                <w:szCs w:val="20"/>
              </w:rPr>
              <w:t xml:space="preserve"> иного назначения, в соответствии с местными условиями </w:t>
            </w:r>
            <w:r>
              <w:rPr>
                <w:sz w:val="20"/>
                <w:szCs w:val="20"/>
              </w:rPr>
              <w:t>(</w:t>
            </w:r>
            <w:r w:rsidRPr="0011057A">
              <w:rPr>
                <w:sz w:val="20"/>
                <w:szCs w:val="20"/>
              </w:rPr>
              <w:t>территория общего пользования)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№11 (рис.1) квартала 39 выдела 31 площадью 1,99 га, расположенный в Глинковском лесничестве, Доброминском сельском участковом лесничестве, ТОО «Приднепровье»,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Участок №12 (рис.1) квартала 39 выдела 30 площадью 0,83 га, расположенный в Глинковском лесничестве, Доброминском сельском участковом лесничестве, ТОО «Приднепровье»,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  <w:tr w:rsidR="00FB6769" w:rsidTr="002103C8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Участок №13 (рис.1) квартала 49 выдела 23 площадью 0,8 га (усадьба частная), расположенный в Глинковском лесничестве, Доброминском участковом </w:t>
            </w:r>
            <w:r>
              <w:rPr>
                <w:sz w:val="20"/>
                <w:szCs w:val="20"/>
              </w:rPr>
              <w:lastRenderedPageBreak/>
              <w:t>лесничестве, категория защитности – защитные леса (защитные полосы лесов, расположенные вдоль железнодорожных путей общего пользования, федеральных, автомобильных дорог общего пользования, автомобильных дорог общего пользования)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ind w:right="-34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Земли лесного фонда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</w:p>
        </w:tc>
        <w:tc>
          <w:tcPr>
            <w:tcW w:w="2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включение участка в границы д. Добромино</w:t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Для размещения малоэтажной (индивидуальной) жилой застройки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первая очередь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B6769" w:rsidRDefault="00FB6769" w:rsidP="002103C8">
            <w:pPr>
              <w:jc w:val="both"/>
              <w:rPr>
                <w:sz w:val="20"/>
                <w:szCs w:val="20"/>
              </w:rPr>
            </w:pPr>
          </w:p>
        </w:tc>
      </w:tr>
    </w:tbl>
    <w:p w:rsidR="00FB6769" w:rsidRDefault="00FB6769" w:rsidP="00FB6769">
      <w:pPr>
        <w:spacing w:line="288" w:lineRule="auto"/>
        <w:ind w:firstLine="709"/>
        <w:jc w:val="both"/>
        <w:rPr>
          <w:szCs w:val="28"/>
        </w:rPr>
        <w:sectPr w:rsidR="00FB6769" w:rsidSect="00F62A90">
          <w:pgSz w:w="16838" w:h="11906" w:orient="landscape"/>
          <w:pgMar w:top="851" w:right="1701" w:bottom="1418" w:left="1134" w:header="709" w:footer="709" w:gutter="0"/>
          <w:cols w:space="708"/>
          <w:titlePg/>
          <w:docGrid w:linePitch="360"/>
        </w:sectPr>
      </w:pPr>
    </w:p>
    <w:p w:rsidR="00FB6769" w:rsidRPr="00BE6099" w:rsidRDefault="00FB6769" w:rsidP="00FB6769">
      <w:pPr>
        <w:spacing w:line="288" w:lineRule="auto"/>
        <w:ind w:firstLine="709"/>
        <w:contextualSpacing/>
        <w:jc w:val="both"/>
      </w:pPr>
      <w:r>
        <w:lastRenderedPageBreak/>
        <w:t>Существующие и планируемые п</w:t>
      </w:r>
      <w:r w:rsidRPr="00973609">
        <w:t xml:space="preserve">лощади населённых пунктов, входящих в состав </w:t>
      </w:r>
      <w:r>
        <w:t xml:space="preserve">Доброминского </w:t>
      </w:r>
      <w:r w:rsidRPr="00973609">
        <w:t>сельского поселения</w:t>
      </w:r>
      <w:r>
        <w:t>,</w:t>
      </w:r>
      <w:r w:rsidRPr="00973609">
        <w:t xml:space="preserve"> приведены в таблице </w:t>
      </w:r>
      <w:r>
        <w:t>29.</w:t>
      </w:r>
    </w:p>
    <w:p w:rsidR="00FB6769" w:rsidRPr="00BE6099" w:rsidRDefault="00FB6769" w:rsidP="00FB6769">
      <w:pPr>
        <w:spacing w:line="288" w:lineRule="auto"/>
        <w:ind w:right="281" w:firstLine="709"/>
        <w:contextualSpacing/>
        <w:jc w:val="right"/>
        <w:rPr>
          <w:i/>
          <w:szCs w:val="28"/>
        </w:rPr>
      </w:pPr>
      <w:r w:rsidRPr="00BE6099">
        <w:rPr>
          <w:i/>
          <w:szCs w:val="28"/>
        </w:rPr>
        <w:t>Таблица 29</w:t>
      </w:r>
    </w:p>
    <w:p w:rsidR="00FB6769" w:rsidRDefault="00FB6769" w:rsidP="00FB6769">
      <w:pPr>
        <w:spacing w:line="288" w:lineRule="auto"/>
        <w:contextualSpacing/>
        <w:jc w:val="center"/>
        <w:rPr>
          <w:b/>
          <w:i/>
        </w:rPr>
      </w:pPr>
      <w:r>
        <w:rPr>
          <w:b/>
          <w:i/>
        </w:rPr>
        <w:t>П</w:t>
      </w:r>
      <w:r w:rsidRPr="004E2E80">
        <w:rPr>
          <w:b/>
          <w:i/>
        </w:rPr>
        <w:t xml:space="preserve">еречень населенных пунктов, входящих в состав </w:t>
      </w:r>
      <w:r>
        <w:rPr>
          <w:b/>
          <w:i/>
        </w:rPr>
        <w:t xml:space="preserve">Доброминского </w:t>
      </w:r>
      <w:r w:rsidRPr="004E2E80">
        <w:rPr>
          <w:b/>
          <w:i/>
        </w:rPr>
        <w:t>сельского поселения,</w:t>
      </w:r>
      <w:r>
        <w:rPr>
          <w:b/>
          <w:i/>
        </w:rPr>
        <w:t xml:space="preserve"> </w:t>
      </w:r>
      <w:r w:rsidRPr="004E2E80">
        <w:rPr>
          <w:b/>
          <w:i/>
        </w:rPr>
        <w:t>их существующие и планируемые площади</w:t>
      </w:r>
    </w:p>
    <w:tbl>
      <w:tblPr>
        <w:tblW w:w="9270" w:type="dxa"/>
        <w:jc w:val="center"/>
        <w:tblInd w:w="26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681"/>
        <w:gridCol w:w="4381"/>
        <w:gridCol w:w="2286"/>
        <w:gridCol w:w="1922"/>
      </w:tblGrid>
      <w:tr w:rsidR="00FB6769" w:rsidTr="002103C8">
        <w:trPr>
          <w:cantSplit/>
          <w:trHeight w:val="300"/>
          <w:jc w:val="center"/>
        </w:trPr>
        <w:tc>
          <w:tcPr>
            <w:tcW w:w="6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53"/>
              <w:spacing w:after="0" w:line="240" w:lineRule="auto"/>
              <w:ind w:left="115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  <w:lang w:val="ru-RU"/>
              </w:rPr>
              <w:t>№№ п/п</w:t>
            </w:r>
          </w:p>
        </w:tc>
        <w:tc>
          <w:tcPr>
            <w:tcW w:w="43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53"/>
              <w:spacing w:after="0" w:line="240" w:lineRule="auto"/>
              <w:jc w:val="center"/>
              <w:rPr>
                <w:rFonts w:ascii="Times New Roman" w:eastAsia="Arial Unicode MS" w:hAnsi="Times New Roman"/>
                <w:i/>
                <w:iCs/>
                <w:sz w:val="24"/>
                <w:szCs w:val="24"/>
                <w:lang w:val="ru-RU" w:eastAsia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  <w:lang w:val="ru-RU"/>
              </w:rPr>
              <w:t>Наименование населенных пунктов</w:t>
            </w:r>
          </w:p>
        </w:tc>
        <w:tc>
          <w:tcPr>
            <w:tcW w:w="42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Площадь населенных пунктов, га</w:t>
            </w:r>
          </w:p>
        </w:tc>
      </w:tr>
      <w:tr w:rsidR="00FB6769" w:rsidTr="002103C8">
        <w:trPr>
          <w:cantSplit/>
          <w:trHeight w:val="300"/>
          <w:jc w:val="center"/>
        </w:trPr>
        <w:tc>
          <w:tcPr>
            <w:tcW w:w="6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i/>
                <w:iCs/>
                <w:lang w:eastAsia="en-US"/>
              </w:rPr>
            </w:pPr>
          </w:p>
        </w:tc>
        <w:tc>
          <w:tcPr>
            <w:tcW w:w="43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rFonts w:eastAsia="Arial Unicode MS"/>
                <w:i/>
                <w:iCs/>
              </w:rPr>
            </w:pP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Существующее положение 2015 г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Расчетный срок</w:t>
            </w:r>
          </w:p>
          <w:p w:rsidR="00FB6769" w:rsidRDefault="00FB6769" w:rsidP="002103C8">
            <w:pPr>
              <w:jc w:val="center"/>
            </w:pPr>
            <w:r>
              <w:t>2015 - 2035 гг.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Добромино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710813" w:rsidRDefault="00FB6769" w:rsidP="002103C8">
            <w:pPr>
              <w:jc w:val="center"/>
              <w:rPr>
                <w:lang w:val="en-US"/>
              </w:rPr>
            </w:pPr>
            <w:r>
              <w:t>236,</w:t>
            </w:r>
            <w:r>
              <w:rPr>
                <w:lang w:val="en-US"/>
              </w:rPr>
              <w:t>67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FD1AD4" w:rsidRDefault="00FB6769" w:rsidP="002103C8">
            <w:pPr>
              <w:jc w:val="center"/>
            </w:pPr>
            <w:r>
              <w:rPr>
                <w:lang w:val="en-US"/>
              </w:rPr>
              <w:t>279</w:t>
            </w:r>
            <w:r>
              <w:t>,09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2.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Алексеево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suppressAutoHyphens/>
              <w:jc w:val="center"/>
            </w:pPr>
            <w:r>
              <w:t>45,14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suppressAutoHyphens/>
              <w:jc w:val="center"/>
            </w:pPr>
            <w:r>
              <w:t>45,14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3.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Белая Грива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33,68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33,68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4.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Березня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30,17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42,21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5.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Василево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29,66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29,66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6.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Галеевка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11,80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11,80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7.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Горбово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14,38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14,38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8.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Ердицы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14,83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14,83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9.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Клемятино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36,84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36,84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10.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Колзаки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30,98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30,98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11.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Колодези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41,65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41,65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12.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Левыкино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19,23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19,23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13.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Марьино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20,10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20,10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14.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Милеево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24,37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24,37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15.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Суборовка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42,65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42,65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72"/>
              <w:jc w:val="center"/>
            </w:pPr>
            <w:r>
              <w:t>16.</w:t>
            </w: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FB6769" w:rsidRDefault="00FB6769" w:rsidP="002103C8">
            <w:pPr>
              <w:ind w:left="116"/>
            </w:pPr>
            <w:r>
              <w:t>д. Шилово</w:t>
            </w:r>
          </w:p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22,70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22,70</w:t>
            </w:r>
          </w:p>
        </w:tc>
      </w:tr>
      <w:tr w:rsidR="00FB6769" w:rsidTr="002103C8">
        <w:trPr>
          <w:trHeight w:val="315"/>
          <w:jc w:val="center"/>
        </w:trPr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ind w:firstLine="72"/>
              <w:jc w:val="center"/>
            </w:pPr>
          </w:p>
        </w:tc>
        <w:tc>
          <w:tcPr>
            <w:tcW w:w="4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:rsidR="00FB6769" w:rsidRDefault="00FB6769" w:rsidP="002103C8"/>
        </w:tc>
        <w:tc>
          <w:tcPr>
            <w:tcW w:w="2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654,85</w:t>
            </w:r>
          </w:p>
        </w:tc>
        <w:tc>
          <w:tcPr>
            <w:tcW w:w="1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709,31</w:t>
            </w:r>
          </w:p>
        </w:tc>
      </w:tr>
    </w:tbl>
    <w:p w:rsidR="00FB6769" w:rsidRDefault="00FB6769" w:rsidP="00FB6769">
      <w:pPr>
        <w:spacing w:line="288" w:lineRule="auto"/>
        <w:jc w:val="center"/>
        <w:rPr>
          <w:b/>
          <w:i/>
        </w:rPr>
      </w:pPr>
    </w:p>
    <w:p w:rsidR="00FB6769" w:rsidRDefault="00FB6769" w:rsidP="00FB6769">
      <w:pPr>
        <w:spacing w:line="288" w:lineRule="auto"/>
        <w:ind w:firstLine="709"/>
        <w:jc w:val="both"/>
      </w:pPr>
      <w:r w:rsidRPr="00505F64">
        <w:rPr>
          <w:szCs w:val="28"/>
        </w:rPr>
        <w:t xml:space="preserve">В целях развития транспортной сети </w:t>
      </w:r>
      <w:r>
        <w:t>Доброминского</w:t>
      </w:r>
      <w:r w:rsidRPr="00505F64">
        <w:t xml:space="preserve"> сельского поселения</w:t>
      </w:r>
      <w:r w:rsidRPr="00505F64">
        <w:rPr>
          <w:szCs w:val="28"/>
        </w:rPr>
        <w:t xml:space="preserve"> и </w:t>
      </w:r>
      <w:r>
        <w:rPr>
          <w:szCs w:val="28"/>
        </w:rPr>
        <w:t>Глинковского</w:t>
      </w:r>
      <w:r w:rsidRPr="00505F64">
        <w:rPr>
          <w:szCs w:val="28"/>
        </w:rPr>
        <w:t xml:space="preserve"> района в целом для размещения объектов транспортной инфраструктуры, а также иных сопутствующих им объектов, а также для размещения новых производственных объектов и объектов инженерной инфраструктуры </w:t>
      </w:r>
      <w:r w:rsidRPr="00505F64">
        <w:t xml:space="preserve">проектом генерального плана предусмотрен перевод земель сельскохозяйственного назначения в земли промышленности, энергетики, транспорта, связи, радиовещания, телевидения, информатики, космического обеспечения, обороны, безопасности и иного специального назначения. </w:t>
      </w:r>
    </w:p>
    <w:p w:rsidR="00FB6769" w:rsidRDefault="00FB6769" w:rsidP="00FB6769">
      <w:pPr>
        <w:spacing w:line="288" w:lineRule="auto"/>
        <w:ind w:firstLine="709"/>
        <w:jc w:val="both"/>
      </w:pPr>
      <w:r w:rsidRPr="00F910B0">
        <w:t xml:space="preserve">Всего в земли промышленности, энергетики, транспорта, связи, радиовещания, телевидения, информатики, космического обеспечения, обороны, безопасности и иного специального назначения на расчётный срок реализации генерального плана планируется перевести </w:t>
      </w:r>
      <w:r>
        <w:t xml:space="preserve">138,20 </w:t>
      </w:r>
      <w:r w:rsidRPr="00F910B0">
        <w:t>га земель сельскохозяйственного назначения.</w:t>
      </w:r>
    </w:p>
    <w:p w:rsidR="00FB6769" w:rsidRDefault="00FB6769" w:rsidP="00FB6769">
      <w:pPr>
        <w:spacing w:line="288" w:lineRule="auto"/>
        <w:ind w:firstLine="709"/>
        <w:jc w:val="both"/>
      </w:pPr>
      <w:r w:rsidRPr="00505F64">
        <w:t xml:space="preserve">Также планируется осуществить перевод </w:t>
      </w:r>
      <w:r>
        <w:t xml:space="preserve">5,57 га </w:t>
      </w:r>
      <w:r w:rsidRPr="00505F64">
        <w:t xml:space="preserve">земель сельскохозяйственного назначения в </w:t>
      </w:r>
      <w:r>
        <w:t xml:space="preserve">земли особо охраняемых территорий и объектов </w:t>
      </w:r>
      <w:r w:rsidRPr="00505F64">
        <w:t>для территорий кладбищ, расположенных вне границ населенных пунктов.</w:t>
      </w:r>
    </w:p>
    <w:p w:rsidR="00FB6769" w:rsidRDefault="00FB6769" w:rsidP="00FB6769">
      <w:pPr>
        <w:spacing w:line="288" w:lineRule="auto"/>
        <w:ind w:firstLine="709"/>
        <w:jc w:val="both"/>
      </w:pPr>
    </w:p>
    <w:p w:rsidR="00FB6769" w:rsidRDefault="00FB6769" w:rsidP="00FB6769">
      <w:pPr>
        <w:spacing w:line="288" w:lineRule="auto"/>
        <w:ind w:firstLine="709"/>
        <w:contextualSpacing/>
        <w:jc w:val="both"/>
      </w:pPr>
      <w:r w:rsidRPr="00F910B0">
        <w:lastRenderedPageBreak/>
        <w:t xml:space="preserve">Распределение земель по целевому назначению на расчётный срок реализации генерального плана </w:t>
      </w:r>
      <w:r>
        <w:t>Доброминского</w:t>
      </w:r>
      <w:r w:rsidRPr="00F910B0">
        <w:t xml:space="preserve"> сельского поселения представлено в таблице </w:t>
      </w:r>
      <w:r>
        <w:t>30</w:t>
      </w:r>
      <w:r w:rsidRPr="00F910B0">
        <w:t xml:space="preserve">. </w:t>
      </w:r>
    </w:p>
    <w:p w:rsidR="00FB6769" w:rsidRPr="00F910B0" w:rsidRDefault="00FB6769" w:rsidP="00FB6769">
      <w:pPr>
        <w:spacing w:line="288" w:lineRule="auto"/>
        <w:ind w:right="139" w:firstLine="709"/>
        <w:contextualSpacing/>
        <w:jc w:val="right"/>
        <w:rPr>
          <w:i/>
          <w:szCs w:val="28"/>
        </w:rPr>
      </w:pPr>
      <w:r w:rsidRPr="00F910B0">
        <w:rPr>
          <w:i/>
          <w:szCs w:val="28"/>
        </w:rPr>
        <w:t xml:space="preserve">Таблица </w:t>
      </w:r>
      <w:r>
        <w:rPr>
          <w:i/>
          <w:szCs w:val="28"/>
        </w:rPr>
        <w:t>30</w:t>
      </w:r>
    </w:p>
    <w:p w:rsidR="00FB6769" w:rsidRPr="00F910B0" w:rsidRDefault="00FB6769" w:rsidP="00FB6769">
      <w:pPr>
        <w:spacing w:line="288" w:lineRule="auto"/>
        <w:contextualSpacing/>
        <w:jc w:val="center"/>
        <w:rPr>
          <w:b/>
          <w:i/>
          <w:szCs w:val="28"/>
        </w:rPr>
      </w:pPr>
      <w:r w:rsidRPr="00F910B0">
        <w:rPr>
          <w:b/>
          <w:i/>
          <w:szCs w:val="28"/>
        </w:rPr>
        <w:t xml:space="preserve">Распределение земель </w:t>
      </w:r>
      <w:r>
        <w:rPr>
          <w:b/>
          <w:i/>
        </w:rPr>
        <w:t>Доброминского</w:t>
      </w:r>
      <w:r w:rsidRPr="00F910B0">
        <w:rPr>
          <w:b/>
          <w:i/>
        </w:rPr>
        <w:t xml:space="preserve"> сельского поселения</w:t>
      </w:r>
    </w:p>
    <w:p w:rsidR="00FB6769" w:rsidRPr="00FC3FB3" w:rsidRDefault="00FB6769" w:rsidP="00FB6769">
      <w:pPr>
        <w:spacing w:line="288" w:lineRule="auto"/>
        <w:contextualSpacing/>
        <w:jc w:val="center"/>
        <w:rPr>
          <w:b/>
          <w:i/>
          <w:szCs w:val="28"/>
        </w:rPr>
      </w:pPr>
      <w:r w:rsidRPr="00F910B0">
        <w:rPr>
          <w:b/>
          <w:i/>
          <w:szCs w:val="28"/>
        </w:rPr>
        <w:t>по целевому назначению (по категориям земель). Проектное положение.</w:t>
      </w:r>
    </w:p>
    <w:tbl>
      <w:tblPr>
        <w:tblW w:w="9441" w:type="dxa"/>
        <w:jc w:val="center"/>
        <w:tblInd w:w="313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0A0"/>
      </w:tblPr>
      <w:tblGrid>
        <w:gridCol w:w="3587"/>
        <w:gridCol w:w="1368"/>
        <w:gridCol w:w="1892"/>
        <w:gridCol w:w="1181"/>
        <w:gridCol w:w="1413"/>
      </w:tblGrid>
      <w:tr w:rsidR="00FB6769" w:rsidRPr="009E1C99" w:rsidTr="002103C8">
        <w:trPr>
          <w:cantSplit/>
          <w:trHeight w:val="660"/>
          <w:jc w:val="center"/>
        </w:trPr>
        <w:tc>
          <w:tcPr>
            <w:tcW w:w="3587" w:type="dxa"/>
            <w:vMerge w:val="restart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r w:rsidRPr="009E1C99">
              <w:rPr>
                <w:b/>
              </w:rPr>
              <w:t>Наименование категории земель</w:t>
            </w:r>
          </w:p>
        </w:tc>
        <w:tc>
          <w:tcPr>
            <w:tcW w:w="1368" w:type="dxa"/>
            <w:vMerge w:val="restart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r w:rsidRPr="009E1C99">
              <w:rPr>
                <w:b/>
              </w:rPr>
              <w:t>Единица измерения</w:t>
            </w:r>
          </w:p>
        </w:tc>
        <w:tc>
          <w:tcPr>
            <w:tcW w:w="1892" w:type="dxa"/>
            <w:vMerge w:val="restart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r w:rsidRPr="009E1C99">
              <w:rPr>
                <w:b/>
              </w:rPr>
              <w:t xml:space="preserve">Существующее положение </w:t>
            </w:r>
          </w:p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smartTag w:uri="urn:schemas-microsoft-com:office:smarttags" w:element="metricconverter">
              <w:smartTagPr>
                <w:attr w:name="ProductID" w:val="2015 г"/>
              </w:smartTagPr>
              <w:r w:rsidRPr="009E1C99">
                <w:rPr>
                  <w:b/>
                </w:rPr>
                <w:t>201</w:t>
              </w:r>
              <w:r>
                <w:rPr>
                  <w:b/>
                </w:rPr>
                <w:t>5</w:t>
              </w:r>
              <w:r w:rsidRPr="009E1C99">
                <w:rPr>
                  <w:b/>
                </w:rPr>
                <w:t xml:space="preserve"> г</w:t>
              </w:r>
            </w:smartTag>
            <w:r w:rsidRPr="009E1C99">
              <w:rPr>
                <w:b/>
              </w:rPr>
              <w:t>.</w:t>
            </w:r>
          </w:p>
        </w:tc>
        <w:tc>
          <w:tcPr>
            <w:tcW w:w="1181" w:type="dxa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r w:rsidRPr="009E1C99">
              <w:rPr>
                <w:b/>
              </w:rPr>
              <w:t>1-ая очередь</w:t>
            </w:r>
          </w:p>
        </w:tc>
        <w:tc>
          <w:tcPr>
            <w:tcW w:w="1413" w:type="dxa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  <w:rPr>
                <w:b/>
              </w:rPr>
            </w:pPr>
            <w:r w:rsidRPr="009E1C99">
              <w:rPr>
                <w:b/>
              </w:rPr>
              <w:t>Расчетный срок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Merge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</w:p>
        </w:tc>
        <w:tc>
          <w:tcPr>
            <w:tcW w:w="1892" w:type="dxa"/>
            <w:vMerge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</w:p>
        </w:tc>
        <w:tc>
          <w:tcPr>
            <w:tcW w:w="1181" w:type="dxa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rPr>
                <w:b/>
              </w:rPr>
              <w:t>201</w:t>
            </w:r>
            <w:r>
              <w:rPr>
                <w:b/>
              </w:rPr>
              <w:t>5</w:t>
            </w:r>
            <w:r w:rsidRPr="009E1C99">
              <w:rPr>
                <w:b/>
              </w:rPr>
              <w:t xml:space="preserve"> - 202</w:t>
            </w:r>
            <w:r>
              <w:rPr>
                <w:b/>
              </w:rPr>
              <w:t>5</w:t>
            </w:r>
            <w:r w:rsidRPr="009E1C99">
              <w:rPr>
                <w:b/>
              </w:rPr>
              <w:t xml:space="preserve"> гг.</w:t>
            </w:r>
          </w:p>
        </w:tc>
        <w:tc>
          <w:tcPr>
            <w:tcW w:w="1413" w:type="dxa"/>
            <w:shd w:val="clear" w:color="auto" w:fill="CCFFCC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rPr>
                <w:b/>
              </w:rPr>
              <w:t>201</w:t>
            </w:r>
            <w:r>
              <w:rPr>
                <w:b/>
              </w:rPr>
              <w:t>5</w:t>
            </w:r>
            <w:r w:rsidRPr="009E1C99">
              <w:rPr>
                <w:b/>
              </w:rPr>
              <w:t xml:space="preserve"> - 203</w:t>
            </w:r>
            <w:r>
              <w:rPr>
                <w:b/>
              </w:rPr>
              <w:t>5</w:t>
            </w:r>
            <w:r w:rsidRPr="009E1C99">
              <w:rPr>
                <w:b/>
              </w:rPr>
              <w:t xml:space="preserve"> гг.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 w:val="restart"/>
          </w:tcPr>
          <w:p w:rsidR="00FB6769" w:rsidRPr="009E1C99" w:rsidRDefault="00FB6769" w:rsidP="002103C8">
            <w:pPr>
              <w:suppressAutoHyphens/>
              <w:jc w:val="both"/>
            </w:pPr>
            <w:r w:rsidRPr="009E1C99">
              <w:t>Населённых пунктов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654,85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709,3</w:t>
            </w:r>
            <w:r>
              <w:t>1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709,3</w:t>
            </w:r>
            <w:r>
              <w:t>1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%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2,09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2,26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2,26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 w:val="restart"/>
          </w:tcPr>
          <w:p w:rsidR="00FB6769" w:rsidRPr="009E1C99" w:rsidRDefault="00FB6769" w:rsidP="002103C8">
            <w:pPr>
              <w:suppressAutoHyphens/>
              <w:jc w:val="both"/>
            </w:pPr>
            <w:r w:rsidRPr="009E1C99">
              <w:t>Сельскохозяйственного назначения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8 402,46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8 243,3</w:t>
            </w:r>
            <w:r>
              <w:t>5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8 243,3</w:t>
            </w:r>
            <w:r>
              <w:t>5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%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26,76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26,26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26,26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 w:val="restart"/>
          </w:tcPr>
          <w:p w:rsidR="00FB6769" w:rsidRPr="009E1C99" w:rsidRDefault="00FB6769" w:rsidP="002103C8">
            <w:pPr>
              <w:suppressAutoHyphens/>
              <w:jc w:val="both"/>
            </w:pPr>
            <w:r w:rsidRPr="009E1C99">
              <w:t>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310,90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449,10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449,10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%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0,99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1,43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1,43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 w:val="restart"/>
          </w:tcPr>
          <w:p w:rsidR="00FB6769" w:rsidRPr="009E1C99" w:rsidRDefault="00FB6769" w:rsidP="002103C8">
            <w:pPr>
              <w:suppressAutoHyphens/>
              <w:jc w:val="both"/>
            </w:pPr>
            <w:r w:rsidRPr="009E1C99">
              <w:t xml:space="preserve">Лесного фонда 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22 026,00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21 985,66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21 985,66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%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70,16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70,03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70,03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 w:val="restart"/>
          </w:tcPr>
          <w:p w:rsidR="00FB6769" w:rsidRPr="009E1C99" w:rsidRDefault="00FB6769" w:rsidP="002103C8">
            <w:pPr>
              <w:suppressAutoHyphens/>
            </w:pPr>
            <w:r>
              <w:t>Особо охраняемых территорий и объектов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0,22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7,01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7,01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  <w:vMerge/>
          </w:tcPr>
          <w:p w:rsidR="00FB6769" w:rsidRPr="009E1C99" w:rsidRDefault="00FB6769" w:rsidP="002103C8">
            <w:pPr>
              <w:suppressAutoHyphens/>
              <w:jc w:val="both"/>
            </w:pP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%</w:t>
            </w:r>
          </w:p>
        </w:tc>
        <w:tc>
          <w:tcPr>
            <w:tcW w:w="1892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0,0</w:t>
            </w:r>
            <w:r>
              <w:t>0</w:t>
            </w:r>
            <w:r w:rsidRPr="00207432">
              <w:t>1</w:t>
            </w:r>
          </w:p>
        </w:tc>
        <w:tc>
          <w:tcPr>
            <w:tcW w:w="1181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0,02</w:t>
            </w:r>
          </w:p>
        </w:tc>
        <w:tc>
          <w:tcPr>
            <w:tcW w:w="1413" w:type="dxa"/>
            <w:vAlign w:val="center"/>
          </w:tcPr>
          <w:p w:rsidR="00FB6769" w:rsidRPr="00207432" w:rsidRDefault="00FB6769" w:rsidP="002103C8">
            <w:pPr>
              <w:jc w:val="center"/>
            </w:pPr>
            <w:r w:rsidRPr="00207432">
              <w:t>0,02</w:t>
            </w:r>
          </w:p>
        </w:tc>
      </w:tr>
      <w:tr w:rsidR="00FB6769" w:rsidRPr="009E1C99" w:rsidTr="002103C8">
        <w:trPr>
          <w:cantSplit/>
          <w:trHeight w:val="345"/>
          <w:jc w:val="center"/>
        </w:trPr>
        <w:tc>
          <w:tcPr>
            <w:tcW w:w="3587" w:type="dxa"/>
          </w:tcPr>
          <w:p w:rsidR="00FB6769" w:rsidRPr="009E1C99" w:rsidRDefault="00FB6769" w:rsidP="002103C8">
            <w:pPr>
              <w:suppressAutoHyphens/>
              <w:jc w:val="both"/>
            </w:pPr>
            <w:r w:rsidRPr="009E1C99">
              <w:t xml:space="preserve">Общая площадь территории </w:t>
            </w:r>
            <w:r>
              <w:t>Доброминского</w:t>
            </w:r>
            <w:r w:rsidRPr="009E1C99">
              <w:t xml:space="preserve"> сельского поселения в установленных границах</w:t>
            </w:r>
          </w:p>
        </w:tc>
        <w:tc>
          <w:tcPr>
            <w:tcW w:w="1368" w:type="dxa"/>
            <w:vAlign w:val="center"/>
          </w:tcPr>
          <w:p w:rsidR="00FB6769" w:rsidRPr="009E1C99" w:rsidRDefault="00FB6769" w:rsidP="002103C8">
            <w:pPr>
              <w:suppressAutoHyphens/>
              <w:jc w:val="center"/>
            </w:pPr>
            <w:r w:rsidRPr="009E1C99">
              <w:t>га</w:t>
            </w:r>
          </w:p>
        </w:tc>
        <w:tc>
          <w:tcPr>
            <w:tcW w:w="1892" w:type="dxa"/>
            <w:vAlign w:val="center"/>
          </w:tcPr>
          <w:p w:rsidR="00FB6769" w:rsidRDefault="00FB6769" w:rsidP="002103C8">
            <w:pPr>
              <w:jc w:val="center"/>
            </w:pPr>
            <w:r>
              <w:t>31 394,43</w:t>
            </w:r>
          </w:p>
        </w:tc>
        <w:tc>
          <w:tcPr>
            <w:tcW w:w="1181" w:type="dxa"/>
            <w:vAlign w:val="center"/>
          </w:tcPr>
          <w:p w:rsidR="00FB6769" w:rsidRDefault="00FB6769" w:rsidP="002103C8">
            <w:pPr>
              <w:jc w:val="center"/>
            </w:pPr>
            <w:r>
              <w:t>31 394,43</w:t>
            </w:r>
          </w:p>
        </w:tc>
        <w:tc>
          <w:tcPr>
            <w:tcW w:w="1413" w:type="dxa"/>
            <w:vAlign w:val="center"/>
          </w:tcPr>
          <w:p w:rsidR="00FB6769" w:rsidRDefault="00FB6769" w:rsidP="002103C8">
            <w:pPr>
              <w:jc w:val="center"/>
            </w:pPr>
            <w:r>
              <w:t>31 394,43</w:t>
            </w:r>
          </w:p>
        </w:tc>
      </w:tr>
    </w:tbl>
    <w:p w:rsidR="00FB6769" w:rsidRPr="009E1C99" w:rsidRDefault="00FB6769" w:rsidP="00FB6769">
      <w:pPr>
        <w:spacing w:line="288" w:lineRule="auto"/>
        <w:contextualSpacing/>
        <w:jc w:val="center"/>
        <w:rPr>
          <w:b/>
          <w:i/>
          <w:color w:val="FF0000"/>
          <w:szCs w:val="28"/>
        </w:rPr>
      </w:pPr>
    </w:p>
    <w:p w:rsidR="00FB6769" w:rsidRPr="00BE08D3" w:rsidRDefault="00FB6769" w:rsidP="00FB6769">
      <w:pPr>
        <w:pStyle w:val="2"/>
        <w:spacing w:before="240" w:after="60" w:line="288" w:lineRule="auto"/>
        <w:contextualSpacing/>
        <w:rPr>
          <w:color w:val="auto"/>
          <w:sz w:val="24"/>
        </w:rPr>
      </w:pPr>
      <w:bookmarkStart w:id="33" w:name="_Toc265159108"/>
      <w:bookmarkStart w:id="34" w:name="_Toc286309996"/>
      <w:bookmarkStart w:id="35" w:name="_Toc286310147"/>
      <w:bookmarkStart w:id="36" w:name="_Toc464731562"/>
      <w:r w:rsidRPr="00BE08D3">
        <w:rPr>
          <w:color w:val="auto"/>
          <w:sz w:val="24"/>
        </w:rPr>
        <w:t>2.2. Социально-экономическое развитие</w:t>
      </w:r>
      <w:bookmarkEnd w:id="33"/>
      <w:bookmarkEnd w:id="34"/>
      <w:bookmarkEnd w:id="35"/>
      <w:bookmarkEnd w:id="36"/>
    </w:p>
    <w:p w:rsidR="00FB6769" w:rsidRPr="00BE08D3" w:rsidRDefault="00FB6769" w:rsidP="00FB6769">
      <w:pPr>
        <w:spacing w:line="288" w:lineRule="auto"/>
        <w:contextualSpacing/>
        <w:jc w:val="center"/>
        <w:outlineLvl w:val="2"/>
        <w:rPr>
          <w:rStyle w:val="aff9"/>
          <w:b w:val="0"/>
          <w:bCs/>
        </w:rPr>
      </w:pPr>
      <w:bookmarkStart w:id="37" w:name="_Toc464731563"/>
      <w:r w:rsidRPr="00BE08D3">
        <w:rPr>
          <w:b/>
          <w:bCs/>
          <w:snapToGrid w:val="0"/>
        </w:rPr>
        <w:t>2.2.1. Обоснование вариантов изменения численности населения</w:t>
      </w:r>
      <w:bookmarkEnd w:id="37"/>
    </w:p>
    <w:p w:rsidR="00FB6769" w:rsidRDefault="00FB6769" w:rsidP="00FB6769">
      <w:pPr>
        <w:spacing w:line="288" w:lineRule="auto"/>
        <w:ind w:firstLine="709"/>
        <w:jc w:val="both"/>
      </w:pPr>
      <w:r>
        <w:rPr>
          <w:szCs w:val="28"/>
        </w:rPr>
        <w:t xml:space="preserve">Прогноз изменения численности населения Доброминского </w:t>
      </w:r>
      <w:r>
        <w:t>сельского поселения</w:t>
      </w:r>
      <w:r>
        <w:rPr>
          <w:szCs w:val="28"/>
        </w:rPr>
        <w:t xml:space="preserve"> основан на анализе существующей демографической ситуации, а также перспективном развитии поселения. </w:t>
      </w:r>
      <w:r>
        <w:t>На перспективу уровень естественного прироста во многом будет зависеть от реализации целевых программ: федеральных, областных и районных, а также мероприятий, которые должны быть осуществлены администрацией района и сельского поселения для решения демографических проблем в развитии федеральных программ.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>Численность населения, как основная из составляющих для развития территории, положена в основу сценариев развития.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>В проекте рассмотрены два сценария изменения численности населения, которые отражены ниже.</w:t>
      </w:r>
    </w:p>
    <w:p w:rsidR="00FB6769" w:rsidRDefault="00FB6769" w:rsidP="00FB6769">
      <w:pPr>
        <w:spacing w:line="288" w:lineRule="auto"/>
        <w:ind w:firstLine="720"/>
        <w:jc w:val="both"/>
        <w:rPr>
          <w:b/>
          <w:szCs w:val="28"/>
        </w:rPr>
      </w:pPr>
      <w:r>
        <w:rPr>
          <w:b/>
          <w:szCs w:val="28"/>
        </w:rPr>
        <w:lastRenderedPageBreak/>
        <w:t>Сценарий 1. Инерционный</w:t>
      </w:r>
    </w:p>
    <w:p w:rsidR="00FB6769" w:rsidRDefault="00FB6769" w:rsidP="00FB6769">
      <w:pPr>
        <w:spacing w:line="288" w:lineRule="auto"/>
        <w:ind w:firstLine="720"/>
        <w:jc w:val="both"/>
      </w:pPr>
      <w:r>
        <w:rPr>
          <w:szCs w:val="28"/>
        </w:rPr>
        <w:t>Инерционный сценарий предполагает, что социально-экономическое развитие поселения будет происходить без целенаправленных управленческих действий и выделения приоритетов развития, будет  продолжаться дальнейший отток молодого и трудоспособного населения, старение населения и дальнейшее ухудшение качества социального капитала и с</w:t>
      </w:r>
      <w:r>
        <w:t>охранится современный темп убыли населения – более 1% в год.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>По данному сценарию развития предполагается снижение численности населения поселения к расчетному сроку до уровня 0,4 тыс. человек.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>Изменение численности населения по Сценарию 1 представлено в таблице ниже.</w:t>
      </w:r>
    </w:p>
    <w:p w:rsidR="00FB6769" w:rsidRDefault="00FB6769" w:rsidP="00FB6769">
      <w:pPr>
        <w:spacing w:line="288" w:lineRule="auto"/>
        <w:ind w:right="565" w:firstLine="567"/>
        <w:jc w:val="right"/>
      </w:pPr>
      <w:r>
        <w:rPr>
          <w:i/>
          <w:iCs/>
          <w:szCs w:val="28"/>
        </w:rPr>
        <w:t>Таблица 31</w:t>
      </w:r>
    </w:p>
    <w:p w:rsidR="00FB6769" w:rsidRDefault="00FB6769" w:rsidP="00FB6769">
      <w:pPr>
        <w:spacing w:line="288" w:lineRule="auto"/>
        <w:jc w:val="center"/>
        <w:rPr>
          <w:b/>
          <w:i/>
          <w:szCs w:val="28"/>
        </w:rPr>
      </w:pPr>
      <w:r>
        <w:rPr>
          <w:b/>
          <w:i/>
          <w:szCs w:val="28"/>
        </w:rPr>
        <w:t>Численность населения согласно Сценарию 1</w:t>
      </w:r>
    </w:p>
    <w:tbl>
      <w:tblPr>
        <w:tblW w:w="0" w:type="auto"/>
        <w:jc w:val="center"/>
        <w:tblInd w:w="-1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35"/>
        <w:gridCol w:w="1892"/>
        <w:gridCol w:w="1227"/>
        <w:gridCol w:w="1413"/>
      </w:tblGrid>
      <w:tr w:rsidR="00FB6769" w:rsidTr="002103C8">
        <w:trPr>
          <w:trHeight w:val="377"/>
          <w:jc w:val="center"/>
        </w:trPr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Показатели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xl77"/>
              <w:pBdr>
                <w:left w:val="none" w:sz="0" w:space="0" w:color="auto"/>
                <w:bottom w:val="none" w:sz="0" w:space="0" w:color="auto"/>
                <w:right w:val="none" w:sz="0" w:space="0" w:color="auto"/>
              </w:pBdr>
              <w:spacing w:before="0" w:beforeAutospacing="0" w:after="0" w:afterAutospacing="0"/>
            </w:pPr>
            <w:r>
              <w:t>Существующее положение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Первая очередь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Расчетный срок</w:t>
            </w:r>
          </w:p>
        </w:tc>
      </w:tr>
      <w:tr w:rsidR="00FB6769" w:rsidTr="002103C8">
        <w:trPr>
          <w:trHeight w:val="366"/>
          <w:jc w:val="center"/>
        </w:trPr>
        <w:tc>
          <w:tcPr>
            <w:tcW w:w="4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bCs/>
              </w:rPr>
            </w:pPr>
            <w:r>
              <w:rPr>
                <w:bCs/>
              </w:rPr>
              <w:t>Численность постоянного населения, тыс. чел.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0,5</w:t>
            </w:r>
          </w:p>
        </w:tc>
        <w:tc>
          <w:tcPr>
            <w:tcW w:w="1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0,4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0,4</w:t>
            </w:r>
          </w:p>
        </w:tc>
      </w:tr>
    </w:tbl>
    <w:p w:rsidR="00FB6769" w:rsidRDefault="00FB6769" w:rsidP="00FB6769">
      <w:pPr>
        <w:spacing w:line="288" w:lineRule="auto"/>
        <w:ind w:firstLine="720"/>
        <w:jc w:val="both"/>
        <w:rPr>
          <w:b/>
          <w:szCs w:val="28"/>
        </w:rPr>
      </w:pPr>
    </w:p>
    <w:p w:rsidR="00FB6769" w:rsidRDefault="00FB6769" w:rsidP="00FB6769">
      <w:pPr>
        <w:spacing w:line="288" w:lineRule="auto"/>
        <w:ind w:firstLine="720"/>
        <w:jc w:val="both"/>
        <w:rPr>
          <w:b/>
          <w:szCs w:val="28"/>
        </w:rPr>
      </w:pPr>
      <w:r>
        <w:rPr>
          <w:b/>
          <w:szCs w:val="28"/>
        </w:rPr>
        <w:t>Сценарий 2. Основной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>Основной сценарий предполагает значительные изменения в социально-экономическом и инфраструктурном развитии территории, а также в ее пространственной организации. Реализация такого сценария развития возможна лишь при условии качественных изменений управленческих технологий, улучшении инвестиционного климата, повышении конкурентоспособности местных производителей. Данный сценарий предусматривает активизацию государственных и частных инвестиций.</w:t>
      </w: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 xml:space="preserve">Основными характеристиками данного сценария являются </w:t>
      </w:r>
    </w:p>
    <w:p w:rsidR="00FB6769" w:rsidRDefault="00FB6769" w:rsidP="00FB6769">
      <w:pPr>
        <w:numPr>
          <w:ilvl w:val="0"/>
          <w:numId w:val="20"/>
        </w:numPr>
        <w:spacing w:line="288" w:lineRule="auto"/>
        <w:jc w:val="both"/>
        <w:rPr>
          <w:i/>
          <w:iCs/>
          <w:szCs w:val="28"/>
        </w:rPr>
      </w:pPr>
      <w:r>
        <w:rPr>
          <w:i/>
          <w:iCs/>
          <w:szCs w:val="28"/>
        </w:rPr>
        <w:t>В социально-демографической сфере: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стабилизация численности населения как за счет миграционного прироста, так вследствие расширения естественного воспроизводства;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замедление оттока трудоспособного населения;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увеличения численности трудоспособного населения и населения младших возрастов;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улучшение жилищно-бытовых условий (как в количественном, так и в качественном измерении) населения;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совершенствование системы социального обслуживания населения;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 xml:space="preserve">- приток квалифицированных кадров, в том числе в сферу социального обслуживания и сельское хозяйство. </w:t>
      </w:r>
    </w:p>
    <w:p w:rsidR="00FB6769" w:rsidRDefault="00FB6769" w:rsidP="00FB6769">
      <w:pPr>
        <w:spacing w:line="288" w:lineRule="auto"/>
        <w:ind w:firstLine="720"/>
        <w:jc w:val="both"/>
        <w:rPr>
          <w:i/>
          <w:iCs/>
          <w:szCs w:val="28"/>
        </w:rPr>
      </w:pPr>
      <w:r>
        <w:rPr>
          <w:i/>
          <w:iCs/>
          <w:szCs w:val="28"/>
        </w:rPr>
        <w:t>2. В сфере экономики: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 xml:space="preserve">- рост объема промышленного и сельскохозяйственного производства; 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увеличение инвестиций в основной капитал;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обновление основных фондов и увеличение их стоимости;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увеличением степени переработки продукции и доли обрабатывающих производств в структуре экономики;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>- создание новых рабочих мест;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  <w:r>
        <w:rPr>
          <w:szCs w:val="28"/>
        </w:rPr>
        <w:t xml:space="preserve">- рост реальных денежных доходов населения; </w:t>
      </w:r>
    </w:p>
    <w:p w:rsidR="00FB6769" w:rsidRDefault="00FB6769" w:rsidP="00FB6769">
      <w:pPr>
        <w:spacing w:line="288" w:lineRule="auto"/>
        <w:jc w:val="both"/>
      </w:pPr>
      <w:r>
        <w:rPr>
          <w:szCs w:val="28"/>
        </w:rPr>
        <w:t>- усиление активности и роли малого и среднего бизнеса в экономике.</w:t>
      </w:r>
    </w:p>
    <w:p w:rsidR="00FB6769" w:rsidRDefault="00FB6769" w:rsidP="00FB6769">
      <w:pPr>
        <w:spacing w:line="288" w:lineRule="auto"/>
        <w:ind w:right="706" w:firstLine="567"/>
        <w:jc w:val="right"/>
      </w:pPr>
      <w:r>
        <w:rPr>
          <w:i/>
          <w:iCs/>
          <w:szCs w:val="28"/>
        </w:rPr>
        <w:lastRenderedPageBreak/>
        <w:t>Таблица 32</w:t>
      </w:r>
    </w:p>
    <w:p w:rsidR="00FB6769" w:rsidRDefault="00FB6769" w:rsidP="00FB6769">
      <w:pPr>
        <w:spacing w:line="288" w:lineRule="auto"/>
        <w:jc w:val="center"/>
        <w:rPr>
          <w:b/>
          <w:i/>
          <w:szCs w:val="28"/>
        </w:rPr>
      </w:pPr>
      <w:r>
        <w:rPr>
          <w:b/>
          <w:i/>
          <w:szCs w:val="28"/>
        </w:rPr>
        <w:t>Численность населения согласно Сценарию 2.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73"/>
        <w:gridCol w:w="1892"/>
        <w:gridCol w:w="1067"/>
        <w:gridCol w:w="1413"/>
      </w:tblGrid>
      <w:tr w:rsidR="00FB6769" w:rsidTr="002103C8">
        <w:trPr>
          <w:trHeight w:val="445"/>
          <w:jc w:val="center"/>
        </w:trPr>
        <w:tc>
          <w:tcPr>
            <w:tcW w:w="3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Показатели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xl77"/>
              <w:pBdr>
                <w:left w:val="none" w:sz="0" w:space="0" w:color="auto"/>
                <w:bottom w:val="none" w:sz="0" w:space="0" w:color="auto"/>
                <w:right w:val="none" w:sz="0" w:space="0" w:color="auto"/>
              </w:pBdr>
              <w:spacing w:before="0" w:beforeAutospacing="0" w:after="0" w:afterAutospacing="0"/>
            </w:pPr>
            <w:r>
              <w:t>Существующее положение</w:t>
            </w:r>
          </w:p>
        </w:tc>
        <w:tc>
          <w:tcPr>
            <w:tcW w:w="1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Первая очередь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Расчетный срок</w:t>
            </w:r>
          </w:p>
        </w:tc>
      </w:tr>
      <w:tr w:rsidR="00FB6769" w:rsidTr="002103C8">
        <w:trPr>
          <w:trHeight w:val="406"/>
          <w:jc w:val="center"/>
        </w:trPr>
        <w:tc>
          <w:tcPr>
            <w:tcW w:w="3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bCs/>
              </w:rPr>
            </w:pPr>
            <w:r>
              <w:rPr>
                <w:bCs/>
              </w:rPr>
              <w:t>Численность населения, тыс. чел.</w:t>
            </w:r>
          </w:p>
        </w:tc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0,5</w:t>
            </w:r>
          </w:p>
        </w:tc>
        <w:tc>
          <w:tcPr>
            <w:tcW w:w="1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0,8</w:t>
            </w:r>
          </w:p>
        </w:tc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</w:rPr>
            </w:pPr>
            <w:r>
              <w:rPr>
                <w:bCs/>
              </w:rPr>
              <w:t>0,85</w:t>
            </w:r>
          </w:p>
        </w:tc>
      </w:tr>
    </w:tbl>
    <w:p w:rsidR="00FB6769" w:rsidRDefault="00FB6769" w:rsidP="00FB6769">
      <w:pPr>
        <w:ind w:firstLine="720"/>
        <w:jc w:val="both"/>
        <w:rPr>
          <w:i/>
          <w:iCs/>
          <w:snapToGrid w:val="0"/>
          <w:color w:val="FF0000"/>
        </w:rPr>
      </w:pPr>
    </w:p>
    <w:p w:rsidR="00FB6769" w:rsidRDefault="00FB6769" w:rsidP="00FB6769">
      <w:pPr>
        <w:spacing w:line="288" w:lineRule="auto"/>
        <w:ind w:firstLine="720"/>
        <w:jc w:val="both"/>
        <w:rPr>
          <w:szCs w:val="28"/>
        </w:rPr>
      </w:pPr>
      <w:r>
        <w:rPr>
          <w:snapToGrid w:val="0"/>
          <w:szCs w:val="28"/>
        </w:rPr>
        <w:t>По данному сценарию убыль численности населения существенно замедлится. Для разработки проектных решений был принят Сценарий 2 изменения численности населения</w:t>
      </w:r>
      <w:r>
        <w:rPr>
          <w:szCs w:val="28"/>
        </w:rPr>
        <w:t>.</w:t>
      </w:r>
    </w:p>
    <w:p w:rsidR="00FB6769" w:rsidRPr="00390446" w:rsidRDefault="00FB6769" w:rsidP="00FB6769">
      <w:pPr>
        <w:spacing w:line="288" w:lineRule="auto"/>
        <w:ind w:firstLine="720"/>
        <w:contextualSpacing/>
        <w:jc w:val="both"/>
        <w:rPr>
          <w:snapToGrid w:val="0"/>
          <w:szCs w:val="28"/>
        </w:rPr>
      </w:pPr>
    </w:p>
    <w:p w:rsidR="00FB6769" w:rsidRPr="00BE08D3" w:rsidRDefault="00FB6769" w:rsidP="00FB6769">
      <w:pPr>
        <w:spacing w:line="288" w:lineRule="auto"/>
        <w:contextualSpacing/>
        <w:jc w:val="center"/>
        <w:outlineLvl w:val="2"/>
        <w:rPr>
          <w:b/>
          <w:snapToGrid w:val="0"/>
        </w:rPr>
      </w:pPr>
      <w:bookmarkStart w:id="38" w:name="_Toc464731564"/>
      <w:r w:rsidRPr="00BE08D3">
        <w:rPr>
          <w:b/>
          <w:snapToGrid w:val="0"/>
        </w:rPr>
        <w:t>2.2.2. Демографический прогноз</w:t>
      </w:r>
      <w:bookmarkEnd w:id="38"/>
    </w:p>
    <w:p w:rsidR="00FB6769" w:rsidRDefault="00FB6769" w:rsidP="00FB6769">
      <w:pPr>
        <w:spacing w:line="288" w:lineRule="auto"/>
        <w:ind w:firstLine="709"/>
        <w:jc w:val="both"/>
        <w:rPr>
          <w:snapToGrid w:val="0"/>
          <w:szCs w:val="28"/>
        </w:rPr>
      </w:pPr>
      <w:r>
        <w:rPr>
          <w:snapToGrid w:val="0"/>
          <w:szCs w:val="28"/>
        </w:rPr>
        <w:t xml:space="preserve">На протяжении последних лет на территории Доброминского сельского поселения наблюдалась стабильная численность населения. </w:t>
      </w:r>
    </w:p>
    <w:p w:rsidR="00FB6769" w:rsidRDefault="00FB6769" w:rsidP="00FB6769">
      <w:pPr>
        <w:spacing w:line="288" w:lineRule="auto"/>
        <w:ind w:firstLine="709"/>
        <w:jc w:val="both"/>
        <w:rPr>
          <w:snapToGrid w:val="0"/>
          <w:szCs w:val="28"/>
        </w:rPr>
      </w:pPr>
      <w:r>
        <w:rPr>
          <w:snapToGrid w:val="0"/>
          <w:szCs w:val="28"/>
        </w:rPr>
        <w:t>Для закрепления данной демографической ситуации и преломления сложившихся негативных процессов начала 2000-х годов, сохранения и поддержания демографического потенциала поселения необходимо достижение высоких темпов экономического роста, реализация национальных и региональных социальных проектов в области демографической политики, улучшения здравоохранения, образования, обеспечения населения доступным жильем, поддержания семьи и детства.</w:t>
      </w:r>
    </w:p>
    <w:p w:rsidR="00FB6769" w:rsidRDefault="00FB6769" w:rsidP="00FB6769">
      <w:pPr>
        <w:spacing w:line="288" w:lineRule="auto"/>
        <w:ind w:firstLine="709"/>
        <w:jc w:val="both"/>
        <w:rPr>
          <w:snapToGrid w:val="0"/>
          <w:szCs w:val="28"/>
        </w:rPr>
      </w:pPr>
      <w:r>
        <w:rPr>
          <w:snapToGrid w:val="0"/>
          <w:szCs w:val="28"/>
        </w:rPr>
        <w:t>Для стимулирования уровня рождаемости необходимо способствовать укреплению института семьи, росту благосостояния населения, помощи многодетным, молодым и малообеспеченным семьям. Основные направления снижения уровня смертности связаны с предупреждением и снижением материнской и младенческой смертности, увеличением продолжительности жизни за счет сокращения летальных исходов населения трудоспособного возраста, улучшением качества жизни, созданием условий для укрепления здоровья и здорового образа жизни населения.</w:t>
      </w:r>
    </w:p>
    <w:p w:rsidR="00FB6769" w:rsidRDefault="00FB6769" w:rsidP="00FB6769">
      <w:pPr>
        <w:tabs>
          <w:tab w:val="left" w:pos="4110"/>
        </w:tabs>
        <w:spacing w:line="288" w:lineRule="auto"/>
        <w:ind w:firstLine="709"/>
        <w:contextualSpacing/>
        <w:jc w:val="both"/>
      </w:pPr>
      <w:r>
        <w:t xml:space="preserve">Следует отметить, что естественная динамика численности населения в значительной степени инерционна и предсказуема. Миграционная составляющая, в свою очередь, может испытывать значительные колебания из года в год, но, в то же время, гораздо легче поддаётся корректировке. </w:t>
      </w:r>
    </w:p>
    <w:p w:rsidR="00FB6769" w:rsidRDefault="00FB6769" w:rsidP="00FB6769">
      <w:pPr>
        <w:spacing w:line="288" w:lineRule="auto"/>
        <w:ind w:firstLine="709"/>
        <w:contextualSpacing/>
        <w:jc w:val="both"/>
      </w:pPr>
      <w:r>
        <w:t xml:space="preserve">На перспективу данным проектом принимается увеличение  численности населения за счёт  механического прироста. </w:t>
      </w:r>
    </w:p>
    <w:p w:rsidR="00FB6769" w:rsidRDefault="00FB6769" w:rsidP="00FB6769">
      <w:pPr>
        <w:tabs>
          <w:tab w:val="left" w:pos="4110"/>
        </w:tabs>
        <w:spacing w:line="288" w:lineRule="auto"/>
        <w:ind w:firstLine="720"/>
        <w:contextualSpacing/>
        <w:jc w:val="both"/>
      </w:pPr>
      <w:r>
        <w:t>Данные о расчетной численности населения представлены в таблице ниже.</w:t>
      </w:r>
    </w:p>
    <w:p w:rsidR="00FB6769" w:rsidRDefault="00FB6769" w:rsidP="00FB6769">
      <w:pPr>
        <w:spacing w:line="288" w:lineRule="auto"/>
        <w:ind w:right="848" w:firstLine="567"/>
        <w:contextualSpacing/>
        <w:jc w:val="right"/>
        <w:rPr>
          <w:i/>
          <w:iCs/>
          <w:szCs w:val="28"/>
        </w:rPr>
      </w:pPr>
    </w:p>
    <w:p w:rsidR="00FB6769" w:rsidRDefault="00FB6769" w:rsidP="00FB6769">
      <w:pPr>
        <w:spacing w:line="288" w:lineRule="auto"/>
        <w:ind w:right="848" w:firstLine="567"/>
        <w:contextualSpacing/>
        <w:jc w:val="right"/>
        <w:rPr>
          <w:i/>
          <w:iCs/>
          <w:szCs w:val="28"/>
        </w:rPr>
      </w:pPr>
    </w:p>
    <w:p w:rsidR="00FB6769" w:rsidRDefault="00FB6769" w:rsidP="00FB6769">
      <w:pPr>
        <w:spacing w:line="288" w:lineRule="auto"/>
        <w:ind w:right="848" w:firstLine="567"/>
        <w:contextualSpacing/>
        <w:jc w:val="right"/>
        <w:rPr>
          <w:i/>
          <w:iCs/>
          <w:szCs w:val="28"/>
        </w:rPr>
      </w:pPr>
    </w:p>
    <w:p w:rsidR="00FB6769" w:rsidRDefault="00FB6769" w:rsidP="00FB6769">
      <w:pPr>
        <w:spacing w:line="288" w:lineRule="auto"/>
        <w:ind w:right="848" w:firstLine="567"/>
        <w:contextualSpacing/>
        <w:jc w:val="right"/>
        <w:rPr>
          <w:i/>
          <w:iCs/>
          <w:szCs w:val="28"/>
        </w:rPr>
      </w:pPr>
    </w:p>
    <w:p w:rsidR="00FB6769" w:rsidRDefault="00FB6769" w:rsidP="00FB6769">
      <w:pPr>
        <w:spacing w:line="288" w:lineRule="auto"/>
        <w:ind w:right="848" w:firstLine="567"/>
        <w:contextualSpacing/>
        <w:jc w:val="right"/>
      </w:pPr>
      <w:r>
        <w:rPr>
          <w:i/>
          <w:iCs/>
          <w:szCs w:val="28"/>
        </w:rPr>
        <w:t>Таблица 33</w:t>
      </w:r>
    </w:p>
    <w:p w:rsidR="00FB6769" w:rsidRDefault="00FB6769" w:rsidP="00FB6769">
      <w:pPr>
        <w:spacing w:line="288" w:lineRule="auto"/>
        <w:contextualSpacing/>
        <w:jc w:val="center"/>
        <w:rPr>
          <w:b/>
          <w:i/>
          <w:snapToGrid w:val="0"/>
          <w:szCs w:val="28"/>
        </w:rPr>
      </w:pPr>
      <w:r>
        <w:rPr>
          <w:b/>
          <w:i/>
          <w:snapToGrid w:val="0"/>
          <w:szCs w:val="28"/>
        </w:rPr>
        <w:t>Численность населения по населенным пунктам</w:t>
      </w:r>
    </w:p>
    <w:tbl>
      <w:tblPr>
        <w:tblW w:w="8155" w:type="dxa"/>
        <w:jc w:val="center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24"/>
        <w:gridCol w:w="1877"/>
        <w:gridCol w:w="1877"/>
        <w:gridCol w:w="1877"/>
      </w:tblGrid>
      <w:tr w:rsidR="00FB6769" w:rsidRPr="00AD41B6" w:rsidTr="002103C8">
        <w:trPr>
          <w:cantSplit/>
          <w:trHeight w:val="535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AD41B6" w:rsidRDefault="00FB6769" w:rsidP="002103C8">
            <w:pPr>
              <w:jc w:val="center"/>
              <w:rPr>
                <w:bCs/>
                <w:i/>
              </w:rPr>
            </w:pP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AD41B6" w:rsidRDefault="00FB6769" w:rsidP="002103C8">
            <w:pPr>
              <w:jc w:val="center"/>
              <w:rPr>
                <w:bCs/>
                <w:i/>
              </w:rPr>
            </w:pPr>
            <w:r w:rsidRPr="00AD41B6">
              <w:rPr>
                <w:bCs/>
                <w:i/>
              </w:rPr>
              <w:t>Числ. населения, чел</w:t>
            </w:r>
          </w:p>
          <w:p w:rsidR="00FB6769" w:rsidRPr="00AD41B6" w:rsidRDefault="00FB6769" w:rsidP="002103C8">
            <w:pPr>
              <w:jc w:val="center"/>
              <w:rPr>
                <w:bCs/>
                <w:i/>
              </w:rPr>
            </w:pPr>
            <w:r w:rsidRPr="00AD41B6">
              <w:rPr>
                <w:i/>
                <w:iCs/>
              </w:rPr>
              <w:t>Существующее положение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AD41B6" w:rsidRDefault="00FB6769" w:rsidP="002103C8">
            <w:pPr>
              <w:jc w:val="center"/>
              <w:rPr>
                <w:bCs/>
                <w:i/>
              </w:rPr>
            </w:pPr>
            <w:r w:rsidRPr="00AD41B6">
              <w:rPr>
                <w:bCs/>
                <w:i/>
              </w:rPr>
              <w:t>Числ. населения, чел</w:t>
            </w:r>
          </w:p>
          <w:p w:rsidR="00FB6769" w:rsidRPr="00AD41B6" w:rsidRDefault="00FB6769" w:rsidP="002103C8">
            <w:pPr>
              <w:jc w:val="center"/>
              <w:rPr>
                <w:i/>
                <w:iCs/>
              </w:rPr>
            </w:pPr>
            <w:r w:rsidRPr="00AD41B6">
              <w:rPr>
                <w:i/>
                <w:iCs/>
              </w:rPr>
              <w:t xml:space="preserve">1-я очередь 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AD41B6" w:rsidRDefault="00FB6769" w:rsidP="002103C8">
            <w:pPr>
              <w:jc w:val="center"/>
              <w:rPr>
                <w:i/>
                <w:iCs/>
              </w:rPr>
            </w:pPr>
            <w:r w:rsidRPr="00AD41B6">
              <w:rPr>
                <w:bCs/>
                <w:i/>
              </w:rPr>
              <w:t>Числ. населения, че</w:t>
            </w:r>
            <w:r w:rsidRPr="00AD41B6">
              <w:rPr>
                <w:i/>
                <w:iCs/>
              </w:rPr>
              <w:t>л.</w:t>
            </w:r>
          </w:p>
          <w:p w:rsidR="00FB6769" w:rsidRPr="00AD41B6" w:rsidRDefault="00FB6769" w:rsidP="002103C8">
            <w:pPr>
              <w:jc w:val="center"/>
              <w:rPr>
                <w:bCs/>
                <w:i/>
              </w:rPr>
            </w:pPr>
            <w:r w:rsidRPr="00AD41B6">
              <w:rPr>
                <w:i/>
                <w:iCs/>
              </w:rPr>
              <w:t xml:space="preserve">Расчетный срок 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Добромино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473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620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670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lastRenderedPageBreak/>
              <w:t xml:space="preserve">д. </w:t>
            </w:r>
            <w:r w:rsidRPr="00AD41B6">
              <w:t>Алексеево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13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45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40</w:t>
            </w:r>
          </w:p>
        </w:tc>
      </w:tr>
      <w:tr w:rsidR="00FB6769" w:rsidRPr="00AD41B6" w:rsidTr="002103C8">
        <w:trPr>
          <w:cantSplit/>
          <w:trHeight w:val="139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Белая Грива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3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3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5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Березня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22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Василево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9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15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Галеевка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Горбово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Ердицы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Клемятино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13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16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Колзаки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Колодези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7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50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55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Левыкино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Марьино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Милеево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0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Суборовка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12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20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25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r>
              <w:t xml:space="preserve">д. </w:t>
            </w:r>
            <w:r w:rsidRPr="00AD41B6">
              <w:t>Шилово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iCs/>
              </w:rPr>
            </w:pPr>
            <w:r w:rsidRPr="00AD41B6">
              <w:rPr>
                <w:iCs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color w:val="000000"/>
              </w:rPr>
            </w:pPr>
            <w:r w:rsidRPr="00AD41B6">
              <w:rPr>
                <w:iCs/>
                <w:color w:val="000000"/>
              </w:rPr>
              <w:t>1</w:t>
            </w:r>
          </w:p>
        </w:tc>
      </w:tr>
      <w:tr w:rsidR="00FB6769" w:rsidRPr="00AD41B6" w:rsidTr="002103C8">
        <w:trPr>
          <w:cantSplit/>
          <w:trHeight w:val="150"/>
          <w:jc w:val="center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both"/>
              <w:rPr>
                <w:b/>
              </w:rPr>
            </w:pPr>
            <w:r w:rsidRPr="00AD41B6">
              <w:rPr>
                <w:b/>
              </w:rPr>
              <w:t>Итого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Pr="00AD41B6" w:rsidRDefault="00FB6769" w:rsidP="002103C8">
            <w:pPr>
              <w:jc w:val="center"/>
              <w:rPr>
                <w:b/>
                <w:iCs/>
              </w:rPr>
            </w:pPr>
            <w:r w:rsidRPr="00AD41B6">
              <w:rPr>
                <w:b/>
                <w:iCs/>
              </w:rPr>
              <w:t>537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b/>
              </w:rPr>
            </w:pPr>
            <w:r w:rsidRPr="00AD41B6">
              <w:rPr>
                <w:b/>
              </w:rPr>
              <w:t>789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B6769" w:rsidRPr="00AD41B6" w:rsidRDefault="00FB6769" w:rsidP="002103C8">
            <w:pPr>
              <w:jc w:val="center"/>
              <w:rPr>
                <w:b/>
              </w:rPr>
            </w:pPr>
            <w:r w:rsidRPr="00AD41B6">
              <w:rPr>
                <w:b/>
              </w:rPr>
              <w:t>858</w:t>
            </w:r>
          </w:p>
        </w:tc>
      </w:tr>
    </w:tbl>
    <w:p w:rsidR="00FB6769" w:rsidRDefault="00FB6769" w:rsidP="00FB6769">
      <w:pPr>
        <w:pStyle w:val="af1"/>
        <w:spacing w:line="288" w:lineRule="auto"/>
        <w:ind w:firstLine="709"/>
        <w:rPr>
          <w:szCs w:val="28"/>
        </w:rPr>
      </w:pPr>
    </w:p>
    <w:p w:rsidR="00FB6769" w:rsidRPr="00AD41B6" w:rsidRDefault="00FB6769" w:rsidP="00FB6769">
      <w:pPr>
        <w:pStyle w:val="af1"/>
        <w:spacing w:line="288" w:lineRule="auto"/>
        <w:ind w:firstLine="709"/>
        <w:contextualSpacing/>
        <w:rPr>
          <w:szCs w:val="28"/>
        </w:rPr>
      </w:pPr>
      <w:r>
        <w:rPr>
          <w:szCs w:val="28"/>
        </w:rPr>
        <w:t xml:space="preserve">В возрастной структуре поселения не произойдет существенных изменений к расчетному сроку.  </w:t>
      </w:r>
    </w:p>
    <w:p w:rsidR="00FB6769" w:rsidRPr="008D1466" w:rsidRDefault="00FB6769" w:rsidP="00FB6769">
      <w:pPr>
        <w:spacing w:line="288" w:lineRule="auto"/>
        <w:ind w:firstLine="709"/>
        <w:contextualSpacing/>
        <w:rPr>
          <w:iCs/>
        </w:rPr>
      </w:pPr>
    </w:p>
    <w:p w:rsidR="00FB6769" w:rsidRPr="0002233F" w:rsidRDefault="00FB6769" w:rsidP="00FB6769">
      <w:pPr>
        <w:spacing w:line="288" w:lineRule="auto"/>
        <w:contextualSpacing/>
        <w:jc w:val="center"/>
        <w:outlineLvl w:val="2"/>
        <w:rPr>
          <w:b/>
          <w:bCs/>
        </w:rPr>
      </w:pPr>
      <w:bookmarkStart w:id="39" w:name="_Toc464731565"/>
      <w:r w:rsidRPr="0002233F">
        <w:rPr>
          <w:b/>
          <w:snapToGrid w:val="0"/>
        </w:rPr>
        <w:t xml:space="preserve">2.2.3. </w:t>
      </w:r>
      <w:r w:rsidRPr="0002233F">
        <w:rPr>
          <w:b/>
        </w:rPr>
        <w:t>Развитие экономической базы</w:t>
      </w:r>
      <w:bookmarkEnd w:id="39"/>
    </w:p>
    <w:p w:rsidR="00FB6769" w:rsidRDefault="00FB6769" w:rsidP="00FB6769">
      <w:pPr>
        <w:spacing w:line="288" w:lineRule="auto"/>
        <w:ind w:firstLine="720"/>
        <w:contextualSpacing/>
        <w:jc w:val="both"/>
      </w:pPr>
      <w:r>
        <w:t>В проекте отражены стратегические направления развития поселения, основной целью которых является резервирование территорий для их перспективного освоения. В современных рыночных условиях выполнение проектных предложений зависит от множества факторов, поэтому, если их реализация в период расчетного срока не будет проведена, то предложения следует рассматривать как стратегические на дальнейшую перспективу жизнедеятельности поселения.</w:t>
      </w:r>
    </w:p>
    <w:p w:rsidR="00FB6769" w:rsidRDefault="00FB6769" w:rsidP="00FB6769">
      <w:pPr>
        <w:spacing w:line="288" w:lineRule="auto"/>
        <w:ind w:firstLine="709"/>
        <w:jc w:val="both"/>
      </w:pPr>
      <w:r>
        <w:t>Основные ресурсы перспективного развития поселения:</w:t>
      </w:r>
    </w:p>
    <w:p w:rsidR="00FB6769" w:rsidRDefault="00FB6769" w:rsidP="00FB6769">
      <w:pPr>
        <w:numPr>
          <w:ilvl w:val="0"/>
          <w:numId w:val="21"/>
        </w:numPr>
        <w:tabs>
          <w:tab w:val="clear" w:pos="1184"/>
          <w:tab w:val="num" w:pos="1440"/>
        </w:tabs>
        <w:spacing w:line="288" w:lineRule="auto"/>
        <w:ind w:left="1440" w:hanging="360"/>
        <w:jc w:val="both"/>
      </w:pPr>
      <w:r>
        <w:t>выгодное экономико-географическое положение для создания новых производственных и жилых зон,</w:t>
      </w:r>
    </w:p>
    <w:p w:rsidR="00FB6769" w:rsidRDefault="00FB6769" w:rsidP="00FB6769">
      <w:pPr>
        <w:numPr>
          <w:ilvl w:val="0"/>
          <w:numId w:val="21"/>
        </w:numPr>
        <w:tabs>
          <w:tab w:val="clear" w:pos="1184"/>
          <w:tab w:val="num" w:pos="1440"/>
        </w:tabs>
        <w:spacing w:line="288" w:lineRule="auto"/>
        <w:ind w:left="1440" w:hanging="360"/>
        <w:jc w:val="both"/>
      </w:pPr>
      <w:r>
        <w:t>наличие свободных площадок для нового строительства,</w:t>
      </w:r>
    </w:p>
    <w:p w:rsidR="00FB6769" w:rsidRDefault="00FB6769" w:rsidP="00FB6769">
      <w:pPr>
        <w:numPr>
          <w:ilvl w:val="0"/>
          <w:numId w:val="21"/>
        </w:numPr>
        <w:tabs>
          <w:tab w:val="clear" w:pos="1184"/>
          <w:tab w:val="num" w:pos="1440"/>
        </w:tabs>
        <w:spacing w:line="288" w:lineRule="auto"/>
        <w:ind w:left="1440" w:hanging="360"/>
        <w:jc w:val="both"/>
      </w:pPr>
      <w:r>
        <w:t>постоянно развивающийся рынок услуг.</w:t>
      </w:r>
    </w:p>
    <w:p w:rsidR="00FB6769" w:rsidRDefault="00FB6769" w:rsidP="00FB6769">
      <w:pPr>
        <w:tabs>
          <w:tab w:val="num" w:pos="1410"/>
        </w:tabs>
        <w:spacing w:line="288" w:lineRule="auto"/>
        <w:ind w:firstLine="720"/>
        <w:jc w:val="both"/>
      </w:pPr>
      <w:r>
        <w:t xml:space="preserve">Для формирования конкурентоспособной экономики, как следствие – установления высоких стандартов качества жизни населения, необходимо эффективное использование этих преимуществ. </w:t>
      </w:r>
    </w:p>
    <w:p w:rsidR="00FB6769" w:rsidRDefault="00FB6769" w:rsidP="00FB6769">
      <w:pPr>
        <w:spacing w:line="288" w:lineRule="auto"/>
        <w:ind w:firstLine="709"/>
        <w:jc w:val="both"/>
        <w:rPr>
          <w:color w:val="FF0000"/>
        </w:rPr>
      </w:pPr>
      <w:r>
        <w:t xml:space="preserve">Трудовые ресурсы являются одним из главных факторов развития территории. Материальная сфера производства требует расширения производств. В нематериальной сфере на территории муниципального образования, занято около 30% экономически активного населения. Наибольший вес в нематериальном производстве занимает оптовая и розничная торговля. Коэффициент пенсионной нагрузки (отношение численности пенсионеров к численности работающих) - 0,5. Деятельность большого количества населения официально не зарегистрирована на территории муниципального образования. Как правило, население без регистрации трудовой деятельности занято в домашнем хозяйстве производством для реализации товаров и услуг или работает за пределами </w:t>
      </w:r>
      <w:r>
        <w:lastRenderedPageBreak/>
        <w:t xml:space="preserve">муниципального образования. Перспективы развития рынка труда сельского поселения связаны как с дальнейшим развитием новых предприятий, сферы услуг, так и с развитием на его территории малого предпринимательства. </w:t>
      </w:r>
    </w:p>
    <w:p w:rsidR="00FB6769" w:rsidRDefault="00FB6769" w:rsidP="00FB6769">
      <w:pPr>
        <w:spacing w:line="288" w:lineRule="auto"/>
        <w:ind w:firstLine="708"/>
        <w:jc w:val="both"/>
        <w:rPr>
          <w:b/>
        </w:rPr>
      </w:pPr>
      <w:r>
        <w:t>Экономическое состояние муниципального образования определяется объемом выручки от реализации продукции, которая полностью зависит от розничной торговли и сбыта сельскохозяйственной продукции.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contextualSpacing/>
        <w:jc w:val="center"/>
        <w:outlineLvl w:val="2"/>
        <w:rPr>
          <w:b/>
        </w:rPr>
      </w:pPr>
    </w:p>
    <w:p w:rsidR="00FB6769" w:rsidRPr="009E1C99" w:rsidRDefault="00FB6769" w:rsidP="00FB6769">
      <w:pPr>
        <w:autoSpaceDE w:val="0"/>
        <w:autoSpaceDN w:val="0"/>
        <w:adjustRightInd w:val="0"/>
        <w:spacing w:line="288" w:lineRule="auto"/>
        <w:contextualSpacing/>
        <w:jc w:val="center"/>
        <w:outlineLvl w:val="2"/>
        <w:rPr>
          <w:b/>
          <w:color w:val="FF0000"/>
        </w:rPr>
      </w:pPr>
      <w:bookmarkStart w:id="40" w:name="_Toc464731566"/>
      <w:r w:rsidRPr="00C016B2">
        <w:rPr>
          <w:b/>
        </w:rPr>
        <w:t>2.2.4. Развитие системы социального и культурно-бытового обслуживания</w:t>
      </w:r>
      <w:bookmarkEnd w:id="40"/>
    </w:p>
    <w:p w:rsidR="00FB6769" w:rsidRPr="0002233F" w:rsidRDefault="00FB6769" w:rsidP="00FB6769">
      <w:pPr>
        <w:pStyle w:val="HTML0"/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В перспективе развитие системы культурно-бытового обслуживания будет о</w:t>
      </w:r>
      <w:r w:rsidRPr="0002233F">
        <w:rPr>
          <w:rFonts w:ascii="Times New Roman" w:hAnsi="Times New Roman"/>
          <w:sz w:val="24"/>
          <w:szCs w:val="24"/>
        </w:rPr>
        <w:t>с</w:t>
      </w:r>
      <w:r w:rsidRPr="0002233F">
        <w:rPr>
          <w:rFonts w:ascii="Times New Roman" w:hAnsi="Times New Roman"/>
          <w:sz w:val="24"/>
          <w:szCs w:val="24"/>
        </w:rPr>
        <w:t>новано на следующих принципах:</w:t>
      </w:r>
    </w:p>
    <w:p w:rsidR="00FB6769" w:rsidRPr="0002233F" w:rsidRDefault="00FB6769" w:rsidP="00FB6769">
      <w:pPr>
        <w:pStyle w:val="HTML0"/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В организации системы учебно-воспитательных учреждений (дошкольных и школьных) следует исходить из принципов отказа от ж</w:t>
      </w:r>
      <w:r w:rsidRPr="0002233F">
        <w:rPr>
          <w:rFonts w:ascii="Times New Roman" w:hAnsi="Times New Roman"/>
          <w:sz w:val="24"/>
          <w:szCs w:val="24"/>
        </w:rPr>
        <w:t>е</w:t>
      </w:r>
      <w:r w:rsidRPr="0002233F">
        <w:rPr>
          <w:rFonts w:ascii="Times New Roman" w:hAnsi="Times New Roman"/>
          <w:sz w:val="24"/>
          <w:szCs w:val="24"/>
        </w:rPr>
        <w:t>сткой унификации в типологии объектов с ориентацией на разнообразие типов учреждений, с учетом современных тенденций: социальных, национальных, демографических и природно-климатических ос</w:t>
      </w:r>
      <w:r w:rsidRPr="0002233F">
        <w:rPr>
          <w:rFonts w:ascii="Times New Roman" w:hAnsi="Times New Roman"/>
          <w:sz w:val="24"/>
          <w:szCs w:val="24"/>
        </w:rPr>
        <w:t>о</w:t>
      </w:r>
      <w:r w:rsidRPr="0002233F">
        <w:rPr>
          <w:rFonts w:ascii="Times New Roman" w:hAnsi="Times New Roman"/>
          <w:sz w:val="24"/>
          <w:szCs w:val="24"/>
        </w:rPr>
        <w:t>бенностей.</w:t>
      </w:r>
    </w:p>
    <w:p w:rsidR="00FB6769" w:rsidRPr="0002233F" w:rsidRDefault="00FB6769" w:rsidP="00FB6769">
      <w:pPr>
        <w:pStyle w:val="HTML0"/>
        <w:spacing w:line="288" w:lineRule="auto"/>
        <w:ind w:firstLine="567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02233F">
        <w:rPr>
          <w:rFonts w:ascii="Times New Roman" w:hAnsi="Times New Roman"/>
          <w:i/>
          <w:sz w:val="24"/>
          <w:szCs w:val="24"/>
        </w:rPr>
        <w:t>В соответствии с указанными принципами в застройке муниципальном образов</w:t>
      </w:r>
      <w:r w:rsidRPr="0002233F">
        <w:rPr>
          <w:rFonts w:ascii="Times New Roman" w:hAnsi="Times New Roman"/>
          <w:i/>
          <w:sz w:val="24"/>
          <w:szCs w:val="24"/>
        </w:rPr>
        <w:t>а</w:t>
      </w:r>
      <w:r w:rsidRPr="0002233F">
        <w:rPr>
          <w:rFonts w:ascii="Times New Roman" w:hAnsi="Times New Roman"/>
          <w:i/>
          <w:sz w:val="24"/>
          <w:szCs w:val="24"/>
        </w:rPr>
        <w:t>нии могут быть использованы:</w:t>
      </w:r>
    </w:p>
    <w:p w:rsidR="00FB6769" w:rsidRPr="0002233F" w:rsidRDefault="00FB6769" w:rsidP="00FB6769">
      <w:pPr>
        <w:pStyle w:val="HTML0"/>
        <w:numPr>
          <w:ilvl w:val="0"/>
          <w:numId w:val="9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традиционные типы  учебно-воспитательных учреждений – детские дошкольные учреждения, общеобразовательные школы (начал</w:t>
      </w:r>
      <w:r w:rsidRPr="0002233F">
        <w:rPr>
          <w:rFonts w:ascii="Times New Roman" w:hAnsi="Times New Roman"/>
          <w:sz w:val="24"/>
          <w:szCs w:val="24"/>
        </w:rPr>
        <w:t>ь</w:t>
      </w:r>
      <w:r w:rsidRPr="0002233F">
        <w:rPr>
          <w:rFonts w:ascii="Times New Roman" w:hAnsi="Times New Roman"/>
          <w:sz w:val="24"/>
          <w:szCs w:val="24"/>
        </w:rPr>
        <w:t>ные, основные);</w:t>
      </w:r>
    </w:p>
    <w:p w:rsidR="00FB6769" w:rsidRPr="0002233F" w:rsidRDefault="00FB6769" w:rsidP="00FB6769">
      <w:pPr>
        <w:pStyle w:val="HTML0"/>
        <w:numPr>
          <w:ilvl w:val="0"/>
          <w:numId w:val="9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малокомплектные школы и детские дошкольные учреждений (с умен</w:t>
      </w:r>
      <w:r w:rsidRPr="0002233F">
        <w:rPr>
          <w:rFonts w:ascii="Times New Roman" w:hAnsi="Times New Roman"/>
          <w:sz w:val="24"/>
          <w:szCs w:val="24"/>
        </w:rPr>
        <w:t>ь</w:t>
      </w:r>
      <w:r w:rsidRPr="0002233F">
        <w:rPr>
          <w:rFonts w:ascii="Times New Roman" w:hAnsi="Times New Roman"/>
          <w:sz w:val="24"/>
          <w:szCs w:val="24"/>
        </w:rPr>
        <w:t>шенной наполняемостью классов и групп);</w:t>
      </w:r>
    </w:p>
    <w:p w:rsidR="00FB6769" w:rsidRPr="0002233F" w:rsidRDefault="00FB6769" w:rsidP="00FB6769">
      <w:pPr>
        <w:pStyle w:val="HTML0"/>
        <w:numPr>
          <w:ilvl w:val="0"/>
          <w:numId w:val="9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учебно-воспитательные комплексы на базе школ;</w:t>
      </w:r>
    </w:p>
    <w:p w:rsidR="00FB6769" w:rsidRPr="0002233F" w:rsidRDefault="00FB6769" w:rsidP="00FB6769">
      <w:pPr>
        <w:pStyle w:val="HTML0"/>
        <w:numPr>
          <w:ilvl w:val="0"/>
          <w:numId w:val="9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центры просвещения, культуры и спорта на базе школ.</w:t>
      </w:r>
    </w:p>
    <w:p w:rsidR="00FB6769" w:rsidRPr="0002233F" w:rsidRDefault="00FB6769" w:rsidP="00FB6769">
      <w:pPr>
        <w:pStyle w:val="HTML0"/>
        <w:spacing w:line="288" w:lineRule="auto"/>
        <w:ind w:firstLine="709"/>
        <w:contextualSpacing/>
        <w:jc w:val="both"/>
        <w:rPr>
          <w:rFonts w:ascii="Times New Roman" w:hAnsi="Times New Roman"/>
          <w:i/>
          <w:sz w:val="24"/>
          <w:szCs w:val="24"/>
        </w:rPr>
      </w:pPr>
      <w:r w:rsidRPr="0002233F">
        <w:rPr>
          <w:rFonts w:ascii="Times New Roman" w:hAnsi="Times New Roman"/>
          <w:i/>
          <w:sz w:val="24"/>
          <w:szCs w:val="24"/>
        </w:rPr>
        <w:t>Важнейшими направлениями организации системы здравоохранения являются:</w:t>
      </w:r>
    </w:p>
    <w:p w:rsidR="00FB6769" w:rsidRPr="0002233F" w:rsidRDefault="00FB6769" w:rsidP="00FB6769">
      <w:pPr>
        <w:pStyle w:val="HTML0"/>
        <w:numPr>
          <w:ilvl w:val="0"/>
          <w:numId w:val="10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сочетания приближенной к местам жительства и работы населения первичной медицинской помощи со специализированными медицинскими учрежд</w:t>
      </w:r>
      <w:r w:rsidRPr="0002233F">
        <w:rPr>
          <w:rFonts w:ascii="Times New Roman" w:hAnsi="Times New Roman"/>
          <w:sz w:val="24"/>
          <w:szCs w:val="24"/>
        </w:rPr>
        <w:t>е</w:t>
      </w:r>
      <w:r w:rsidRPr="0002233F">
        <w:rPr>
          <w:rFonts w:ascii="Times New Roman" w:hAnsi="Times New Roman"/>
          <w:sz w:val="24"/>
          <w:szCs w:val="24"/>
        </w:rPr>
        <w:t>ниями в районных центрах;</w:t>
      </w:r>
    </w:p>
    <w:p w:rsidR="00FB6769" w:rsidRPr="0002233F" w:rsidRDefault="00FB6769" w:rsidP="00FB6769">
      <w:pPr>
        <w:pStyle w:val="HTML0"/>
        <w:numPr>
          <w:ilvl w:val="0"/>
          <w:numId w:val="10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дополнение стационарных учреждений мобильными средствами обсл</w:t>
      </w:r>
      <w:r w:rsidRPr="0002233F">
        <w:rPr>
          <w:rFonts w:ascii="Times New Roman" w:hAnsi="Times New Roman"/>
          <w:sz w:val="24"/>
          <w:szCs w:val="24"/>
        </w:rPr>
        <w:t>у</w:t>
      </w:r>
      <w:r w:rsidRPr="0002233F">
        <w:rPr>
          <w:rFonts w:ascii="Times New Roman" w:hAnsi="Times New Roman"/>
          <w:sz w:val="24"/>
          <w:szCs w:val="24"/>
        </w:rPr>
        <w:t>живания;</w:t>
      </w:r>
    </w:p>
    <w:p w:rsidR="00FB6769" w:rsidRPr="0002233F" w:rsidRDefault="00FB6769" w:rsidP="00FB6769">
      <w:pPr>
        <w:pStyle w:val="HTML0"/>
        <w:numPr>
          <w:ilvl w:val="0"/>
          <w:numId w:val="10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совершенствование материально-технической базы здравоохранения;</w:t>
      </w:r>
    </w:p>
    <w:p w:rsidR="00FB6769" w:rsidRPr="0002233F" w:rsidRDefault="00FB6769" w:rsidP="00FB6769">
      <w:pPr>
        <w:pStyle w:val="HTML0"/>
        <w:numPr>
          <w:ilvl w:val="0"/>
          <w:numId w:val="10"/>
        </w:numPr>
        <w:spacing w:line="288" w:lineRule="auto"/>
        <w:ind w:firstLine="720"/>
        <w:contextualSpacing/>
        <w:jc w:val="both"/>
        <w:rPr>
          <w:rFonts w:ascii="Times New Roman" w:hAnsi="Times New Roman"/>
          <w:sz w:val="24"/>
          <w:szCs w:val="24"/>
        </w:rPr>
      </w:pPr>
      <w:r w:rsidRPr="0002233F">
        <w:rPr>
          <w:rFonts w:ascii="Times New Roman" w:hAnsi="Times New Roman"/>
          <w:sz w:val="24"/>
          <w:szCs w:val="24"/>
        </w:rPr>
        <w:t>ориентация на профилактику заболеваний путем расширения сети низ</w:t>
      </w:r>
      <w:r w:rsidRPr="0002233F">
        <w:rPr>
          <w:rFonts w:ascii="Times New Roman" w:hAnsi="Times New Roman"/>
          <w:sz w:val="24"/>
          <w:szCs w:val="24"/>
        </w:rPr>
        <w:t>о</w:t>
      </w:r>
      <w:r w:rsidRPr="0002233F">
        <w:rPr>
          <w:rFonts w:ascii="Times New Roman" w:hAnsi="Times New Roman"/>
          <w:sz w:val="24"/>
          <w:szCs w:val="24"/>
        </w:rPr>
        <w:t>вого обслуживания и повышения уровня социально-бытового обслуживания нас</w:t>
      </w:r>
      <w:r w:rsidRPr="0002233F">
        <w:rPr>
          <w:rFonts w:ascii="Times New Roman" w:hAnsi="Times New Roman"/>
          <w:sz w:val="24"/>
          <w:szCs w:val="24"/>
        </w:rPr>
        <w:t>е</w:t>
      </w:r>
      <w:r w:rsidRPr="0002233F">
        <w:rPr>
          <w:rFonts w:ascii="Times New Roman" w:hAnsi="Times New Roman"/>
          <w:sz w:val="24"/>
          <w:szCs w:val="24"/>
        </w:rPr>
        <w:t>ления.</w:t>
      </w:r>
    </w:p>
    <w:p w:rsidR="00FB6769" w:rsidRPr="0002233F" w:rsidRDefault="00FB6769" w:rsidP="00FB6769">
      <w:pPr>
        <w:spacing w:line="288" w:lineRule="auto"/>
        <w:ind w:firstLine="709"/>
        <w:contextualSpacing/>
        <w:jc w:val="both"/>
        <w:rPr>
          <w:i/>
        </w:rPr>
      </w:pPr>
      <w:r w:rsidRPr="0002233F">
        <w:rPr>
          <w:i/>
        </w:rPr>
        <w:t>Перспективные направления организации культурно-просветительной системы требуют разнообразных типов зданий и объектов, способствующих решению следу</w:t>
      </w:r>
      <w:r w:rsidRPr="0002233F">
        <w:rPr>
          <w:i/>
        </w:rPr>
        <w:t>ю</w:t>
      </w:r>
      <w:r w:rsidRPr="0002233F">
        <w:rPr>
          <w:i/>
        </w:rPr>
        <w:t>щих задач:</w:t>
      </w:r>
    </w:p>
    <w:p w:rsidR="00FB6769" w:rsidRPr="0002233F" w:rsidRDefault="00FB6769" w:rsidP="00FB6769">
      <w:pPr>
        <w:numPr>
          <w:ilvl w:val="0"/>
          <w:numId w:val="11"/>
        </w:numPr>
        <w:spacing w:line="288" w:lineRule="auto"/>
        <w:ind w:firstLine="720"/>
        <w:contextualSpacing/>
        <w:jc w:val="both"/>
      </w:pPr>
      <w:r w:rsidRPr="0002233F">
        <w:t>организация народных гуляний и зрелищных мероприятий (ярмарки, фолькло</w:t>
      </w:r>
      <w:r w:rsidRPr="0002233F">
        <w:t>р</w:t>
      </w:r>
      <w:r w:rsidRPr="0002233F">
        <w:t>ные фестивали, профессиональные праздники);</w:t>
      </w:r>
    </w:p>
    <w:p w:rsidR="00FB6769" w:rsidRPr="0002233F" w:rsidRDefault="00FB6769" w:rsidP="00FB6769">
      <w:pPr>
        <w:numPr>
          <w:ilvl w:val="0"/>
          <w:numId w:val="11"/>
        </w:numPr>
        <w:spacing w:line="288" w:lineRule="auto"/>
        <w:ind w:firstLine="720"/>
        <w:contextualSpacing/>
        <w:jc w:val="both"/>
      </w:pPr>
      <w:r w:rsidRPr="0002233F">
        <w:t>сохранение и развитие национальных культурных традиций (формирование  н</w:t>
      </w:r>
      <w:r w:rsidRPr="0002233F">
        <w:t>а</w:t>
      </w:r>
      <w:r w:rsidRPr="0002233F">
        <w:t>циональных культурных центров);</w:t>
      </w:r>
    </w:p>
    <w:p w:rsidR="00FB6769" w:rsidRPr="0002233F" w:rsidRDefault="00FB6769" w:rsidP="00FB6769">
      <w:pPr>
        <w:numPr>
          <w:ilvl w:val="0"/>
          <w:numId w:val="11"/>
        </w:numPr>
        <w:spacing w:line="288" w:lineRule="auto"/>
        <w:ind w:firstLine="720"/>
        <w:contextualSpacing/>
        <w:jc w:val="both"/>
      </w:pPr>
      <w:r w:rsidRPr="0002233F">
        <w:t>удовлетворение религиозных потребностей населения (строительство культовых с</w:t>
      </w:r>
      <w:r w:rsidRPr="0002233F">
        <w:t>о</w:t>
      </w:r>
      <w:r w:rsidRPr="0002233F">
        <w:t>оружений);</w:t>
      </w:r>
    </w:p>
    <w:p w:rsidR="00FB6769" w:rsidRPr="0002233F" w:rsidRDefault="00FB6769" w:rsidP="00FB6769">
      <w:pPr>
        <w:numPr>
          <w:ilvl w:val="0"/>
          <w:numId w:val="11"/>
        </w:numPr>
        <w:spacing w:line="288" w:lineRule="auto"/>
        <w:ind w:firstLine="720"/>
        <w:contextualSpacing/>
        <w:jc w:val="both"/>
      </w:pPr>
      <w:r w:rsidRPr="0002233F">
        <w:lastRenderedPageBreak/>
        <w:t>использование новых технологий в организации культурно-просветительской и досуговой деятельности (специализированные досуговые це</w:t>
      </w:r>
      <w:r w:rsidRPr="0002233F">
        <w:t>н</w:t>
      </w:r>
      <w:r w:rsidRPr="0002233F">
        <w:t>тры).</w:t>
      </w:r>
    </w:p>
    <w:p w:rsidR="00FB6769" w:rsidRPr="0002233F" w:rsidRDefault="00FB6769" w:rsidP="00FB6769">
      <w:pPr>
        <w:spacing w:line="288" w:lineRule="auto"/>
        <w:ind w:firstLine="709"/>
        <w:contextualSpacing/>
        <w:jc w:val="both"/>
        <w:rPr>
          <w:i/>
        </w:rPr>
      </w:pPr>
      <w:r w:rsidRPr="0002233F">
        <w:rPr>
          <w:i/>
        </w:rPr>
        <w:t>Перспективные направления организации системы торгово-бытового обслужив</w:t>
      </w:r>
      <w:r w:rsidRPr="0002233F">
        <w:rPr>
          <w:i/>
        </w:rPr>
        <w:t>а</w:t>
      </w:r>
      <w:r w:rsidRPr="0002233F">
        <w:rPr>
          <w:i/>
        </w:rPr>
        <w:t>ния требует расширения типов обслуживающих предприятий от стационарных до передвижных и сезонно функционирующих, в т.ч. с возможностью сочетания основных и сопутствующих функций – торгово-бытовых и рекламно-выставочных, представ</w:t>
      </w:r>
      <w:r w:rsidRPr="0002233F">
        <w:rPr>
          <w:i/>
        </w:rPr>
        <w:t>и</w:t>
      </w:r>
      <w:r w:rsidRPr="0002233F">
        <w:rPr>
          <w:i/>
        </w:rPr>
        <w:t>тельских и других.</w:t>
      </w:r>
    </w:p>
    <w:p w:rsidR="00FB6769" w:rsidRPr="0002233F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  <w:rPr>
          <w:szCs w:val="28"/>
        </w:rPr>
      </w:pPr>
      <w:r w:rsidRPr="0002233F">
        <w:rPr>
          <w:szCs w:val="28"/>
        </w:rPr>
        <w:t>Обеспечение организации социально-культурного обслуживания населения является полномочием органов местного самоуправления сельского поселения в соответствии со ст.14 Федерального закона «Об общих принципах организации местного самоуправления в Российской Федерации» № 131-ФЗ от 06.10.2003г.</w:t>
      </w:r>
    </w:p>
    <w:p w:rsidR="00FB6769" w:rsidRDefault="00FB6769" w:rsidP="00FB6769">
      <w:pPr>
        <w:spacing w:line="288" w:lineRule="auto"/>
        <w:contextualSpacing/>
        <w:jc w:val="both"/>
        <w:sectPr w:rsidR="00FB6769" w:rsidSect="00112BA0">
          <w:pgSz w:w="11906" w:h="16838"/>
          <w:pgMar w:top="1134" w:right="851" w:bottom="1701" w:left="1418" w:header="709" w:footer="709" w:gutter="0"/>
          <w:cols w:space="708"/>
          <w:titlePg/>
          <w:docGrid w:linePitch="360"/>
        </w:sectPr>
      </w:pPr>
      <w:r w:rsidRPr="0002233F">
        <w:t>Ниже представлен расчет необходимых объектов социально-культурного обеспечения, произведенный на основании действующих региональных нормативов,</w:t>
      </w:r>
      <w:r>
        <w:t xml:space="preserve"> </w:t>
      </w:r>
      <w:r w:rsidRPr="0002233F">
        <w:t>утвержденных постановлением  Администрации Смоленской области от 28.02.2014 № 141 «Об утверждении нормативов градостроительного проектирования Смоленской области «Планировка и застройка городов и иных населенных пунктов Смоленской области» в новой редакции».</w:t>
      </w:r>
    </w:p>
    <w:p w:rsidR="00FB6769" w:rsidRDefault="00FB6769" w:rsidP="00FB6769">
      <w:pPr>
        <w:spacing w:line="288" w:lineRule="auto"/>
        <w:ind w:right="-739" w:firstLine="709"/>
        <w:contextualSpacing/>
        <w:jc w:val="right"/>
        <w:rPr>
          <w:i/>
          <w:iCs/>
          <w:szCs w:val="28"/>
        </w:rPr>
      </w:pPr>
      <w:r w:rsidRPr="0002233F">
        <w:lastRenderedPageBreak/>
        <w:t xml:space="preserve"> </w:t>
      </w:r>
      <w:r w:rsidRPr="00785DD2">
        <w:rPr>
          <w:i/>
          <w:iCs/>
          <w:szCs w:val="28"/>
        </w:rPr>
        <w:t>Таблица</w:t>
      </w:r>
      <w:r>
        <w:rPr>
          <w:i/>
          <w:iCs/>
          <w:szCs w:val="28"/>
        </w:rPr>
        <w:t xml:space="preserve"> 34</w:t>
      </w:r>
    </w:p>
    <w:p w:rsidR="00FB6769" w:rsidRDefault="00FB6769" w:rsidP="00FB6769">
      <w:pPr>
        <w:spacing w:line="288" w:lineRule="auto"/>
        <w:jc w:val="center"/>
        <w:rPr>
          <w:b/>
          <w:i/>
          <w:szCs w:val="28"/>
        </w:rPr>
      </w:pPr>
      <w:r w:rsidRPr="009C7075">
        <w:rPr>
          <w:b/>
          <w:i/>
          <w:szCs w:val="28"/>
        </w:rPr>
        <w:t xml:space="preserve">Развитие системы культурно-бытового обслуживания </w:t>
      </w:r>
      <w:r>
        <w:rPr>
          <w:b/>
          <w:i/>
          <w:szCs w:val="28"/>
        </w:rPr>
        <w:t>Доброминского</w:t>
      </w:r>
      <w:r w:rsidRPr="009C7075">
        <w:rPr>
          <w:b/>
          <w:i/>
          <w:szCs w:val="28"/>
        </w:rPr>
        <w:t xml:space="preserve"> сельского поселения</w:t>
      </w:r>
    </w:p>
    <w:tbl>
      <w:tblPr>
        <w:tblW w:w="149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3321"/>
        <w:gridCol w:w="1565"/>
        <w:gridCol w:w="3403"/>
        <w:gridCol w:w="1196"/>
        <w:gridCol w:w="1908"/>
        <w:gridCol w:w="2992"/>
      </w:tblGrid>
      <w:tr w:rsidR="00FB6769" w:rsidTr="002103C8">
        <w:trPr>
          <w:cantSplit/>
          <w:trHeight w:val="371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Наименование объектов</w:t>
            </w:r>
          </w:p>
        </w:tc>
        <w:tc>
          <w:tcPr>
            <w:tcW w:w="1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Ед.</w:t>
            </w:r>
          </w:p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изм.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Обеспеченность </w:t>
            </w:r>
          </w:p>
        </w:tc>
        <w:tc>
          <w:tcPr>
            <w:tcW w:w="31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Потребность</w:t>
            </w:r>
          </w:p>
        </w:tc>
        <w:tc>
          <w:tcPr>
            <w:tcW w:w="2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rPr>
                <w:b/>
              </w:rPr>
              <w:t xml:space="preserve">Рекомендации по размещению </w:t>
            </w:r>
          </w:p>
        </w:tc>
      </w:tr>
      <w:tr w:rsidR="00FB6769" w:rsidTr="002103C8">
        <w:trPr>
          <w:cantSplit/>
          <w:trHeight w:val="445"/>
        </w:trPr>
        <w:tc>
          <w:tcPr>
            <w:tcW w:w="149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</w:p>
        </w:tc>
        <w:tc>
          <w:tcPr>
            <w:tcW w:w="33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rFonts w:eastAsia="DejaVu Sans"/>
                <w:kern w:val="2"/>
                <w:sz w:val="22"/>
                <w:szCs w:val="22"/>
              </w:rPr>
            </w:pPr>
          </w:p>
        </w:tc>
        <w:tc>
          <w:tcPr>
            <w:tcW w:w="1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b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Принято в проекте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Всего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в т.ч. новое строительство</w:t>
            </w:r>
          </w:p>
        </w:tc>
        <w:tc>
          <w:tcPr>
            <w:tcW w:w="2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</w:tr>
      <w:tr w:rsidR="00FB6769" w:rsidTr="002103C8">
        <w:trPr>
          <w:cantSplit/>
          <w:trHeight w:val="389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a9"/>
              <w:ind w:firstLine="0"/>
              <w:jc w:val="left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Образование</w:t>
            </w:r>
          </w:p>
        </w:tc>
      </w:tr>
      <w:tr w:rsidR="00FB6769" w:rsidTr="002103C8">
        <w:trPr>
          <w:cantSplit/>
          <w:trHeight w:val="37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Дошкольное образовательное учреждение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Число мест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49</w:t>
            </w:r>
            <w:r>
              <w:rPr>
                <w:bCs/>
                <w:sz w:val="22"/>
                <w:szCs w:val="22"/>
              </w:rPr>
              <w:t xml:space="preserve"> на 1 000 жителей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42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Радиусы обслуживаний общеобразовательных школ в сельской местности допускается принимать по заданию на проектирование</w:t>
            </w:r>
          </w:p>
        </w:tc>
      </w:tr>
      <w:tr w:rsidR="00FB6769" w:rsidTr="002103C8">
        <w:trPr>
          <w:cantSplit/>
          <w:trHeight w:val="37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Общеобразовательные учреждения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Число мест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71 на 1000 жит.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Радиусы обслуживаний общеобразовательных школ в сельской местности допускается принимать по заданию на проектирование</w:t>
            </w:r>
          </w:p>
        </w:tc>
      </w:tr>
      <w:tr w:rsidR="00FB6769" w:rsidTr="002103C8">
        <w:trPr>
          <w:cantSplit/>
          <w:trHeight w:val="37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Внешкольные учреждения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Число мест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10% от числа школьников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18"/>
                <w:szCs w:val="18"/>
              </w:rPr>
            </w:pPr>
          </w:p>
        </w:tc>
      </w:tr>
      <w:tr w:rsidR="00FB6769" w:rsidTr="002103C8">
        <w:trPr>
          <w:cantSplit/>
          <w:trHeight w:val="379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a9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Здравоохранение</w:t>
            </w:r>
          </w:p>
        </w:tc>
      </w:tr>
      <w:tr w:rsidR="00FB6769" w:rsidTr="002103C8">
        <w:trPr>
          <w:cantSplit/>
          <w:trHeight w:val="57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4.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Фельдшерско-акушерский пункт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Ед.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на поселение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rPr>
                <w:sz w:val="20"/>
                <w:szCs w:val="20"/>
              </w:rPr>
              <w:t>По заданию на проектирование</w:t>
            </w:r>
          </w:p>
        </w:tc>
      </w:tr>
      <w:tr w:rsidR="00FB6769" w:rsidTr="002103C8">
        <w:trPr>
          <w:cantSplit/>
          <w:trHeight w:val="153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a9"/>
              <w:ind w:firstLine="0"/>
              <w:jc w:val="left"/>
              <w:rPr>
                <w:i/>
                <w:i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Физическая культура и спорт</w:t>
            </w:r>
          </w:p>
        </w:tc>
      </w:tr>
      <w:tr w:rsidR="00FB6769" w:rsidTr="002103C8">
        <w:trPr>
          <w:cantSplit/>
          <w:trHeight w:val="57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5.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Спортивные залы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Тыс. кв.м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0,35 </w:t>
            </w:r>
            <w:r>
              <w:rPr>
                <w:bCs/>
                <w:sz w:val="22"/>
                <w:szCs w:val="22"/>
              </w:rPr>
              <w:t>на 1 000 жителей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0,29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0,29</w:t>
            </w:r>
          </w:p>
        </w:tc>
        <w:tc>
          <w:tcPr>
            <w:tcW w:w="29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rPr>
                <w:sz w:val="18"/>
                <w:szCs w:val="18"/>
              </w:rPr>
              <w:t xml:space="preserve">Рекомендуется формировать единые комплексы для организации культурно-массовых и физкультурно- оздоровительных деятельности населения (с соответствующим суммированием нормативов) в пределах пешеходной доступности не более </w:t>
            </w:r>
            <w:smartTag w:uri="urn:schemas-microsoft-com:office:smarttags" w:element="metricconverter">
              <w:smartTagPr>
                <w:attr w:name="ProductID" w:val="500 м"/>
              </w:smartTagPr>
              <w:r>
                <w:rPr>
                  <w:sz w:val="18"/>
                  <w:szCs w:val="18"/>
                </w:rPr>
                <w:t>500 м</w:t>
              </w:r>
            </w:smartTag>
            <w:r>
              <w:rPr>
                <w:sz w:val="18"/>
                <w:szCs w:val="18"/>
              </w:rPr>
              <w:t>.Возможно размещение в встроенно – пристроенных помещениях</w:t>
            </w:r>
            <w:r>
              <w:rPr>
                <w:sz w:val="20"/>
                <w:szCs w:val="20"/>
              </w:rPr>
              <w:t>.</w:t>
            </w:r>
          </w:p>
        </w:tc>
      </w:tr>
      <w:tr w:rsidR="00FB6769" w:rsidTr="002103C8">
        <w:trPr>
          <w:cantSplit/>
          <w:trHeight w:val="71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6.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Плоскостные сооружения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Тыс. кв.м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1,95 </w:t>
            </w:r>
            <w:r>
              <w:rPr>
                <w:bCs/>
                <w:sz w:val="22"/>
                <w:szCs w:val="22"/>
              </w:rPr>
              <w:t>на 1 000 жителей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1,65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1,65</w:t>
            </w:r>
          </w:p>
        </w:tc>
        <w:tc>
          <w:tcPr>
            <w:tcW w:w="29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</w:tr>
      <w:tr w:rsidR="00FB6769" w:rsidTr="002103C8">
        <w:trPr>
          <w:cantSplit/>
          <w:trHeight w:val="330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a9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Культура</w:t>
            </w:r>
          </w:p>
        </w:tc>
      </w:tr>
      <w:tr w:rsidR="00FB6769" w:rsidTr="002103C8">
        <w:trPr>
          <w:cantSplit/>
          <w:trHeight w:val="33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7.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Библиотеки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Ед.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библиотека на нас. пункт с числ. жителей 100-500 чел. 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cantSplit/>
          <w:trHeight w:val="33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8.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Клубы и учреждения клубного типа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Мест в зрит. зале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230 мест на 1000 жителей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200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rPr>
                <w:sz w:val="18"/>
                <w:szCs w:val="18"/>
              </w:rPr>
              <w:t xml:space="preserve">Рекомендуется формировать единые комплексы для организации культурно-массовых и физкультурно- оздоровительных деятельности населения (с соответствующим суммированием нормативов) в пределах пешеходной доступности не более </w:t>
            </w:r>
            <w:smartTag w:uri="urn:schemas-microsoft-com:office:smarttags" w:element="metricconverter">
              <w:smartTagPr>
                <w:attr w:name="ProductID" w:val="500 м"/>
              </w:smartTagPr>
              <w:r>
                <w:rPr>
                  <w:sz w:val="18"/>
                  <w:szCs w:val="18"/>
                </w:rPr>
                <w:t>500 м</w:t>
              </w:r>
            </w:smartTag>
            <w:r>
              <w:rPr>
                <w:sz w:val="18"/>
                <w:szCs w:val="18"/>
              </w:rPr>
              <w:t>.Возможно размещение в встроенно – пристроенных помещениях.</w:t>
            </w:r>
          </w:p>
        </w:tc>
      </w:tr>
      <w:tr w:rsidR="00FB6769" w:rsidTr="002103C8">
        <w:trPr>
          <w:cantSplit/>
          <w:trHeight w:val="330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Социальная защита населения</w:t>
            </w:r>
          </w:p>
        </w:tc>
      </w:tr>
      <w:tr w:rsidR="00FB6769" w:rsidTr="002103C8">
        <w:trPr>
          <w:cantSplit/>
          <w:trHeight w:val="5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Организация отделения социальной помощи на дому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на поселение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rPr>
                <w:sz w:val="20"/>
                <w:szCs w:val="20"/>
              </w:rPr>
              <w:t>По заданию на проектирование</w:t>
            </w:r>
          </w:p>
        </w:tc>
      </w:tr>
      <w:tr w:rsidR="00FB6769" w:rsidTr="002103C8">
        <w:trPr>
          <w:cantSplit/>
          <w:trHeight w:val="402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Бытовое обслуживание</w:t>
            </w:r>
          </w:p>
        </w:tc>
      </w:tr>
      <w:tr w:rsidR="00FB6769" w:rsidTr="002103C8">
        <w:trPr>
          <w:cantSplit/>
          <w:trHeight w:val="5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Почтовое отделение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Ед.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 на поселение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rPr>
                <w:sz w:val="18"/>
                <w:szCs w:val="18"/>
              </w:rPr>
              <w:t xml:space="preserve">Отделения связи поселка, муниципального образования по группам населения, тыс. чел.: </w:t>
            </w:r>
            <w:r>
              <w:rPr>
                <w:spacing w:val="-6"/>
                <w:sz w:val="18"/>
                <w:szCs w:val="18"/>
              </w:rPr>
              <w:t xml:space="preserve">- 0,5 до 2 - </w:t>
            </w:r>
            <w:r>
              <w:rPr>
                <w:sz w:val="18"/>
                <w:szCs w:val="18"/>
              </w:rPr>
              <w:t>0,3-0,35га</w:t>
            </w:r>
          </w:p>
        </w:tc>
      </w:tr>
      <w:tr w:rsidR="00FB6769" w:rsidTr="002103C8">
        <w:trPr>
          <w:cantSplit/>
          <w:trHeight w:val="98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spacing w:before="40" w:after="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Предприятия общественного питания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посадочных мест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 на 1 000 жителей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spacing w:before="2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1(34мест)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В зависимости от вместимости –от 0,1 до </w:t>
            </w:r>
            <w:smartTag w:uri="urn:schemas-microsoft-com:office:smarttags" w:element="metricconverter">
              <w:smartTagPr>
                <w:attr w:name="ProductID" w:val="0,25 га"/>
              </w:smartTagPr>
              <w:r>
                <w:rPr>
                  <w:sz w:val="18"/>
                  <w:szCs w:val="18"/>
                </w:rPr>
                <w:t>0,25 га</w:t>
              </w:r>
            </w:smartTag>
            <w:r>
              <w:rPr>
                <w:sz w:val="18"/>
                <w:szCs w:val="18"/>
              </w:rPr>
              <w:t xml:space="preserve"> на 100 мест. Возможно размещение в встроенно – пристроенных помещениях.</w:t>
            </w:r>
          </w:p>
        </w:tc>
      </w:tr>
      <w:tr w:rsidR="00FB6769" w:rsidTr="002103C8">
        <w:trPr>
          <w:cantSplit/>
          <w:trHeight w:val="461"/>
        </w:trPr>
        <w:tc>
          <w:tcPr>
            <w:tcW w:w="149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a9"/>
              <w:ind w:firstLine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Прочее</w:t>
            </w:r>
          </w:p>
        </w:tc>
      </w:tr>
      <w:tr w:rsidR="00FB6769" w:rsidTr="002103C8">
        <w:trPr>
          <w:cantSplit/>
          <w:trHeight w:val="26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rPr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Кладбище</w:t>
            </w:r>
          </w:p>
        </w:tc>
        <w:tc>
          <w:tcPr>
            <w:tcW w:w="1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rFonts w:eastAsia="DejaVu Sans"/>
                <w:kern w:val="2"/>
                <w:sz w:val="22"/>
                <w:szCs w:val="22"/>
              </w:rPr>
            </w:pPr>
            <w:r>
              <w:rPr>
                <w:rFonts w:eastAsia="DejaVu Sans"/>
                <w:kern w:val="2"/>
                <w:sz w:val="22"/>
                <w:szCs w:val="22"/>
              </w:rPr>
              <w:t>га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новых </w:t>
            </w:r>
            <w:smartTag w:uri="urn:schemas-microsoft-com:office:smarttags" w:element="metricconverter">
              <w:smartTagPr>
                <w:attr w:name="ProductID" w:val="0,24 га"/>
              </w:smartTagPr>
              <w:r>
                <w:rPr>
                  <w:sz w:val="22"/>
                  <w:szCs w:val="22"/>
                </w:rPr>
                <w:t>0,24 га</w:t>
              </w:r>
            </w:smartTag>
            <w:r>
              <w:rPr>
                <w:sz w:val="22"/>
                <w:szCs w:val="22"/>
              </w:rPr>
              <w:t xml:space="preserve"> на 1 000 чел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0,20</w:t>
            </w:r>
          </w:p>
        </w:tc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rPr>
                <w:sz w:val="18"/>
                <w:szCs w:val="18"/>
              </w:rPr>
            </w:pPr>
          </w:p>
        </w:tc>
      </w:tr>
    </w:tbl>
    <w:p w:rsidR="00FB6769" w:rsidRPr="009C7075" w:rsidRDefault="00FB6769" w:rsidP="00FB6769">
      <w:pPr>
        <w:ind w:left="360"/>
        <w:jc w:val="center"/>
        <w:rPr>
          <w:b/>
          <w:i/>
          <w:szCs w:val="28"/>
        </w:rPr>
      </w:pPr>
    </w:p>
    <w:p w:rsidR="00FB6769" w:rsidRDefault="00FB6769" w:rsidP="00FB6769">
      <w:pPr>
        <w:ind w:left="360"/>
        <w:jc w:val="center"/>
        <w:rPr>
          <w:szCs w:val="28"/>
        </w:rPr>
      </w:pPr>
    </w:p>
    <w:p w:rsidR="00FB6769" w:rsidRDefault="00FB6769" w:rsidP="00FB6769">
      <w:pPr>
        <w:spacing w:line="360" w:lineRule="auto"/>
        <w:jc w:val="center"/>
        <w:outlineLvl w:val="3"/>
        <w:rPr>
          <w:b/>
          <w:color w:val="FF0000"/>
          <w:szCs w:val="28"/>
        </w:rPr>
      </w:pPr>
    </w:p>
    <w:p w:rsidR="00FB6769" w:rsidRDefault="00FB6769" w:rsidP="00FB6769">
      <w:pPr>
        <w:spacing w:line="360" w:lineRule="auto"/>
        <w:jc w:val="center"/>
        <w:outlineLvl w:val="3"/>
        <w:rPr>
          <w:b/>
          <w:color w:val="FF0000"/>
          <w:szCs w:val="28"/>
        </w:rPr>
        <w:sectPr w:rsidR="00FB6769" w:rsidSect="0002233F">
          <w:pgSz w:w="16838" w:h="11906" w:orient="landscape"/>
          <w:pgMar w:top="851" w:right="1701" w:bottom="1418" w:left="1134" w:header="709" w:footer="709" w:gutter="0"/>
          <w:cols w:space="708"/>
          <w:titlePg/>
          <w:docGrid w:linePitch="360"/>
        </w:sectPr>
      </w:pPr>
    </w:p>
    <w:p w:rsidR="00FB6769" w:rsidRPr="00EF2BF7" w:rsidRDefault="00FB6769" w:rsidP="00FB6769">
      <w:pPr>
        <w:spacing w:line="360" w:lineRule="auto"/>
        <w:jc w:val="center"/>
        <w:outlineLvl w:val="3"/>
        <w:rPr>
          <w:b/>
          <w:bCs/>
        </w:rPr>
      </w:pPr>
      <w:bookmarkStart w:id="41" w:name="_Toc464731567"/>
      <w:r>
        <w:rPr>
          <w:b/>
        </w:rPr>
        <w:lastRenderedPageBreak/>
        <w:t>2</w:t>
      </w:r>
      <w:r w:rsidRPr="00EF2BF7">
        <w:rPr>
          <w:b/>
        </w:rPr>
        <w:t xml:space="preserve">.2.4.1. </w:t>
      </w:r>
      <w:r w:rsidRPr="00EF2BF7">
        <w:rPr>
          <w:b/>
          <w:bCs/>
        </w:rPr>
        <w:t>Образование</w:t>
      </w:r>
      <w:bookmarkEnd w:id="41"/>
    </w:p>
    <w:p w:rsidR="00FB6769" w:rsidRDefault="00FB6769" w:rsidP="00FB6769">
      <w:pPr>
        <w:spacing w:line="288" w:lineRule="auto"/>
        <w:ind w:firstLine="720"/>
        <w:jc w:val="both"/>
        <w:rPr>
          <w:iCs/>
          <w:szCs w:val="28"/>
        </w:rPr>
      </w:pPr>
      <w:r>
        <w:rPr>
          <w:szCs w:val="28"/>
        </w:rPr>
        <w:t>Организация предоставления общедоступного и бесплатного начального общего, основного общего, среднего (полного) общего образования по основным общеобразовательным программам, организация предоставления дополнительного образования и общедоступного бесплатного дошкольного образования на территории муниципального района, а также организация отдыха детей в каникулярное время относятся к вопросам местного значения муниципального района (согласно п.11 ч.1 ст. 15 ФЗ-131).</w:t>
      </w:r>
      <w:r>
        <w:rPr>
          <w:iCs/>
          <w:szCs w:val="28"/>
        </w:rPr>
        <w:t xml:space="preserve"> 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iCs/>
          <w:szCs w:val="28"/>
        </w:rPr>
      </w:pPr>
      <w:r>
        <w:rPr>
          <w:iCs/>
          <w:szCs w:val="28"/>
        </w:rPr>
        <w:t>Емкость действующих в поселении объектов среднего образования выше нормативного показателя и позволит обеспечить проектную численность населения к расчетному сроку. Свободные помещения могут быть использованы для организации групп дошкольного и внешкольного образования.</w:t>
      </w:r>
    </w:p>
    <w:p w:rsidR="00FB6769" w:rsidRDefault="00FB6769" w:rsidP="00FB6769">
      <w:pPr>
        <w:spacing w:line="288" w:lineRule="auto"/>
        <w:ind w:right="565" w:firstLine="567"/>
        <w:contextualSpacing/>
        <w:jc w:val="right"/>
      </w:pPr>
      <w:r>
        <w:rPr>
          <w:i/>
          <w:iCs/>
          <w:szCs w:val="28"/>
        </w:rPr>
        <w:t>Таблица 35</w:t>
      </w:r>
    </w:p>
    <w:p w:rsidR="00FB6769" w:rsidRDefault="00FB6769" w:rsidP="00FB6769">
      <w:pPr>
        <w:spacing w:line="288" w:lineRule="auto"/>
        <w:contextualSpacing/>
        <w:jc w:val="center"/>
        <w:rPr>
          <w:rFonts w:eastAsia="DejaVu Sans"/>
          <w:b/>
          <w:i/>
          <w:iCs/>
          <w:kern w:val="2"/>
          <w:szCs w:val="28"/>
        </w:rPr>
      </w:pPr>
      <w:r>
        <w:rPr>
          <w:rFonts w:eastAsia="DejaVu Sans"/>
          <w:b/>
          <w:i/>
          <w:iCs/>
          <w:kern w:val="2"/>
          <w:szCs w:val="28"/>
        </w:rPr>
        <w:t>Мероприятия по развитию системы образования</w:t>
      </w:r>
    </w:p>
    <w:tbl>
      <w:tblPr>
        <w:tblW w:w="0" w:type="auto"/>
        <w:jc w:val="center"/>
        <w:tblInd w:w="-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76"/>
        <w:gridCol w:w="2378"/>
        <w:gridCol w:w="2289"/>
      </w:tblGrid>
      <w:tr w:rsidR="00FB6769" w:rsidTr="002103C8">
        <w:trPr>
          <w:cantSplit/>
          <w:jc w:val="center"/>
        </w:trPr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Мероприятие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Наименование населенного пункта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Этап реализации</w:t>
            </w:r>
          </w:p>
        </w:tc>
      </w:tr>
      <w:tr w:rsidR="00FB6769" w:rsidTr="002103C8">
        <w:trPr>
          <w:cantSplit/>
          <w:trHeight w:val="665"/>
          <w:jc w:val="center"/>
        </w:trPr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pStyle w:val="xl65"/>
              <w:spacing w:before="0" w:beforeAutospacing="0" w:after="0" w:afterAutospacing="0"/>
            </w:pPr>
            <w:r>
              <w:t>Реконструкция школы</w:t>
            </w:r>
          </w:p>
          <w:p w:rsidR="00FB6769" w:rsidRDefault="00FB6769" w:rsidP="002103C8">
            <w:pPr>
              <w:pStyle w:val="xl65"/>
              <w:spacing w:before="0" w:beforeAutospacing="0" w:after="0" w:afterAutospacing="0"/>
            </w:pPr>
            <w:r>
              <w:t>Развитие  групп дошкольного образования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hanging="6"/>
              <w:jc w:val="center"/>
            </w:pPr>
            <w:r>
              <w:t>д. Добромино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12"/>
              <w:jc w:val="center"/>
              <w:rPr>
                <w:iCs/>
              </w:rPr>
            </w:pPr>
            <w:r>
              <w:rPr>
                <w:iCs/>
              </w:rPr>
              <w:t>2015-2025</w:t>
            </w:r>
          </w:p>
        </w:tc>
      </w:tr>
    </w:tbl>
    <w:p w:rsidR="00FB6769" w:rsidRPr="0001574C" w:rsidRDefault="00FB6769" w:rsidP="00FB6769">
      <w:pPr>
        <w:spacing w:line="360" w:lineRule="auto"/>
        <w:ind w:firstLine="720"/>
        <w:jc w:val="both"/>
        <w:rPr>
          <w:szCs w:val="28"/>
        </w:rPr>
      </w:pPr>
    </w:p>
    <w:p w:rsidR="00FB6769" w:rsidRPr="00E3489E" w:rsidRDefault="00FB6769" w:rsidP="00FB6769">
      <w:pPr>
        <w:spacing w:line="360" w:lineRule="auto"/>
        <w:jc w:val="center"/>
        <w:outlineLvl w:val="3"/>
        <w:rPr>
          <w:b/>
        </w:rPr>
      </w:pPr>
      <w:bookmarkStart w:id="42" w:name="_Toc464731568"/>
      <w:r w:rsidRPr="00E3489E">
        <w:rPr>
          <w:b/>
        </w:rPr>
        <w:t>2.2.4.2. Здравоохранение</w:t>
      </w:r>
      <w:bookmarkEnd w:id="42"/>
    </w:p>
    <w:p w:rsidR="00FB6769" w:rsidRDefault="00FB6769" w:rsidP="00FB6769">
      <w:pPr>
        <w:suppressAutoHyphens/>
        <w:spacing w:line="288" w:lineRule="auto"/>
        <w:ind w:firstLine="720"/>
        <w:jc w:val="both"/>
        <w:rPr>
          <w:iCs/>
          <w:szCs w:val="28"/>
        </w:rPr>
      </w:pPr>
      <w:r>
        <w:rPr>
          <w:szCs w:val="28"/>
        </w:rPr>
        <w:t>Организация оказания на территории муниципального района скорой медицинской помощи (за исключением санитарно-авиационной), первичной медико-санитарной помощи в амбулаторно-поликлинических, стационарно-поликлинических и больничных учреждениях, медицинской помощи женщинам в период беременности, во время и после родов относятся к вопросам местного значения муниципального района (согласно п.12 ч.1 ст. 15 ФЗ-131).</w:t>
      </w:r>
    </w:p>
    <w:p w:rsidR="00FB6769" w:rsidRDefault="00FB6769" w:rsidP="00FB6769">
      <w:pPr>
        <w:suppressAutoHyphens/>
        <w:spacing w:line="288" w:lineRule="auto"/>
        <w:ind w:firstLine="720"/>
        <w:contextualSpacing/>
        <w:jc w:val="both"/>
        <w:rPr>
          <w:iCs/>
        </w:rPr>
      </w:pPr>
      <w:r>
        <w:rPr>
          <w:iCs/>
        </w:rPr>
        <w:t xml:space="preserve">Система здравоохранения Доброминского </w:t>
      </w:r>
      <w:r>
        <w:t>сельского поселения</w:t>
      </w:r>
      <w:r>
        <w:rPr>
          <w:iCs/>
        </w:rPr>
        <w:t xml:space="preserve"> состоит из одного фельдшерско-акушерского пункта, анализ обеспеченности районными объектами амбулаторно-поликлинического и стационарного обслуживания на расчетную численность населения выполнен в Схеме территориального планирования Глинковского района.</w:t>
      </w:r>
    </w:p>
    <w:p w:rsidR="00FB6769" w:rsidRDefault="00FB6769" w:rsidP="00FB6769">
      <w:pPr>
        <w:spacing w:line="288" w:lineRule="auto"/>
        <w:ind w:right="565" w:firstLine="567"/>
        <w:contextualSpacing/>
        <w:jc w:val="right"/>
      </w:pPr>
      <w:r>
        <w:rPr>
          <w:i/>
          <w:iCs/>
          <w:szCs w:val="28"/>
        </w:rPr>
        <w:t>Таблица 36</w:t>
      </w:r>
    </w:p>
    <w:p w:rsidR="00FB6769" w:rsidRDefault="00FB6769" w:rsidP="00FB6769">
      <w:pPr>
        <w:spacing w:line="288" w:lineRule="auto"/>
        <w:contextualSpacing/>
        <w:jc w:val="center"/>
        <w:rPr>
          <w:rFonts w:eastAsia="DejaVu Sans"/>
          <w:b/>
          <w:i/>
          <w:iCs/>
          <w:kern w:val="2"/>
          <w:szCs w:val="28"/>
        </w:rPr>
      </w:pPr>
      <w:r>
        <w:rPr>
          <w:rFonts w:eastAsia="DejaVu Sans"/>
          <w:b/>
          <w:i/>
          <w:iCs/>
          <w:kern w:val="2"/>
          <w:szCs w:val="28"/>
        </w:rPr>
        <w:t>Мероприятия по развитию системы здравоохранения</w:t>
      </w:r>
    </w:p>
    <w:tbl>
      <w:tblPr>
        <w:tblW w:w="0" w:type="auto"/>
        <w:jc w:val="center"/>
        <w:tblInd w:w="-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64"/>
        <w:gridCol w:w="2690"/>
        <w:gridCol w:w="2289"/>
      </w:tblGrid>
      <w:tr w:rsidR="00FB6769" w:rsidTr="002103C8">
        <w:trPr>
          <w:cantSplit/>
          <w:jc w:val="center"/>
        </w:trPr>
        <w:tc>
          <w:tcPr>
            <w:tcW w:w="3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Мероприятие</w:t>
            </w:r>
          </w:p>
        </w:tc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Наименование населенного пункта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Этап реализации</w:t>
            </w:r>
          </w:p>
        </w:tc>
      </w:tr>
      <w:tr w:rsidR="00FB6769" w:rsidTr="002103C8">
        <w:trPr>
          <w:cantSplit/>
          <w:trHeight w:val="393"/>
          <w:jc w:val="center"/>
        </w:trPr>
        <w:tc>
          <w:tcPr>
            <w:tcW w:w="3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pStyle w:val="xl65"/>
              <w:spacing w:before="0" w:beforeAutospacing="0" w:after="0" w:afterAutospacing="0"/>
            </w:pPr>
            <w:r>
              <w:t>Реконструкция ФАП</w:t>
            </w:r>
          </w:p>
        </w:tc>
        <w:tc>
          <w:tcPr>
            <w:tcW w:w="2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hanging="6"/>
              <w:jc w:val="center"/>
            </w:pPr>
            <w:r>
              <w:t>д. Добромино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rPr>
                <w:iCs/>
              </w:rPr>
              <w:t>2015-2025</w:t>
            </w:r>
          </w:p>
        </w:tc>
      </w:tr>
    </w:tbl>
    <w:p w:rsidR="00FB6769" w:rsidRPr="009E1C99" w:rsidRDefault="00FB6769" w:rsidP="00FB6769">
      <w:pPr>
        <w:spacing w:line="360" w:lineRule="auto"/>
        <w:jc w:val="center"/>
        <w:outlineLvl w:val="3"/>
        <w:rPr>
          <w:b/>
          <w:color w:val="FF0000"/>
        </w:rPr>
      </w:pPr>
    </w:p>
    <w:p w:rsidR="00FB6769" w:rsidRPr="00E26C1A" w:rsidRDefault="00FB6769" w:rsidP="00FB6769">
      <w:pPr>
        <w:spacing w:line="360" w:lineRule="auto"/>
        <w:jc w:val="center"/>
        <w:outlineLvl w:val="3"/>
        <w:rPr>
          <w:b/>
        </w:rPr>
      </w:pPr>
      <w:bookmarkStart w:id="43" w:name="_Toc464731569"/>
      <w:r w:rsidRPr="009C7075">
        <w:rPr>
          <w:b/>
        </w:rPr>
        <w:t>2.2.4.3. Физкультура</w:t>
      </w:r>
      <w:r w:rsidRPr="00E26C1A">
        <w:rPr>
          <w:b/>
        </w:rPr>
        <w:t xml:space="preserve"> и спорт</w:t>
      </w:r>
      <w:bookmarkEnd w:id="43"/>
    </w:p>
    <w:p w:rsidR="00FB6769" w:rsidRDefault="00FB6769" w:rsidP="00FB6769">
      <w:pPr>
        <w:suppressAutoHyphens/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t xml:space="preserve">Обеспечение условий для развития на территории поселения физической культуры и массового спорта, организация проведения официальных физкультурно-оздоровительных и спортивных мероприятий поселения </w:t>
      </w:r>
      <w:r>
        <w:rPr>
          <w:iCs/>
          <w:szCs w:val="28"/>
        </w:rPr>
        <w:t>относятся к вопросам местного значения поселения (согласно п.14 ч.1 ст. 14 ФЗ-131).</w:t>
      </w:r>
    </w:p>
    <w:p w:rsidR="00FB6769" w:rsidRDefault="00FB6769" w:rsidP="00FB6769">
      <w:pPr>
        <w:suppressAutoHyphens/>
        <w:spacing w:line="288" w:lineRule="auto"/>
        <w:ind w:firstLine="720"/>
        <w:jc w:val="both"/>
        <w:rPr>
          <w:szCs w:val="28"/>
        </w:rPr>
      </w:pPr>
      <w:r>
        <w:rPr>
          <w:szCs w:val="28"/>
        </w:rPr>
        <w:lastRenderedPageBreak/>
        <w:t>Правительством Российской Федерации разработана Федеральная целевая программа «Развитие физической культуры и спорта в Российской Федерации». Программа предусматривает создание условий для укрепления здоровья населения путем развития инфраструктуры спорта, популяризация массового и профессионального спорта (включая спорт высших достижений) и приобщение различных слоев общества к регулярным занятиям физической культурой и спортом. Повышение двигательной активности и закаливание организма человека являются основными компонентами регулярных занятий физической культурой и спортом, положительно влияющими на сохранение и укрепление здоровья человека, снижение уровня заболеваемости.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szCs w:val="28"/>
        </w:rPr>
      </w:pPr>
      <w:r>
        <w:rPr>
          <w:szCs w:val="28"/>
        </w:rPr>
        <w:t xml:space="preserve">Развитие массовой физической культуры и спорта на территории Доброминского </w:t>
      </w:r>
      <w:r>
        <w:t>сельского поселения</w:t>
      </w:r>
      <w:r>
        <w:rPr>
          <w:szCs w:val="28"/>
        </w:rPr>
        <w:t xml:space="preserve"> должно предусматривать создание всех условий для физического воспитания различных возрастных групп населения, в том числе, проведение мероприятий по реконструкции существующих плоскостных физкультурно-оздоровительных площадок, строительство новых объектов спорта, содействие развитию материальной базы спортивных сооружений.</w:t>
      </w:r>
    </w:p>
    <w:p w:rsidR="00FB6769" w:rsidRDefault="00FB6769" w:rsidP="00FB6769">
      <w:pPr>
        <w:spacing w:line="288" w:lineRule="auto"/>
        <w:ind w:right="565" w:firstLine="567"/>
        <w:contextualSpacing/>
        <w:jc w:val="right"/>
      </w:pPr>
      <w:r>
        <w:rPr>
          <w:i/>
          <w:iCs/>
          <w:szCs w:val="28"/>
        </w:rPr>
        <w:t>Таблица 37</w:t>
      </w:r>
    </w:p>
    <w:p w:rsidR="00FB6769" w:rsidRDefault="00FB6769" w:rsidP="00FB6769">
      <w:pPr>
        <w:spacing w:line="288" w:lineRule="auto"/>
        <w:contextualSpacing/>
        <w:jc w:val="center"/>
        <w:rPr>
          <w:rFonts w:eastAsia="DejaVu Sans"/>
          <w:b/>
          <w:i/>
          <w:iCs/>
          <w:kern w:val="2"/>
          <w:szCs w:val="28"/>
        </w:rPr>
      </w:pPr>
      <w:r>
        <w:rPr>
          <w:rFonts w:eastAsia="DejaVu Sans"/>
          <w:b/>
          <w:i/>
          <w:iCs/>
          <w:kern w:val="2"/>
          <w:szCs w:val="28"/>
        </w:rPr>
        <w:t>Мероприятия по развитию физкультуры и спорта</w:t>
      </w:r>
    </w:p>
    <w:tbl>
      <w:tblPr>
        <w:tblW w:w="0" w:type="auto"/>
        <w:jc w:val="center"/>
        <w:tblInd w:w="-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06"/>
        <w:gridCol w:w="2548"/>
        <w:gridCol w:w="2289"/>
      </w:tblGrid>
      <w:tr w:rsidR="00FB6769" w:rsidTr="002103C8">
        <w:trPr>
          <w:cantSplit/>
          <w:jc w:val="center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Мероприятие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Наименование населенного пункта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Этап реализации</w:t>
            </w:r>
          </w:p>
        </w:tc>
      </w:tr>
      <w:tr w:rsidR="00FB6769" w:rsidTr="002103C8">
        <w:trPr>
          <w:cantSplit/>
          <w:jc w:val="center"/>
        </w:trPr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pStyle w:val="xl65"/>
              <w:spacing w:before="0" w:beforeAutospacing="0" w:after="0" w:afterAutospacing="0"/>
            </w:pPr>
            <w:r>
              <w:t>Строительство спортивной площадки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hanging="3"/>
              <w:jc w:val="center"/>
            </w:pPr>
            <w:r>
              <w:t>д. Добромино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12"/>
              <w:jc w:val="center"/>
              <w:rPr>
                <w:iCs/>
              </w:rPr>
            </w:pPr>
            <w:r>
              <w:rPr>
                <w:iCs/>
              </w:rPr>
              <w:t>2025-2035</w:t>
            </w:r>
          </w:p>
        </w:tc>
      </w:tr>
    </w:tbl>
    <w:p w:rsidR="00FB6769" w:rsidRPr="00E26C1A" w:rsidRDefault="00FB6769" w:rsidP="00FB6769">
      <w:pPr>
        <w:spacing w:line="288" w:lineRule="auto"/>
        <w:contextualSpacing/>
        <w:jc w:val="center"/>
        <w:outlineLvl w:val="3"/>
        <w:rPr>
          <w:b/>
        </w:rPr>
      </w:pPr>
    </w:p>
    <w:p w:rsidR="00FB6769" w:rsidRPr="00E26C1A" w:rsidRDefault="00FB6769" w:rsidP="00FB6769">
      <w:pPr>
        <w:spacing w:line="288" w:lineRule="auto"/>
        <w:contextualSpacing/>
        <w:jc w:val="center"/>
        <w:outlineLvl w:val="3"/>
        <w:rPr>
          <w:b/>
        </w:rPr>
      </w:pPr>
      <w:bookmarkStart w:id="44" w:name="_Toc464731570"/>
      <w:r w:rsidRPr="00E26C1A">
        <w:rPr>
          <w:b/>
        </w:rPr>
        <w:t>2.2.4.4. Культура</w:t>
      </w:r>
      <w:bookmarkEnd w:id="44"/>
    </w:p>
    <w:p w:rsidR="00FB6769" w:rsidRDefault="00FB6769" w:rsidP="00FB6769">
      <w:pPr>
        <w:spacing w:line="288" w:lineRule="auto"/>
        <w:ind w:firstLine="720"/>
        <w:jc w:val="both"/>
        <w:rPr>
          <w:b/>
          <w:iCs/>
          <w:szCs w:val="28"/>
        </w:rPr>
      </w:pPr>
      <w:r>
        <w:rPr>
          <w:b/>
          <w:iCs/>
          <w:szCs w:val="28"/>
        </w:rPr>
        <w:t>Библиотечное обслуживание</w:t>
      </w:r>
    </w:p>
    <w:p w:rsidR="00FB6769" w:rsidRDefault="00FB6769" w:rsidP="00FB6769">
      <w:pPr>
        <w:spacing w:line="288" w:lineRule="auto"/>
        <w:ind w:firstLine="720"/>
        <w:jc w:val="both"/>
        <w:rPr>
          <w:iCs/>
          <w:szCs w:val="28"/>
        </w:rPr>
      </w:pPr>
      <w:r>
        <w:rPr>
          <w:iCs/>
          <w:szCs w:val="28"/>
        </w:rPr>
        <w:t xml:space="preserve">Организация библиотечного обслуживания населения, комплектование и обеспечение сохранности библиотечных фондов библиотек поселения относятся к вопросам местного значения поселения (согласно п.11 ч.1 ст. 14 Федерального закона «Об общих принципах организации местного самоуправления в Российской Федерации» (№ 131-ФЗ от 06 октября </w:t>
      </w:r>
      <w:smartTag w:uri="urn:schemas-microsoft-com:office:smarttags" w:element="metricconverter">
        <w:smartTagPr>
          <w:attr w:name="ProductID" w:val="2003 г"/>
        </w:smartTagPr>
        <w:r>
          <w:rPr>
            <w:iCs/>
            <w:szCs w:val="28"/>
          </w:rPr>
          <w:t>2003 г</w:t>
        </w:r>
      </w:smartTag>
      <w:r>
        <w:rPr>
          <w:iCs/>
          <w:szCs w:val="28"/>
        </w:rPr>
        <w:t xml:space="preserve">.). 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iCs/>
          <w:szCs w:val="28"/>
        </w:rPr>
      </w:pPr>
      <w:r>
        <w:rPr>
          <w:iCs/>
          <w:szCs w:val="28"/>
        </w:rPr>
        <w:t>На период расчетного срока не предполагается расширение сети. Перспективное развитие сети библиотечных учреждений предусматривает проведение мероприятий по реконструкции и модернизации существующих объектов, повышение технической оснащенности. Улучшение материально-технического обеспечения и финансирования деятельности библиотечных учреждений должно проходить, в том числе, за счет широкого использования эффективных форм муниципально-частного партнерства.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b/>
          <w:szCs w:val="28"/>
        </w:rPr>
      </w:pPr>
      <w:r>
        <w:rPr>
          <w:b/>
          <w:szCs w:val="28"/>
        </w:rPr>
        <w:t>Объекты культуры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iCs/>
          <w:lang/>
        </w:rPr>
      </w:pPr>
      <w:r>
        <w:rPr>
          <w:szCs w:val="28"/>
        </w:rPr>
        <w:t>Создание условий для организации досуга и обеспечения жителей поселения услугами организаций культуры, создание условий для развития местного традиционного народного художественного творчества, участие в сохранении, возрождении и развитии народных художественных промыслов в поселении</w:t>
      </w:r>
      <w:r>
        <w:rPr>
          <w:iCs/>
          <w:szCs w:val="28"/>
        </w:rPr>
        <w:t xml:space="preserve"> относятся к вопросам местного значения поселения (</w:t>
      </w:r>
      <w:r>
        <w:rPr>
          <w:iCs/>
          <w:lang/>
        </w:rPr>
        <w:t>согласно п.12 ч.1, п.13 ч.1 ст. 14 ФЗ-131).</w:t>
      </w:r>
    </w:p>
    <w:p w:rsidR="00FB6769" w:rsidRDefault="00FB6769" w:rsidP="00FB6769">
      <w:pPr>
        <w:pStyle w:val="aff4"/>
        <w:spacing w:line="288" w:lineRule="auto"/>
        <w:contextualSpacing/>
        <w:rPr>
          <w:bCs/>
          <w:sz w:val="24"/>
          <w:szCs w:val="24"/>
          <w:lang w:val="ru-RU"/>
        </w:rPr>
      </w:pPr>
      <w:r>
        <w:rPr>
          <w:iCs/>
          <w:sz w:val="24"/>
          <w:szCs w:val="24"/>
          <w:lang w:eastAsia="ru-RU"/>
        </w:rPr>
        <w:t xml:space="preserve">Необходимо развивать широкий спектр различных кружков и секций, а в частности - школы искусств, школы эстетического образования, ансамбли народного творчества, </w:t>
      </w:r>
      <w:r>
        <w:rPr>
          <w:iCs/>
          <w:sz w:val="24"/>
          <w:szCs w:val="24"/>
          <w:lang w:eastAsia="ru-RU"/>
        </w:rPr>
        <w:lastRenderedPageBreak/>
        <w:t>семейные и детские развлекательные комплексы и т.д.</w:t>
      </w:r>
      <w:r>
        <w:rPr>
          <w:iCs/>
          <w:sz w:val="24"/>
          <w:szCs w:val="24"/>
          <w:lang w:val="ru-RU" w:eastAsia="ru-RU"/>
        </w:rPr>
        <w:t xml:space="preserve"> </w:t>
      </w:r>
      <w:r>
        <w:rPr>
          <w:bCs/>
          <w:sz w:val="24"/>
          <w:szCs w:val="24"/>
        </w:rPr>
        <w:t>Улучшение материально-</w:t>
      </w:r>
      <w:r>
        <w:rPr>
          <w:iCs/>
          <w:sz w:val="24"/>
          <w:szCs w:val="24"/>
          <w:lang w:eastAsia="ru-RU"/>
        </w:rPr>
        <w:t>технического</w:t>
      </w:r>
      <w:r>
        <w:rPr>
          <w:bCs/>
          <w:sz w:val="24"/>
          <w:szCs w:val="24"/>
        </w:rPr>
        <w:t xml:space="preserve"> обеспечения и финансирования деятельности организаций и учреждений культуры может проходить, в том числе, и за счет широкого использования эффективных форм муниципально-частного партнерства.</w:t>
      </w:r>
    </w:p>
    <w:p w:rsidR="00FB6769" w:rsidRDefault="00FB6769" w:rsidP="00FB6769">
      <w:pPr>
        <w:spacing w:line="288" w:lineRule="auto"/>
        <w:ind w:right="565" w:firstLine="567"/>
        <w:contextualSpacing/>
        <w:jc w:val="right"/>
      </w:pPr>
      <w:r>
        <w:rPr>
          <w:i/>
          <w:iCs/>
          <w:szCs w:val="28"/>
        </w:rPr>
        <w:t>Таблица 38</w:t>
      </w:r>
    </w:p>
    <w:p w:rsidR="00FB6769" w:rsidRDefault="00FB6769" w:rsidP="00FB6769">
      <w:pPr>
        <w:spacing w:line="288" w:lineRule="auto"/>
        <w:contextualSpacing/>
        <w:jc w:val="center"/>
        <w:rPr>
          <w:rFonts w:eastAsia="DejaVu Sans"/>
          <w:b/>
          <w:i/>
          <w:iCs/>
          <w:kern w:val="2"/>
          <w:szCs w:val="28"/>
        </w:rPr>
      </w:pPr>
      <w:r>
        <w:rPr>
          <w:rFonts w:eastAsia="DejaVu Sans"/>
          <w:b/>
          <w:i/>
          <w:iCs/>
          <w:kern w:val="2"/>
          <w:szCs w:val="28"/>
        </w:rPr>
        <w:t>Мероприятия по развитию культуры</w:t>
      </w:r>
    </w:p>
    <w:tbl>
      <w:tblPr>
        <w:tblW w:w="0" w:type="auto"/>
        <w:jc w:val="center"/>
        <w:tblInd w:w="-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76"/>
        <w:gridCol w:w="2378"/>
        <w:gridCol w:w="2289"/>
      </w:tblGrid>
      <w:tr w:rsidR="00FB6769" w:rsidTr="002103C8">
        <w:trPr>
          <w:cantSplit/>
          <w:jc w:val="center"/>
        </w:trPr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Мероприятие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Наименование населенного пункта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Этап реализации</w:t>
            </w:r>
          </w:p>
        </w:tc>
      </w:tr>
      <w:tr w:rsidR="00FB6769" w:rsidTr="002103C8">
        <w:trPr>
          <w:cantSplit/>
          <w:jc w:val="center"/>
        </w:trPr>
        <w:tc>
          <w:tcPr>
            <w:tcW w:w="3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pStyle w:val="xl65"/>
              <w:spacing w:before="0" w:beforeAutospacing="0" w:after="0" w:afterAutospacing="0"/>
              <w:rPr>
                <w:rFonts w:eastAsia="DejaVu Sans"/>
                <w:kern w:val="2"/>
              </w:rPr>
            </w:pPr>
            <w:r>
              <w:rPr>
                <w:rFonts w:eastAsia="DejaVu Sans"/>
                <w:kern w:val="2"/>
              </w:rPr>
              <w:t>Реконструкция  учреждений клубного типа</w:t>
            </w:r>
          </w:p>
        </w:tc>
        <w:tc>
          <w:tcPr>
            <w:tcW w:w="2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hanging="6"/>
              <w:jc w:val="center"/>
            </w:pPr>
            <w:r>
              <w:t>д. Добромино</w:t>
            </w:r>
          </w:p>
        </w:tc>
        <w:tc>
          <w:tcPr>
            <w:tcW w:w="22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ind w:firstLine="12"/>
              <w:jc w:val="center"/>
              <w:rPr>
                <w:iCs/>
              </w:rPr>
            </w:pPr>
            <w:r>
              <w:rPr>
                <w:iCs/>
              </w:rPr>
              <w:t>2025-2035</w:t>
            </w:r>
          </w:p>
        </w:tc>
      </w:tr>
    </w:tbl>
    <w:p w:rsidR="00FB6769" w:rsidRPr="009E1C99" w:rsidRDefault="00FB6769" w:rsidP="00FB6769">
      <w:pPr>
        <w:pStyle w:val="aff4"/>
        <w:spacing w:line="288" w:lineRule="auto"/>
        <w:contextualSpacing/>
        <w:rPr>
          <w:iCs/>
          <w:color w:val="FF0000"/>
          <w:sz w:val="24"/>
          <w:szCs w:val="24"/>
          <w:lang w:val="ru-RU" w:eastAsia="ru-RU"/>
        </w:rPr>
      </w:pPr>
    </w:p>
    <w:p w:rsidR="00FB6769" w:rsidRPr="007B7C47" w:rsidRDefault="00FB6769" w:rsidP="00FB6769">
      <w:pPr>
        <w:spacing w:line="288" w:lineRule="auto"/>
        <w:contextualSpacing/>
        <w:jc w:val="center"/>
        <w:outlineLvl w:val="3"/>
        <w:rPr>
          <w:b/>
        </w:rPr>
      </w:pPr>
      <w:bookmarkStart w:id="45" w:name="_Toc464731571"/>
      <w:r w:rsidRPr="007B7C47">
        <w:rPr>
          <w:b/>
        </w:rPr>
        <w:t>2.2.4.5. Бытовое обслуживание</w:t>
      </w:r>
      <w:bookmarkEnd w:id="45"/>
    </w:p>
    <w:p w:rsidR="00FB6769" w:rsidRDefault="00FB6769" w:rsidP="00FB6769">
      <w:pPr>
        <w:spacing w:line="288" w:lineRule="auto"/>
        <w:ind w:firstLine="720"/>
        <w:contextualSpacing/>
        <w:jc w:val="both"/>
        <w:rPr>
          <w:szCs w:val="28"/>
        </w:rPr>
      </w:pPr>
      <w:r>
        <w:rPr>
          <w:szCs w:val="28"/>
        </w:rPr>
        <w:t>Создание условий для обеспечения жителей поселения услугами связи, общественного питания, торговли и бытового обслуживания</w:t>
      </w:r>
      <w:r>
        <w:rPr>
          <w:iCs/>
          <w:szCs w:val="28"/>
        </w:rPr>
        <w:t xml:space="preserve"> относятся к вопросам местного значения поселения (согласно п.10 ч.1 ст. 14 ФЗ-131).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iCs/>
          <w:szCs w:val="28"/>
        </w:rPr>
      </w:pPr>
      <w:r>
        <w:rPr>
          <w:szCs w:val="28"/>
        </w:rPr>
        <w:t xml:space="preserve">В новых социально-экономических условиях вопросы рациональной организации системы розничной торговли, общественного питания и бытового обслуживания населения должны иметь гибкие пути решения. </w:t>
      </w:r>
      <w:r>
        <w:rPr>
          <w:iCs/>
          <w:szCs w:val="28"/>
        </w:rPr>
        <w:t>Норматив обеспеченности бытовым обслуживанием носит ориентировочный характер, так как реальные потребности рыночного общества, как правило, его существенно превышают. Необеспеченность даже нормативного минимума по площадям объектов торговли свидетельствует о резерве для развития данного направления для мелких предпринимателей.</w:t>
      </w:r>
    </w:p>
    <w:p w:rsidR="00FB6769" w:rsidRDefault="00FB6769" w:rsidP="00FB6769">
      <w:pPr>
        <w:spacing w:line="288" w:lineRule="auto"/>
        <w:ind w:firstLine="720"/>
        <w:contextualSpacing/>
        <w:jc w:val="both"/>
        <w:rPr>
          <w:i/>
          <w:iCs/>
          <w:szCs w:val="28"/>
        </w:rPr>
      </w:pPr>
      <w:r>
        <w:rPr>
          <w:iCs/>
          <w:szCs w:val="28"/>
        </w:rPr>
        <w:t>Для развития сферы бытового обслуживания в проекте предусмотрено выделение зоны общественно-делового назначения, здесь могут быть открыты как крупные многофункциональные комплексы, так и мелкие торговые павильоны.</w:t>
      </w:r>
    </w:p>
    <w:p w:rsidR="00FB6769" w:rsidRDefault="00FB6769" w:rsidP="00FB6769">
      <w:pPr>
        <w:spacing w:line="288" w:lineRule="auto"/>
        <w:ind w:right="706" w:firstLine="567"/>
        <w:contextualSpacing/>
        <w:jc w:val="right"/>
        <w:rPr>
          <w:i/>
          <w:iCs/>
          <w:szCs w:val="28"/>
        </w:rPr>
      </w:pPr>
    </w:p>
    <w:p w:rsidR="00FB6769" w:rsidRPr="0006092A" w:rsidRDefault="00FB6769" w:rsidP="00FB6769">
      <w:pPr>
        <w:spacing w:line="288" w:lineRule="auto"/>
        <w:contextualSpacing/>
        <w:jc w:val="center"/>
        <w:outlineLvl w:val="3"/>
        <w:rPr>
          <w:b/>
        </w:rPr>
      </w:pPr>
      <w:bookmarkStart w:id="46" w:name="_Toc464731572"/>
      <w:r w:rsidRPr="0006092A">
        <w:rPr>
          <w:b/>
        </w:rPr>
        <w:t>2.2.4.6. Социальная защита населения</w:t>
      </w:r>
      <w:bookmarkEnd w:id="46"/>
    </w:p>
    <w:p w:rsidR="00FB6769" w:rsidRDefault="00FB6769" w:rsidP="00FB6769">
      <w:pPr>
        <w:spacing w:line="288" w:lineRule="auto"/>
        <w:ind w:firstLine="709"/>
        <w:jc w:val="both"/>
        <w:rPr>
          <w:rFonts w:eastAsia="DejaVu Sans"/>
          <w:kern w:val="2"/>
          <w:szCs w:val="28"/>
        </w:rPr>
      </w:pPr>
      <w:r>
        <w:rPr>
          <w:szCs w:val="28"/>
        </w:rPr>
        <w:t xml:space="preserve">В целях организации социального обслуживания и повышения качества жизни граждан пожилого возраста, инвалидов, семей с детьми проект предусматривает </w:t>
      </w:r>
      <w:r>
        <w:rPr>
          <w:iCs/>
          <w:szCs w:val="28"/>
        </w:rPr>
        <w:t xml:space="preserve">размещение </w:t>
      </w:r>
      <w:r>
        <w:rPr>
          <w:rFonts w:eastAsia="DejaVu Sans"/>
          <w:kern w:val="2"/>
          <w:szCs w:val="28"/>
        </w:rPr>
        <w:t xml:space="preserve">отделения социальной помощи на дому в </w:t>
      </w:r>
      <w:r>
        <w:t>Добромино</w:t>
      </w:r>
      <w:r>
        <w:rPr>
          <w:rFonts w:eastAsia="DejaVu Sans"/>
          <w:kern w:val="2"/>
          <w:szCs w:val="28"/>
        </w:rPr>
        <w:t>.</w:t>
      </w:r>
    </w:p>
    <w:p w:rsidR="00FB6769" w:rsidRDefault="00FB6769" w:rsidP="00FB6769">
      <w:pPr>
        <w:ind w:right="706" w:firstLine="567"/>
        <w:jc w:val="right"/>
      </w:pPr>
      <w:r>
        <w:rPr>
          <w:i/>
          <w:iCs/>
          <w:szCs w:val="28"/>
        </w:rPr>
        <w:t>Таблица 39</w:t>
      </w:r>
    </w:p>
    <w:p w:rsidR="00FB6769" w:rsidRDefault="00FB6769" w:rsidP="00FB6769">
      <w:pPr>
        <w:spacing w:line="360" w:lineRule="auto"/>
        <w:jc w:val="center"/>
        <w:rPr>
          <w:rFonts w:eastAsia="DejaVu Sans"/>
          <w:b/>
          <w:i/>
          <w:iCs/>
          <w:kern w:val="2"/>
          <w:szCs w:val="28"/>
        </w:rPr>
      </w:pPr>
      <w:r>
        <w:rPr>
          <w:rFonts w:eastAsia="DejaVu Sans"/>
          <w:b/>
          <w:i/>
          <w:iCs/>
          <w:kern w:val="2"/>
          <w:szCs w:val="28"/>
        </w:rPr>
        <w:t>Мероприятия по развитию социальной защиты населения</w:t>
      </w:r>
    </w:p>
    <w:tbl>
      <w:tblPr>
        <w:tblW w:w="8199" w:type="dxa"/>
        <w:jc w:val="center"/>
        <w:tblInd w:w="-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21"/>
        <w:gridCol w:w="2464"/>
        <w:gridCol w:w="2114"/>
      </w:tblGrid>
      <w:tr w:rsidR="00FB6769" w:rsidTr="002103C8">
        <w:trPr>
          <w:cantSplit/>
          <w:jc w:val="center"/>
        </w:trPr>
        <w:tc>
          <w:tcPr>
            <w:tcW w:w="3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Мероприятие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>Наименование населенного пункта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pStyle w:val="S"/>
              <w:spacing w:line="240" w:lineRule="auto"/>
              <w:rPr>
                <w:i/>
                <w:iCs/>
              </w:rPr>
            </w:pPr>
            <w:r>
              <w:rPr>
                <w:i/>
                <w:iCs/>
              </w:rPr>
              <w:t>Этап реализации</w:t>
            </w:r>
          </w:p>
        </w:tc>
      </w:tr>
      <w:tr w:rsidR="00FB6769" w:rsidTr="002103C8">
        <w:trPr>
          <w:cantSplit/>
          <w:jc w:val="center"/>
        </w:trPr>
        <w:tc>
          <w:tcPr>
            <w:tcW w:w="3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pStyle w:val="xl65"/>
              <w:spacing w:before="0" w:beforeAutospacing="0" w:after="0" w:afterAutospacing="0"/>
            </w:pPr>
            <w:r>
              <w:rPr>
                <w:rFonts w:eastAsia="DejaVu Sans"/>
                <w:kern w:val="2"/>
              </w:rPr>
              <w:t>Организация отделения социальной помощи на дому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д. Добромино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iCs/>
              </w:rPr>
            </w:pPr>
            <w:r>
              <w:rPr>
                <w:iCs/>
              </w:rPr>
              <w:t>2015-2025</w:t>
            </w:r>
          </w:p>
        </w:tc>
      </w:tr>
    </w:tbl>
    <w:p w:rsidR="00FB6769" w:rsidRDefault="00FB6769" w:rsidP="00FB6769">
      <w:pPr>
        <w:spacing w:line="360" w:lineRule="auto"/>
        <w:jc w:val="center"/>
        <w:outlineLvl w:val="2"/>
        <w:rPr>
          <w:b/>
          <w:color w:val="FF0000"/>
        </w:rPr>
      </w:pPr>
    </w:p>
    <w:p w:rsidR="00FB6769" w:rsidRDefault="00FB6769" w:rsidP="00FB6769">
      <w:pPr>
        <w:spacing w:line="360" w:lineRule="auto"/>
        <w:jc w:val="center"/>
        <w:outlineLvl w:val="2"/>
        <w:rPr>
          <w:b/>
          <w:color w:val="FF0000"/>
        </w:rPr>
      </w:pPr>
    </w:p>
    <w:p w:rsidR="00FB6769" w:rsidRDefault="00FB6769" w:rsidP="00FB6769">
      <w:pPr>
        <w:spacing w:line="360" w:lineRule="auto"/>
        <w:jc w:val="center"/>
        <w:outlineLvl w:val="2"/>
        <w:rPr>
          <w:b/>
          <w:color w:val="FF0000"/>
        </w:rPr>
      </w:pPr>
    </w:p>
    <w:p w:rsidR="00FB6769" w:rsidRPr="00820865" w:rsidRDefault="00FB6769" w:rsidP="00FB6769">
      <w:pPr>
        <w:spacing w:line="360" w:lineRule="auto"/>
        <w:jc w:val="center"/>
        <w:outlineLvl w:val="2"/>
        <w:rPr>
          <w:b/>
        </w:rPr>
      </w:pPr>
      <w:bookmarkStart w:id="47" w:name="_Toc464731573"/>
      <w:r w:rsidRPr="00820865">
        <w:rPr>
          <w:b/>
        </w:rPr>
        <w:t>2.2.5. Организация ритуальных услуг и содержание мест захоронения</w:t>
      </w:r>
      <w:bookmarkEnd w:id="47"/>
    </w:p>
    <w:p w:rsidR="00FB6769" w:rsidRPr="0082086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820865">
        <w:rPr>
          <w:szCs w:val="28"/>
        </w:rPr>
        <w:t xml:space="preserve">Согласно п.19 ч.1 ст. 14 Федерального закона Российской Федерации от 6 октября </w:t>
      </w:r>
      <w:smartTag w:uri="urn:schemas-microsoft-com:office:smarttags" w:element="metricconverter">
        <w:smartTagPr>
          <w:attr w:name="ProductID" w:val="2003 г"/>
        </w:smartTagPr>
        <w:r w:rsidRPr="00820865">
          <w:rPr>
            <w:szCs w:val="28"/>
          </w:rPr>
          <w:t>2003 г</w:t>
        </w:r>
      </w:smartTag>
      <w:r w:rsidRPr="00820865">
        <w:rPr>
          <w:szCs w:val="28"/>
        </w:rPr>
        <w:t xml:space="preserve">. № 131-ФЗ «Об общих принципах организации местного самоуправления в </w:t>
      </w:r>
      <w:r w:rsidRPr="00820865">
        <w:rPr>
          <w:szCs w:val="28"/>
        </w:rPr>
        <w:lastRenderedPageBreak/>
        <w:t>Российской Федерации», к полномочиям органов местного самоуправления поселения относится организация ритуальных услуг и содержание мест захоронения.</w:t>
      </w:r>
    </w:p>
    <w:p w:rsidR="00FB6769" w:rsidRPr="00820865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820865">
        <w:rPr>
          <w:szCs w:val="28"/>
        </w:rPr>
        <w:t xml:space="preserve">Для организации захоронения в структуре муниципального образования выделены территории, отнесенные к зонам специального назначения - кладбища традиционного захоронения, с возможностью захоронения после кремирования. </w:t>
      </w:r>
    </w:p>
    <w:p w:rsidR="00FB6769" w:rsidRDefault="00FB6769" w:rsidP="00FB6769">
      <w:pPr>
        <w:suppressAutoHyphens/>
        <w:spacing w:line="360" w:lineRule="auto"/>
        <w:ind w:firstLine="709"/>
        <w:jc w:val="both"/>
        <w:rPr>
          <w:szCs w:val="28"/>
          <w:u w:val="single"/>
        </w:rPr>
      </w:pPr>
      <w:r w:rsidRPr="00820865">
        <w:rPr>
          <w:szCs w:val="28"/>
          <w:u w:val="single"/>
        </w:rPr>
        <w:t>Запланировано:</w:t>
      </w:r>
    </w:p>
    <w:p w:rsidR="00FB6769" w:rsidRDefault="00FB6769" w:rsidP="00FB6769">
      <w:pPr>
        <w:numPr>
          <w:ilvl w:val="0"/>
          <w:numId w:val="22"/>
        </w:numPr>
        <w:suppressAutoHyphens/>
        <w:spacing w:line="288" w:lineRule="auto"/>
        <w:ind w:left="0" w:firstLine="709"/>
        <w:jc w:val="both"/>
        <w:rPr>
          <w:szCs w:val="28"/>
        </w:rPr>
      </w:pPr>
      <w:r>
        <w:rPr>
          <w:szCs w:val="28"/>
        </w:rPr>
        <w:t>Увеличение площади существующего кладбища, расположенного юго-западнее д. Добромино, на 1,59 га – на I очередь реализации генерального плана</w:t>
      </w:r>
    </w:p>
    <w:p w:rsidR="00FB6769" w:rsidRDefault="00FB6769" w:rsidP="00FB6769">
      <w:pPr>
        <w:numPr>
          <w:ilvl w:val="0"/>
          <w:numId w:val="22"/>
        </w:numPr>
        <w:suppressAutoHyphens/>
        <w:spacing w:line="288" w:lineRule="auto"/>
        <w:ind w:left="0" w:firstLine="709"/>
        <w:jc w:val="both"/>
        <w:rPr>
          <w:szCs w:val="28"/>
        </w:rPr>
      </w:pPr>
      <w:r>
        <w:rPr>
          <w:szCs w:val="28"/>
        </w:rPr>
        <w:t>Увеличение площади существующего кладбища, расположенного в южной части д. Василево, на 0,95 га – на I очередь реализации генерального плана.</w:t>
      </w:r>
    </w:p>
    <w:p w:rsidR="00FB6769" w:rsidRPr="009E1C99" w:rsidRDefault="00FB6769" w:rsidP="00FB6769">
      <w:pPr>
        <w:suppressAutoHyphens/>
        <w:spacing w:line="288" w:lineRule="auto"/>
        <w:ind w:firstLine="709"/>
        <w:jc w:val="both"/>
        <w:rPr>
          <w:color w:val="FF0000"/>
          <w:szCs w:val="28"/>
        </w:rPr>
      </w:pPr>
    </w:p>
    <w:p w:rsidR="00FB6769" w:rsidRPr="00C016B2" w:rsidRDefault="00FB6769" w:rsidP="00FB6769">
      <w:pPr>
        <w:spacing w:line="360" w:lineRule="auto"/>
        <w:jc w:val="center"/>
        <w:outlineLvl w:val="2"/>
        <w:rPr>
          <w:b/>
          <w:bCs/>
        </w:rPr>
      </w:pPr>
      <w:bookmarkStart w:id="48" w:name="_Toc464731574"/>
      <w:r w:rsidRPr="00C016B2">
        <w:rPr>
          <w:b/>
          <w:bCs/>
        </w:rPr>
        <w:t>2.2.6.  Жилищный фонд и жилищное строительство</w:t>
      </w:r>
      <w:bookmarkEnd w:id="48"/>
    </w:p>
    <w:p w:rsidR="00FB6769" w:rsidRDefault="00FB6769" w:rsidP="00FB6769">
      <w:pPr>
        <w:spacing w:line="288" w:lineRule="auto"/>
        <w:ind w:firstLine="709"/>
        <w:jc w:val="both"/>
        <w:rPr>
          <w:kern w:val="2"/>
        </w:rPr>
      </w:pPr>
      <w:bookmarkStart w:id="49" w:name="_Toc280281870"/>
      <w:bookmarkStart w:id="50" w:name="_Toc286309999"/>
      <w:bookmarkStart w:id="51" w:name="_Toc286310150"/>
      <w:r>
        <w:rPr>
          <w:kern w:val="2"/>
        </w:rPr>
        <w:t>Объем нового жилищного строительства в период расчетного срока на территории Доброминского сельского поселения составит 19,9 тыс. м</w:t>
      </w:r>
      <w:r>
        <w:rPr>
          <w:kern w:val="2"/>
          <w:vertAlign w:val="superscript"/>
        </w:rPr>
        <w:t>2</w:t>
      </w:r>
      <w:r>
        <w:rPr>
          <w:kern w:val="2"/>
        </w:rPr>
        <w:t>, в том числе на первую очередь 16,9 тыс. м</w:t>
      </w:r>
      <w:r>
        <w:rPr>
          <w:kern w:val="2"/>
          <w:vertAlign w:val="superscript"/>
        </w:rPr>
        <w:t>2</w:t>
      </w:r>
      <w:r>
        <w:rPr>
          <w:kern w:val="2"/>
        </w:rPr>
        <w:t>.</w:t>
      </w:r>
    </w:p>
    <w:p w:rsidR="00FB6769" w:rsidRDefault="00FB6769" w:rsidP="00FB6769">
      <w:pPr>
        <w:spacing w:line="288" w:lineRule="auto"/>
        <w:ind w:firstLine="709"/>
        <w:jc w:val="both"/>
        <w:rPr>
          <w:kern w:val="2"/>
        </w:rPr>
      </w:pPr>
      <w:r>
        <w:rPr>
          <w:kern w:val="2"/>
        </w:rPr>
        <w:t xml:space="preserve">Средняя жилобеспеченность к расчетному сроку составит </w:t>
      </w:r>
      <w:smartTag w:uri="urn:schemas-microsoft-com:office:smarttags" w:element="metricconverter">
        <w:smartTagPr>
          <w:attr w:name="ProductID" w:val="50 м2"/>
        </w:smartTagPr>
        <w:r>
          <w:rPr>
            <w:kern w:val="2"/>
          </w:rPr>
          <w:t>50 м</w:t>
        </w:r>
        <w:r>
          <w:rPr>
            <w:kern w:val="2"/>
            <w:vertAlign w:val="superscript"/>
          </w:rPr>
          <w:t>2</w:t>
        </w:r>
      </w:smartTag>
      <w:r>
        <w:rPr>
          <w:kern w:val="2"/>
        </w:rPr>
        <w:t xml:space="preserve"> на человека, а общий жилой фонд 42,5 тыс. м</w:t>
      </w:r>
      <w:r>
        <w:rPr>
          <w:kern w:val="2"/>
          <w:vertAlign w:val="superscript"/>
        </w:rPr>
        <w:t>2</w:t>
      </w:r>
      <w:r>
        <w:rPr>
          <w:kern w:val="2"/>
        </w:rPr>
        <w:t xml:space="preserve"> (на период первой очереди - 40,0 тыс.м</w:t>
      </w:r>
      <w:r>
        <w:rPr>
          <w:kern w:val="2"/>
          <w:vertAlign w:val="superscript"/>
        </w:rPr>
        <w:t>2</w:t>
      </w:r>
      <w:r>
        <w:rPr>
          <w:kern w:val="2"/>
        </w:rPr>
        <w:t>).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  <w:highlight w:val="yellow"/>
        </w:rPr>
      </w:pPr>
      <w:r>
        <w:rPr>
          <w:kern w:val="2"/>
        </w:rPr>
        <w:t>В расчетах учтена убыль жилого фонда – 1,4 тыс. м</w:t>
      </w:r>
      <w:r>
        <w:rPr>
          <w:kern w:val="2"/>
          <w:vertAlign w:val="superscript"/>
        </w:rPr>
        <w:t>2</w:t>
      </w:r>
      <w:r>
        <w:rPr>
          <w:kern w:val="2"/>
        </w:rPr>
        <w:t xml:space="preserve"> в течение расчетного срока. Расчёт объёмов нового жилищного строительства приведен в таблице ниже.</w:t>
      </w:r>
    </w:p>
    <w:p w:rsidR="00FB6769" w:rsidRDefault="00FB6769" w:rsidP="00FB6769">
      <w:pPr>
        <w:spacing w:line="288" w:lineRule="auto"/>
        <w:ind w:right="423" w:firstLine="720"/>
        <w:jc w:val="right"/>
        <w:rPr>
          <w:i/>
          <w:szCs w:val="28"/>
        </w:rPr>
      </w:pPr>
      <w:r>
        <w:rPr>
          <w:i/>
          <w:szCs w:val="28"/>
        </w:rPr>
        <w:t>Таблица 40</w:t>
      </w:r>
    </w:p>
    <w:p w:rsidR="00FB6769" w:rsidRDefault="00FB6769" w:rsidP="00FB6769">
      <w:pPr>
        <w:spacing w:line="288" w:lineRule="auto"/>
        <w:jc w:val="center"/>
        <w:rPr>
          <w:b/>
          <w:i/>
          <w:szCs w:val="28"/>
        </w:rPr>
      </w:pPr>
      <w:r>
        <w:rPr>
          <w:b/>
          <w:i/>
          <w:szCs w:val="28"/>
        </w:rPr>
        <w:t>Расчёт объёмов нового жилищного строительства</w:t>
      </w:r>
    </w:p>
    <w:tbl>
      <w:tblPr>
        <w:tblW w:w="8684" w:type="dxa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38"/>
        <w:gridCol w:w="1267"/>
        <w:gridCol w:w="1377"/>
        <w:gridCol w:w="1416"/>
        <w:gridCol w:w="1386"/>
      </w:tblGrid>
      <w:tr w:rsidR="00FB6769" w:rsidTr="002103C8">
        <w:trPr>
          <w:trHeight w:val="915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>Наименование показателей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>Ед. измерения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>Сущ.</w:t>
            </w:r>
          </w:p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>положение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>1-я очередь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i/>
              </w:rPr>
            </w:pPr>
            <w:r>
              <w:rPr>
                <w:i/>
              </w:rPr>
              <w:t xml:space="preserve">Расчетный срок </w:t>
            </w:r>
          </w:p>
        </w:tc>
      </w:tr>
      <w:tr w:rsidR="00FB6769" w:rsidTr="002103C8">
        <w:trPr>
          <w:trHeight w:val="857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Численность постоянного населения в границах проектирования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тыс. чел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0,5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0,8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0,85</w:t>
            </w:r>
          </w:p>
        </w:tc>
      </w:tr>
      <w:tr w:rsidR="00FB6769" w:rsidTr="002103C8">
        <w:trPr>
          <w:trHeight w:val="360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Средняя жилобеспеченность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м</w:t>
            </w:r>
            <w:r>
              <w:rPr>
                <w:vertAlign w:val="superscript"/>
              </w:rPr>
              <w:t>2</w:t>
            </w:r>
            <w:r>
              <w:t>/чел.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50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50</w:t>
            </w:r>
          </w:p>
        </w:tc>
      </w:tr>
      <w:tr w:rsidR="00FB6769" w:rsidTr="002103C8">
        <w:trPr>
          <w:trHeight w:val="600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Убыль жилищного фонда (износ более 70%)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тыс.м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0,9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0,5</w:t>
            </w:r>
          </w:p>
        </w:tc>
      </w:tr>
      <w:tr w:rsidR="00FB6769" w:rsidTr="002103C8">
        <w:trPr>
          <w:trHeight w:val="360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Существующий сохраняемый жилой фонд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тыс.м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24,0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23,1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39,5</w:t>
            </w:r>
          </w:p>
        </w:tc>
      </w:tr>
      <w:tr w:rsidR="00FB6769" w:rsidTr="002103C8">
        <w:trPr>
          <w:trHeight w:val="360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Новое жилищное строительство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тыс.м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16,9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3</w:t>
            </w:r>
          </w:p>
        </w:tc>
      </w:tr>
      <w:tr w:rsidR="00FB6769" w:rsidTr="002103C8">
        <w:trPr>
          <w:trHeight w:val="360"/>
          <w:jc w:val="center"/>
        </w:trPr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r>
              <w:t>Весь жилой фонд к концу периода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тыс.м</w:t>
            </w:r>
            <w:r>
              <w:rPr>
                <w:vertAlign w:val="superscript"/>
              </w:rPr>
              <w:t>2</w:t>
            </w:r>
          </w:p>
        </w:tc>
        <w:tc>
          <w:tcPr>
            <w:tcW w:w="13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24,0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40,0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42,5</w:t>
            </w:r>
          </w:p>
        </w:tc>
      </w:tr>
    </w:tbl>
    <w:p w:rsidR="00FB6769" w:rsidRDefault="00FB6769" w:rsidP="00FB6769">
      <w:pPr>
        <w:spacing w:line="288" w:lineRule="auto"/>
        <w:ind w:firstLine="709"/>
        <w:jc w:val="both"/>
        <w:rPr>
          <w:szCs w:val="28"/>
        </w:rPr>
      </w:pPr>
    </w:p>
    <w:p w:rsidR="00FB6769" w:rsidRDefault="00FB6769" w:rsidP="00FB6769">
      <w:pPr>
        <w:spacing w:line="288" w:lineRule="auto"/>
        <w:ind w:firstLine="709"/>
        <w:jc w:val="both"/>
        <w:rPr>
          <w:kern w:val="2"/>
        </w:rPr>
      </w:pPr>
      <w:r>
        <w:rPr>
          <w:szCs w:val="28"/>
        </w:rPr>
        <w:t>В Генеральном плане  Доброминского сельского</w:t>
      </w:r>
      <w:r>
        <w:t xml:space="preserve"> поселения</w:t>
      </w:r>
      <w:r>
        <w:rPr>
          <w:szCs w:val="28"/>
        </w:rPr>
        <w:t xml:space="preserve"> предполагается развитие  индивидуальной жилой застройки.</w:t>
      </w:r>
      <w:r>
        <w:rPr>
          <w:kern w:val="2"/>
        </w:rPr>
        <w:t xml:space="preserve"> Площадки под новое строительство были выбраны по результатам анализа территории с учетом и оценкой всех факторов.</w:t>
      </w:r>
    </w:p>
    <w:p w:rsidR="00FB6769" w:rsidRDefault="00FB6769" w:rsidP="00FB6769">
      <w:pPr>
        <w:spacing w:line="288" w:lineRule="auto"/>
        <w:ind w:firstLine="709"/>
        <w:jc w:val="both"/>
        <w:rPr>
          <w:kern w:val="2"/>
        </w:rPr>
      </w:pPr>
      <w:r>
        <w:rPr>
          <w:kern w:val="2"/>
        </w:rPr>
        <w:t>Для нового жилищного строительства предлагается:</w:t>
      </w:r>
    </w:p>
    <w:p w:rsidR="00FB6769" w:rsidRDefault="00FB6769" w:rsidP="00FB6769">
      <w:pPr>
        <w:spacing w:line="288" w:lineRule="auto"/>
        <w:ind w:firstLine="709"/>
        <w:jc w:val="both"/>
        <w:rPr>
          <w:iCs/>
          <w:szCs w:val="28"/>
        </w:rPr>
      </w:pPr>
      <w:r>
        <w:rPr>
          <w:kern w:val="2"/>
        </w:rPr>
        <w:t>-  малоэтажная (индивидуальная) жилая застройка (коттеджного типа)</w:t>
      </w:r>
      <w:r>
        <w:rPr>
          <w:iCs/>
          <w:szCs w:val="28"/>
        </w:rPr>
        <w:t xml:space="preserve">. </w:t>
      </w:r>
    </w:p>
    <w:p w:rsidR="00FB6769" w:rsidRDefault="00FB6769" w:rsidP="00FB6769">
      <w:pPr>
        <w:spacing w:line="288" w:lineRule="auto"/>
        <w:ind w:firstLine="709"/>
        <w:jc w:val="both"/>
        <w:rPr>
          <w:kern w:val="2"/>
          <w:shd w:val="clear" w:color="auto" w:fill="FFFFFF"/>
        </w:rPr>
      </w:pPr>
      <w:r>
        <w:rPr>
          <w:kern w:val="2"/>
          <w:shd w:val="clear" w:color="auto" w:fill="FFFFFF"/>
        </w:rPr>
        <w:lastRenderedPageBreak/>
        <w:t xml:space="preserve">Новое жилищное строительство для постоянного населения будет вестись за счёт инвестиционных проектов на территориях нового освоения, а также реконструкции жилой застройки. </w:t>
      </w:r>
    </w:p>
    <w:p w:rsidR="00FB6769" w:rsidRDefault="00FB6769" w:rsidP="00FB6769">
      <w:pPr>
        <w:spacing w:line="288" w:lineRule="auto"/>
        <w:ind w:right="139" w:firstLine="709"/>
        <w:contextualSpacing/>
        <w:jc w:val="right"/>
        <w:rPr>
          <w:i/>
          <w:iCs/>
        </w:rPr>
      </w:pPr>
      <w:r>
        <w:rPr>
          <w:i/>
          <w:iCs/>
        </w:rPr>
        <w:t>Таблица 41</w:t>
      </w:r>
    </w:p>
    <w:p w:rsidR="00FB6769" w:rsidRDefault="00FB6769" w:rsidP="00FB6769">
      <w:pPr>
        <w:spacing w:before="240" w:after="120" w:line="288" w:lineRule="auto"/>
        <w:contextualSpacing/>
        <w:jc w:val="center"/>
        <w:rPr>
          <w:b/>
          <w:i/>
        </w:rPr>
      </w:pPr>
      <w:r>
        <w:rPr>
          <w:b/>
          <w:i/>
        </w:rPr>
        <w:t>Жилая застройка по населенным пунктам Доброминского</w:t>
      </w:r>
      <w:r>
        <w:rPr>
          <w:b/>
          <w:i/>
          <w:szCs w:val="28"/>
        </w:rPr>
        <w:t xml:space="preserve"> сельского</w:t>
      </w:r>
      <w:r>
        <w:rPr>
          <w:b/>
          <w:i/>
        </w:rPr>
        <w:t xml:space="preserve"> поселения </w:t>
      </w:r>
    </w:p>
    <w:tbl>
      <w:tblPr>
        <w:tblW w:w="9522" w:type="dxa"/>
        <w:jc w:val="center"/>
        <w:tblInd w:w="-8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94"/>
        <w:gridCol w:w="2599"/>
        <w:gridCol w:w="1814"/>
        <w:gridCol w:w="2134"/>
        <w:gridCol w:w="2181"/>
      </w:tblGrid>
      <w:tr w:rsidR="00FB6769" w:rsidRPr="004736FD" w:rsidTr="002103C8">
        <w:trPr>
          <w:jc w:val="center"/>
        </w:trPr>
        <w:tc>
          <w:tcPr>
            <w:tcW w:w="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53" w:hanging="66"/>
              <w:jc w:val="center"/>
              <w:rPr>
                <w:lang w:eastAsia="ar-SA"/>
              </w:rPr>
            </w:pPr>
            <w:r w:rsidRPr="004736FD">
              <w:t>№ п/п</w:t>
            </w:r>
          </w:p>
        </w:tc>
        <w:tc>
          <w:tcPr>
            <w:tcW w:w="2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6"/>
              <w:jc w:val="center"/>
              <w:rPr>
                <w:lang w:eastAsia="ar-SA"/>
              </w:rPr>
            </w:pPr>
            <w:r w:rsidRPr="004736FD">
              <w:t>Населенные пункты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Существующая жилая застройка в га.</w:t>
            </w:r>
          </w:p>
        </w:tc>
        <w:tc>
          <w:tcPr>
            <w:tcW w:w="43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Проектная жилая застройка, га</w:t>
            </w:r>
          </w:p>
        </w:tc>
      </w:tr>
      <w:tr w:rsidR="00FB6769" w:rsidRPr="004736FD" w:rsidTr="002103C8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rPr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rPr>
                <w:lang w:eastAsia="ar-SA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/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jc w:val="center"/>
            </w:pPr>
            <w:r w:rsidRPr="004736FD">
              <w:t xml:space="preserve">Первая очередь строительства 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jc w:val="center"/>
              <w:rPr>
                <w:lang w:eastAsia="ar-SA"/>
              </w:rPr>
            </w:pPr>
            <w:r w:rsidRPr="004736FD">
              <w:t xml:space="preserve">Расчетный срок 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  <w:rPr>
                <w:lang w:eastAsia="ar-SA"/>
              </w:rPr>
            </w:pPr>
            <w:r w:rsidRPr="004736FD">
              <w:t>1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6"/>
              <w:jc w:val="center"/>
              <w:rPr>
                <w:lang w:eastAsia="ar-SA"/>
              </w:rPr>
            </w:pPr>
            <w:r w:rsidRPr="004736FD">
              <w:t>2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98"/>
              <w:jc w:val="center"/>
            </w:pPr>
            <w:r w:rsidRPr="004736FD">
              <w:t>3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70"/>
              <w:jc w:val="center"/>
            </w:pPr>
            <w:r w:rsidRPr="004736FD">
              <w:t>4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-77"/>
              <w:jc w:val="center"/>
              <w:rPr>
                <w:lang w:eastAsia="ar-SA"/>
              </w:rPr>
            </w:pPr>
            <w:r w:rsidRPr="004736FD">
              <w:rPr>
                <w:lang w:eastAsia="ar-SA"/>
              </w:rPr>
              <w:t>5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Добромино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>
              <w:t>127,87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>
              <w:t>178,27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>
              <w:t>183,56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2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Алексеево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28,</w:t>
            </w:r>
            <w:r>
              <w:t>32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32,</w:t>
            </w:r>
            <w:r>
              <w:t>77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32,</w:t>
            </w:r>
            <w:r>
              <w:t>77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3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Белая Грива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28,</w:t>
            </w:r>
            <w:r>
              <w:t>79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28,</w:t>
            </w:r>
            <w:r>
              <w:t>79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28,</w:t>
            </w:r>
            <w:r>
              <w:t>79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4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Березня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19,</w:t>
            </w:r>
            <w:r>
              <w:t>40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27,5</w:t>
            </w:r>
            <w:r>
              <w:t>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27,5</w:t>
            </w:r>
            <w:r>
              <w:t>7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5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Василево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22,11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22,11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22,11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6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Галеевка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14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14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14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7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Горбово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13,</w:t>
            </w:r>
            <w:r>
              <w:t>44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13,</w:t>
            </w:r>
            <w:r>
              <w:t>44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13,</w:t>
            </w:r>
            <w:r>
              <w:t>44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8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Ердицы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65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65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11,</w:t>
            </w:r>
            <w:r>
              <w:t>65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9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Клемятино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25,28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25,28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25,28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10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Колзаки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25,71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25,71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25,71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11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Колодези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</w:t>
            </w:r>
            <w:r>
              <w:t>90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36,</w:t>
            </w:r>
            <w:r>
              <w:t>37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36,</w:t>
            </w:r>
            <w:r>
              <w:t>37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12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Левыкино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18,3</w:t>
            </w:r>
            <w:r>
              <w:t>2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18,3</w:t>
            </w:r>
            <w:r>
              <w:t>2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18,3</w:t>
            </w:r>
            <w:r>
              <w:t>2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13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Марьино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14,</w:t>
            </w:r>
            <w:r>
              <w:t>7</w:t>
            </w:r>
            <w:r w:rsidRPr="004736FD">
              <w:t>0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14,</w:t>
            </w:r>
            <w:r>
              <w:t>7</w:t>
            </w:r>
            <w:r w:rsidRPr="004736FD">
              <w:t>0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14,</w:t>
            </w:r>
            <w:r>
              <w:t>7</w:t>
            </w:r>
            <w:r w:rsidRPr="004736FD">
              <w:t>0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14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Милеево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23,</w:t>
            </w:r>
            <w:r>
              <w:t>02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23,</w:t>
            </w:r>
            <w:r>
              <w:t>02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23,</w:t>
            </w:r>
            <w:r>
              <w:t>02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15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Суборовка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25,</w:t>
            </w:r>
            <w:r>
              <w:t>69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27,</w:t>
            </w:r>
            <w:r>
              <w:t>57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27,</w:t>
            </w:r>
            <w:r>
              <w:t>57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  <w:r w:rsidRPr="004736FD">
              <w:t>16</w:t>
            </w: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r w:rsidRPr="004736FD">
              <w:t>д. Шилово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16,</w:t>
            </w:r>
            <w:r>
              <w:t>88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16,</w:t>
            </w:r>
            <w:r>
              <w:t>88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</w:pPr>
            <w:r w:rsidRPr="004736FD">
              <w:t>16,</w:t>
            </w:r>
            <w:r>
              <w:t>88</w:t>
            </w:r>
          </w:p>
        </w:tc>
      </w:tr>
      <w:tr w:rsidR="00FB6769" w:rsidRPr="004736FD" w:rsidTr="002103C8">
        <w:trPr>
          <w:jc w:val="center"/>
        </w:trPr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widowControl w:val="0"/>
              <w:suppressAutoHyphens/>
              <w:autoSpaceDE w:val="0"/>
              <w:spacing w:before="120"/>
              <w:ind w:left="135" w:hanging="135"/>
              <w:jc w:val="center"/>
            </w:pPr>
          </w:p>
        </w:tc>
        <w:tc>
          <w:tcPr>
            <w:tcW w:w="2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Pr="004736FD" w:rsidRDefault="00FB6769" w:rsidP="002103C8"/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438,22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513,59</w:t>
            </w:r>
          </w:p>
        </w:tc>
        <w:tc>
          <w:tcPr>
            <w:tcW w:w="2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Pr="004736FD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518,88</w:t>
            </w:r>
          </w:p>
        </w:tc>
      </w:tr>
    </w:tbl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428" w:firstLine="709"/>
        <w:contextualSpacing/>
        <w:jc w:val="right"/>
        <w:rPr>
          <w:i/>
          <w:iCs/>
        </w:rPr>
      </w:pPr>
    </w:p>
    <w:p w:rsidR="00FB6769" w:rsidRDefault="00FB6769" w:rsidP="00FB6769">
      <w:pPr>
        <w:spacing w:line="288" w:lineRule="auto"/>
        <w:ind w:right="-144" w:firstLine="709"/>
        <w:contextualSpacing/>
        <w:jc w:val="right"/>
        <w:rPr>
          <w:i/>
          <w:iCs/>
        </w:rPr>
      </w:pPr>
      <w:r>
        <w:rPr>
          <w:i/>
          <w:iCs/>
        </w:rPr>
        <w:t>Таблица 42</w:t>
      </w:r>
    </w:p>
    <w:p w:rsidR="00FB6769" w:rsidRDefault="00FB6769" w:rsidP="00FB6769">
      <w:pPr>
        <w:spacing w:line="288" w:lineRule="auto"/>
        <w:contextualSpacing/>
        <w:jc w:val="center"/>
        <w:rPr>
          <w:b/>
          <w:i/>
        </w:rPr>
      </w:pPr>
      <w:r>
        <w:rPr>
          <w:b/>
          <w:i/>
        </w:rPr>
        <w:t>Новое строительство</w:t>
      </w:r>
      <w:r>
        <w:rPr>
          <w:b/>
          <w:i/>
          <w:szCs w:val="28"/>
        </w:rPr>
        <w:t xml:space="preserve"> </w:t>
      </w:r>
      <w:r>
        <w:rPr>
          <w:b/>
          <w:i/>
        </w:rPr>
        <w:t>Доброминского</w:t>
      </w:r>
      <w:r>
        <w:rPr>
          <w:b/>
          <w:i/>
          <w:szCs w:val="28"/>
        </w:rPr>
        <w:t xml:space="preserve"> сельского</w:t>
      </w:r>
      <w:r>
        <w:rPr>
          <w:b/>
          <w:i/>
        </w:rPr>
        <w:t xml:space="preserve"> поселения</w:t>
      </w:r>
    </w:p>
    <w:tbl>
      <w:tblPr>
        <w:tblW w:w="100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1"/>
        <w:gridCol w:w="1304"/>
        <w:gridCol w:w="1304"/>
        <w:gridCol w:w="1304"/>
        <w:gridCol w:w="1304"/>
        <w:gridCol w:w="1304"/>
        <w:gridCol w:w="1436"/>
      </w:tblGrid>
      <w:tr w:rsidR="00FB6769" w:rsidTr="002103C8">
        <w:trPr>
          <w:trHeight w:val="1659"/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Состав сельского поселения (перечень населенных пунктов)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Жилищный фонд  тыс. кв.м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Жилищный фонд тыс. кв.м на первую очередь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Жилищный фонд тыс. кв.м на расчетный срок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Новое строительство тыс. кв.м на первую очередь</w:t>
            </w:r>
          </w:p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ИЖС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Новое строительство тыс. кв.м расчетный срок</w:t>
            </w:r>
          </w:p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ИЖС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Всего новое строительст-во тыс. кв.м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д. Добромино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7,0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16,6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19,6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9,6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12,6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д. Алексеево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2,7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2,7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1,3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1,3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д. Березня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1,2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3,6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3,6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2,4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2,4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д. Колодези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1,3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4,4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4,4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3,1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3,1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д. Суборовка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1,3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1,8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1,8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0,5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0,5</w:t>
            </w: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r>
              <w:t>Остальные населенные пункты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11,8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10,9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10,4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-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</w:p>
        </w:tc>
      </w:tr>
      <w:tr w:rsidR="00FB6769" w:rsidTr="002103C8">
        <w:trPr>
          <w:jc w:val="center"/>
        </w:trPr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/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24,0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40,0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</w:pPr>
            <w:r>
              <w:t>42,5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16,9</w:t>
            </w:r>
          </w:p>
        </w:tc>
        <w:tc>
          <w:tcPr>
            <w:tcW w:w="1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3,0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19,9</w:t>
            </w:r>
          </w:p>
        </w:tc>
      </w:tr>
    </w:tbl>
    <w:p w:rsidR="00FB6769" w:rsidRDefault="00FB6769" w:rsidP="00FB6769">
      <w:pPr>
        <w:spacing w:line="288" w:lineRule="auto"/>
        <w:ind w:firstLine="709"/>
        <w:contextualSpacing/>
        <w:jc w:val="both"/>
        <w:rPr>
          <w:kern w:val="2"/>
          <w:shd w:val="clear" w:color="auto" w:fill="FFFFFF"/>
          <w:lang w:val="en-US"/>
        </w:rPr>
      </w:pPr>
    </w:p>
    <w:p w:rsidR="00FB6769" w:rsidRDefault="00FB6769" w:rsidP="00FB6769">
      <w:pPr>
        <w:pStyle w:val="ab"/>
        <w:autoSpaceDN w:val="0"/>
        <w:spacing w:line="288" w:lineRule="auto"/>
        <w:contextualSpacing/>
        <w:rPr>
          <w:b/>
        </w:rPr>
      </w:pPr>
      <w:r>
        <w:rPr>
          <w:b/>
        </w:rPr>
        <w:t>Выводы:</w:t>
      </w:r>
    </w:p>
    <w:p w:rsidR="00FB6769" w:rsidRPr="00300DF7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численность постоянного населения:</w:t>
      </w:r>
    </w:p>
    <w:p w:rsidR="00FB6769" w:rsidRDefault="00FB6769" w:rsidP="00FB6769">
      <w:pPr>
        <w:pStyle w:val="afff"/>
        <w:numPr>
          <w:ilvl w:val="1"/>
          <w:numId w:val="23"/>
        </w:numPr>
        <w:spacing w:after="0" w:line="288" w:lineRule="auto"/>
        <w:contextualSpacing/>
      </w:pPr>
      <w:r>
        <w:t>к концу расчётного срока 0,85 тыс.чел;</w:t>
      </w:r>
    </w:p>
    <w:p w:rsidR="00FB6769" w:rsidRDefault="00FB6769" w:rsidP="00FB6769">
      <w:pPr>
        <w:pStyle w:val="afff"/>
        <w:numPr>
          <w:ilvl w:val="1"/>
          <w:numId w:val="23"/>
        </w:numPr>
        <w:spacing w:after="0" w:line="288" w:lineRule="auto"/>
        <w:contextualSpacing/>
      </w:pPr>
      <w:r>
        <w:t>к концу первой очереди – 0,8тыс. чел;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Обеспечение условий для увеличения объемов и повышения качества жилищного фонда поселения при обязательном выполнении экологических, санитарно-гигиенических и градостроительных норм: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 w:rsidRPr="00300DF7">
        <w:t>увеличение жилищного фонда в соответствии с потребностями</w:t>
      </w:r>
      <w:r>
        <w:t xml:space="preserve"> жителей поселения, с доведением средней жилищной обеспеченности на одного жителя на конец расчётного срока – </w:t>
      </w:r>
      <w:smartTag w:uri="urn:schemas-microsoft-com:office:smarttags" w:element="metricconverter">
        <w:smartTagPr>
          <w:attr w:name="ProductID" w:val="50 м2"/>
        </w:smartTagPr>
        <w:r>
          <w:t>50 м</w:t>
        </w:r>
        <w:r w:rsidRPr="006A32E7">
          <w:rPr>
            <w:vertAlign w:val="superscript"/>
          </w:rPr>
          <w:t>2</w:t>
        </w:r>
      </w:smartTag>
      <w:r>
        <w:t>;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общая площадь жилищного фонда составит:</w:t>
      </w:r>
    </w:p>
    <w:p w:rsidR="00FB6769" w:rsidRDefault="00FB6769" w:rsidP="00FB6769">
      <w:pPr>
        <w:pStyle w:val="afff"/>
        <w:numPr>
          <w:ilvl w:val="1"/>
          <w:numId w:val="23"/>
        </w:numPr>
        <w:spacing w:after="0" w:line="288" w:lineRule="auto"/>
        <w:contextualSpacing/>
      </w:pPr>
      <w:r>
        <w:t>на конец расчётного срока – 42,5 тыс. м</w:t>
      </w:r>
      <w:r>
        <w:rPr>
          <w:vertAlign w:val="superscript"/>
        </w:rPr>
        <w:t>2</w:t>
      </w:r>
      <w:r>
        <w:t>;</w:t>
      </w:r>
    </w:p>
    <w:p w:rsidR="00FB6769" w:rsidRDefault="00FB6769" w:rsidP="00FB6769">
      <w:pPr>
        <w:pStyle w:val="afff"/>
        <w:numPr>
          <w:ilvl w:val="1"/>
          <w:numId w:val="23"/>
        </w:numPr>
        <w:spacing w:after="0" w:line="288" w:lineRule="auto"/>
        <w:contextualSpacing/>
      </w:pPr>
      <w:r>
        <w:t>на конец первой очереди – 40,0 тыс. м</w:t>
      </w:r>
      <w:r>
        <w:rPr>
          <w:vertAlign w:val="superscript"/>
        </w:rPr>
        <w:t>2</w:t>
      </w:r>
      <w:r>
        <w:t>;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Удовлетворение потребности населения поселения в учреждениях социального и культурно-бытового обслуживания с учетом прогнозируемых характеристик социально-экономического развития; улучшение условий жизнедеятельности групп населения, требующих социальной защиты: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Обеспечение равных условий доступности объектов обслуживания для всех жителей поселения;</w:t>
      </w:r>
    </w:p>
    <w:p w:rsidR="00FB6769" w:rsidRDefault="00FB6769" w:rsidP="00FB6769">
      <w:pPr>
        <w:widowControl w:val="0"/>
        <w:numPr>
          <w:ilvl w:val="0"/>
          <w:numId w:val="18"/>
        </w:numPr>
        <w:tabs>
          <w:tab w:val="clear" w:pos="687"/>
          <w:tab w:val="num" w:pos="720"/>
        </w:tabs>
        <w:suppressAutoHyphens/>
        <w:autoSpaceDE w:val="0"/>
        <w:spacing w:before="120" w:line="288" w:lineRule="auto"/>
        <w:ind w:left="720"/>
        <w:contextualSpacing/>
        <w:jc w:val="both"/>
      </w:pPr>
      <w:r>
        <w:t>Оптимизация размещения сети учреждений обслуживания на территории поселения с учетом специфики его планировочной и функциональной структуры.</w:t>
      </w:r>
    </w:p>
    <w:p w:rsidR="00FB6769" w:rsidRPr="009E1C99" w:rsidRDefault="00FB6769" w:rsidP="00FB6769">
      <w:pPr>
        <w:jc w:val="center"/>
        <w:outlineLvl w:val="1"/>
        <w:rPr>
          <w:b/>
          <w:color w:val="FF0000"/>
        </w:rPr>
      </w:pPr>
    </w:p>
    <w:p w:rsidR="00FB6769" w:rsidRPr="00C016B2" w:rsidRDefault="00FB6769" w:rsidP="00FB6769"/>
    <w:p w:rsidR="00FB6769" w:rsidRPr="00C016B2" w:rsidRDefault="00FB6769" w:rsidP="00FB6769">
      <w:pPr>
        <w:jc w:val="center"/>
        <w:outlineLvl w:val="1"/>
        <w:rPr>
          <w:b/>
        </w:rPr>
      </w:pPr>
      <w:bookmarkStart w:id="52" w:name="_Toc464731575"/>
      <w:r w:rsidRPr="00C016B2">
        <w:rPr>
          <w:b/>
        </w:rPr>
        <w:t>2.3. Развитие транспортной инфраструктуры</w:t>
      </w:r>
      <w:bookmarkEnd w:id="52"/>
    </w:p>
    <w:p w:rsidR="00FB6769" w:rsidRPr="00C016B2" w:rsidRDefault="00FB6769" w:rsidP="00FB6769">
      <w:pPr>
        <w:pStyle w:val="3"/>
        <w:keepLines/>
        <w:suppressAutoHyphens/>
        <w:spacing w:before="200" w:after="0"/>
        <w:jc w:val="center"/>
        <w:rPr>
          <w:szCs w:val="24"/>
        </w:rPr>
      </w:pPr>
      <w:bookmarkStart w:id="53" w:name="_Toc464731576"/>
      <w:r w:rsidRPr="00C016B2">
        <w:rPr>
          <w:szCs w:val="24"/>
        </w:rPr>
        <w:t xml:space="preserve">2.3.1. Задачи по развитию и размещению </w:t>
      </w:r>
      <w:bookmarkEnd w:id="49"/>
      <w:r w:rsidRPr="00C016B2">
        <w:rPr>
          <w:szCs w:val="24"/>
        </w:rPr>
        <w:t>транспортной инфраструктуры</w:t>
      </w:r>
      <w:bookmarkEnd w:id="50"/>
      <w:bookmarkEnd w:id="51"/>
      <w:bookmarkEnd w:id="53"/>
    </w:p>
    <w:p w:rsidR="00FB6769" w:rsidRPr="00C016B2" w:rsidRDefault="00FB6769" w:rsidP="00FB6769">
      <w:pPr>
        <w:suppressAutoHyphens/>
        <w:spacing w:line="360" w:lineRule="auto"/>
        <w:ind w:firstLine="708"/>
        <w:jc w:val="both"/>
      </w:pP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lastRenderedPageBreak/>
        <w:t>Основными задачами по развитию и размещению объектов капитального строительства федерального, регионального и местного знач</w:t>
      </w:r>
      <w:r w:rsidRPr="00C016B2">
        <w:t>е</w:t>
      </w:r>
      <w:r w:rsidRPr="00C016B2">
        <w:t>ния - объектов транспортной инфраструктуры, - являются следующие:</w:t>
      </w:r>
    </w:p>
    <w:p w:rsidR="00FB6769" w:rsidRDefault="00FB6769" w:rsidP="00FB6769">
      <w:pPr>
        <w:suppressAutoHyphens/>
        <w:spacing w:line="288" w:lineRule="auto"/>
        <w:ind w:firstLine="709"/>
        <w:rPr>
          <w:b/>
        </w:rPr>
      </w:pPr>
    </w:p>
    <w:p w:rsidR="00FB6769" w:rsidRPr="00C016B2" w:rsidRDefault="00FB6769" w:rsidP="00FB6769">
      <w:pPr>
        <w:suppressAutoHyphens/>
        <w:spacing w:line="288" w:lineRule="auto"/>
        <w:ind w:firstLine="709"/>
        <w:rPr>
          <w:b/>
        </w:rPr>
      </w:pPr>
      <w:r w:rsidRPr="00C016B2">
        <w:rPr>
          <w:b/>
        </w:rPr>
        <w:t>Внешний транспорт</w:t>
      </w: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t>1. Формирование распространенной сети дорог поселения, связывающей между собой населенные пункты и обеспечивающей связанность с транспортной системой Смоленской о</w:t>
      </w:r>
      <w:r w:rsidRPr="00C016B2">
        <w:t>б</w:t>
      </w:r>
      <w:r w:rsidRPr="00C016B2">
        <w:t>ласти.</w:t>
      </w: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t xml:space="preserve">2. Обеспечение надежной связи населенных пунктов </w:t>
      </w:r>
      <w:r>
        <w:t>Доброминского</w:t>
      </w:r>
      <w:r w:rsidRPr="00C016B2">
        <w:t xml:space="preserve"> сельского поселения между собой и с внешней сетью автодорог регионального значения путём формирования единой транспортной сети поселения в составе улично-дорожных сетей населенных пун</w:t>
      </w:r>
      <w:r w:rsidRPr="00C016B2">
        <w:t>к</w:t>
      </w:r>
      <w:r w:rsidRPr="00C016B2">
        <w:t>тов и сети внешних дорог.</w:t>
      </w: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t xml:space="preserve">3. Обеспечение выделения территории для развития сети региональных дорог, их пересечений и инфраструктуры в соответствии с положениями Схемы территориального планирования </w:t>
      </w:r>
      <w:r>
        <w:t>Глинковского</w:t>
      </w:r>
      <w:r w:rsidRPr="00C016B2">
        <w:t xml:space="preserve"> района.</w:t>
      </w:r>
    </w:p>
    <w:p w:rsidR="00FB6769" w:rsidRDefault="00FB6769" w:rsidP="00FB6769">
      <w:pPr>
        <w:suppressAutoHyphens/>
        <w:spacing w:line="288" w:lineRule="auto"/>
        <w:ind w:firstLine="708"/>
        <w:jc w:val="both"/>
        <w:rPr>
          <w:b/>
        </w:rPr>
      </w:pPr>
      <w:bookmarkStart w:id="54" w:name="_Toc286310000"/>
      <w:bookmarkStart w:id="55" w:name="_Toc286310151"/>
    </w:p>
    <w:p w:rsidR="00FB6769" w:rsidRPr="00C016B2" w:rsidRDefault="00FB6769" w:rsidP="00FB6769">
      <w:pPr>
        <w:suppressAutoHyphens/>
        <w:spacing w:line="288" w:lineRule="auto"/>
        <w:ind w:firstLine="708"/>
        <w:jc w:val="both"/>
        <w:rPr>
          <w:b/>
        </w:rPr>
      </w:pPr>
      <w:r w:rsidRPr="00C016B2">
        <w:rPr>
          <w:b/>
        </w:rPr>
        <w:t>Пассажирский транспорт</w:t>
      </w:r>
    </w:p>
    <w:p w:rsidR="00FB6769" w:rsidRPr="00C016B2" w:rsidRDefault="00FB6769" w:rsidP="00FB6769">
      <w:pPr>
        <w:suppressAutoHyphens/>
        <w:spacing w:line="288" w:lineRule="auto"/>
        <w:ind w:firstLine="708"/>
        <w:jc w:val="both"/>
      </w:pPr>
      <w:r w:rsidRPr="00C016B2">
        <w:t>Организация качественного маршрутного сообщения для связи населенных пунктов поселения между собой и с г. Смоленском</w:t>
      </w:r>
      <w:r>
        <w:t>, с. Глинка</w:t>
      </w:r>
      <w:r w:rsidRPr="00C016B2">
        <w:t>;</w:t>
      </w:r>
    </w:p>
    <w:p w:rsidR="00FB6769" w:rsidRDefault="00FB6769" w:rsidP="00FB6769">
      <w:pPr>
        <w:suppressAutoHyphens/>
        <w:spacing w:line="288" w:lineRule="auto"/>
        <w:ind w:firstLine="708"/>
        <w:jc w:val="both"/>
      </w:pPr>
    </w:p>
    <w:p w:rsidR="00FB6769" w:rsidRPr="00C016B2" w:rsidRDefault="00FB6769" w:rsidP="00FB6769">
      <w:pPr>
        <w:suppressAutoHyphens/>
        <w:spacing w:line="288" w:lineRule="auto"/>
        <w:ind w:firstLine="708"/>
        <w:jc w:val="both"/>
        <w:rPr>
          <w:b/>
        </w:rPr>
      </w:pPr>
      <w:r w:rsidRPr="00C016B2">
        <w:rPr>
          <w:b/>
        </w:rPr>
        <w:t>Улично-дорожная сеть населенных пунктов</w:t>
      </w:r>
    </w:p>
    <w:p w:rsidR="00FB6769" w:rsidRPr="00C016B2" w:rsidRDefault="00FB6769" w:rsidP="00FB6769">
      <w:pPr>
        <w:suppressAutoHyphens/>
        <w:spacing w:line="288" w:lineRule="auto"/>
        <w:ind w:firstLine="708"/>
        <w:jc w:val="both"/>
      </w:pPr>
      <w:r w:rsidRPr="00C016B2">
        <w:t>- формирование улично-дорожной сети населенных пунктов с учетом существующей сети внешних дорог и увеличением уровня автомобилизации насел</w:t>
      </w:r>
      <w:r w:rsidRPr="00C016B2">
        <w:t>е</w:t>
      </w:r>
      <w:r w:rsidRPr="00C016B2">
        <w:t>ния;</w:t>
      </w:r>
    </w:p>
    <w:p w:rsidR="00FB6769" w:rsidRPr="00C016B2" w:rsidRDefault="00FB6769" w:rsidP="00FB6769">
      <w:pPr>
        <w:suppressAutoHyphens/>
        <w:spacing w:line="288" w:lineRule="auto"/>
        <w:ind w:firstLine="708"/>
        <w:jc w:val="both"/>
      </w:pPr>
      <w:r w:rsidRPr="00C016B2">
        <w:t>- формирование системы транспортных связей районов жилой застройки с общепоселковыми центрами, объектами социального обслуживания, рекреационн</w:t>
      </w:r>
      <w:r w:rsidRPr="00C016B2">
        <w:t>ы</w:t>
      </w:r>
      <w:r w:rsidRPr="00C016B2">
        <w:t>ми территориями.</w:t>
      </w:r>
    </w:p>
    <w:p w:rsidR="00FB6769" w:rsidRPr="00C016B2" w:rsidRDefault="00FB6769" w:rsidP="00FB6769">
      <w:pPr>
        <w:spacing w:line="288" w:lineRule="auto"/>
        <w:jc w:val="center"/>
        <w:outlineLvl w:val="2"/>
        <w:rPr>
          <w:b/>
          <w:szCs w:val="28"/>
        </w:rPr>
      </w:pPr>
    </w:p>
    <w:p w:rsidR="00FB6769" w:rsidRPr="00C016B2" w:rsidRDefault="00FB6769" w:rsidP="00FB6769">
      <w:pPr>
        <w:spacing w:line="288" w:lineRule="auto"/>
        <w:jc w:val="center"/>
        <w:outlineLvl w:val="2"/>
        <w:rPr>
          <w:b/>
          <w:szCs w:val="28"/>
        </w:rPr>
      </w:pPr>
      <w:bookmarkStart w:id="56" w:name="_Toc464731577"/>
      <w:r w:rsidRPr="00C016B2">
        <w:rPr>
          <w:b/>
          <w:szCs w:val="28"/>
        </w:rPr>
        <w:t>2.3.2. Обоснование проектных решений по развитию транспортной инфраструктуры</w:t>
      </w:r>
      <w:bookmarkEnd w:id="54"/>
      <w:bookmarkEnd w:id="55"/>
      <w:bookmarkEnd w:id="56"/>
    </w:p>
    <w:p w:rsidR="00FB6769" w:rsidRPr="00C016B2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C016B2">
        <w:rPr>
          <w:szCs w:val="28"/>
        </w:rPr>
        <w:t xml:space="preserve">Обоснованием проектных решений по развитию внешнего транспорта являются положения схемы территориального планирования </w:t>
      </w:r>
      <w:r>
        <w:t>Глинковского</w:t>
      </w:r>
      <w:r w:rsidRPr="00C016B2">
        <w:rPr>
          <w:szCs w:val="28"/>
        </w:rPr>
        <w:t xml:space="preserve"> района, в которых заложены основные направления развития внешнего транспорта на территории поселения. </w:t>
      </w:r>
    </w:p>
    <w:p w:rsidR="00FB6769" w:rsidRPr="00C016B2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C016B2">
        <w:rPr>
          <w:szCs w:val="28"/>
        </w:rPr>
        <w:t xml:space="preserve">Трассировка автомобильных дорог в рамках проекта генерального плана </w:t>
      </w:r>
      <w:r>
        <w:t>Доброминского</w:t>
      </w:r>
      <w:r w:rsidRPr="00C016B2">
        <w:t xml:space="preserve"> сельского поселения</w:t>
      </w:r>
      <w:r w:rsidRPr="00C016B2">
        <w:rPr>
          <w:szCs w:val="28"/>
        </w:rPr>
        <w:t xml:space="preserve"> проложена в соответствии с масштабом проектирования и может быть уточнена на последующих стадиях проектирования в рамках проектов строительства автомобильных дорог.</w:t>
      </w:r>
    </w:p>
    <w:p w:rsidR="00FB6769" w:rsidRDefault="00FB6769" w:rsidP="00FB6769">
      <w:pPr>
        <w:spacing w:line="360" w:lineRule="auto"/>
        <w:jc w:val="center"/>
        <w:outlineLvl w:val="3"/>
        <w:rPr>
          <w:b/>
          <w:szCs w:val="28"/>
        </w:rPr>
      </w:pPr>
    </w:p>
    <w:p w:rsidR="00FB6769" w:rsidRPr="00C016B2" w:rsidRDefault="00FB6769" w:rsidP="00FB6769">
      <w:pPr>
        <w:spacing w:line="360" w:lineRule="auto"/>
        <w:jc w:val="center"/>
        <w:outlineLvl w:val="3"/>
        <w:rPr>
          <w:b/>
          <w:szCs w:val="28"/>
        </w:rPr>
      </w:pPr>
    </w:p>
    <w:p w:rsidR="00FB6769" w:rsidRPr="00C016B2" w:rsidRDefault="00FB6769" w:rsidP="00FB6769">
      <w:pPr>
        <w:spacing w:line="360" w:lineRule="auto"/>
        <w:jc w:val="center"/>
        <w:outlineLvl w:val="3"/>
        <w:rPr>
          <w:b/>
          <w:szCs w:val="28"/>
        </w:rPr>
      </w:pPr>
      <w:bookmarkStart w:id="57" w:name="_Toc464731578"/>
      <w:r w:rsidRPr="00C016B2">
        <w:rPr>
          <w:b/>
          <w:szCs w:val="28"/>
        </w:rPr>
        <w:t>2.3.3. Мероприятия по развитию объектов транспортной инфраструктуры</w:t>
      </w:r>
      <w:bookmarkEnd w:id="57"/>
    </w:p>
    <w:p w:rsidR="00FB6769" w:rsidRPr="00C016B2" w:rsidRDefault="00FB6769" w:rsidP="00FB6769">
      <w:pPr>
        <w:spacing w:line="360" w:lineRule="auto"/>
        <w:jc w:val="center"/>
        <w:outlineLvl w:val="3"/>
        <w:rPr>
          <w:b/>
          <w:szCs w:val="28"/>
        </w:rPr>
      </w:pPr>
      <w:bookmarkStart w:id="58" w:name="_Toc464731579"/>
      <w:r w:rsidRPr="00C016B2">
        <w:rPr>
          <w:b/>
          <w:szCs w:val="28"/>
        </w:rPr>
        <w:t>2.3.3.1. Развитие внешнего транспорта</w:t>
      </w:r>
      <w:bookmarkEnd w:id="58"/>
    </w:p>
    <w:p w:rsidR="00FB6769" w:rsidRPr="00C016B2" w:rsidRDefault="00FB6769" w:rsidP="00FB6769">
      <w:pPr>
        <w:spacing w:line="288" w:lineRule="auto"/>
        <w:ind w:firstLine="1"/>
        <w:jc w:val="both"/>
        <w:rPr>
          <w:b/>
          <w:szCs w:val="28"/>
        </w:rPr>
      </w:pPr>
      <w:r w:rsidRPr="00C016B2">
        <w:rPr>
          <w:szCs w:val="28"/>
        </w:rPr>
        <w:t xml:space="preserve">         Мероприятия по развитию системы внешнего транспорта предполагают комплексное развитие ед</w:t>
      </w:r>
      <w:r w:rsidRPr="00C016B2">
        <w:rPr>
          <w:szCs w:val="28"/>
        </w:rPr>
        <w:t>и</w:t>
      </w:r>
      <w:r w:rsidRPr="00C016B2">
        <w:rPr>
          <w:szCs w:val="28"/>
        </w:rPr>
        <w:t>ной транспортной инфраструктуры поселения, включающее:</w:t>
      </w:r>
    </w:p>
    <w:p w:rsidR="00FB6769" w:rsidRPr="00C016B2" w:rsidRDefault="00FB6769" w:rsidP="00FB6769">
      <w:pPr>
        <w:pStyle w:val="aff3"/>
        <w:suppressAutoHyphens/>
        <w:spacing w:line="288" w:lineRule="auto"/>
        <w:ind w:firstLine="708"/>
        <w:jc w:val="both"/>
      </w:pPr>
      <w:r w:rsidRPr="00C016B2">
        <w:lastRenderedPageBreak/>
        <w:t>- формирование в соответствии с «Карт</w:t>
      </w:r>
      <w:r w:rsidRPr="00C016B2">
        <w:rPr>
          <w:szCs w:val="28"/>
        </w:rPr>
        <w:t xml:space="preserve">ой планируемого размещения объектов капитального строительства местного значения: автомобильных дорог общего пользования, мостов и иных транспортных инженерных сооружений», выполненной в составе генерального </w:t>
      </w:r>
      <w:r w:rsidRPr="00C016B2">
        <w:t xml:space="preserve">плана </w:t>
      </w:r>
      <w:r>
        <w:t>Доброминского</w:t>
      </w:r>
      <w:r w:rsidRPr="00C016B2">
        <w:t xml:space="preserve"> сельского поселения, распространенной сети дорог поселения, связывающей между собой населенные пункты и обеспечивающей связанность с транспортной системой Смоленской области;</w:t>
      </w: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t>- содержание и эксплуатация автодорог общего пользования в соответствии с действующими нормативами;</w:t>
      </w:r>
    </w:p>
    <w:p w:rsidR="00FB6769" w:rsidRPr="00C016B2" w:rsidRDefault="00FB6769" w:rsidP="00FB6769">
      <w:pPr>
        <w:suppressAutoHyphens/>
        <w:spacing w:line="288" w:lineRule="auto"/>
        <w:ind w:firstLine="709"/>
        <w:jc w:val="both"/>
      </w:pPr>
      <w:r w:rsidRPr="00C016B2">
        <w:t>- выполнение комплекса мероприятий по организации безопасности дорожного движения.</w:t>
      </w:r>
    </w:p>
    <w:p w:rsidR="00FB6769" w:rsidRDefault="00FB6769" w:rsidP="00FB6769">
      <w:pPr>
        <w:pStyle w:val="aff3"/>
        <w:suppressAutoHyphens/>
        <w:spacing w:line="288" w:lineRule="auto"/>
        <w:ind w:firstLine="708"/>
        <w:jc w:val="both"/>
      </w:pPr>
      <w:r w:rsidRPr="00C016B2">
        <w:t>- реконструкция участков существующих автодорог общего пользования,  характеризующихся высоким процентом износа, с повышением качества дорожного полотна.</w:t>
      </w:r>
    </w:p>
    <w:p w:rsidR="00FB6769" w:rsidRPr="00AF4AE1" w:rsidRDefault="00FB6769" w:rsidP="00FB6769">
      <w:pPr>
        <w:suppressAutoHyphens/>
        <w:spacing w:line="288" w:lineRule="auto"/>
        <w:ind w:firstLine="709"/>
        <w:jc w:val="both"/>
      </w:pPr>
      <w:r w:rsidRPr="00AF4AE1">
        <w:rPr>
          <w:u w:val="single"/>
        </w:rPr>
        <w:t>- реконструкци</w:t>
      </w:r>
      <w:r>
        <w:rPr>
          <w:u w:val="single"/>
        </w:rPr>
        <w:t>я</w:t>
      </w:r>
      <w:r w:rsidRPr="00AF4AE1">
        <w:t>: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jc w:val="both"/>
      </w:pPr>
      <w:r w:rsidRPr="00AF4AE1">
        <w:t xml:space="preserve">автодороги регионального значения </w:t>
      </w:r>
      <w:r>
        <w:rPr>
          <w:rStyle w:val="apple-converted-space"/>
          <w:rFonts w:ascii="Arial" w:hAnsi="Arial" w:cs="Arial"/>
          <w:color w:val="000000"/>
          <w:sz w:val="18"/>
          <w:szCs w:val="18"/>
          <w:shd w:val="clear" w:color="auto" w:fill="FFFFFF"/>
        </w:rPr>
        <w:t> </w:t>
      </w:r>
      <w:r>
        <w:t xml:space="preserve">"Дубосище – Добромино - Ердицы" с км 2+500 по км 14+900 протяженностью 12,4 км – </w:t>
      </w:r>
      <w:r>
        <w:rPr>
          <w:lang w:val="en-US"/>
        </w:rPr>
        <w:t>IV</w:t>
      </w:r>
      <w:r>
        <w:t xml:space="preserve"> технической категории – 5,7 км, </w:t>
      </w:r>
      <w:r>
        <w:rPr>
          <w:lang w:val="en-US"/>
        </w:rPr>
        <w:t>V</w:t>
      </w:r>
      <w:r>
        <w:t xml:space="preserve"> технической категории –  6,7 км </w:t>
      </w:r>
      <w:r w:rsidRPr="00AF4AE1">
        <w:t>в границах сел</w:t>
      </w:r>
      <w:r w:rsidRPr="00AF4AE1">
        <w:t>ь</w:t>
      </w:r>
      <w:r w:rsidRPr="00AF4AE1">
        <w:t xml:space="preserve">ского поселения с </w:t>
      </w:r>
      <w:r w:rsidRPr="002321DB">
        <w:t>повышением качества и технических параметров дорожного полотна</w:t>
      </w:r>
      <w:r>
        <w:t xml:space="preserve"> </w:t>
      </w:r>
      <w:r w:rsidRPr="002321DB">
        <w:t>– на первую очередь реализации ген</w:t>
      </w:r>
      <w:r w:rsidRPr="002321DB">
        <w:t>е</w:t>
      </w:r>
      <w:r w:rsidRPr="002321DB">
        <w:t>рального плана.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jc w:val="both"/>
      </w:pP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contextualSpacing/>
        <w:jc w:val="both"/>
      </w:pPr>
      <w:r>
        <w:t>На основании Транспортно</w:t>
      </w:r>
      <w:r>
        <w:tab/>
        <w:t>й стратегии Российской Федерации на период до 2030 года, утвержденной распоряжением Правительства Российской Федерации от 22.11.2008 №1734-р, проектом генерального плана предусмотрено мероприятие по электрификации участка железной дороги станция Духовская – станция Занозная.</w:t>
      </w:r>
    </w:p>
    <w:p w:rsidR="00FB6769" w:rsidRDefault="00FB6769" w:rsidP="00FB6769">
      <w:pPr>
        <w:autoSpaceDE w:val="0"/>
        <w:autoSpaceDN w:val="0"/>
        <w:adjustRightInd w:val="0"/>
        <w:spacing w:line="288" w:lineRule="auto"/>
        <w:ind w:firstLine="708"/>
        <w:jc w:val="both"/>
      </w:pPr>
    </w:p>
    <w:p w:rsidR="00FB6769" w:rsidRPr="00630231" w:rsidRDefault="00FB6769" w:rsidP="00FB6769">
      <w:pPr>
        <w:suppressAutoHyphens/>
        <w:spacing w:line="288" w:lineRule="auto"/>
        <w:ind w:firstLine="709"/>
        <w:jc w:val="both"/>
      </w:pPr>
      <w:r w:rsidRPr="00630231">
        <w:rPr>
          <w:b/>
        </w:rPr>
        <w:t>Развитие улично-дорожной сети нас</w:t>
      </w:r>
      <w:r w:rsidRPr="00630231">
        <w:rPr>
          <w:b/>
        </w:rPr>
        <w:t>е</w:t>
      </w:r>
      <w:r w:rsidRPr="00630231">
        <w:rPr>
          <w:b/>
        </w:rPr>
        <w:t>ленных пунктов</w:t>
      </w:r>
    </w:p>
    <w:p w:rsidR="00FB6769" w:rsidRPr="00630231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630231">
        <w:rPr>
          <w:szCs w:val="28"/>
        </w:rPr>
        <w:t>При разработке мероприятий по территориальному планированию стоит  принимать во внимание следующие факторы:</w:t>
      </w:r>
    </w:p>
    <w:p w:rsidR="00FB6769" w:rsidRPr="00630231" w:rsidRDefault="00FB6769" w:rsidP="00FB6769">
      <w:pPr>
        <w:numPr>
          <w:ilvl w:val="0"/>
          <w:numId w:val="2"/>
        </w:numPr>
        <w:spacing w:line="288" w:lineRule="auto"/>
        <w:ind w:left="0" w:firstLine="840"/>
        <w:jc w:val="both"/>
        <w:rPr>
          <w:szCs w:val="28"/>
        </w:rPr>
      </w:pPr>
      <w:r w:rsidRPr="00630231">
        <w:rPr>
          <w:szCs w:val="28"/>
        </w:rPr>
        <w:t>необходимость  корректировок  планов трасс УДС для обеспечения нормативных параметров трасс;</w:t>
      </w:r>
    </w:p>
    <w:p w:rsidR="00FB6769" w:rsidRPr="00630231" w:rsidRDefault="00FB6769" w:rsidP="00FB6769">
      <w:pPr>
        <w:numPr>
          <w:ilvl w:val="0"/>
          <w:numId w:val="2"/>
        </w:numPr>
        <w:spacing w:line="288" w:lineRule="auto"/>
        <w:ind w:left="0" w:firstLine="840"/>
        <w:jc w:val="both"/>
        <w:rPr>
          <w:szCs w:val="28"/>
        </w:rPr>
      </w:pPr>
      <w:r w:rsidRPr="00630231">
        <w:rPr>
          <w:szCs w:val="28"/>
        </w:rPr>
        <w:t>необходимость принятия комплекса мер по обеспечению безопасности дорожного движения.</w:t>
      </w:r>
    </w:p>
    <w:p w:rsidR="00FB6769" w:rsidRPr="00630231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630231">
        <w:rPr>
          <w:szCs w:val="28"/>
        </w:rPr>
        <w:t xml:space="preserve">Исходя из этого, мероприятия по развитию улично-дорожной сети  муниципального образования, помимо </w:t>
      </w:r>
      <w:r w:rsidRPr="00630231">
        <w:t>реконструкции участков существующей улично-дорожной сети, характеризующихся высоким процентом износа, с повышением качества дорожного полотна и технических характеристик элементов улично-дорожной сети,</w:t>
      </w:r>
      <w:r w:rsidRPr="00630231">
        <w:rPr>
          <w:szCs w:val="28"/>
        </w:rPr>
        <w:t xml:space="preserve"> включают в себя решения по организации  движения транспорта, совершенствования планировочных параметров и рационализации движения транспорта в планировочных узлах.</w:t>
      </w:r>
    </w:p>
    <w:p w:rsidR="00FB6769" w:rsidRDefault="00FB6769" w:rsidP="00FB6769">
      <w:pPr>
        <w:spacing w:line="288" w:lineRule="auto"/>
        <w:ind w:firstLine="709"/>
        <w:contextualSpacing/>
        <w:jc w:val="both"/>
        <w:rPr>
          <w:szCs w:val="28"/>
        </w:rPr>
      </w:pPr>
      <w:r w:rsidRPr="00630231">
        <w:rPr>
          <w:szCs w:val="28"/>
        </w:rPr>
        <w:t xml:space="preserve">Улично-дорожную сеть населенных пунктов следует проектировать в виде непрерывной системы с учетом функционального назначения улиц и дорог, интенсивности транспортного, велосипедного и пешеходного движения, архитектурно-планировочной </w:t>
      </w:r>
      <w:r w:rsidRPr="00630231">
        <w:rPr>
          <w:szCs w:val="28"/>
        </w:rPr>
        <w:lastRenderedPageBreak/>
        <w:t>организации территории и характера застройки. Категории улиц и дорог следует назначать в соответствии с классификацией, приведенной в таблице ниже.</w:t>
      </w:r>
    </w:p>
    <w:p w:rsidR="00FB6769" w:rsidRPr="00630231" w:rsidRDefault="00FB6769" w:rsidP="00FB6769">
      <w:pPr>
        <w:spacing w:line="288" w:lineRule="auto"/>
        <w:ind w:right="139" w:firstLine="839"/>
        <w:contextualSpacing/>
        <w:jc w:val="right"/>
        <w:rPr>
          <w:i/>
        </w:rPr>
      </w:pPr>
      <w:r w:rsidRPr="00630231">
        <w:rPr>
          <w:i/>
        </w:rPr>
        <w:t xml:space="preserve">Таблица </w:t>
      </w:r>
      <w:r>
        <w:rPr>
          <w:i/>
        </w:rPr>
        <w:t>43</w:t>
      </w:r>
    </w:p>
    <w:p w:rsidR="00FB6769" w:rsidRPr="00630231" w:rsidRDefault="00FB6769" w:rsidP="00FB6769">
      <w:pPr>
        <w:spacing w:line="288" w:lineRule="auto"/>
        <w:ind w:right="475"/>
        <w:contextualSpacing/>
        <w:jc w:val="center"/>
        <w:rPr>
          <w:b/>
          <w:bCs/>
          <w:i/>
        </w:rPr>
      </w:pPr>
      <w:r w:rsidRPr="00630231">
        <w:rPr>
          <w:b/>
          <w:bCs/>
          <w:i/>
        </w:rPr>
        <w:t>Параметры улично-дорожной сети соответствии со СНиП 2.07.01-89* «Градостроительство. Планировка и застройка городских и сельских поселений»</w:t>
      </w:r>
    </w:p>
    <w:tbl>
      <w:tblPr>
        <w:tblW w:w="9360" w:type="dxa"/>
        <w:jc w:val="center"/>
        <w:tblInd w:w="4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45" w:type="dxa"/>
          <w:right w:w="45" w:type="dxa"/>
        </w:tblCellMar>
        <w:tblLook w:val="0000"/>
      </w:tblPr>
      <w:tblGrid>
        <w:gridCol w:w="1418"/>
        <w:gridCol w:w="2902"/>
        <w:gridCol w:w="1200"/>
        <w:gridCol w:w="1320"/>
        <w:gridCol w:w="1142"/>
        <w:gridCol w:w="1378"/>
      </w:tblGrid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Категория сельских улиц и дорог</w:t>
            </w:r>
          </w:p>
        </w:tc>
        <w:tc>
          <w:tcPr>
            <w:tcW w:w="2902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Основное назначение</w:t>
            </w:r>
          </w:p>
        </w:tc>
        <w:tc>
          <w:tcPr>
            <w:tcW w:w="1200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Расчетная скорость движения, км/ч</w:t>
            </w:r>
          </w:p>
        </w:tc>
        <w:tc>
          <w:tcPr>
            <w:tcW w:w="1320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Ширина полосы</w:t>
            </w:r>
          </w:p>
          <w:p w:rsidR="00FB6769" w:rsidRPr="00630231" w:rsidRDefault="00FB6769" w:rsidP="002103C8">
            <w:pPr>
              <w:jc w:val="center"/>
            </w:pPr>
            <w:r w:rsidRPr="00630231">
              <w:t>движе-</w:t>
            </w:r>
          </w:p>
          <w:p w:rsidR="00FB6769" w:rsidRPr="00630231" w:rsidRDefault="00FB6769" w:rsidP="002103C8">
            <w:pPr>
              <w:jc w:val="center"/>
            </w:pPr>
            <w:r w:rsidRPr="00630231">
              <w:t>ния, м</w:t>
            </w:r>
          </w:p>
        </w:tc>
        <w:tc>
          <w:tcPr>
            <w:tcW w:w="1142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Число полос движения</w:t>
            </w:r>
          </w:p>
        </w:tc>
        <w:tc>
          <w:tcPr>
            <w:tcW w:w="1378" w:type="dxa"/>
            <w:shd w:val="clear" w:color="auto" w:fill="CCFFCC"/>
            <w:vAlign w:val="center"/>
          </w:tcPr>
          <w:p w:rsidR="00FB6769" w:rsidRPr="00630231" w:rsidRDefault="00FB6769" w:rsidP="002103C8">
            <w:pPr>
              <w:jc w:val="center"/>
            </w:pPr>
            <w:r w:rsidRPr="00630231">
              <w:t>Ширина пешеходной части тротуара, м</w:t>
            </w:r>
          </w:p>
          <w:p w:rsidR="00FB6769" w:rsidRPr="00630231" w:rsidRDefault="00FB6769" w:rsidP="002103C8">
            <w:pPr>
              <w:jc w:val="center"/>
            </w:pP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Поселковая дорога 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Связь сельского поселения с внешними дорогами общей сети </w:t>
            </w:r>
          </w:p>
          <w:p w:rsidR="00FB6769" w:rsidRPr="00630231" w:rsidRDefault="00FB6769" w:rsidP="002103C8">
            <w:pPr>
              <w:ind w:firstLine="225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60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3,5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>-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Главная улица 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Связь жилых территорий с общественным центром </w:t>
            </w:r>
          </w:p>
          <w:p w:rsidR="00FB6769" w:rsidRPr="00630231" w:rsidRDefault="00FB6769" w:rsidP="002103C8">
            <w:pPr>
              <w:ind w:firstLine="225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40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3,5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2-3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1,5-2,25 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9360" w:type="dxa"/>
            <w:gridSpan w:val="6"/>
          </w:tcPr>
          <w:p w:rsidR="00FB6769" w:rsidRPr="00630231" w:rsidRDefault="00FB6769" w:rsidP="002103C8">
            <w:r w:rsidRPr="00630231">
              <w:t>Улица в жилой застройке: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основная 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Связь внутри жилых территорий и с главной улицей по направлениям с интенсивным движением </w:t>
            </w:r>
          </w:p>
          <w:p w:rsidR="00FB6769" w:rsidRPr="00630231" w:rsidRDefault="00FB6769" w:rsidP="002103C8">
            <w:pPr>
              <w:ind w:firstLine="225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40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3,0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1,0-1,5 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>второстепенная (переулок)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Связь между основными жилыми улицами </w:t>
            </w:r>
          </w:p>
          <w:p w:rsidR="00FB6769" w:rsidRPr="00630231" w:rsidRDefault="00FB6769" w:rsidP="002103C8">
            <w:pPr>
              <w:ind w:firstLine="225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30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2,75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1,0 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проезд 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Связь жилых домов, расположенных в глубине квартала, с улицей </w:t>
            </w:r>
          </w:p>
          <w:p w:rsidR="00FB6769" w:rsidRPr="00630231" w:rsidRDefault="00FB6769" w:rsidP="002103C8">
            <w:pPr>
              <w:ind w:firstLine="225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2,75-3,0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1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25"/>
              <w:jc w:val="center"/>
            </w:pPr>
            <w:r w:rsidRPr="00630231">
              <w:t xml:space="preserve">0-1,0 </w:t>
            </w:r>
          </w:p>
        </w:tc>
      </w:tr>
      <w:tr w:rsidR="00FB6769" w:rsidRPr="00630231" w:rsidTr="002103C8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8" w:type="dxa"/>
          </w:tcPr>
          <w:p w:rsidR="00FB6769" w:rsidRPr="00630231" w:rsidRDefault="00FB6769" w:rsidP="002103C8">
            <w:pPr>
              <w:jc w:val="both"/>
            </w:pPr>
            <w:r w:rsidRPr="00630231">
              <w:t xml:space="preserve">Хозяйственный проезд, скотопрогон </w:t>
            </w:r>
          </w:p>
        </w:tc>
        <w:tc>
          <w:tcPr>
            <w:tcW w:w="2902" w:type="dxa"/>
          </w:tcPr>
          <w:p w:rsidR="00FB6769" w:rsidRPr="00630231" w:rsidRDefault="00FB6769" w:rsidP="002103C8">
            <w:pPr>
              <w:jc w:val="both"/>
            </w:pPr>
            <w:r w:rsidRPr="00630231">
              <w:t>Прогон личного скота и проезд грузового транспорта к приусадебным участкам</w:t>
            </w:r>
          </w:p>
          <w:p w:rsidR="00FB6769" w:rsidRPr="00630231" w:rsidRDefault="00FB6769" w:rsidP="002103C8">
            <w:pPr>
              <w:ind w:firstLine="270"/>
              <w:jc w:val="both"/>
            </w:pPr>
          </w:p>
        </w:tc>
        <w:tc>
          <w:tcPr>
            <w:tcW w:w="1200" w:type="dxa"/>
          </w:tcPr>
          <w:p w:rsidR="00FB6769" w:rsidRPr="00630231" w:rsidRDefault="00FB6769" w:rsidP="002103C8">
            <w:pPr>
              <w:ind w:firstLine="270"/>
              <w:jc w:val="center"/>
            </w:pPr>
            <w:r w:rsidRPr="00630231">
              <w:t xml:space="preserve">30 </w:t>
            </w:r>
          </w:p>
        </w:tc>
        <w:tc>
          <w:tcPr>
            <w:tcW w:w="1320" w:type="dxa"/>
          </w:tcPr>
          <w:p w:rsidR="00FB6769" w:rsidRPr="00630231" w:rsidRDefault="00FB6769" w:rsidP="002103C8">
            <w:pPr>
              <w:ind w:firstLine="270"/>
              <w:jc w:val="center"/>
            </w:pPr>
            <w:r w:rsidRPr="00630231">
              <w:t xml:space="preserve">4,5 </w:t>
            </w:r>
          </w:p>
        </w:tc>
        <w:tc>
          <w:tcPr>
            <w:tcW w:w="1142" w:type="dxa"/>
          </w:tcPr>
          <w:p w:rsidR="00FB6769" w:rsidRPr="00630231" w:rsidRDefault="00FB6769" w:rsidP="002103C8">
            <w:pPr>
              <w:ind w:firstLine="270"/>
              <w:jc w:val="center"/>
            </w:pPr>
            <w:r w:rsidRPr="00630231">
              <w:t xml:space="preserve">1 </w:t>
            </w:r>
          </w:p>
        </w:tc>
        <w:tc>
          <w:tcPr>
            <w:tcW w:w="1378" w:type="dxa"/>
          </w:tcPr>
          <w:p w:rsidR="00FB6769" w:rsidRPr="00630231" w:rsidRDefault="00FB6769" w:rsidP="002103C8">
            <w:pPr>
              <w:ind w:firstLine="270"/>
              <w:jc w:val="center"/>
            </w:pPr>
            <w:r w:rsidRPr="00630231">
              <w:t>-</w:t>
            </w:r>
          </w:p>
        </w:tc>
      </w:tr>
    </w:tbl>
    <w:p w:rsidR="00FB6769" w:rsidRPr="00630231" w:rsidRDefault="00FB6769" w:rsidP="00FB6769">
      <w:pPr>
        <w:pStyle w:val="aff3"/>
        <w:suppressAutoHyphens/>
        <w:spacing w:line="288" w:lineRule="auto"/>
        <w:contextualSpacing/>
        <w:jc w:val="center"/>
        <w:outlineLvl w:val="3"/>
        <w:rPr>
          <w:b/>
        </w:rPr>
      </w:pPr>
      <w:bookmarkStart w:id="59" w:name="_Toc464731580"/>
      <w:r w:rsidRPr="00630231">
        <w:rPr>
          <w:b/>
        </w:rPr>
        <w:t>2.3.3.2. Развитие пассажирского транспорта</w:t>
      </w:r>
      <w:bookmarkEnd w:id="59"/>
    </w:p>
    <w:p w:rsidR="00FB6769" w:rsidRPr="00630231" w:rsidRDefault="00FB6769" w:rsidP="00FB6769">
      <w:pPr>
        <w:pStyle w:val="aff3"/>
        <w:suppressAutoHyphens/>
        <w:spacing w:line="288" w:lineRule="auto"/>
        <w:ind w:firstLine="709"/>
        <w:jc w:val="both"/>
      </w:pPr>
      <w:r w:rsidRPr="00630231">
        <w:t xml:space="preserve">Мероприятия по развитию пассажирского транспорта на территории </w:t>
      </w:r>
      <w:r>
        <w:t>Доброминского</w:t>
      </w:r>
      <w:r w:rsidRPr="00630231">
        <w:t xml:space="preserve"> сельского поселения включают:</w:t>
      </w:r>
    </w:p>
    <w:p w:rsidR="00FB6769" w:rsidRPr="00630231" w:rsidRDefault="00FB6769" w:rsidP="00FB6769">
      <w:pPr>
        <w:pStyle w:val="aff3"/>
        <w:suppressAutoHyphens/>
        <w:spacing w:line="288" w:lineRule="auto"/>
        <w:ind w:firstLine="709"/>
        <w:jc w:val="both"/>
      </w:pPr>
      <w:r w:rsidRPr="00630231">
        <w:t xml:space="preserve">1. Организация системы маршрутного сообщения для связи населенных пунктов </w:t>
      </w:r>
      <w:r>
        <w:t>Доброминского</w:t>
      </w:r>
      <w:r w:rsidRPr="00630231">
        <w:t xml:space="preserve"> сельского поселения, в т.ч. районов нового жилищного строительства между собой, с соседними муниципальными образованиями, а также с </w:t>
      </w:r>
      <w:r>
        <w:t xml:space="preserve">с. Глинка и                              </w:t>
      </w:r>
      <w:r w:rsidRPr="00630231">
        <w:t>г. Смоленском - на расчётный срок реализации генерального плана;</w:t>
      </w:r>
    </w:p>
    <w:p w:rsidR="00FB6769" w:rsidRPr="00685A70" w:rsidRDefault="00FB6769" w:rsidP="00FB6769">
      <w:pPr>
        <w:pStyle w:val="aff3"/>
        <w:suppressAutoHyphens/>
        <w:spacing w:line="288" w:lineRule="auto"/>
        <w:ind w:firstLine="709"/>
        <w:jc w:val="both"/>
      </w:pPr>
      <w:r w:rsidRPr="00630231">
        <w:t xml:space="preserve">2. Размещение остановочных пунктов общественного транспорта с учётом соблюдения современных требований к техническим характеристикам подобных </w:t>
      </w:r>
      <w:r w:rsidRPr="00630231">
        <w:lastRenderedPageBreak/>
        <w:t>сооружений, с учётом соблюдения правил безопасности дорожного движения, а также радиуса пешеходной доступности указанных объектов для населения, в т.ч.</w:t>
      </w:r>
      <w:r w:rsidRPr="00630231">
        <w:rPr>
          <w:bCs/>
          <w:szCs w:val="28"/>
        </w:rPr>
        <w:t xml:space="preserve"> для  маломобильных групп населения</w:t>
      </w:r>
      <w:r w:rsidRPr="00630231">
        <w:t xml:space="preserve"> – </w:t>
      </w:r>
      <w:smartTag w:uri="urn:schemas-microsoft-com:office:smarttags" w:element="metricconverter">
        <w:smartTagPr>
          <w:attr w:name="ProductID" w:val="600 м"/>
        </w:smartTagPr>
        <w:r w:rsidRPr="00630231">
          <w:t>600 м</w:t>
        </w:r>
      </w:smartTag>
      <w:r w:rsidRPr="00630231">
        <w:t xml:space="preserve"> – на расчётный срок реализации генерального </w:t>
      </w:r>
      <w:r w:rsidRPr="00685A70">
        <w:t>плана.</w:t>
      </w:r>
    </w:p>
    <w:p w:rsidR="00FB6769" w:rsidRPr="00685A70" w:rsidRDefault="00FB6769" w:rsidP="00FB6769">
      <w:pPr>
        <w:pStyle w:val="aff3"/>
        <w:suppressAutoHyphens/>
        <w:spacing w:line="288" w:lineRule="auto"/>
        <w:contextualSpacing/>
        <w:jc w:val="center"/>
        <w:rPr>
          <w:b/>
        </w:rPr>
      </w:pPr>
      <w:r w:rsidRPr="00685A70">
        <w:rPr>
          <w:b/>
        </w:rPr>
        <w:t>2.3.3.3. Размещение объектов обслуживания транспортной  инфраструктуры</w:t>
      </w:r>
    </w:p>
    <w:p w:rsidR="00FB6769" w:rsidRPr="00685A70" w:rsidRDefault="00FB6769" w:rsidP="00FB6769">
      <w:pPr>
        <w:pStyle w:val="aff4"/>
        <w:spacing w:line="288" w:lineRule="auto"/>
        <w:contextualSpacing/>
        <w:rPr>
          <w:sz w:val="24"/>
        </w:rPr>
      </w:pPr>
      <w:r w:rsidRPr="00685A70">
        <w:rPr>
          <w:sz w:val="24"/>
          <w:lang w:val="ru-RU"/>
        </w:rPr>
        <w:t xml:space="preserve">На расчётный срок реализации генерального плана </w:t>
      </w:r>
      <w:r>
        <w:rPr>
          <w:sz w:val="24"/>
          <w:lang w:val="ru-RU"/>
        </w:rPr>
        <w:t>Доброминского</w:t>
      </w:r>
      <w:r w:rsidRPr="00685A70">
        <w:rPr>
          <w:sz w:val="24"/>
          <w:lang w:val="ru-RU"/>
        </w:rPr>
        <w:t xml:space="preserve"> сельского поселения </w:t>
      </w:r>
      <w:r w:rsidRPr="00685A70">
        <w:rPr>
          <w:sz w:val="24"/>
        </w:rPr>
        <w:t xml:space="preserve">парк индивидуальных автомобилей </w:t>
      </w:r>
      <w:r w:rsidRPr="00685A70">
        <w:rPr>
          <w:sz w:val="24"/>
          <w:lang w:val="ru-RU"/>
        </w:rPr>
        <w:t>составит около</w:t>
      </w:r>
      <w:r w:rsidRPr="00685A70">
        <w:rPr>
          <w:sz w:val="24"/>
        </w:rPr>
        <w:t xml:space="preserve"> </w:t>
      </w:r>
      <w:r>
        <w:rPr>
          <w:sz w:val="24"/>
          <w:lang w:val="ru-RU"/>
        </w:rPr>
        <w:t xml:space="preserve">258 </w:t>
      </w:r>
      <w:r w:rsidRPr="00685A70">
        <w:rPr>
          <w:sz w:val="24"/>
        </w:rPr>
        <w:t>автомобил</w:t>
      </w:r>
      <w:r w:rsidRPr="00685A70">
        <w:rPr>
          <w:sz w:val="24"/>
          <w:lang w:val="ru-RU"/>
        </w:rPr>
        <w:t>ей</w:t>
      </w:r>
      <w:r w:rsidRPr="00685A70">
        <w:rPr>
          <w:sz w:val="24"/>
        </w:rPr>
        <w:t xml:space="preserve"> при </w:t>
      </w:r>
      <w:r w:rsidRPr="00685A70">
        <w:rPr>
          <w:sz w:val="24"/>
          <w:lang w:val="ru-RU"/>
        </w:rPr>
        <w:t xml:space="preserve">принятой </w:t>
      </w:r>
      <w:r w:rsidRPr="00685A70">
        <w:rPr>
          <w:sz w:val="24"/>
        </w:rPr>
        <w:t xml:space="preserve">норме </w:t>
      </w:r>
      <w:r w:rsidRPr="00685A70">
        <w:rPr>
          <w:sz w:val="24"/>
          <w:lang w:val="ru-RU"/>
        </w:rPr>
        <w:t>300</w:t>
      </w:r>
      <w:r w:rsidRPr="00685A70">
        <w:rPr>
          <w:sz w:val="24"/>
        </w:rPr>
        <w:t xml:space="preserve"> автомобилей на 1000 жителей.</w:t>
      </w:r>
    </w:p>
    <w:p w:rsidR="00FB6769" w:rsidRPr="00685A70" w:rsidRDefault="00FB6769" w:rsidP="00FB6769">
      <w:pPr>
        <w:pStyle w:val="aff4"/>
        <w:spacing w:line="288" w:lineRule="auto"/>
        <w:rPr>
          <w:sz w:val="24"/>
        </w:rPr>
      </w:pPr>
      <w:r w:rsidRPr="00685A70">
        <w:rPr>
          <w:sz w:val="24"/>
          <w:lang w:val="ru-RU"/>
        </w:rPr>
        <w:t xml:space="preserve">Хранение </w:t>
      </w:r>
      <w:r w:rsidRPr="00685A70">
        <w:rPr>
          <w:sz w:val="24"/>
        </w:rPr>
        <w:t>индивидуальных</w:t>
      </w:r>
      <w:r w:rsidRPr="00685A70">
        <w:rPr>
          <w:sz w:val="24"/>
          <w:lang w:val="ru-RU"/>
        </w:rPr>
        <w:t xml:space="preserve"> автомобилей предполагается осуществлять </w:t>
      </w:r>
      <w:r w:rsidRPr="00685A70">
        <w:rPr>
          <w:sz w:val="24"/>
        </w:rPr>
        <w:t>на приусадебных участках</w:t>
      </w:r>
      <w:r w:rsidRPr="00685A70">
        <w:rPr>
          <w:sz w:val="24"/>
          <w:lang w:val="ru-RU"/>
        </w:rPr>
        <w:t>. Также размещение а</w:t>
      </w:r>
      <w:r w:rsidRPr="00685A70">
        <w:rPr>
          <w:sz w:val="24"/>
        </w:rPr>
        <w:t>втомобильны</w:t>
      </w:r>
      <w:r w:rsidRPr="00685A70">
        <w:rPr>
          <w:sz w:val="24"/>
          <w:lang w:val="ru-RU"/>
        </w:rPr>
        <w:t>х</w:t>
      </w:r>
      <w:r w:rsidRPr="00685A70">
        <w:rPr>
          <w:sz w:val="24"/>
        </w:rPr>
        <w:t xml:space="preserve"> стоян</w:t>
      </w:r>
      <w:r w:rsidRPr="00685A70">
        <w:rPr>
          <w:sz w:val="24"/>
          <w:lang w:val="ru-RU"/>
        </w:rPr>
        <w:t>о</w:t>
      </w:r>
      <w:r w:rsidRPr="00685A70">
        <w:rPr>
          <w:sz w:val="24"/>
        </w:rPr>
        <w:t>к для временного хранения легковых автомобилей предусматрива</w:t>
      </w:r>
      <w:r w:rsidRPr="00685A70">
        <w:rPr>
          <w:sz w:val="24"/>
          <w:lang w:val="ru-RU"/>
        </w:rPr>
        <w:t>е</w:t>
      </w:r>
      <w:r w:rsidRPr="00685A70">
        <w:rPr>
          <w:sz w:val="24"/>
        </w:rPr>
        <w:t xml:space="preserve">тся у объектов соцкультбыта, в общественных центрах,  в зонах отдыха и в местах приложения труда. </w:t>
      </w:r>
    </w:p>
    <w:p w:rsidR="00FB6769" w:rsidRPr="00685A70" w:rsidRDefault="00FB6769" w:rsidP="00FB6769">
      <w:pPr>
        <w:pStyle w:val="aff4"/>
        <w:spacing w:line="288" w:lineRule="auto"/>
        <w:rPr>
          <w:sz w:val="24"/>
          <w:lang w:val="ru-RU"/>
        </w:rPr>
      </w:pPr>
      <w:r w:rsidRPr="00685A70">
        <w:rPr>
          <w:sz w:val="24"/>
        </w:rPr>
        <w:t xml:space="preserve">Обслуживание автомобилей осуществляется станциями технического обслуживания из расчета 1 пост на 200 легковых автомобилей и автозаправочными станциями из расчета 1 колонка на 1200 легковых автомобилей. Общее нормативное СТО - </w:t>
      </w:r>
      <w:r w:rsidRPr="00685A70">
        <w:rPr>
          <w:sz w:val="24"/>
          <w:lang w:val="ru-RU"/>
        </w:rPr>
        <w:t>1</w:t>
      </w:r>
      <w:r w:rsidRPr="00685A70">
        <w:rPr>
          <w:sz w:val="24"/>
        </w:rPr>
        <w:t xml:space="preserve"> пост.</w:t>
      </w:r>
      <w:r w:rsidRPr="00685A70">
        <w:rPr>
          <w:sz w:val="24"/>
          <w:lang w:val="ru-RU"/>
        </w:rPr>
        <w:t xml:space="preserve"> </w:t>
      </w:r>
    </w:p>
    <w:p w:rsidR="00FB6769" w:rsidRPr="00685A70" w:rsidRDefault="00FB6769" w:rsidP="00FB6769">
      <w:pPr>
        <w:pStyle w:val="aff4"/>
        <w:spacing w:line="288" w:lineRule="auto"/>
        <w:rPr>
          <w:sz w:val="24"/>
          <w:lang w:val="ru-RU"/>
        </w:rPr>
      </w:pPr>
      <w:r w:rsidRPr="00685A70">
        <w:rPr>
          <w:sz w:val="24"/>
          <w:lang w:val="ru-RU"/>
        </w:rPr>
        <w:t xml:space="preserve">Размещение </w:t>
      </w:r>
      <w:r w:rsidRPr="00685A70">
        <w:rPr>
          <w:sz w:val="24"/>
        </w:rPr>
        <w:t>СТО</w:t>
      </w:r>
      <w:r w:rsidRPr="00685A70">
        <w:rPr>
          <w:sz w:val="24"/>
          <w:lang w:val="ru-RU"/>
        </w:rPr>
        <w:t xml:space="preserve"> предполагается осуществить на территориях зон инженерной (И) и транспортной инфраструктуры (Т1), коммунально-складских зон и зон производственного использования (П) при соблюдении санитарно-гигиенических требований при размещении таких объектов.</w:t>
      </w:r>
    </w:p>
    <w:p w:rsidR="00FB6769" w:rsidRPr="008257C2" w:rsidRDefault="00FB6769" w:rsidP="00FB6769">
      <w:pPr>
        <w:pStyle w:val="aff4"/>
        <w:spacing w:line="288" w:lineRule="auto"/>
        <w:rPr>
          <w:sz w:val="24"/>
          <w:lang w:val="ru-RU"/>
        </w:rPr>
      </w:pPr>
      <w:bookmarkStart w:id="60" w:name="_Toc280281874"/>
      <w:bookmarkStart w:id="61" w:name="_Toc290627648"/>
    </w:p>
    <w:p w:rsidR="00FB6769" w:rsidRPr="00F53619" w:rsidRDefault="00FB6769" w:rsidP="00FB6769">
      <w:pPr>
        <w:pStyle w:val="aff4"/>
        <w:spacing w:line="240" w:lineRule="auto"/>
        <w:ind w:firstLine="0"/>
        <w:jc w:val="center"/>
        <w:outlineLvl w:val="1"/>
        <w:rPr>
          <w:b/>
          <w:sz w:val="24"/>
          <w:szCs w:val="24"/>
          <w:lang w:val="ru-RU"/>
        </w:rPr>
      </w:pPr>
      <w:bookmarkStart w:id="62" w:name="_Toc464731581"/>
      <w:r w:rsidRPr="00F53619">
        <w:rPr>
          <w:b/>
          <w:sz w:val="24"/>
          <w:szCs w:val="24"/>
        </w:rPr>
        <w:t>2.</w:t>
      </w:r>
      <w:r w:rsidRPr="00F53619">
        <w:rPr>
          <w:b/>
          <w:sz w:val="24"/>
          <w:szCs w:val="24"/>
          <w:lang w:val="ru-RU"/>
        </w:rPr>
        <w:t xml:space="preserve">4. </w:t>
      </w:r>
      <w:r w:rsidRPr="00F53619">
        <w:rPr>
          <w:b/>
          <w:sz w:val="24"/>
          <w:szCs w:val="24"/>
        </w:rPr>
        <w:t>Обоснование вариантов решения задач по организации в границах поселения электро-, тепло-, газо- и водоснабжения населения, водоотведения, снабжения населения топливом</w:t>
      </w:r>
      <w:bookmarkEnd w:id="61"/>
      <w:bookmarkEnd w:id="62"/>
    </w:p>
    <w:p w:rsidR="00FB6769" w:rsidRPr="009E1C99" w:rsidRDefault="00FB6769" w:rsidP="00FB6769">
      <w:pPr>
        <w:rPr>
          <w:color w:val="FF0000"/>
        </w:rPr>
      </w:pPr>
    </w:p>
    <w:p w:rsidR="00FB6769" w:rsidRPr="00F53619" w:rsidRDefault="00FB6769" w:rsidP="00FB6769">
      <w:pPr>
        <w:autoSpaceDE w:val="0"/>
        <w:autoSpaceDN w:val="0"/>
        <w:adjustRightInd w:val="0"/>
        <w:spacing w:line="360" w:lineRule="auto"/>
        <w:jc w:val="center"/>
        <w:outlineLvl w:val="2"/>
        <w:rPr>
          <w:b/>
        </w:rPr>
      </w:pPr>
      <w:bookmarkStart w:id="63" w:name="_Toc290627649"/>
      <w:bookmarkStart w:id="64" w:name="_Toc464731582"/>
      <w:r w:rsidRPr="00F53619">
        <w:rPr>
          <w:b/>
        </w:rPr>
        <w:t>2.4.1. Водоснабжение</w:t>
      </w:r>
      <w:bookmarkEnd w:id="63"/>
      <w:bookmarkEnd w:id="64"/>
    </w:p>
    <w:p w:rsidR="00FB6769" w:rsidRPr="00316282" w:rsidRDefault="00FB6769" w:rsidP="00FB6769">
      <w:pPr>
        <w:spacing w:line="288" w:lineRule="auto"/>
        <w:ind w:firstLine="709"/>
        <w:jc w:val="both"/>
      </w:pPr>
      <w:bookmarkStart w:id="65" w:name="_Toc286310001"/>
      <w:bookmarkStart w:id="66" w:name="_Toc286310152"/>
      <w:r w:rsidRPr="00316282">
        <w:t>Централизованными (или индивидуальными) системами водоснабжения обеспечив</w:t>
      </w:r>
      <w:r w:rsidRPr="00316282">
        <w:t>а</w:t>
      </w:r>
      <w:r w:rsidRPr="00316282">
        <w:t>ются все объекты жилищно-коммунального сектора (ЖКС), а также промплощадки и сел</w:t>
      </w:r>
      <w:r w:rsidRPr="00316282">
        <w:t>ь</w:t>
      </w:r>
      <w:r w:rsidRPr="00316282">
        <w:t xml:space="preserve">скохозяйственные объекты. </w:t>
      </w:r>
    </w:p>
    <w:p w:rsidR="00FB6769" w:rsidRPr="00316282" w:rsidRDefault="00FB6769" w:rsidP="00FB6769">
      <w:pPr>
        <w:spacing w:line="288" w:lineRule="auto"/>
        <w:ind w:firstLine="709"/>
        <w:jc w:val="both"/>
      </w:pPr>
      <w:r w:rsidRPr="00316282">
        <w:t>Расчетные объемы водопотребления, как и объемы сточных вод, определены исходя из степени благоустройства жилой застройки и сохраняемого жилого фонда. При этом удельные нормы водопотребления принимаются равными нормам водоотведения в соответствии с требов</w:t>
      </w:r>
      <w:r w:rsidRPr="00316282">
        <w:t>а</w:t>
      </w:r>
      <w:r w:rsidRPr="00316282">
        <w:t xml:space="preserve">ниями СНиП 2.04.02-84*. </w:t>
      </w:r>
    </w:p>
    <w:p w:rsidR="00FB6769" w:rsidRPr="00316282" w:rsidRDefault="00FB6769" w:rsidP="00FB6769">
      <w:pPr>
        <w:spacing w:line="288" w:lineRule="auto"/>
        <w:ind w:firstLine="709"/>
        <w:jc w:val="both"/>
      </w:pPr>
      <w:r w:rsidRPr="00316282">
        <w:t>Расходы воды промышленными и сельскохозяйственными предприятиями приняты по данным о существующем водоснабжении с ростом на 10 % на расче</w:t>
      </w:r>
      <w:r w:rsidRPr="00316282">
        <w:t>т</w:t>
      </w:r>
      <w:r w:rsidRPr="00316282">
        <w:t>ный срок.</w:t>
      </w:r>
    </w:p>
    <w:p w:rsidR="00FB6769" w:rsidRPr="00316282" w:rsidRDefault="00FB6769" w:rsidP="00FB6769">
      <w:pPr>
        <w:spacing w:line="288" w:lineRule="auto"/>
        <w:ind w:firstLine="709"/>
        <w:jc w:val="both"/>
      </w:pPr>
      <w:r w:rsidRPr="00316282">
        <w:t>Расчетные объемы водопотребления в сельских населенных пунктах сведены в табл</w:t>
      </w:r>
      <w:r w:rsidRPr="00316282">
        <w:t>и</w:t>
      </w:r>
      <w:r w:rsidRPr="00316282">
        <w:t>цу.</w:t>
      </w:r>
    </w:p>
    <w:p w:rsidR="00FB6769" w:rsidRPr="00C47ADD" w:rsidRDefault="00FB6769" w:rsidP="00FB6769">
      <w:pPr>
        <w:spacing w:line="288" w:lineRule="auto"/>
        <w:ind w:right="-428" w:firstLine="900"/>
        <w:jc w:val="right"/>
        <w:rPr>
          <w:i/>
          <w:lang w:val="en-US"/>
        </w:rPr>
      </w:pPr>
      <w:r w:rsidRPr="00316282">
        <w:rPr>
          <w:i/>
        </w:rPr>
        <w:t xml:space="preserve">Таблица </w:t>
      </w:r>
      <w:r>
        <w:rPr>
          <w:i/>
        </w:rPr>
        <w:t>4</w:t>
      </w:r>
      <w:r w:rsidRPr="00316282">
        <w:rPr>
          <w:i/>
        </w:rPr>
        <w:t>4</w:t>
      </w:r>
    </w:p>
    <w:p w:rsidR="00FB6769" w:rsidRPr="00316282" w:rsidRDefault="00FB6769" w:rsidP="00FB6769">
      <w:pPr>
        <w:spacing w:line="288" w:lineRule="auto"/>
        <w:jc w:val="center"/>
        <w:rPr>
          <w:b/>
          <w:i/>
        </w:rPr>
      </w:pPr>
      <w:r w:rsidRPr="00316282">
        <w:rPr>
          <w:b/>
          <w:i/>
        </w:rPr>
        <w:t>Расчетные объемы водопотребления</w:t>
      </w:r>
    </w:p>
    <w:tbl>
      <w:tblPr>
        <w:tblW w:w="10661" w:type="dxa"/>
        <w:jc w:val="center"/>
        <w:tblInd w:w="-601" w:type="dxa"/>
        <w:tblLook w:val="04A0"/>
      </w:tblPr>
      <w:tblGrid>
        <w:gridCol w:w="1468"/>
        <w:gridCol w:w="2130"/>
        <w:gridCol w:w="1640"/>
        <w:gridCol w:w="1280"/>
        <w:gridCol w:w="960"/>
        <w:gridCol w:w="1192"/>
        <w:gridCol w:w="1016"/>
        <w:gridCol w:w="992"/>
      </w:tblGrid>
      <w:tr w:rsidR="00FB6769" w:rsidRPr="00C47ADD" w:rsidTr="002103C8">
        <w:trPr>
          <w:trHeight w:val="1050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lastRenderedPageBreak/>
              <w:t>Населенный пункт</w:t>
            </w:r>
          </w:p>
        </w:tc>
        <w:tc>
          <w:tcPr>
            <w:tcW w:w="2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Тип застройки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Ед. измер.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Норма СНиП 2.04.01-85*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Расход холодной воды,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  <w:tc>
          <w:tcPr>
            <w:tcW w:w="10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Расход горячей воды,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  <w:tc>
          <w:tcPr>
            <w:tcW w:w="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Общий,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Добромино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620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49,6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49,6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99,2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Алексеево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Белая</w:t>
            </w:r>
            <w:r>
              <w:rPr>
                <w:sz w:val="22"/>
                <w:szCs w:val="22"/>
              </w:rPr>
              <w:t xml:space="preserve"> </w:t>
            </w:r>
            <w:r w:rsidRPr="00C47ADD">
              <w:rPr>
                <w:sz w:val="22"/>
                <w:szCs w:val="22"/>
              </w:rPr>
              <w:t>Грива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0,5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Березня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Василево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Галеевка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Горбово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Клемятино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1,3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2,6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Колодези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8,0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Марьино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Суборовка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Шилово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12,6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первую очередь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138,9</w:t>
            </w:r>
          </w:p>
        </w:tc>
      </w:tr>
      <w:tr w:rsidR="00FB6769" w:rsidRPr="00C47ADD" w:rsidTr="002103C8">
        <w:trPr>
          <w:trHeight w:val="28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срок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Добромино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670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53,6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53,6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107,2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Алексеево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6,4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lastRenderedPageBreak/>
              <w:t>Белая</w:t>
            </w:r>
            <w:r>
              <w:rPr>
                <w:sz w:val="22"/>
                <w:szCs w:val="22"/>
              </w:rPr>
              <w:t xml:space="preserve"> </w:t>
            </w:r>
            <w:r w:rsidRPr="00C47ADD">
              <w:rPr>
                <w:sz w:val="22"/>
                <w:szCs w:val="22"/>
              </w:rPr>
              <w:t>Грива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0,4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Березня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1,8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3,5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Василево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2,4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Галеевка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Горбово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Клемятино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Колодези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8,8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Марьино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Суборовка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Шилово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</w:t>
            </w:r>
            <w:r w:rsidRPr="00C47ADD">
              <w:rPr>
                <w:sz w:val="22"/>
                <w:szCs w:val="22"/>
              </w:rPr>
              <w:t>а</w:t>
            </w:r>
            <w:r w:rsidRPr="00C47ADD">
              <w:rPr>
                <w:sz w:val="22"/>
                <w:szCs w:val="22"/>
              </w:rPr>
              <w:t>нируемая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13,7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расчетный срок</w:t>
            </w:r>
          </w:p>
        </w:tc>
        <w:tc>
          <w:tcPr>
            <w:tcW w:w="2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151,0</w:t>
            </w:r>
          </w:p>
        </w:tc>
      </w:tr>
    </w:tbl>
    <w:p w:rsidR="00FB6769" w:rsidRPr="00BB28B4" w:rsidRDefault="00FB6769" w:rsidP="00FB6769">
      <w:pPr>
        <w:spacing w:line="288" w:lineRule="auto"/>
        <w:ind w:firstLine="709"/>
        <w:jc w:val="both"/>
        <w:rPr>
          <w:color w:val="FF0000"/>
        </w:rPr>
      </w:pPr>
    </w:p>
    <w:p w:rsidR="00FB6769" w:rsidRPr="009C21E4" w:rsidRDefault="00FB6769" w:rsidP="00FB6769">
      <w:pPr>
        <w:spacing w:line="288" w:lineRule="auto"/>
        <w:ind w:firstLine="709"/>
        <w:jc w:val="both"/>
        <w:rPr>
          <w:highlight w:val="green"/>
        </w:rPr>
      </w:pPr>
      <w:r w:rsidRPr="009C21E4">
        <w:t>Расходы воды на производственных и сельскохозяйственных предприятиях должны уточняться на основании технологических данных на следующих стадиях проектирования. На данном этапе проектирования при отсутствии информации о производительности пр</w:t>
      </w:r>
      <w:r w:rsidRPr="009C21E4">
        <w:t>о</w:t>
      </w:r>
      <w:r w:rsidRPr="009C21E4">
        <w:t>мышленных и сельскохозяйственных предприятий рассчитать точные объемы  водоснабж</w:t>
      </w:r>
      <w:r w:rsidRPr="009C21E4">
        <w:t>е</w:t>
      </w:r>
      <w:r w:rsidRPr="009C21E4">
        <w:t xml:space="preserve">ния данных предприятий не представляется возможным. 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 xml:space="preserve">Согласно СНиП 2.04.02-84* п.2.1., удельное водопотребление включает расходы воды на хозяйственно-питьевые и бытовые нужды в общественных зданиях. 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>Удельное среднесуточное за поливочный сезон потребление воды на поливку в расч</w:t>
      </w:r>
      <w:r w:rsidRPr="009C21E4">
        <w:t>е</w:t>
      </w:r>
      <w:r w:rsidRPr="009C21E4">
        <w:t xml:space="preserve">те на одного жителя принято 50 и 60 л/сутки </w:t>
      </w:r>
      <w:r w:rsidRPr="00AE518E">
        <w:t>на I очередь и расчетный срок</w:t>
      </w:r>
      <w:r>
        <w:t xml:space="preserve"> и составляет соответственно 39,45 </w:t>
      </w:r>
      <w:r w:rsidRPr="00EB379F">
        <w:t>м</w:t>
      </w:r>
      <w:r w:rsidRPr="00EB379F">
        <w:rPr>
          <w:vertAlign w:val="superscript"/>
        </w:rPr>
        <w:t>3</w:t>
      </w:r>
      <w:r w:rsidRPr="00EB379F">
        <w:t>/сут</w:t>
      </w:r>
      <w:r>
        <w:t xml:space="preserve"> и 51,48 </w:t>
      </w:r>
      <w:r w:rsidRPr="00EB379F">
        <w:t>м</w:t>
      </w:r>
      <w:r w:rsidRPr="00EB379F">
        <w:rPr>
          <w:vertAlign w:val="superscript"/>
        </w:rPr>
        <w:t>3</w:t>
      </w:r>
      <w:r w:rsidRPr="00EB379F">
        <w:t>/сут</w:t>
      </w:r>
      <w:r w:rsidRPr="009C21E4">
        <w:t>. Полив не рек</w:t>
      </w:r>
      <w:r w:rsidRPr="009C21E4">
        <w:t>о</w:t>
      </w:r>
      <w:r w:rsidRPr="009C21E4">
        <w:t>мендуется  производить артезианской водой, поэтому в расчете хозяйственно-питьевого водопотребления не учитывается. Воду на полив следует использовать из открытых источн</w:t>
      </w:r>
      <w:r w:rsidRPr="009C21E4">
        <w:t>и</w:t>
      </w:r>
      <w:r w:rsidRPr="009C21E4">
        <w:t xml:space="preserve">ков. В случае </w:t>
      </w:r>
      <w:r w:rsidRPr="009C21E4">
        <w:lastRenderedPageBreak/>
        <w:t>наличия очистных сооружений в населенном пункте возможно использование  также очищенных сточных, дождевых вод для производственного водоснабжения и полива.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>Развитие систем водоснабжения (централизованных или инд</w:t>
      </w:r>
      <w:r w:rsidRPr="009C21E4">
        <w:t>и</w:t>
      </w:r>
      <w:r w:rsidRPr="009C21E4">
        <w:t>видуальных) решается в увязке со сроками нового строительства и реконструкции.</w:t>
      </w:r>
    </w:p>
    <w:p w:rsidR="00FB6769" w:rsidRPr="001E3666" w:rsidRDefault="00FB6769" w:rsidP="00FB6769">
      <w:pPr>
        <w:spacing w:line="288" w:lineRule="auto"/>
        <w:ind w:firstLine="709"/>
        <w:jc w:val="both"/>
        <w:rPr>
          <w:i/>
          <w:u w:val="single"/>
        </w:rPr>
      </w:pPr>
    </w:p>
    <w:p w:rsidR="00FB6769" w:rsidRPr="009C21E4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9C21E4">
        <w:rPr>
          <w:i/>
          <w:u w:val="single"/>
        </w:rPr>
        <w:t>Для обеспечения водой намечаемых потребителей в районах нового строительства на первую очередь предусматр</w:t>
      </w:r>
      <w:r w:rsidRPr="009C21E4">
        <w:rPr>
          <w:i/>
          <w:u w:val="single"/>
        </w:rPr>
        <w:t>и</w:t>
      </w:r>
      <w:r w:rsidRPr="009C21E4">
        <w:rPr>
          <w:i/>
          <w:u w:val="single"/>
        </w:rPr>
        <w:t>вается: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>1. Реконструкция существующих источников централизованного водоснабжения в н</w:t>
      </w:r>
      <w:r w:rsidRPr="009C21E4">
        <w:t>а</w:t>
      </w:r>
      <w:r w:rsidRPr="009C21E4">
        <w:t xml:space="preserve">селенных </w:t>
      </w:r>
      <w:r>
        <w:t>пунктах: Добромино, Белая Грива, Березня, Ердицы, Шилово, Клемятино.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 xml:space="preserve">2. Реконструкция водопроводных сетей в </w:t>
      </w:r>
      <w:r>
        <w:t>д. Добромино</w:t>
      </w:r>
      <w:r w:rsidRPr="009C21E4">
        <w:t>.</w:t>
      </w:r>
    </w:p>
    <w:p w:rsidR="00FB6769" w:rsidRPr="009C21E4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9C21E4">
        <w:t>3. Строительство водопроводных сетей до существующих и планируемых потребит</w:t>
      </w:r>
      <w:r w:rsidRPr="009C21E4">
        <w:t>е</w:t>
      </w:r>
      <w:r w:rsidRPr="009C21E4">
        <w:t xml:space="preserve">лей, не охваченных услугами централизованного водоснабжения в населенных пунктах: </w:t>
      </w:r>
      <w:r>
        <w:t>Добромино, Белая Грива, Березня, Ердицы, Шилово, Клемятино</w:t>
      </w:r>
      <w:r w:rsidRPr="009C21E4">
        <w:t>.</w:t>
      </w:r>
    </w:p>
    <w:p w:rsidR="00FB6769" w:rsidRPr="00BB28B4" w:rsidRDefault="00FB6769" w:rsidP="00FB6769">
      <w:pPr>
        <w:tabs>
          <w:tab w:val="left" w:pos="1260"/>
        </w:tabs>
        <w:spacing w:line="288" w:lineRule="auto"/>
        <w:ind w:firstLine="709"/>
        <w:jc w:val="both"/>
        <w:rPr>
          <w:i/>
          <w:color w:val="FF0000"/>
          <w:u w:val="single"/>
        </w:rPr>
      </w:pPr>
    </w:p>
    <w:p w:rsidR="00FB6769" w:rsidRPr="009C21E4" w:rsidRDefault="00FB6769" w:rsidP="00FB6769">
      <w:pPr>
        <w:tabs>
          <w:tab w:val="left" w:pos="1260"/>
        </w:tabs>
        <w:spacing w:line="288" w:lineRule="auto"/>
        <w:ind w:firstLine="709"/>
        <w:jc w:val="both"/>
        <w:rPr>
          <w:i/>
          <w:u w:val="single"/>
        </w:rPr>
      </w:pPr>
      <w:r w:rsidRPr="009C21E4">
        <w:rPr>
          <w:i/>
          <w:u w:val="single"/>
        </w:rPr>
        <w:t>Для обеспечения водой намечаемых потребителей в районах нового строительства  на перспективу предусматрив</w:t>
      </w:r>
      <w:r w:rsidRPr="009C21E4">
        <w:rPr>
          <w:i/>
          <w:u w:val="single"/>
        </w:rPr>
        <w:t>а</w:t>
      </w:r>
      <w:r w:rsidRPr="009C21E4">
        <w:rPr>
          <w:i/>
          <w:u w:val="single"/>
        </w:rPr>
        <w:t>ется:</w:t>
      </w:r>
    </w:p>
    <w:p w:rsidR="00FB6769" w:rsidRPr="009C21E4" w:rsidRDefault="00FB6769" w:rsidP="00FB6769">
      <w:pPr>
        <w:spacing w:line="288" w:lineRule="auto"/>
        <w:ind w:firstLine="709"/>
        <w:jc w:val="both"/>
      </w:pPr>
      <w:r w:rsidRPr="009C21E4">
        <w:t>1. Развитие и реконструкция существующих систем централизованного водоснабж</w:t>
      </w:r>
      <w:r w:rsidRPr="009C21E4">
        <w:t>е</w:t>
      </w:r>
      <w:r w:rsidRPr="009C21E4">
        <w:t>ния с подключением сетей от новых площадок строительства к существующим сетям вод</w:t>
      </w:r>
      <w:r w:rsidRPr="009C21E4">
        <w:t>о</w:t>
      </w:r>
      <w:r w:rsidRPr="009C21E4">
        <w:t>снабжения.</w:t>
      </w:r>
    </w:p>
    <w:p w:rsidR="00FB6769" w:rsidRPr="009C21E4" w:rsidRDefault="00FB6769" w:rsidP="00FB6769">
      <w:pPr>
        <w:spacing w:line="288" w:lineRule="auto"/>
        <w:ind w:firstLine="709"/>
      </w:pPr>
      <w:r w:rsidRPr="009C21E4">
        <w:t>2. Рациональное использование существующих сетей и с</w:t>
      </w:r>
      <w:r w:rsidRPr="009C21E4">
        <w:t>о</w:t>
      </w:r>
      <w:r w:rsidRPr="009C21E4">
        <w:t>оружений водоснабжения.</w:t>
      </w:r>
    </w:p>
    <w:p w:rsidR="00FB6769" w:rsidRPr="001A3BE5" w:rsidRDefault="00FB6769" w:rsidP="00FB6769">
      <w:pPr>
        <w:tabs>
          <w:tab w:val="left" w:pos="1260"/>
        </w:tabs>
        <w:spacing w:line="288" w:lineRule="auto"/>
        <w:ind w:firstLine="709"/>
        <w:jc w:val="both"/>
      </w:pPr>
      <w:r w:rsidRPr="009C21E4">
        <w:t>3. Разработка и реализация схемы водоснабжения на населе</w:t>
      </w:r>
      <w:r w:rsidRPr="009C21E4">
        <w:t>н</w:t>
      </w:r>
      <w:r w:rsidRPr="009C21E4">
        <w:t>ные пункты.</w:t>
      </w:r>
    </w:p>
    <w:p w:rsidR="00FB6769" w:rsidRPr="009E1C99" w:rsidRDefault="00FB6769" w:rsidP="00FB6769">
      <w:pPr>
        <w:tabs>
          <w:tab w:val="left" w:pos="1260"/>
        </w:tabs>
        <w:spacing w:line="288" w:lineRule="auto"/>
        <w:ind w:firstLine="709"/>
        <w:jc w:val="both"/>
        <w:rPr>
          <w:color w:val="FF0000"/>
        </w:rPr>
      </w:pPr>
    </w:p>
    <w:p w:rsidR="00FB6769" w:rsidRPr="00F53619" w:rsidRDefault="00FB6769" w:rsidP="00FB6769">
      <w:pPr>
        <w:autoSpaceDE w:val="0"/>
        <w:autoSpaceDN w:val="0"/>
        <w:adjustRightInd w:val="0"/>
        <w:spacing w:line="360" w:lineRule="auto"/>
        <w:jc w:val="center"/>
        <w:outlineLvl w:val="2"/>
        <w:rPr>
          <w:b/>
        </w:rPr>
      </w:pPr>
      <w:bookmarkStart w:id="67" w:name="_Toc464731583"/>
      <w:r w:rsidRPr="00F53619">
        <w:rPr>
          <w:b/>
        </w:rPr>
        <w:t>2.4.2. Канализация</w:t>
      </w:r>
      <w:bookmarkEnd w:id="67"/>
    </w:p>
    <w:p w:rsidR="00FB6769" w:rsidRPr="0023459F" w:rsidRDefault="00FB6769" w:rsidP="00FB6769">
      <w:pPr>
        <w:spacing w:line="288" w:lineRule="auto"/>
        <w:ind w:firstLine="709"/>
        <w:jc w:val="both"/>
      </w:pPr>
      <w:bookmarkStart w:id="68" w:name="_Toc290627651"/>
      <w:r w:rsidRPr="0023459F">
        <w:t>Централизованными (или локальными) системами водоотвед</w:t>
      </w:r>
      <w:r w:rsidRPr="0023459F">
        <w:t>е</w:t>
      </w:r>
      <w:r w:rsidRPr="0023459F">
        <w:t>ния обеспечиваются все объекты жилищно-коммунального сектора (ЖКС), а также промплощадки в сельской мес</w:t>
      </w:r>
      <w:r w:rsidRPr="0023459F">
        <w:t>т</w:t>
      </w:r>
      <w:r w:rsidRPr="0023459F">
        <w:t xml:space="preserve">ности. </w:t>
      </w:r>
    </w:p>
    <w:p w:rsidR="00FB6769" w:rsidRPr="0023459F" w:rsidRDefault="00FB6769" w:rsidP="00FB6769">
      <w:pPr>
        <w:spacing w:line="288" w:lineRule="auto"/>
        <w:ind w:firstLine="709"/>
        <w:jc w:val="both"/>
      </w:pPr>
      <w:r w:rsidRPr="0023459F">
        <w:t>Расчетные объемы сточных вод, как и расходы воды, определены исходя из степени благоустройства жилой застройки и сохр</w:t>
      </w:r>
      <w:r w:rsidRPr="0023459F">
        <w:t>а</w:t>
      </w:r>
      <w:r w:rsidRPr="0023459F">
        <w:t>няемого жилого фонда. При этом удельные нормы водоотведения принимаются равными нормам водопотребления в соответствии с требов</w:t>
      </w:r>
      <w:r w:rsidRPr="0023459F">
        <w:t>а</w:t>
      </w:r>
      <w:r w:rsidRPr="0023459F">
        <w:t xml:space="preserve">ниями СНиП 2.04.02-84*. </w:t>
      </w:r>
    </w:p>
    <w:p w:rsidR="00FB6769" w:rsidRPr="0023459F" w:rsidRDefault="00FB6769" w:rsidP="00FB6769">
      <w:pPr>
        <w:spacing w:line="288" w:lineRule="auto"/>
        <w:ind w:firstLine="709"/>
        <w:jc w:val="both"/>
      </w:pPr>
      <w:r w:rsidRPr="0023459F">
        <w:t>Расходы стоков от промышленных предприятий приняты по данным о существующем водоснабжении с ростом на 10 % на расче</w:t>
      </w:r>
      <w:r w:rsidRPr="0023459F">
        <w:t>т</w:t>
      </w:r>
      <w:r w:rsidRPr="0023459F">
        <w:t>ный срок.</w:t>
      </w:r>
    </w:p>
    <w:p w:rsidR="00FB6769" w:rsidRPr="0023459F" w:rsidRDefault="00FB6769" w:rsidP="00FB6769">
      <w:pPr>
        <w:spacing w:line="288" w:lineRule="auto"/>
        <w:ind w:firstLine="709"/>
        <w:jc w:val="both"/>
      </w:pPr>
      <w:r w:rsidRPr="0023459F">
        <w:t>Расчетные объемы водоотведения в сельских н</w:t>
      </w:r>
      <w:r w:rsidRPr="0023459F">
        <w:t>а</w:t>
      </w:r>
      <w:r w:rsidRPr="0023459F">
        <w:t>селенных пунктах сведены в таблицу.</w:t>
      </w:r>
    </w:p>
    <w:p w:rsidR="00FB6769" w:rsidRPr="00C47ADD" w:rsidRDefault="00FB6769" w:rsidP="00FB6769">
      <w:pPr>
        <w:spacing w:line="288" w:lineRule="auto"/>
        <w:ind w:right="-144" w:firstLine="900"/>
        <w:jc w:val="right"/>
        <w:rPr>
          <w:i/>
          <w:lang w:val="en-US"/>
        </w:rPr>
      </w:pPr>
      <w:r>
        <w:rPr>
          <w:i/>
        </w:rPr>
        <w:t>Таблица 4</w:t>
      </w:r>
      <w:r>
        <w:rPr>
          <w:i/>
          <w:lang w:val="en-US"/>
        </w:rPr>
        <w:t>5</w:t>
      </w:r>
    </w:p>
    <w:p w:rsidR="00FB6769" w:rsidRPr="0023459F" w:rsidRDefault="00FB6769" w:rsidP="00FB6769">
      <w:pPr>
        <w:spacing w:line="288" w:lineRule="auto"/>
        <w:jc w:val="center"/>
        <w:rPr>
          <w:b/>
          <w:i/>
        </w:rPr>
      </w:pPr>
      <w:r w:rsidRPr="0023459F">
        <w:rPr>
          <w:b/>
          <w:i/>
        </w:rPr>
        <w:t>Расчетные объемы водоотведения</w:t>
      </w:r>
    </w:p>
    <w:tbl>
      <w:tblPr>
        <w:tblW w:w="10014" w:type="dxa"/>
        <w:jc w:val="center"/>
        <w:tblInd w:w="-743" w:type="dxa"/>
        <w:tblLook w:val="04A0"/>
      </w:tblPr>
      <w:tblGrid>
        <w:gridCol w:w="1468"/>
        <w:gridCol w:w="1988"/>
        <w:gridCol w:w="1223"/>
        <w:gridCol w:w="992"/>
        <w:gridCol w:w="960"/>
        <w:gridCol w:w="1192"/>
        <w:gridCol w:w="1016"/>
        <w:gridCol w:w="1180"/>
      </w:tblGrid>
      <w:tr w:rsidR="00FB6769" w:rsidRPr="00C47ADD" w:rsidTr="002103C8">
        <w:trPr>
          <w:trHeight w:val="1050"/>
          <w:jc w:val="center"/>
        </w:trPr>
        <w:tc>
          <w:tcPr>
            <w:tcW w:w="1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Населенный пункт</w:t>
            </w:r>
          </w:p>
        </w:tc>
        <w:tc>
          <w:tcPr>
            <w:tcW w:w="1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Тип застройки</w:t>
            </w:r>
          </w:p>
        </w:tc>
        <w:tc>
          <w:tcPr>
            <w:tcW w:w="12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Ед. и</w:t>
            </w:r>
            <w:r w:rsidRPr="00C47ADD">
              <w:rPr>
                <w:b/>
                <w:bCs/>
                <w:sz w:val="22"/>
                <w:szCs w:val="22"/>
              </w:rPr>
              <w:t>з</w:t>
            </w:r>
            <w:r w:rsidRPr="00C47ADD">
              <w:rPr>
                <w:b/>
                <w:bCs/>
                <w:sz w:val="22"/>
                <w:szCs w:val="22"/>
              </w:rPr>
              <w:t>мер.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Норма СНиП 2.04.01-85*</w:t>
            </w:r>
          </w:p>
        </w:tc>
        <w:tc>
          <w:tcPr>
            <w:tcW w:w="11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Расход холодной воды,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  <w:tc>
          <w:tcPr>
            <w:tcW w:w="10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Расход горячей воды,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Бытовые стоки,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/сут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12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Добромино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620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49,6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49,6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99,2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lastRenderedPageBreak/>
              <w:t>Алексеево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45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Белая </w:t>
            </w:r>
            <w:r w:rsidRPr="00C47ADD">
              <w:rPr>
                <w:sz w:val="22"/>
                <w:szCs w:val="22"/>
              </w:rPr>
              <w:t>Грива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0,5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Березня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Василево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Галеевка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Горбово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Клемятино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1,3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2,6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Колодези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8,0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Марьино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Суборовка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Шилово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12,6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первую очередь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138,9</w:t>
            </w:r>
          </w:p>
        </w:tc>
      </w:tr>
      <w:tr w:rsidR="00FB6769" w:rsidRPr="00C47ADD" w:rsidTr="002103C8">
        <w:trPr>
          <w:trHeight w:val="28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срок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Добромино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670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53,6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53,6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107,2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Алексеево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6,4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Белая </w:t>
            </w:r>
            <w:r w:rsidRPr="00C47ADD">
              <w:rPr>
                <w:sz w:val="22"/>
                <w:szCs w:val="22"/>
              </w:rPr>
              <w:t>Грива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0,4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0,8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Березня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1,8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3,5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lastRenderedPageBreak/>
              <w:t>Василево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2,4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Галеевка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Горбово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Клемятино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3,2</w:t>
            </w:r>
          </w:p>
        </w:tc>
      </w:tr>
      <w:tr w:rsidR="00FB6769" w:rsidRPr="00C47ADD" w:rsidTr="002103C8">
        <w:trPr>
          <w:cantSplit/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Колодези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8,8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Марьино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0,3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Суборовка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2,0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2,0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4,0</w:t>
            </w:r>
          </w:p>
        </w:tc>
      </w:tr>
      <w:tr w:rsidR="00FB6769" w:rsidRPr="00C47ADD" w:rsidTr="002103C8">
        <w:trPr>
          <w:cantSplit/>
          <w:trHeight w:val="51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Шилово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существующая и планируемая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человек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iCs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160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0,2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13,7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4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расчетный срок</w:t>
            </w:r>
          </w:p>
        </w:tc>
        <w:tc>
          <w:tcPr>
            <w:tcW w:w="19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151,0</w:t>
            </w:r>
          </w:p>
        </w:tc>
      </w:tr>
    </w:tbl>
    <w:p w:rsidR="00FB6769" w:rsidRPr="00BB28B4" w:rsidRDefault="00FB6769" w:rsidP="00FB6769">
      <w:pPr>
        <w:spacing w:line="360" w:lineRule="auto"/>
        <w:ind w:firstLine="840"/>
        <w:jc w:val="both"/>
        <w:rPr>
          <w:color w:val="FF0000"/>
          <w:highlight w:val="magenta"/>
        </w:rPr>
      </w:pP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Для сокращения сброса в водоемы неочищенных и недоочищенных сточных вод необходимо усовершенствование систем вод</w:t>
      </w:r>
      <w:r w:rsidRPr="009D51FC">
        <w:t>о</w:t>
      </w:r>
      <w:r w:rsidRPr="009D51FC">
        <w:t>отведения в сельской местности. В частности, целесообразно применение сливных станций.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Для потребителей, не обеспеченных услугами централизованного водоотведения, предусмотрено строительство сливной станции. Сливные станции - сантехнические соор</w:t>
      </w:r>
      <w:r w:rsidRPr="009D51FC">
        <w:t>у</w:t>
      </w:r>
      <w:r w:rsidRPr="009D51FC">
        <w:t>жения для приема и обработки нечистот и помоев, удаляемых из неканализованных влад</w:t>
      </w:r>
      <w:r w:rsidRPr="009D51FC">
        <w:t>е</w:t>
      </w:r>
      <w:r w:rsidRPr="009D51FC">
        <w:t>ний ассенизационными обозами. В сельском поселении планируется устройство сливной станции со спуском нечистот в канализационную сеть на очистные сооружения хозяйстве</w:t>
      </w:r>
      <w:r w:rsidRPr="009D51FC">
        <w:t>н</w:t>
      </w:r>
      <w:r w:rsidRPr="009D51FC">
        <w:t xml:space="preserve">но-бытовой канализации. 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Сливные станции для обслуживания неканализованных районов нередко дает во</w:t>
      </w:r>
      <w:r w:rsidRPr="009D51FC">
        <w:t>з</w:t>
      </w:r>
      <w:r w:rsidRPr="009D51FC">
        <w:t xml:space="preserve">можность разрешить две важные задачи: 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а) рациональное обезвреживание нечистот на очистительных сооружениях совместно со сточными водами канализации;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б) удешевление вывоза нечистот, т. к. расположение сливной станции может быть допущено на более близких расстояниях от населенных кварталов, нежели примитивных св</w:t>
      </w:r>
      <w:r w:rsidRPr="009D51FC">
        <w:t>а</w:t>
      </w:r>
      <w:r w:rsidRPr="009D51FC">
        <w:t xml:space="preserve">лочных мест и полей ассенизации. 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lastRenderedPageBreak/>
        <w:t>Конструкция сливной станции и технологические процессы на них определяются составом и свойствами нечистот. В техническом отношении назначение сливной станции состоит в том, чтобы перед спуском в канализацию привести нечистоты в состояние, при кот</w:t>
      </w:r>
      <w:r w:rsidRPr="009D51FC">
        <w:t>о</w:t>
      </w:r>
      <w:r w:rsidRPr="009D51FC">
        <w:t>ром они не могли бы иметь вредного влияния на канализационную сеть. По физическому с</w:t>
      </w:r>
      <w:r w:rsidRPr="009D51FC">
        <w:t>о</w:t>
      </w:r>
      <w:r w:rsidRPr="009D51FC">
        <w:t xml:space="preserve">ставу доставляемые ассенизационными обозами из неканализованных владений выгребные нечистоты могут содержать: а) крупные твердые примеси, б) мелкие тяжелые примеси, гл. обр. песок, в) легкие взвешенные вещества, г) нечистотную жидкость. Крупными твердыми примесями в выгребных нечистотах являются тряпки, мочала, щепа, битое стекло, кухонные остатки, кал и пр. Количество их, задерживаемое на решетках со щелями в </w:t>
      </w:r>
      <w:smartTag w:uri="urn:schemas-microsoft-com:office:smarttags" w:element="metricconverter">
        <w:smartTagPr>
          <w:attr w:name="ProductID" w:val="10 мм"/>
        </w:smartTagPr>
        <w:r w:rsidRPr="009D51FC">
          <w:t>10 мм</w:t>
        </w:r>
      </w:smartTag>
      <w:r w:rsidRPr="009D51FC">
        <w:t>, в среднем определяется в размере 2—2,5% от объема всего количества поступающих на станцию н</w:t>
      </w:r>
      <w:r w:rsidRPr="009D51FC">
        <w:t>е</w:t>
      </w:r>
      <w:r w:rsidRPr="009D51FC">
        <w:t>чистот—при колебаниях от 1% до 4% в зависимости от местных условий. Мелкие тяжелые примеси имеют в своем составе гл. обр. песок и землистые вещества. Количество их для те</w:t>
      </w:r>
      <w:r w:rsidRPr="009D51FC">
        <w:t>п</w:t>
      </w:r>
      <w:r w:rsidRPr="009D51FC">
        <w:t>лого времени года определяется в 1—1,5 % от общего объема нечистотной массы. Под ле</w:t>
      </w:r>
      <w:r w:rsidRPr="009D51FC">
        <w:t>г</w:t>
      </w:r>
      <w:r w:rsidRPr="009D51FC">
        <w:t>кими взвешенными веществами понимаются все вещества, которые после выделения из н</w:t>
      </w:r>
      <w:r w:rsidRPr="009D51FC">
        <w:t>е</w:t>
      </w:r>
      <w:r w:rsidRPr="009D51FC">
        <w:t xml:space="preserve">чистот крупных твердых и мелких тяжелых примесей выпадают из нечистотной жидкости лишь при более или менее продолжительном отстаивании ее в неподвижном состоянии или при очень замедленном движении. 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Детали устройства сливной станции определяются в зависимости от того, может ли нечистотная жидкость быть спущена в канализационную сеть вместе с взвешенными вещ</w:t>
      </w:r>
      <w:r w:rsidRPr="009D51FC">
        <w:t>е</w:t>
      </w:r>
      <w:r w:rsidRPr="009D51FC">
        <w:t>ствами или же последние должны быть выделены из нее на станции. В первом случае осно</w:t>
      </w:r>
      <w:r w:rsidRPr="009D51FC">
        <w:t>в</w:t>
      </w:r>
      <w:r w:rsidRPr="009D51FC">
        <w:t>ными составными частями станций являются: а) помещение для разгрузки ассенизационных обозов, б) помещение с приспособлениями для выделения из нечистот крупных твердых примесей, в)  песколовки для выделения из нечистотной жидкости мелких тяжелых частиц и гл. обр. песка, г) приспособления для сбора и временного хранения твердых нечистотных о</w:t>
      </w:r>
      <w:r w:rsidRPr="009D51FC">
        <w:t>с</w:t>
      </w:r>
      <w:r w:rsidRPr="009D51FC">
        <w:t>татков и осадков, выделяемых из нечистот на сооружениях, указанных "в пунктах «б» и «в». Во втором случае к указанным выше частям станции дополнительно присоединяются: д) осадочные бассейны для выделения из нечистотной жидкости взвешенных веществ и е) пр</w:t>
      </w:r>
      <w:r w:rsidRPr="009D51FC">
        <w:t>и</w:t>
      </w:r>
      <w:r w:rsidRPr="009D51FC">
        <w:t>способления для осушки ила из осадочных бассейнов. В обоих случаях сливные станции должны быть обеспечены надлежащим водоснабжением, вентиляционными устройствами и иметь внутреннюю канализацию. Помещение для разгрузки ассенизационных машин должно быть обеспечено приемниками нечистот и надлежащими проездами. При проектировании и устройстве приемного помещения должно быть предусмотрено оборудование его присп</w:t>
      </w:r>
      <w:r w:rsidRPr="009D51FC">
        <w:t>о</w:t>
      </w:r>
      <w:r w:rsidRPr="009D51FC">
        <w:t>соблениями для разгрузки нечистот без проливания на пол и для тщательного обмывания а</w:t>
      </w:r>
      <w:r w:rsidRPr="009D51FC">
        <w:t>с</w:t>
      </w:r>
      <w:r w:rsidRPr="009D51FC">
        <w:t xml:space="preserve">сенизационных обозов, проездов и приемников. Проезд для машин надлежит лучше всего делать из брусчатого камня на цементном растворе, а при невозможности иметь брусчатку—из асфальта на бетонном основании, асфальтобетона и пр. 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Рекомендуется: а) общий приемный канал располагать в особо утепленном и отапл</w:t>
      </w:r>
      <w:r w:rsidRPr="009D51FC">
        <w:t>и</w:t>
      </w:r>
      <w:r w:rsidRPr="009D51FC">
        <w:t>ваемом зимой коридоре и б) к каждому приемному месту подвести водопровод с оборудов</w:t>
      </w:r>
      <w:r w:rsidRPr="009D51FC">
        <w:t>а</w:t>
      </w:r>
      <w:r w:rsidRPr="009D51FC">
        <w:t>нием ветки его резиновым рукавом и брандспойтом — вода на сливной станции является о</w:t>
      </w:r>
      <w:r w:rsidRPr="009D51FC">
        <w:t>с</w:t>
      </w:r>
      <w:r w:rsidRPr="009D51FC">
        <w:t>новным производственным материалом для обработки нечистот. Обильный расход ее явл</w:t>
      </w:r>
      <w:r w:rsidRPr="009D51FC">
        <w:t>я</w:t>
      </w:r>
      <w:r w:rsidRPr="009D51FC">
        <w:t xml:space="preserve">ется непременным условием нормального функционирования сливной </w:t>
      </w:r>
      <w:r w:rsidRPr="009D51FC">
        <w:lastRenderedPageBreak/>
        <w:t>станции. Вода расх</w:t>
      </w:r>
      <w:r w:rsidRPr="009D51FC">
        <w:t>о</w:t>
      </w:r>
      <w:r w:rsidRPr="009D51FC">
        <w:t>дуется на промывку проездов и приемных приспособлений, на обмывание ассенизационных обозов и промывку всех остальных устройств станции. Разжижение нечистот является нео</w:t>
      </w:r>
      <w:r w:rsidRPr="009D51FC">
        <w:t>б</w:t>
      </w:r>
      <w:r w:rsidRPr="009D51FC">
        <w:t>ходимым как по санитарным соображениям, так и для предохранения от засорения тех тр</w:t>
      </w:r>
      <w:r w:rsidRPr="009D51FC">
        <w:t>у</w:t>
      </w:r>
      <w:r w:rsidRPr="009D51FC">
        <w:t>бопроводов, в которые производится спуск нечистотной жидкости.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 xml:space="preserve"> При выборе места для сливной станции необходимо прежде всего руководствоваться санитарными соображениями, а именно: 1) станция должна быть расположена на изолир</w:t>
      </w:r>
      <w:r w:rsidRPr="009D51FC">
        <w:t>о</w:t>
      </w:r>
      <w:r w:rsidRPr="009D51FC">
        <w:t xml:space="preserve">ванном от жилья месте, в расстоянии не ближе чем на </w:t>
      </w:r>
      <w:smartTag w:uri="urn:schemas-microsoft-com:office:smarttags" w:element="metricconverter">
        <w:smartTagPr>
          <w:attr w:name="ProductID" w:val="500 м"/>
        </w:smartTagPr>
        <w:r w:rsidRPr="009D51FC">
          <w:t>500 м</w:t>
        </w:r>
      </w:smartTag>
      <w:r w:rsidRPr="009D51FC">
        <w:t xml:space="preserve"> от населенных кварталов; 2) по отношению к господствующим ветрам расположение станции должно быть таково, чтобы зловонные газы от нее не заносились в населенный пункт. Земельный участок сливной ста</w:t>
      </w:r>
      <w:r w:rsidRPr="009D51FC">
        <w:t>н</w:t>
      </w:r>
      <w:r w:rsidRPr="009D51FC">
        <w:t xml:space="preserve">ции должен быть обнесен забором высотой не менее </w:t>
      </w:r>
      <w:smartTag w:uri="urn:schemas-microsoft-com:office:smarttags" w:element="metricconverter">
        <w:smartTagPr>
          <w:attr w:name="ProductID" w:val="2 м"/>
        </w:smartTagPr>
        <w:r w:rsidRPr="009D51FC">
          <w:t>2 м</w:t>
        </w:r>
      </w:smartTag>
      <w:r w:rsidRPr="009D51FC">
        <w:t xml:space="preserve"> и огражден по периметру полосой древесных насаждений шириной не менее </w:t>
      </w:r>
      <w:smartTag w:uri="urn:schemas-microsoft-com:office:smarttags" w:element="metricconverter">
        <w:smartTagPr>
          <w:attr w:name="ProductID" w:val="10 м"/>
        </w:smartTagPr>
        <w:r w:rsidRPr="009D51FC">
          <w:t>10 м</w:t>
        </w:r>
      </w:smartTag>
      <w:r w:rsidRPr="009D51FC">
        <w:t>.</w:t>
      </w:r>
    </w:p>
    <w:p w:rsidR="00FB6769" w:rsidRPr="009D51FC" w:rsidRDefault="00FB6769" w:rsidP="00FB6769">
      <w:pPr>
        <w:spacing w:line="288" w:lineRule="auto"/>
        <w:ind w:firstLine="720"/>
        <w:jc w:val="both"/>
      </w:pPr>
      <w:r w:rsidRPr="009D51FC">
        <w:t>Развитие систем отвода хозяйственно-бытовых сточных вод (централизованных или локальных) решается в увязке со сроками нового строительства и реконстру</w:t>
      </w:r>
      <w:r w:rsidRPr="009D51FC">
        <w:t>к</w:t>
      </w:r>
      <w:r w:rsidRPr="009D51FC">
        <w:t>ции.</w:t>
      </w:r>
    </w:p>
    <w:p w:rsidR="00FB6769" w:rsidRPr="009D51FC" w:rsidRDefault="00FB6769" w:rsidP="00FB6769">
      <w:pPr>
        <w:spacing w:line="288" w:lineRule="auto"/>
        <w:ind w:firstLine="840"/>
        <w:jc w:val="both"/>
        <w:rPr>
          <w:i/>
          <w:u w:val="single"/>
        </w:rPr>
      </w:pPr>
      <w:r w:rsidRPr="009D51FC">
        <w:rPr>
          <w:i/>
          <w:u w:val="single"/>
        </w:rPr>
        <w:t>Для отвода расчетных объемов хозяйственно-бытовых сточных вод на первую оч</w:t>
      </w:r>
      <w:r w:rsidRPr="009D51FC">
        <w:rPr>
          <w:i/>
          <w:u w:val="single"/>
        </w:rPr>
        <w:t>е</w:t>
      </w:r>
      <w:r w:rsidRPr="009D51FC">
        <w:rPr>
          <w:i/>
          <w:u w:val="single"/>
        </w:rPr>
        <w:t>редь предусматривается:</w:t>
      </w:r>
    </w:p>
    <w:p w:rsidR="00FB6769" w:rsidRPr="009D51FC" w:rsidRDefault="00FB6769" w:rsidP="00FB6769">
      <w:pPr>
        <w:pStyle w:val="ab"/>
        <w:numPr>
          <w:ilvl w:val="0"/>
          <w:numId w:val="12"/>
        </w:numPr>
        <w:tabs>
          <w:tab w:val="left" w:pos="960"/>
        </w:tabs>
        <w:spacing w:line="288" w:lineRule="auto"/>
        <w:ind w:left="0" w:firstLine="851"/>
      </w:pPr>
      <w:r w:rsidRPr="009D51FC">
        <w:t>Организация индивидуальных выгребов, локальных очистных сооружений.</w:t>
      </w:r>
    </w:p>
    <w:p w:rsidR="00FB6769" w:rsidRPr="009D51FC" w:rsidRDefault="00FB6769" w:rsidP="00FB6769">
      <w:pPr>
        <w:pStyle w:val="ab"/>
        <w:numPr>
          <w:ilvl w:val="0"/>
          <w:numId w:val="12"/>
        </w:numPr>
        <w:tabs>
          <w:tab w:val="left" w:pos="960"/>
        </w:tabs>
        <w:spacing w:line="288" w:lineRule="auto"/>
        <w:ind w:left="0" w:firstLine="851"/>
      </w:pPr>
      <w:r w:rsidRPr="009D51FC">
        <w:t>Вывоз сточных вод на поля ассенизации.</w:t>
      </w:r>
    </w:p>
    <w:p w:rsidR="00FB6769" w:rsidRPr="009D51FC" w:rsidRDefault="00FB6769" w:rsidP="00FB6769">
      <w:pPr>
        <w:spacing w:line="288" w:lineRule="auto"/>
        <w:ind w:firstLine="840"/>
        <w:jc w:val="both"/>
        <w:rPr>
          <w:i/>
          <w:u w:val="single"/>
        </w:rPr>
      </w:pPr>
      <w:r w:rsidRPr="009D51FC">
        <w:rPr>
          <w:i/>
          <w:u w:val="single"/>
        </w:rPr>
        <w:t>Для отвода расчетных объемов хозяйственно-бытовых сточных вод по сельскому поселению  на перспективу предусматривается:</w:t>
      </w:r>
    </w:p>
    <w:p w:rsidR="00FB6769" w:rsidRPr="009D51FC" w:rsidRDefault="00FB6769" w:rsidP="00FB6769">
      <w:pPr>
        <w:pStyle w:val="ab"/>
        <w:numPr>
          <w:ilvl w:val="0"/>
          <w:numId w:val="24"/>
        </w:numPr>
        <w:tabs>
          <w:tab w:val="left" w:pos="0"/>
        </w:tabs>
        <w:spacing w:line="288" w:lineRule="auto"/>
        <w:ind w:left="0" w:firstLine="851"/>
      </w:pPr>
      <w:r w:rsidRPr="009D51FC">
        <w:t xml:space="preserve">Строительство сетей канализации вдоль существующих и планируемых улиц и проездов в деревне </w:t>
      </w:r>
      <w:r w:rsidRPr="00670F6D">
        <w:t>Добромино</w:t>
      </w:r>
      <w:r>
        <w:rPr>
          <w:lang w:val="ru-RU"/>
        </w:rPr>
        <w:t>,</w:t>
      </w:r>
      <w:r w:rsidRPr="009D51FC">
        <w:t xml:space="preserve"> отвод сточных вод предусмотрен на планируемые очистные сооружения </w:t>
      </w:r>
      <w:r>
        <w:rPr>
          <w:lang w:val="ru-RU"/>
        </w:rPr>
        <w:t>к западу от</w:t>
      </w:r>
      <w:r w:rsidRPr="009D51FC">
        <w:t xml:space="preserve"> деревни.</w:t>
      </w:r>
    </w:p>
    <w:p w:rsidR="00FB6769" w:rsidRPr="009D51FC" w:rsidRDefault="00FB6769" w:rsidP="00FB6769">
      <w:pPr>
        <w:pStyle w:val="ab"/>
        <w:numPr>
          <w:ilvl w:val="0"/>
          <w:numId w:val="24"/>
        </w:numPr>
        <w:tabs>
          <w:tab w:val="left" w:pos="960"/>
        </w:tabs>
        <w:spacing w:line="288" w:lineRule="auto"/>
        <w:ind w:left="0" w:firstLine="851"/>
      </w:pPr>
      <w:r w:rsidRPr="009D51FC">
        <w:t xml:space="preserve">Строительство сливной станции на одной площадке с планируемыми очистными сооружениями вблизи деревни </w:t>
      </w:r>
      <w:r w:rsidRPr="00670F6D">
        <w:t>Добромино</w:t>
      </w:r>
      <w:r w:rsidRPr="009D51FC">
        <w:t>.</w:t>
      </w:r>
    </w:p>
    <w:p w:rsidR="00FB6769" w:rsidRPr="009D51FC" w:rsidRDefault="00FB6769" w:rsidP="00FB6769">
      <w:pPr>
        <w:pStyle w:val="ab"/>
        <w:numPr>
          <w:ilvl w:val="0"/>
          <w:numId w:val="24"/>
        </w:numPr>
        <w:tabs>
          <w:tab w:val="left" w:pos="960"/>
        </w:tabs>
        <w:spacing w:line="288" w:lineRule="auto"/>
        <w:ind w:left="0" w:firstLine="851"/>
      </w:pPr>
      <w:r w:rsidRPr="009D51FC">
        <w:t xml:space="preserve">Вывоз сточных вод от всех потребителей сельского поселения, не обеспеченных услугами централизованного водоотведения, предусматривается на проектируемую сливную станцию вблизи деревни </w:t>
      </w:r>
      <w:r w:rsidRPr="00670F6D">
        <w:t>Добромино</w:t>
      </w:r>
      <w:r w:rsidRPr="009D51FC">
        <w:t>.</w:t>
      </w:r>
    </w:p>
    <w:p w:rsidR="00FB6769" w:rsidRPr="009D51FC" w:rsidRDefault="00FB6769" w:rsidP="00FB6769">
      <w:pPr>
        <w:pStyle w:val="ab"/>
        <w:numPr>
          <w:ilvl w:val="0"/>
          <w:numId w:val="24"/>
        </w:numPr>
        <w:tabs>
          <w:tab w:val="num" w:pos="0"/>
          <w:tab w:val="left" w:pos="709"/>
          <w:tab w:val="left" w:pos="960"/>
        </w:tabs>
        <w:spacing w:line="288" w:lineRule="auto"/>
        <w:ind w:left="0" w:firstLine="851"/>
      </w:pPr>
      <w:r w:rsidRPr="009D51FC">
        <w:t>Решение вопросов утилизации осадка в сельском хозяйс</w:t>
      </w:r>
      <w:r w:rsidRPr="009D51FC">
        <w:t>т</w:t>
      </w:r>
      <w:r w:rsidRPr="009D51FC">
        <w:t>ве.</w:t>
      </w:r>
    </w:p>
    <w:p w:rsidR="00FB6769" w:rsidRPr="009B2070" w:rsidRDefault="00FB6769" w:rsidP="00FB6769">
      <w:pPr>
        <w:spacing w:line="288" w:lineRule="auto"/>
        <w:ind w:firstLine="840"/>
        <w:jc w:val="both"/>
        <w:rPr>
          <w:i/>
          <w:u w:val="single"/>
        </w:rPr>
      </w:pPr>
      <w:r w:rsidRPr="009B2070">
        <w:rPr>
          <w:i/>
          <w:u w:val="single"/>
        </w:rPr>
        <w:t>Для дальнейшего повышения надежности системы водоотведения по сельскому п</w:t>
      </w:r>
      <w:r w:rsidRPr="009B2070">
        <w:rPr>
          <w:i/>
          <w:u w:val="single"/>
        </w:rPr>
        <w:t>о</w:t>
      </w:r>
      <w:r w:rsidRPr="009B2070">
        <w:rPr>
          <w:i/>
          <w:u w:val="single"/>
        </w:rPr>
        <w:t>селению необходимо:</w:t>
      </w:r>
    </w:p>
    <w:p w:rsidR="00FB6769" w:rsidRPr="009B2070" w:rsidRDefault="00FB6769" w:rsidP="00FB6769">
      <w:pPr>
        <w:numPr>
          <w:ilvl w:val="0"/>
          <w:numId w:val="13"/>
        </w:numPr>
        <w:tabs>
          <w:tab w:val="left" w:pos="720"/>
          <w:tab w:val="left" w:pos="960"/>
        </w:tabs>
        <w:autoSpaceDE w:val="0"/>
        <w:autoSpaceDN w:val="0"/>
        <w:adjustRightInd w:val="0"/>
        <w:spacing w:line="288" w:lineRule="auto"/>
        <w:ind w:left="0" w:firstLine="851"/>
        <w:jc w:val="both"/>
      </w:pPr>
      <w:r w:rsidRPr="009B2070">
        <w:t>Разработка и реализация схемы водоотведения деревни Добромино.</w:t>
      </w:r>
    </w:p>
    <w:p w:rsidR="00FB6769" w:rsidRPr="000D3278" w:rsidRDefault="00FB6769" w:rsidP="00FB6769">
      <w:pPr>
        <w:numPr>
          <w:ilvl w:val="0"/>
          <w:numId w:val="13"/>
        </w:numPr>
        <w:tabs>
          <w:tab w:val="left" w:pos="720"/>
          <w:tab w:val="left" w:pos="960"/>
        </w:tabs>
        <w:autoSpaceDE w:val="0"/>
        <w:autoSpaceDN w:val="0"/>
        <w:adjustRightInd w:val="0"/>
        <w:spacing w:line="288" w:lineRule="auto"/>
        <w:ind w:left="0" w:firstLine="851"/>
        <w:jc w:val="both"/>
      </w:pPr>
      <w:r w:rsidRPr="009B2070">
        <w:t>Разработка мероприятий по сокращению сбросов сточных вод за счет их п</w:t>
      </w:r>
      <w:r w:rsidRPr="009B2070">
        <w:t>о</w:t>
      </w:r>
      <w:r w:rsidRPr="009B2070">
        <w:t>вторного использования</w:t>
      </w:r>
      <w:r w:rsidRPr="000D3278">
        <w:t>.</w:t>
      </w:r>
    </w:p>
    <w:p w:rsidR="00FB6769" w:rsidRPr="009E1C99" w:rsidRDefault="00FB6769" w:rsidP="00FB6769">
      <w:pPr>
        <w:spacing w:line="360" w:lineRule="auto"/>
        <w:jc w:val="center"/>
        <w:outlineLvl w:val="2"/>
        <w:rPr>
          <w:b/>
          <w:color w:val="FF0000"/>
          <w:szCs w:val="28"/>
        </w:rPr>
      </w:pPr>
    </w:p>
    <w:p w:rsidR="00FB6769" w:rsidRPr="007E1630" w:rsidRDefault="00FB6769" w:rsidP="00FB6769">
      <w:pPr>
        <w:spacing w:line="360" w:lineRule="auto"/>
        <w:jc w:val="center"/>
        <w:outlineLvl w:val="2"/>
        <w:rPr>
          <w:b/>
          <w:szCs w:val="28"/>
        </w:rPr>
      </w:pPr>
      <w:bookmarkStart w:id="69" w:name="_Toc464731584"/>
      <w:r w:rsidRPr="007E1630">
        <w:rPr>
          <w:b/>
          <w:szCs w:val="28"/>
        </w:rPr>
        <w:t>2.4.3. Теплоснабжение</w:t>
      </w:r>
      <w:bookmarkEnd w:id="68"/>
      <w:bookmarkEnd w:id="69"/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Теплоснабжением обеспечиваются все объекты жилищно-коммунального сектора (ЖКС) нового строительства по всем видам обеспечения (отопление, вентиляция и горячее водоснабж</w:t>
      </w:r>
      <w:r w:rsidRPr="009B2070">
        <w:t>е</w:t>
      </w:r>
      <w:r w:rsidRPr="009B2070">
        <w:t>ние).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lastRenderedPageBreak/>
        <w:t>Расчет нагрузок выполняется в соответствии с рекомендациями СНиП 41-02-2003 «Тепловые сети» и требованиями СНиП 2.07.01-89* «Градостроительство» по следующим климатическим п</w:t>
      </w:r>
      <w:r w:rsidRPr="009B2070">
        <w:t>а</w:t>
      </w:r>
      <w:r w:rsidRPr="009B2070">
        <w:t>раметрам: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расчётная температура наружного воздуха для проектирования   отопления  – минус 26 град.С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средняя температура отопительного периода - минус 2,4 град.С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продолжительность отопительного периода – 215 суток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Расчетные объемы теплопотребления в сельских населенных пунктах сведены в та</w:t>
      </w:r>
      <w:r w:rsidRPr="009B2070">
        <w:t>б</w:t>
      </w:r>
      <w:r w:rsidRPr="009B2070">
        <w:t xml:space="preserve">лицу </w:t>
      </w:r>
      <w:r>
        <w:t>4</w:t>
      </w:r>
      <w:r w:rsidRPr="00C47ADD">
        <w:t>6</w:t>
      </w:r>
      <w:r w:rsidRPr="009B2070">
        <w:t>.</w:t>
      </w:r>
    </w:p>
    <w:p w:rsidR="00FB6769" w:rsidRPr="009B2070" w:rsidRDefault="00FB6769" w:rsidP="00FB6769">
      <w:pPr>
        <w:spacing w:line="288" w:lineRule="auto"/>
        <w:ind w:firstLine="709"/>
        <w:jc w:val="both"/>
      </w:pPr>
      <w:r w:rsidRPr="009B2070">
        <w:t>Развитие всей инфраструктуры теплоснабжения (строительство котельных, прокладка и перекладка теплопроводов) решается в  увязке со сроками нового строительства и реконс</w:t>
      </w:r>
      <w:r w:rsidRPr="009B2070">
        <w:t>т</w:t>
      </w:r>
      <w:r w:rsidRPr="009B2070">
        <w:t xml:space="preserve">рукции. </w:t>
      </w:r>
    </w:p>
    <w:p w:rsidR="00FB6769" w:rsidRPr="009B2070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9B2070">
        <w:rPr>
          <w:i/>
          <w:u w:val="single"/>
        </w:rPr>
        <w:t xml:space="preserve">Для обеспечения тепловой энергией потребителей в сельском поселении на первую очередь строительства предусматривается: </w:t>
      </w:r>
    </w:p>
    <w:p w:rsidR="00FB6769" w:rsidRPr="009B2070" w:rsidRDefault="00FB6769" w:rsidP="00FB6769">
      <w:pPr>
        <w:pStyle w:val="ab"/>
        <w:numPr>
          <w:ilvl w:val="0"/>
          <w:numId w:val="14"/>
        </w:numPr>
        <w:tabs>
          <w:tab w:val="left" w:pos="993"/>
        </w:tabs>
        <w:spacing w:after="120" w:line="288" w:lineRule="auto"/>
        <w:ind w:left="0" w:firstLine="709"/>
      </w:pPr>
      <w:r w:rsidRPr="009B2070">
        <w:t>Теплоснабжение проектируемой индивидуальной жилой застройки коттеджного типа – от индивидуальных систем отопления (на природном газе и др. видах топлива), располагаемых в каждом проектиру</w:t>
      </w:r>
      <w:r w:rsidRPr="009B2070">
        <w:t>е</w:t>
      </w:r>
      <w:r w:rsidRPr="009B2070">
        <w:t>мом здании.</w:t>
      </w:r>
    </w:p>
    <w:p w:rsidR="00FB6769" w:rsidRPr="009B2070" w:rsidRDefault="00FB6769" w:rsidP="00FB6769">
      <w:pPr>
        <w:pStyle w:val="ab"/>
        <w:numPr>
          <w:ilvl w:val="0"/>
          <w:numId w:val="14"/>
        </w:numPr>
        <w:tabs>
          <w:tab w:val="clear" w:pos="720"/>
          <w:tab w:val="num" w:pos="0"/>
          <w:tab w:val="left" w:pos="709"/>
          <w:tab w:val="left" w:pos="1134"/>
        </w:tabs>
        <w:spacing w:after="120" w:line="288" w:lineRule="auto"/>
        <w:ind w:left="0" w:firstLine="709"/>
        <w:rPr>
          <w:u w:val="single"/>
        </w:rPr>
      </w:pPr>
      <w:r w:rsidRPr="009B2070">
        <w:t>Для обеспечения потребностей в тепле предполагаемой общественно-деловой застройки, на территориях нового строительс</w:t>
      </w:r>
      <w:r w:rsidRPr="009B2070">
        <w:t>т</w:t>
      </w:r>
      <w:r w:rsidRPr="009B2070">
        <w:t>ва, возможно размещение проектируемых блок модульных котельных, работа</w:t>
      </w:r>
      <w:r w:rsidRPr="009B2070">
        <w:t>ю</w:t>
      </w:r>
      <w:r w:rsidRPr="009B2070">
        <w:t xml:space="preserve">щих на газовом топливе. </w:t>
      </w:r>
    </w:p>
    <w:p w:rsidR="00FB6769" w:rsidRPr="009B2070" w:rsidRDefault="00FB6769" w:rsidP="00FB6769">
      <w:pPr>
        <w:numPr>
          <w:ilvl w:val="0"/>
          <w:numId w:val="14"/>
        </w:numPr>
        <w:tabs>
          <w:tab w:val="clear" w:pos="720"/>
          <w:tab w:val="num" w:pos="0"/>
          <w:tab w:val="num" w:pos="993"/>
        </w:tabs>
        <w:spacing w:line="288" w:lineRule="auto"/>
        <w:ind w:left="0" w:firstLine="709"/>
        <w:jc w:val="both"/>
      </w:pPr>
      <w:r w:rsidRPr="009B2070">
        <w:t>Использование возобновляемых источников энергии - солнечной, геоте</w:t>
      </w:r>
      <w:r w:rsidRPr="009B2070">
        <w:t>р</w:t>
      </w:r>
      <w:r w:rsidRPr="009B2070">
        <w:t>мальной, а также тепловых насосов;</w:t>
      </w:r>
    </w:p>
    <w:p w:rsidR="00FB6769" w:rsidRPr="009B2070" w:rsidRDefault="00FB6769" w:rsidP="00FB6769">
      <w:pPr>
        <w:numPr>
          <w:ilvl w:val="0"/>
          <w:numId w:val="14"/>
        </w:numPr>
        <w:tabs>
          <w:tab w:val="clear" w:pos="720"/>
          <w:tab w:val="num" w:pos="0"/>
          <w:tab w:val="num" w:pos="1134"/>
        </w:tabs>
        <w:autoSpaceDE w:val="0"/>
        <w:autoSpaceDN w:val="0"/>
        <w:adjustRightInd w:val="0"/>
        <w:spacing w:line="288" w:lineRule="auto"/>
        <w:ind w:left="0" w:firstLine="709"/>
        <w:jc w:val="both"/>
      </w:pPr>
      <w:r w:rsidRPr="009B2070">
        <w:t>Сокращение теплопотерь зданий за счет энергосберегающих проектных р</w:t>
      </w:r>
      <w:r w:rsidRPr="009B2070">
        <w:t>е</w:t>
      </w:r>
      <w:r w:rsidRPr="009B2070">
        <w:t>шений.</w:t>
      </w:r>
    </w:p>
    <w:p w:rsidR="00FB6769" w:rsidRPr="009B2070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9B2070">
        <w:rPr>
          <w:i/>
          <w:u w:val="single"/>
        </w:rPr>
        <w:t>Для обеспечения тепловой энергией потребителей в районах нового строительства сельских населенных пунктов на перспективу пред</w:t>
      </w:r>
      <w:r w:rsidRPr="009B2070">
        <w:rPr>
          <w:i/>
          <w:u w:val="single"/>
        </w:rPr>
        <w:t>у</w:t>
      </w:r>
      <w:r w:rsidRPr="009B2070">
        <w:rPr>
          <w:i/>
          <w:u w:val="single"/>
        </w:rPr>
        <w:t>сматривается:</w:t>
      </w:r>
    </w:p>
    <w:p w:rsidR="00FB6769" w:rsidRPr="009B2070" w:rsidRDefault="00FB6769" w:rsidP="00FB6769">
      <w:pPr>
        <w:autoSpaceDE w:val="0"/>
        <w:autoSpaceDN w:val="0"/>
        <w:adjustRightInd w:val="0"/>
        <w:spacing w:line="288" w:lineRule="auto"/>
        <w:ind w:firstLine="709"/>
        <w:jc w:val="both"/>
      </w:pPr>
      <w:r w:rsidRPr="009B2070">
        <w:t>1. Реконструкция, модернизация и расширение существующих источников тепл</w:t>
      </w:r>
      <w:r w:rsidRPr="009B2070">
        <w:t>о</w:t>
      </w:r>
      <w:r w:rsidRPr="009B2070">
        <w:t>снабжения.</w:t>
      </w:r>
    </w:p>
    <w:p w:rsidR="00FB6769" w:rsidRPr="009B2070" w:rsidRDefault="00FB6769" w:rsidP="00FB6769">
      <w:pPr>
        <w:tabs>
          <w:tab w:val="left" w:pos="993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</w:pPr>
      <w:r w:rsidRPr="009B2070">
        <w:t>2. Проведение работ по переводу большинства котельных на газ, что позволит сокр</w:t>
      </w:r>
      <w:r w:rsidRPr="009B2070">
        <w:t>а</w:t>
      </w:r>
      <w:r w:rsidRPr="009B2070">
        <w:t>тить нагрузки вредных выбросов на окружающую среду, облегчит их обслуживание и сократит эксплуатационные затр</w:t>
      </w:r>
      <w:r w:rsidRPr="009B2070">
        <w:t>а</w:t>
      </w:r>
      <w:r w:rsidRPr="009B2070">
        <w:t>ты.</w:t>
      </w:r>
    </w:p>
    <w:p w:rsidR="00FB6769" w:rsidRPr="009B2070" w:rsidRDefault="00FB6769" w:rsidP="00FB6769">
      <w:pPr>
        <w:numPr>
          <w:ilvl w:val="0"/>
          <w:numId w:val="15"/>
        </w:numPr>
        <w:tabs>
          <w:tab w:val="left" w:pos="1134"/>
        </w:tabs>
        <w:spacing w:line="288" w:lineRule="auto"/>
        <w:ind w:left="0" w:right="-6" w:firstLine="709"/>
        <w:jc w:val="both"/>
      </w:pPr>
      <w:r w:rsidRPr="009B2070">
        <w:t>Строительство новых блок модульных котельных на газ</w:t>
      </w:r>
      <w:r w:rsidRPr="009B2070">
        <w:t>о</w:t>
      </w:r>
      <w:r w:rsidRPr="009B2070">
        <w:t>вом топливе.</w:t>
      </w:r>
    </w:p>
    <w:p w:rsidR="00FB6769" w:rsidRPr="009B2070" w:rsidRDefault="00FB6769" w:rsidP="00FB6769">
      <w:pPr>
        <w:numPr>
          <w:ilvl w:val="0"/>
          <w:numId w:val="15"/>
        </w:numPr>
        <w:tabs>
          <w:tab w:val="left" w:pos="1134"/>
        </w:tabs>
        <w:spacing w:line="288" w:lineRule="auto"/>
        <w:ind w:left="0" w:firstLine="709"/>
        <w:jc w:val="both"/>
      </w:pPr>
      <w:r w:rsidRPr="009B2070">
        <w:t>Развитие системы теплоснабжения сельских территорий с опережающим строительством или реконструкцией теплоисточников и теплос</w:t>
      </w:r>
      <w:r w:rsidRPr="009B2070">
        <w:t>е</w:t>
      </w:r>
      <w:r w:rsidRPr="009B2070">
        <w:t>тей от них.</w:t>
      </w:r>
    </w:p>
    <w:p w:rsidR="00FB6769" w:rsidRPr="009B2070" w:rsidRDefault="00FB6769" w:rsidP="00FB6769">
      <w:pPr>
        <w:numPr>
          <w:ilvl w:val="0"/>
          <w:numId w:val="15"/>
        </w:numPr>
        <w:tabs>
          <w:tab w:val="left" w:pos="1134"/>
        </w:tabs>
        <w:autoSpaceDE w:val="0"/>
        <w:autoSpaceDN w:val="0"/>
        <w:adjustRightInd w:val="0"/>
        <w:spacing w:line="288" w:lineRule="auto"/>
        <w:ind w:left="0" w:firstLine="709"/>
        <w:jc w:val="both"/>
      </w:pPr>
      <w:r w:rsidRPr="009B2070">
        <w:t>Теплоснабжение потребителей новой промышленной застройки планируется от собственных источников теплоснабжения (котел</w:t>
      </w:r>
      <w:r w:rsidRPr="009B2070">
        <w:t>ь</w:t>
      </w:r>
      <w:r w:rsidRPr="009B2070">
        <w:t>ных, газотурбинных мини-ТЭЦ).</w:t>
      </w:r>
    </w:p>
    <w:p w:rsidR="00FB6769" w:rsidRPr="009B2070" w:rsidRDefault="00FB6769" w:rsidP="00FB6769">
      <w:pPr>
        <w:numPr>
          <w:ilvl w:val="0"/>
          <w:numId w:val="15"/>
        </w:numPr>
        <w:tabs>
          <w:tab w:val="left" w:pos="1134"/>
        </w:tabs>
        <w:spacing w:line="288" w:lineRule="auto"/>
        <w:ind w:left="0" w:firstLine="709"/>
        <w:jc w:val="both"/>
      </w:pPr>
      <w:r w:rsidRPr="009B2070">
        <w:t>Использование возобновляемых источников энергии - солнечной, геоте</w:t>
      </w:r>
      <w:r w:rsidRPr="009B2070">
        <w:t>р</w:t>
      </w:r>
      <w:r w:rsidRPr="009B2070">
        <w:t>мальной, а также тепловых насосов.</w:t>
      </w:r>
    </w:p>
    <w:p w:rsidR="00FB6769" w:rsidRDefault="00FB6769" w:rsidP="00FB6769">
      <w:pPr>
        <w:spacing w:line="360" w:lineRule="auto"/>
        <w:ind w:firstLine="900"/>
        <w:jc w:val="right"/>
        <w:rPr>
          <w:i/>
          <w:color w:val="FF0000"/>
        </w:rPr>
        <w:sectPr w:rsidR="00FB6769" w:rsidSect="003B343A">
          <w:headerReference w:type="even" r:id="rId32"/>
          <w:footerReference w:type="even" r:id="rId33"/>
          <w:pgSz w:w="11906" w:h="16838"/>
          <w:pgMar w:top="1134" w:right="851" w:bottom="1701" w:left="1418" w:header="709" w:footer="709" w:gutter="0"/>
          <w:cols w:space="708"/>
          <w:titlePg/>
          <w:docGrid w:linePitch="360"/>
        </w:sectPr>
      </w:pPr>
    </w:p>
    <w:p w:rsidR="00FB6769" w:rsidRPr="00C47ADD" w:rsidRDefault="00FB6769" w:rsidP="00FB6769">
      <w:pPr>
        <w:spacing w:line="288" w:lineRule="auto"/>
        <w:ind w:right="-31" w:firstLine="902"/>
        <w:jc w:val="right"/>
        <w:rPr>
          <w:i/>
          <w:lang w:val="en-US"/>
        </w:rPr>
      </w:pPr>
      <w:r w:rsidRPr="009B2070">
        <w:rPr>
          <w:i/>
        </w:rPr>
        <w:lastRenderedPageBreak/>
        <w:t xml:space="preserve">Таблица </w:t>
      </w:r>
      <w:r>
        <w:rPr>
          <w:i/>
        </w:rPr>
        <w:t>4</w:t>
      </w:r>
      <w:r>
        <w:rPr>
          <w:i/>
          <w:lang w:val="en-US"/>
        </w:rPr>
        <w:t>6</w:t>
      </w:r>
    </w:p>
    <w:p w:rsidR="00FB6769" w:rsidRPr="009B2070" w:rsidRDefault="00FB6769" w:rsidP="00FB6769">
      <w:pPr>
        <w:spacing w:line="288" w:lineRule="auto"/>
        <w:ind w:firstLine="902"/>
        <w:jc w:val="center"/>
        <w:rPr>
          <w:b/>
        </w:rPr>
      </w:pPr>
      <w:r w:rsidRPr="009B2070">
        <w:rPr>
          <w:b/>
        </w:rPr>
        <w:t>Расчетные объемы теплопотребления</w:t>
      </w:r>
    </w:p>
    <w:tbl>
      <w:tblPr>
        <w:tblW w:w="13733" w:type="dxa"/>
        <w:jc w:val="right"/>
        <w:tblInd w:w="93" w:type="dxa"/>
        <w:tblLook w:val="04A0"/>
      </w:tblPr>
      <w:tblGrid>
        <w:gridCol w:w="1800"/>
        <w:gridCol w:w="3520"/>
        <w:gridCol w:w="1198"/>
        <w:gridCol w:w="1172"/>
        <w:gridCol w:w="1220"/>
        <w:gridCol w:w="1120"/>
        <w:gridCol w:w="1437"/>
        <w:gridCol w:w="1306"/>
        <w:gridCol w:w="960"/>
      </w:tblGrid>
      <w:tr w:rsidR="00FB6769" w:rsidRPr="00C47ADD" w:rsidTr="002103C8">
        <w:trPr>
          <w:trHeight w:val="300"/>
          <w:jc w:val="right"/>
        </w:trPr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Населенный пункт</w:t>
            </w:r>
          </w:p>
        </w:tc>
        <w:tc>
          <w:tcPr>
            <w:tcW w:w="352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Тип застройки</w:t>
            </w:r>
          </w:p>
        </w:tc>
        <w:tc>
          <w:tcPr>
            <w:tcW w:w="119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 зданий (квартир)</w:t>
            </w:r>
          </w:p>
        </w:tc>
        <w:tc>
          <w:tcPr>
            <w:tcW w:w="117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Общ. площадь,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22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Строит. Объем,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48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Нагрузка на, Гкал/час</w:t>
            </w:r>
          </w:p>
        </w:tc>
      </w:tr>
      <w:tr w:rsidR="00FB6769" w:rsidRPr="00C47ADD" w:rsidTr="002103C8">
        <w:trPr>
          <w:trHeight w:val="1020"/>
          <w:jc w:val="right"/>
        </w:trPr>
        <w:tc>
          <w:tcPr>
            <w:tcW w:w="18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2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9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7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22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ГВС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Вентиляция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Отопление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Общая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Добромино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28800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0,074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0,493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0,566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3900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0,010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0,077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0,018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</w:tr>
      <w:tr w:rsidR="00FB6769" w:rsidRPr="00C47ADD" w:rsidTr="002103C8">
        <w:trPr>
          <w:trHeight w:val="300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0,024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</w:tr>
      <w:tr w:rsidR="00FB6769" w:rsidRPr="00C47ADD" w:rsidTr="002103C8">
        <w:trPr>
          <w:trHeight w:val="300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1500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0,004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0,030</w:t>
            </w:r>
          </w:p>
        </w:tc>
      </w:tr>
      <w:tr w:rsidR="00FB6769" w:rsidRPr="00C47ADD" w:rsidTr="002103C8">
        <w:trPr>
          <w:trHeight w:val="52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жилой застройки)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0,100</w:t>
            </w:r>
          </w:p>
        </w:tc>
      </w:tr>
      <w:tr w:rsidR="00FB6769" w:rsidRPr="00C47ADD" w:rsidTr="002103C8">
        <w:trPr>
          <w:trHeight w:val="570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</w:t>
            </w:r>
            <w:r w:rsidRPr="00C47ADD">
              <w:rPr>
                <w:b/>
                <w:bCs/>
                <w:sz w:val="22"/>
                <w:szCs w:val="22"/>
              </w:rPr>
              <w:t>р</w:t>
            </w:r>
            <w:r w:rsidRPr="00C47ADD">
              <w:rPr>
                <w:b/>
                <w:bCs/>
                <w:sz w:val="22"/>
                <w:szCs w:val="22"/>
              </w:rPr>
              <w:t>вую очередь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1,097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 срок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Добромино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0,018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0,024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0,018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0,024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</w:tr>
      <w:tr w:rsidR="00FB6769" w:rsidRPr="00C47ADD" w:rsidTr="002103C8">
        <w:trPr>
          <w:trHeight w:val="31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1500</w:t>
            </w:r>
          </w:p>
        </w:tc>
        <w:tc>
          <w:tcPr>
            <w:tcW w:w="11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0,004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----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0,030</w:t>
            </w:r>
          </w:p>
        </w:tc>
      </w:tr>
      <w:tr w:rsidR="00FB6769" w:rsidRPr="00C47ADD" w:rsidTr="002103C8">
        <w:trPr>
          <w:trHeight w:val="525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жилой застройки)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0,068</w:t>
            </w:r>
          </w:p>
        </w:tc>
      </w:tr>
      <w:tr w:rsidR="00FB6769" w:rsidRPr="00C47ADD" w:rsidTr="002103C8">
        <w:trPr>
          <w:trHeight w:val="570"/>
          <w:jc w:val="right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ра</w:t>
            </w:r>
            <w:r w:rsidRPr="00C47ADD">
              <w:rPr>
                <w:b/>
                <w:bCs/>
                <w:sz w:val="22"/>
                <w:szCs w:val="22"/>
              </w:rPr>
              <w:t>с</w:t>
            </w:r>
            <w:r w:rsidRPr="00C47ADD">
              <w:rPr>
                <w:b/>
                <w:bCs/>
                <w:sz w:val="22"/>
                <w:szCs w:val="22"/>
              </w:rPr>
              <w:t>четный срок</w:t>
            </w:r>
          </w:p>
        </w:tc>
        <w:tc>
          <w:tcPr>
            <w:tcW w:w="3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4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0,746</w:t>
            </w:r>
          </w:p>
        </w:tc>
      </w:tr>
    </w:tbl>
    <w:p w:rsidR="00FB6769" w:rsidRPr="009E1C99" w:rsidRDefault="00FB6769" w:rsidP="00FB6769">
      <w:pPr>
        <w:spacing w:line="360" w:lineRule="auto"/>
        <w:rPr>
          <w:i/>
          <w:color w:val="FF0000"/>
        </w:rPr>
        <w:sectPr w:rsidR="00FB6769" w:rsidRPr="009E1C99" w:rsidSect="008E002A">
          <w:pgSz w:w="16838" w:h="11906" w:orient="landscape"/>
          <w:pgMar w:top="851" w:right="1701" w:bottom="1418" w:left="1134" w:header="709" w:footer="709" w:gutter="0"/>
          <w:cols w:space="708"/>
          <w:titlePg/>
          <w:docGrid w:linePitch="360"/>
        </w:sectPr>
      </w:pPr>
    </w:p>
    <w:p w:rsidR="00FB6769" w:rsidRPr="007A7D11" w:rsidRDefault="00FB6769" w:rsidP="00FB6769">
      <w:pPr>
        <w:spacing w:line="360" w:lineRule="auto"/>
        <w:jc w:val="center"/>
        <w:outlineLvl w:val="2"/>
        <w:rPr>
          <w:b/>
          <w:szCs w:val="28"/>
        </w:rPr>
      </w:pPr>
      <w:bookmarkStart w:id="70" w:name="_Toc290627652"/>
      <w:bookmarkStart w:id="71" w:name="_Toc464731585"/>
      <w:r w:rsidRPr="007A7D11">
        <w:rPr>
          <w:b/>
          <w:szCs w:val="28"/>
        </w:rPr>
        <w:lastRenderedPageBreak/>
        <w:t>2.4.4. Газоснабжение</w:t>
      </w:r>
      <w:bookmarkEnd w:id="70"/>
      <w:bookmarkEnd w:id="71"/>
    </w:p>
    <w:p w:rsidR="00FB6769" w:rsidRPr="009B2070" w:rsidRDefault="00FB6769" w:rsidP="00FB6769">
      <w:pPr>
        <w:tabs>
          <w:tab w:val="num" w:pos="1211"/>
        </w:tabs>
        <w:spacing w:line="288" w:lineRule="auto"/>
        <w:ind w:firstLine="709"/>
        <w:jc w:val="both"/>
      </w:pPr>
      <w:bookmarkStart w:id="72" w:name="_Toc290627653"/>
      <w:r w:rsidRPr="009B2070">
        <w:t>На перспективу направления использования газа сохраняются, при этом увеличивается доля использования природного газа в кач</w:t>
      </w:r>
      <w:r w:rsidRPr="009B2070">
        <w:t>е</w:t>
      </w:r>
      <w:r w:rsidRPr="009B2070">
        <w:t>стве единого энергоносителя для автономных теплогенераторов.</w:t>
      </w:r>
    </w:p>
    <w:p w:rsidR="00FB6769" w:rsidRPr="009B2070" w:rsidRDefault="00FB6769" w:rsidP="00FB6769">
      <w:pPr>
        <w:pStyle w:val="afb"/>
        <w:spacing w:line="288" w:lineRule="auto"/>
        <w:ind w:firstLine="709"/>
        <w:contextualSpacing/>
        <w:jc w:val="both"/>
        <w:rPr>
          <w:b w:val="0"/>
        </w:rPr>
      </w:pPr>
      <w:r w:rsidRPr="009B2070">
        <w:rPr>
          <w:b w:val="0"/>
          <w:bCs w:val="0"/>
        </w:rPr>
        <w:t xml:space="preserve">Расчет </w:t>
      </w:r>
      <w:r w:rsidRPr="009B2070">
        <w:rPr>
          <w:b w:val="0"/>
        </w:rPr>
        <w:t>расхода газа для бытовых нужд населения (пищеприготовление), а также на отопление, в районах нового строительства</w:t>
      </w:r>
      <w:r w:rsidRPr="009B2070">
        <w:t xml:space="preserve"> </w:t>
      </w:r>
      <w:r w:rsidRPr="009B2070">
        <w:rPr>
          <w:b w:val="0"/>
          <w:bCs w:val="0"/>
        </w:rPr>
        <w:t>в</w:t>
      </w:r>
      <w:r w:rsidRPr="009B2070">
        <w:rPr>
          <w:b w:val="0"/>
          <w:bCs w:val="0"/>
        </w:rPr>
        <w:t>ы</w:t>
      </w:r>
      <w:r w:rsidRPr="009B2070">
        <w:rPr>
          <w:b w:val="0"/>
          <w:bCs w:val="0"/>
        </w:rPr>
        <w:t xml:space="preserve">полняется в соответствии с рекомендациями </w:t>
      </w:r>
      <w:r w:rsidRPr="009B2070">
        <w:rPr>
          <w:b w:val="0"/>
        </w:rPr>
        <w:t>СНиП 42-</w:t>
      </w:r>
      <w:r w:rsidRPr="009B2070">
        <w:rPr>
          <w:b w:val="0"/>
          <w:lang w:val="ru-RU"/>
        </w:rPr>
        <w:t>1</w:t>
      </w:r>
      <w:r w:rsidRPr="009B2070">
        <w:rPr>
          <w:b w:val="0"/>
        </w:rPr>
        <w:t>01-200</w:t>
      </w:r>
      <w:r w:rsidRPr="009B2070">
        <w:rPr>
          <w:b w:val="0"/>
          <w:lang w:val="ru-RU"/>
        </w:rPr>
        <w:t>3</w:t>
      </w:r>
      <w:r w:rsidRPr="009B2070">
        <w:rPr>
          <w:b w:val="0"/>
        </w:rPr>
        <w:t xml:space="preserve"> «</w:t>
      </w:r>
      <w:r w:rsidRPr="009B2070">
        <w:rPr>
          <w:b w:val="0"/>
          <w:lang w:val="ru-RU"/>
        </w:rPr>
        <w:t>Общие положения по проектированию и строительству газораспредел</w:t>
      </w:r>
      <w:r w:rsidRPr="009B2070">
        <w:rPr>
          <w:b w:val="0"/>
          <w:lang w:val="ru-RU"/>
        </w:rPr>
        <w:t>и</w:t>
      </w:r>
      <w:r w:rsidRPr="009B2070">
        <w:rPr>
          <w:b w:val="0"/>
          <w:lang w:val="ru-RU"/>
        </w:rPr>
        <w:t>тельных систем из металлических полиэтиленовых труб</w:t>
      </w:r>
      <w:r w:rsidRPr="009B2070">
        <w:rPr>
          <w:b w:val="0"/>
        </w:rPr>
        <w:t>».</w:t>
      </w:r>
    </w:p>
    <w:p w:rsidR="00FB6769" w:rsidRPr="009B2070" w:rsidRDefault="00FB6769" w:rsidP="00FB6769">
      <w:pPr>
        <w:spacing w:line="288" w:lineRule="auto"/>
        <w:ind w:firstLine="709"/>
        <w:contextualSpacing/>
        <w:jc w:val="both"/>
      </w:pPr>
      <w:r w:rsidRPr="009B2070">
        <w:t>Расчетные объемы газопотребления в сельских населенных пунктах сведены в табл</w:t>
      </w:r>
      <w:r w:rsidRPr="009B2070">
        <w:t>и</w:t>
      </w:r>
      <w:r w:rsidRPr="009B2070">
        <w:t>цу.</w:t>
      </w:r>
    </w:p>
    <w:p w:rsidR="00FB6769" w:rsidRPr="003F39A7" w:rsidRDefault="00FB6769" w:rsidP="00FB6769">
      <w:pPr>
        <w:spacing w:line="288" w:lineRule="auto"/>
        <w:ind w:right="-569" w:firstLine="900"/>
        <w:contextualSpacing/>
        <w:jc w:val="right"/>
        <w:rPr>
          <w:i/>
        </w:rPr>
      </w:pPr>
      <w:r w:rsidRPr="009B2070">
        <w:rPr>
          <w:i/>
        </w:rPr>
        <w:t xml:space="preserve">Таблица </w:t>
      </w:r>
      <w:r>
        <w:rPr>
          <w:i/>
        </w:rPr>
        <w:t>47</w:t>
      </w:r>
    </w:p>
    <w:p w:rsidR="00FB6769" w:rsidRPr="009B2070" w:rsidRDefault="00FB6769" w:rsidP="00FB6769">
      <w:pPr>
        <w:spacing w:line="288" w:lineRule="auto"/>
        <w:contextualSpacing/>
        <w:jc w:val="center"/>
        <w:rPr>
          <w:b/>
          <w:i/>
        </w:rPr>
      </w:pPr>
      <w:r w:rsidRPr="009B2070">
        <w:rPr>
          <w:b/>
          <w:i/>
        </w:rPr>
        <w:t>Расчетные объемы газопотребления</w:t>
      </w:r>
    </w:p>
    <w:tbl>
      <w:tblPr>
        <w:tblW w:w="10873" w:type="dxa"/>
        <w:jc w:val="center"/>
        <w:tblInd w:w="-9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99"/>
        <w:gridCol w:w="1886"/>
        <w:gridCol w:w="1149"/>
        <w:gridCol w:w="1172"/>
        <w:gridCol w:w="1220"/>
        <w:gridCol w:w="960"/>
        <w:gridCol w:w="820"/>
        <w:gridCol w:w="1157"/>
        <w:gridCol w:w="910"/>
      </w:tblGrid>
      <w:tr w:rsidR="00FB6769" w:rsidRPr="00C47ADD" w:rsidTr="002103C8">
        <w:trPr>
          <w:trHeight w:val="300"/>
          <w:jc w:val="center"/>
        </w:trPr>
        <w:tc>
          <w:tcPr>
            <w:tcW w:w="1599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Населе</w:t>
            </w:r>
            <w:r w:rsidRPr="00C47ADD">
              <w:rPr>
                <w:b/>
                <w:bCs/>
                <w:sz w:val="22"/>
                <w:szCs w:val="22"/>
              </w:rPr>
              <w:t>н</w:t>
            </w:r>
            <w:r w:rsidRPr="00C47ADD">
              <w:rPr>
                <w:b/>
                <w:bCs/>
                <w:sz w:val="22"/>
                <w:szCs w:val="22"/>
              </w:rPr>
              <w:t>ный пункт</w:t>
            </w:r>
          </w:p>
        </w:tc>
        <w:tc>
          <w:tcPr>
            <w:tcW w:w="1886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Тип застройки</w:t>
            </w:r>
          </w:p>
        </w:tc>
        <w:tc>
          <w:tcPr>
            <w:tcW w:w="1149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ind w:left="-140" w:right="-61"/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ind w:left="-140" w:right="-61"/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 зданий (ква</w:t>
            </w:r>
            <w:r w:rsidRPr="00C47ADD">
              <w:rPr>
                <w:b/>
                <w:bCs/>
                <w:sz w:val="22"/>
                <w:szCs w:val="22"/>
              </w:rPr>
              <w:t>р</w:t>
            </w:r>
            <w:r w:rsidRPr="00C47ADD">
              <w:rPr>
                <w:b/>
                <w:bCs/>
                <w:sz w:val="22"/>
                <w:szCs w:val="22"/>
              </w:rPr>
              <w:t>тир)</w:t>
            </w:r>
          </w:p>
        </w:tc>
        <w:tc>
          <w:tcPr>
            <w:tcW w:w="1172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Общ. площадь,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220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 xml:space="preserve">Строит. </w:t>
            </w:r>
            <w:r>
              <w:rPr>
                <w:b/>
                <w:bCs/>
                <w:sz w:val="22"/>
                <w:szCs w:val="22"/>
              </w:rPr>
              <w:t>о</w:t>
            </w:r>
            <w:r w:rsidRPr="00C47ADD">
              <w:rPr>
                <w:b/>
                <w:bCs/>
                <w:sz w:val="22"/>
                <w:szCs w:val="22"/>
              </w:rPr>
              <w:t>бъем,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960" w:type="dxa"/>
            <w:vMerge w:val="restart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Общая тепл</w:t>
            </w:r>
            <w:r w:rsidRPr="00C47ADD">
              <w:rPr>
                <w:b/>
                <w:bCs/>
                <w:sz w:val="22"/>
                <w:szCs w:val="22"/>
              </w:rPr>
              <w:t>о</w:t>
            </w:r>
            <w:r w:rsidRPr="00C47ADD">
              <w:rPr>
                <w:b/>
                <w:bCs/>
                <w:sz w:val="22"/>
                <w:szCs w:val="22"/>
              </w:rPr>
              <w:t>вая нагрузка , Гкал/час</w:t>
            </w:r>
          </w:p>
        </w:tc>
        <w:tc>
          <w:tcPr>
            <w:tcW w:w="2887" w:type="dxa"/>
            <w:gridSpan w:val="3"/>
            <w:shd w:val="clear" w:color="auto" w:fill="CCFFCC"/>
            <w:noWrap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Расход газа на,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3</w:t>
            </w:r>
            <w:r w:rsidRPr="00C47ADD">
              <w:rPr>
                <w:b/>
                <w:bCs/>
                <w:sz w:val="22"/>
                <w:szCs w:val="22"/>
              </w:rPr>
              <w:t>/ч</w:t>
            </w:r>
          </w:p>
        </w:tc>
      </w:tr>
      <w:tr w:rsidR="00FB6769" w:rsidRPr="00C47ADD" w:rsidTr="002103C8">
        <w:trPr>
          <w:trHeight w:val="1020"/>
          <w:jc w:val="center"/>
        </w:trPr>
        <w:tc>
          <w:tcPr>
            <w:tcW w:w="1599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886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49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172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220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960" w:type="dxa"/>
            <w:vMerge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20" w:type="dxa"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ind w:left="-246" w:right="-142"/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Те</w:t>
            </w:r>
            <w:r w:rsidRPr="00C47ADD">
              <w:rPr>
                <w:b/>
                <w:bCs/>
                <w:sz w:val="22"/>
                <w:szCs w:val="22"/>
              </w:rPr>
              <w:t>п</w:t>
            </w:r>
            <w:r w:rsidRPr="00C47ADD">
              <w:rPr>
                <w:b/>
                <w:bCs/>
                <w:sz w:val="22"/>
                <w:szCs w:val="22"/>
              </w:rPr>
              <w:t>ло</w:t>
            </w:r>
          </w:p>
        </w:tc>
        <w:tc>
          <w:tcPr>
            <w:tcW w:w="1157" w:type="dxa"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ind w:right="82"/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Пищ</w:t>
            </w:r>
            <w:r w:rsidRPr="00C47ADD">
              <w:rPr>
                <w:b/>
                <w:bCs/>
                <w:sz w:val="22"/>
                <w:szCs w:val="22"/>
              </w:rPr>
              <w:t>е</w:t>
            </w:r>
            <w:r>
              <w:rPr>
                <w:b/>
                <w:bCs/>
                <w:sz w:val="22"/>
                <w:szCs w:val="22"/>
              </w:rPr>
              <w:t>-</w:t>
            </w:r>
            <w:r w:rsidRPr="00C47ADD">
              <w:rPr>
                <w:b/>
                <w:bCs/>
                <w:sz w:val="22"/>
                <w:szCs w:val="22"/>
              </w:rPr>
              <w:t>пригот.</w:t>
            </w:r>
          </w:p>
        </w:tc>
        <w:tc>
          <w:tcPr>
            <w:tcW w:w="910" w:type="dxa"/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ind w:left="-97" w:right="-59"/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</w:t>
            </w:r>
            <w:r w:rsidRPr="00C47ADD">
              <w:rPr>
                <w:b/>
                <w:bCs/>
                <w:sz w:val="22"/>
                <w:szCs w:val="22"/>
              </w:rPr>
              <w:t>б</w:t>
            </w:r>
            <w:r w:rsidRPr="00C47ADD">
              <w:rPr>
                <w:b/>
                <w:bCs/>
                <w:sz w:val="22"/>
                <w:szCs w:val="22"/>
              </w:rPr>
              <w:t>щий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886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28800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0,566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85,0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74,6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159,6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</w:t>
            </w:r>
            <w:r w:rsidRPr="00C47ADD">
              <w:rPr>
                <w:sz w:val="22"/>
                <w:szCs w:val="22"/>
              </w:rPr>
              <w:t>е</w:t>
            </w:r>
            <w:r w:rsidRPr="00C47ADD">
              <w:rPr>
                <w:sz w:val="22"/>
                <w:szCs w:val="22"/>
              </w:rPr>
              <w:t>во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3900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0,077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11,5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17,2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28,7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21,2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26,7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47,9</w:t>
            </w:r>
          </w:p>
        </w:tc>
      </w:tr>
      <w:tr w:rsidR="00FB6769" w:rsidRPr="00C47ADD" w:rsidTr="002103C8">
        <w:trPr>
          <w:trHeight w:val="300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27,4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31,2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58,6</w:t>
            </w:r>
          </w:p>
        </w:tc>
      </w:tr>
      <w:tr w:rsidR="00FB6769" w:rsidRPr="00C47ADD" w:rsidTr="002103C8">
        <w:trPr>
          <w:trHeight w:val="300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</w:t>
            </w:r>
            <w:r w:rsidRPr="00C47ADD">
              <w:rPr>
                <w:sz w:val="22"/>
                <w:szCs w:val="22"/>
              </w:rPr>
              <w:t>в</w:t>
            </w:r>
            <w:r w:rsidRPr="00C47ADD">
              <w:rPr>
                <w:sz w:val="22"/>
                <w:szCs w:val="22"/>
              </w:rPr>
              <w:t>ка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1500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0,030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8,4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12,8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0,100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30,8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первую очередь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1,097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338,4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 срок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21,2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91,5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112,7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</w:t>
            </w:r>
            <w:r w:rsidRPr="00C47ADD">
              <w:rPr>
                <w:sz w:val="22"/>
                <w:szCs w:val="22"/>
              </w:rPr>
              <w:t>е</w:t>
            </w:r>
            <w:r w:rsidRPr="00C47ADD">
              <w:rPr>
                <w:sz w:val="22"/>
                <w:szCs w:val="22"/>
              </w:rPr>
              <w:t>во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27,4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17,2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44,6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7200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0,142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21,2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26,7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47,9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9300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0,183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27,4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31,2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58,6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</w:t>
            </w:r>
            <w:r w:rsidRPr="00C47ADD">
              <w:rPr>
                <w:sz w:val="22"/>
                <w:szCs w:val="22"/>
              </w:rPr>
              <w:t>в</w:t>
            </w:r>
            <w:r w:rsidRPr="00C47ADD">
              <w:rPr>
                <w:sz w:val="22"/>
                <w:szCs w:val="22"/>
              </w:rPr>
              <w:t>ка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1500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0,030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4,4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 xml:space="preserve">15,3  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19,7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886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 xml:space="preserve">лой </w:t>
            </w:r>
            <w:r w:rsidRPr="00C47ADD">
              <w:rPr>
                <w:sz w:val="22"/>
                <w:szCs w:val="22"/>
              </w:rPr>
              <w:lastRenderedPageBreak/>
              <w:t>застройки)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lastRenderedPageBreak/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0,068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28,4</w:t>
            </w:r>
          </w:p>
        </w:tc>
      </w:tr>
      <w:tr w:rsidR="00FB6769" w:rsidRPr="00C47ADD" w:rsidTr="002103C8">
        <w:trPr>
          <w:trHeight w:val="570"/>
          <w:jc w:val="center"/>
        </w:trPr>
        <w:tc>
          <w:tcPr>
            <w:tcW w:w="1599" w:type="dxa"/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lastRenderedPageBreak/>
              <w:t>Итого на расчетный срок</w:t>
            </w:r>
          </w:p>
        </w:tc>
        <w:tc>
          <w:tcPr>
            <w:tcW w:w="1886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49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2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0,746</w:t>
            </w:r>
          </w:p>
        </w:tc>
        <w:tc>
          <w:tcPr>
            <w:tcW w:w="82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57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10" w:type="dxa"/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312,1</w:t>
            </w:r>
          </w:p>
        </w:tc>
      </w:tr>
    </w:tbl>
    <w:p w:rsidR="00FB6769" w:rsidRPr="00BB28B4" w:rsidRDefault="00FB6769" w:rsidP="00FB6769">
      <w:pPr>
        <w:tabs>
          <w:tab w:val="num" w:pos="1211"/>
        </w:tabs>
        <w:spacing w:line="360" w:lineRule="auto"/>
        <w:ind w:firstLine="851"/>
        <w:jc w:val="both"/>
        <w:rPr>
          <w:color w:val="FF0000"/>
          <w:highlight w:val="magenta"/>
        </w:rPr>
      </w:pPr>
    </w:p>
    <w:p w:rsidR="00FB6769" w:rsidRPr="002436B6" w:rsidRDefault="00FB6769" w:rsidP="00FB6769">
      <w:pPr>
        <w:tabs>
          <w:tab w:val="num" w:pos="1211"/>
        </w:tabs>
        <w:spacing w:line="288" w:lineRule="auto"/>
        <w:ind w:firstLine="709"/>
        <w:jc w:val="both"/>
      </w:pPr>
      <w:r w:rsidRPr="002436B6">
        <w:t>Развитие всей инфраструктуры газового хозяйства (строител</w:t>
      </w:r>
      <w:r w:rsidRPr="002436B6">
        <w:t>ь</w:t>
      </w:r>
      <w:r w:rsidRPr="002436B6">
        <w:t>ство ШРП, прокладка и перекладка газопроводов) решается в увязке со сроками нового строительства и реконстру</w:t>
      </w:r>
      <w:r w:rsidRPr="002436B6">
        <w:t>к</w:t>
      </w:r>
      <w:r w:rsidRPr="002436B6">
        <w:t>ции.</w:t>
      </w:r>
    </w:p>
    <w:p w:rsidR="00FB6769" w:rsidRPr="002436B6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2436B6">
        <w:rPr>
          <w:i/>
          <w:u w:val="single"/>
        </w:rPr>
        <w:t>Для обеспечения природным газом потребителей по сельскому поселению на первую очередь строительства предусматривается:</w:t>
      </w:r>
    </w:p>
    <w:p w:rsidR="00FB6769" w:rsidRPr="002436B6" w:rsidRDefault="00FB6769" w:rsidP="00FB6769">
      <w:pPr>
        <w:pStyle w:val="ab"/>
        <w:numPr>
          <w:ilvl w:val="0"/>
          <w:numId w:val="16"/>
        </w:numPr>
        <w:spacing w:after="120" w:line="288" w:lineRule="auto"/>
        <w:ind w:left="0" w:firstLine="709"/>
      </w:pPr>
      <w:r w:rsidRPr="002436B6">
        <w:t xml:space="preserve">Строительство межпоселковых газопроводов высокого давления до населенных пунктов: </w:t>
      </w:r>
      <w:r w:rsidRPr="003F39A7">
        <w:t>Марьино, Суборовка, Березня</w:t>
      </w:r>
      <w:r w:rsidRPr="002436B6">
        <w:t>.</w:t>
      </w:r>
    </w:p>
    <w:p w:rsidR="00FB6769" w:rsidRPr="002436B6" w:rsidRDefault="00FB6769" w:rsidP="00FB6769">
      <w:pPr>
        <w:pStyle w:val="ab"/>
        <w:numPr>
          <w:ilvl w:val="0"/>
          <w:numId w:val="16"/>
        </w:numPr>
        <w:spacing w:after="120" w:line="288" w:lineRule="auto"/>
        <w:ind w:left="0" w:firstLine="709"/>
      </w:pPr>
      <w:r w:rsidRPr="002436B6">
        <w:t xml:space="preserve">Строительство ШРП в населенных пунктах: </w:t>
      </w:r>
      <w:r w:rsidRPr="003F39A7">
        <w:t>Марьино, Суборовка, Березня, До</w:t>
      </w:r>
      <w:r w:rsidRPr="003F39A7">
        <w:t>б</w:t>
      </w:r>
      <w:r w:rsidRPr="003F39A7">
        <w:t>ромино</w:t>
      </w:r>
      <w:r w:rsidRPr="002436B6">
        <w:t>.</w:t>
      </w:r>
    </w:p>
    <w:p w:rsidR="00FB6769" w:rsidRPr="00A613D2" w:rsidRDefault="00FB6769" w:rsidP="00FB6769">
      <w:pPr>
        <w:pStyle w:val="ab"/>
        <w:numPr>
          <w:ilvl w:val="0"/>
          <w:numId w:val="16"/>
        </w:numPr>
        <w:tabs>
          <w:tab w:val="num" w:pos="142"/>
        </w:tabs>
        <w:spacing w:after="120" w:line="288" w:lineRule="auto"/>
        <w:ind w:left="0" w:firstLine="709"/>
      </w:pPr>
      <w:r w:rsidRPr="00A613D2">
        <w:t>Строительство газопроводов низкого давления до существующих и планируемых потребителей, не охваченных услугами централизованного газоснабжения</w:t>
      </w:r>
      <w:r>
        <w:rPr>
          <w:lang w:val="ru-RU"/>
        </w:rPr>
        <w:t>,</w:t>
      </w:r>
      <w:r w:rsidRPr="00A613D2">
        <w:t xml:space="preserve"> в населенных пунктах: </w:t>
      </w:r>
      <w:r w:rsidRPr="003F39A7">
        <w:t>Марьино, Суборовка, Березня, Добромино</w:t>
      </w:r>
      <w:r w:rsidRPr="00A613D2">
        <w:t>.</w:t>
      </w:r>
    </w:p>
    <w:p w:rsidR="00FB6769" w:rsidRPr="00A613D2" w:rsidRDefault="00FB6769" w:rsidP="00FB6769">
      <w:pPr>
        <w:pStyle w:val="ab"/>
        <w:numPr>
          <w:ilvl w:val="0"/>
          <w:numId w:val="16"/>
        </w:numPr>
        <w:spacing w:after="120" w:line="288" w:lineRule="auto"/>
        <w:ind w:left="0" w:firstLine="709"/>
      </w:pPr>
      <w:r w:rsidRPr="00A613D2">
        <w:t>Замена и обеспечение безопасной эксплуатации (проведение диагностики) подземных г</w:t>
      </w:r>
      <w:r w:rsidRPr="00A613D2">
        <w:t>а</w:t>
      </w:r>
      <w:r w:rsidRPr="00A613D2">
        <w:t>зопроводов.</w:t>
      </w:r>
    </w:p>
    <w:p w:rsidR="00FB6769" w:rsidRPr="00A613D2" w:rsidRDefault="00FB6769" w:rsidP="00FB6769">
      <w:pPr>
        <w:pStyle w:val="ab"/>
        <w:numPr>
          <w:ilvl w:val="0"/>
          <w:numId w:val="16"/>
        </w:numPr>
        <w:spacing w:after="120" w:line="288" w:lineRule="auto"/>
        <w:ind w:left="0" w:firstLine="709"/>
      </w:pPr>
      <w:r w:rsidRPr="00A613D2">
        <w:t>Осуществление технического диагностирования ГРП и ШРП.</w:t>
      </w:r>
    </w:p>
    <w:p w:rsidR="00FB6769" w:rsidRPr="00A613D2" w:rsidRDefault="00FB6769" w:rsidP="00FB6769">
      <w:pPr>
        <w:pStyle w:val="ab"/>
        <w:numPr>
          <w:ilvl w:val="0"/>
          <w:numId w:val="16"/>
        </w:numPr>
        <w:spacing w:after="120" w:line="288" w:lineRule="auto"/>
        <w:ind w:left="0" w:firstLine="709"/>
      </w:pPr>
      <w:r w:rsidRPr="00A613D2">
        <w:t>Проведение энергосберегающих мероприятий для сокращения расхода газа и уменьш</w:t>
      </w:r>
      <w:r w:rsidRPr="00A613D2">
        <w:t>е</w:t>
      </w:r>
      <w:r w:rsidRPr="00A613D2">
        <w:t>ния нагрузки на газовые сети.</w:t>
      </w:r>
    </w:p>
    <w:p w:rsidR="00FB6769" w:rsidRDefault="00FB6769" w:rsidP="00FB6769">
      <w:pPr>
        <w:tabs>
          <w:tab w:val="left" w:pos="0"/>
        </w:tabs>
        <w:autoSpaceDE w:val="0"/>
        <w:autoSpaceDN w:val="0"/>
        <w:adjustRightInd w:val="0"/>
        <w:spacing w:line="288" w:lineRule="auto"/>
        <w:jc w:val="both"/>
        <w:rPr>
          <w:color w:val="FF0000"/>
        </w:rPr>
      </w:pPr>
    </w:p>
    <w:p w:rsidR="00FB6769" w:rsidRPr="00A613D2" w:rsidRDefault="00FB6769" w:rsidP="00FB6769">
      <w:pPr>
        <w:spacing w:line="288" w:lineRule="auto"/>
        <w:ind w:firstLine="709"/>
        <w:jc w:val="both"/>
        <w:rPr>
          <w:i/>
          <w:u w:val="single"/>
        </w:rPr>
      </w:pPr>
      <w:r w:rsidRPr="00A613D2">
        <w:rPr>
          <w:i/>
          <w:u w:val="single"/>
        </w:rPr>
        <w:t>Для обеспечения природным газом потребителей по сельскому поселению на расче</w:t>
      </w:r>
      <w:r w:rsidRPr="00A613D2">
        <w:rPr>
          <w:i/>
          <w:u w:val="single"/>
        </w:rPr>
        <w:t>т</w:t>
      </w:r>
      <w:r w:rsidRPr="00A613D2">
        <w:rPr>
          <w:i/>
          <w:u w:val="single"/>
        </w:rPr>
        <w:t>ный срок предусматривается:</w:t>
      </w:r>
    </w:p>
    <w:p w:rsidR="00FB6769" w:rsidRPr="00A613D2" w:rsidRDefault="00FB6769" w:rsidP="00FB6769">
      <w:pPr>
        <w:pStyle w:val="ab"/>
        <w:numPr>
          <w:ilvl w:val="0"/>
          <w:numId w:val="25"/>
        </w:numPr>
        <w:spacing w:after="120" w:line="288" w:lineRule="auto"/>
        <w:ind w:left="0" w:firstLine="709"/>
      </w:pPr>
      <w:r w:rsidRPr="00A613D2">
        <w:t>Строительство газопроводов низкого давлений, совершенствование  работы системы газоснабжения  (комплекс мероприятий проектиров</w:t>
      </w:r>
      <w:r w:rsidRPr="00A613D2">
        <w:t>а</w:t>
      </w:r>
      <w:r w:rsidRPr="00A613D2">
        <w:t>ние, строительство);</w:t>
      </w:r>
    </w:p>
    <w:p w:rsidR="00FB6769" w:rsidRPr="00A613D2" w:rsidRDefault="00FB6769" w:rsidP="00FB6769">
      <w:pPr>
        <w:numPr>
          <w:ilvl w:val="0"/>
          <w:numId w:val="25"/>
        </w:numPr>
        <w:spacing w:line="288" w:lineRule="auto"/>
        <w:ind w:left="0" w:firstLine="709"/>
        <w:jc w:val="both"/>
      </w:pPr>
      <w:r w:rsidRPr="00A613D2">
        <w:t>Реконструкция существующих газораспределительных пунктов;</w:t>
      </w:r>
    </w:p>
    <w:p w:rsidR="00FB6769" w:rsidRPr="00A613D2" w:rsidRDefault="00FB6769" w:rsidP="00FB6769">
      <w:pPr>
        <w:numPr>
          <w:ilvl w:val="0"/>
          <w:numId w:val="25"/>
        </w:numPr>
        <w:spacing w:line="288" w:lineRule="auto"/>
        <w:ind w:left="0" w:firstLine="709"/>
        <w:jc w:val="both"/>
      </w:pPr>
      <w:r w:rsidRPr="00A613D2">
        <w:t>Проведение диагностики (обеспечение безопасной эксплуатации) существующих подземных газопроводов высокого и среднего давл</w:t>
      </w:r>
      <w:r w:rsidRPr="00A613D2">
        <w:t>е</w:t>
      </w:r>
      <w:r w:rsidRPr="00A613D2">
        <w:t>ний;</w:t>
      </w:r>
    </w:p>
    <w:p w:rsidR="00FB6769" w:rsidRPr="00A613D2" w:rsidRDefault="00FB6769" w:rsidP="00FB6769">
      <w:pPr>
        <w:numPr>
          <w:ilvl w:val="0"/>
          <w:numId w:val="25"/>
        </w:numPr>
        <w:spacing w:line="288" w:lineRule="auto"/>
        <w:ind w:left="0" w:firstLine="709"/>
        <w:jc w:val="both"/>
      </w:pPr>
      <w:r w:rsidRPr="00A613D2">
        <w:t>Осуществление технического диагностирования ГРП и шкафных газорегул</w:t>
      </w:r>
      <w:r w:rsidRPr="00A613D2">
        <w:t>я</w:t>
      </w:r>
      <w:r w:rsidRPr="00A613D2">
        <w:t>торных пунктов;</w:t>
      </w:r>
    </w:p>
    <w:p w:rsidR="00FB6769" w:rsidRPr="00A613D2" w:rsidRDefault="00FB6769" w:rsidP="00FB6769">
      <w:pPr>
        <w:numPr>
          <w:ilvl w:val="0"/>
          <w:numId w:val="25"/>
        </w:numPr>
        <w:spacing w:line="288" w:lineRule="auto"/>
        <w:ind w:left="0" w:firstLine="709"/>
        <w:jc w:val="both"/>
      </w:pPr>
      <w:r w:rsidRPr="00A613D2">
        <w:t>Закольцовка существующих газопроводов низкого давления с целью увелич</w:t>
      </w:r>
      <w:r w:rsidRPr="00A613D2">
        <w:t>е</w:t>
      </w:r>
      <w:r w:rsidRPr="00A613D2">
        <w:t>ния надежности газоснабжения;</w:t>
      </w:r>
    </w:p>
    <w:p w:rsidR="00FB6769" w:rsidRPr="00A613D2" w:rsidRDefault="00FB6769" w:rsidP="00FB6769">
      <w:pPr>
        <w:numPr>
          <w:ilvl w:val="0"/>
          <w:numId w:val="25"/>
        </w:numPr>
        <w:spacing w:line="288" w:lineRule="auto"/>
        <w:ind w:left="0" w:firstLine="709"/>
        <w:jc w:val="both"/>
      </w:pPr>
      <w:r w:rsidRPr="00A613D2">
        <w:t>Определение объёмов строительства на основе обоснования инвестиций, корректировка основных технических решений по объектам газификации по результатам проектно-изыскательских р</w:t>
      </w:r>
      <w:r w:rsidRPr="00A613D2">
        <w:t>а</w:t>
      </w:r>
      <w:r w:rsidRPr="00A613D2">
        <w:t>бот.</w:t>
      </w:r>
    </w:p>
    <w:p w:rsidR="00FB6769" w:rsidRPr="00A613D2" w:rsidRDefault="00FB6769" w:rsidP="00FB6769">
      <w:pPr>
        <w:tabs>
          <w:tab w:val="num" w:pos="1211"/>
        </w:tabs>
        <w:spacing w:line="288" w:lineRule="auto"/>
        <w:ind w:firstLine="709"/>
        <w:jc w:val="both"/>
      </w:pPr>
      <w:r w:rsidRPr="00A613D2">
        <w:t>Ввод в строй систем газоснабжения придаст значительный ст</w:t>
      </w:r>
      <w:r w:rsidRPr="00A613D2">
        <w:t>и</w:t>
      </w:r>
      <w:r w:rsidRPr="00A613D2">
        <w:t>мул развитию системы теплосна</w:t>
      </w:r>
      <w:r w:rsidRPr="00A613D2">
        <w:t>б</w:t>
      </w:r>
      <w:r w:rsidRPr="00A613D2">
        <w:t xml:space="preserve">жения: </w:t>
      </w:r>
    </w:p>
    <w:p w:rsidR="00FB6769" w:rsidRPr="00A613D2" w:rsidRDefault="00FB6769" w:rsidP="00FB6769">
      <w:pPr>
        <w:spacing w:line="288" w:lineRule="auto"/>
        <w:ind w:firstLine="709"/>
        <w:jc w:val="both"/>
      </w:pPr>
      <w:r w:rsidRPr="00A613D2">
        <w:lastRenderedPageBreak/>
        <w:t>- Строительство теплоисточников на газовом топливе: котельных и т</w:t>
      </w:r>
      <w:r w:rsidRPr="00A613D2">
        <w:t>е</w:t>
      </w:r>
      <w:r w:rsidRPr="00A613D2">
        <w:t>плосетей от них;</w:t>
      </w:r>
    </w:p>
    <w:p w:rsidR="00FB6769" w:rsidRDefault="00FB6769" w:rsidP="00FB6769">
      <w:pPr>
        <w:spacing w:line="288" w:lineRule="auto"/>
        <w:ind w:firstLine="709"/>
        <w:jc w:val="both"/>
      </w:pPr>
      <w:r w:rsidRPr="00A613D2">
        <w:t>- Автономных источников тепла - АИТ в зависимости от характера з</w:t>
      </w:r>
      <w:r w:rsidRPr="00A613D2">
        <w:t>а</w:t>
      </w:r>
      <w:r w:rsidRPr="00A613D2">
        <w:t>стройки</w:t>
      </w:r>
      <w:r w:rsidRPr="008235B5">
        <w:t>.</w:t>
      </w:r>
    </w:p>
    <w:p w:rsidR="00FB6769" w:rsidRPr="008235B5" w:rsidRDefault="00FB6769" w:rsidP="00FB6769">
      <w:pPr>
        <w:spacing w:line="288" w:lineRule="auto"/>
        <w:ind w:firstLine="709"/>
        <w:jc w:val="both"/>
      </w:pPr>
    </w:p>
    <w:p w:rsidR="00FB6769" w:rsidRPr="007A7D11" w:rsidRDefault="00FB6769" w:rsidP="00FB6769">
      <w:pPr>
        <w:pStyle w:val="25"/>
        <w:jc w:val="center"/>
        <w:outlineLvl w:val="2"/>
        <w:rPr>
          <w:sz w:val="24"/>
          <w:szCs w:val="28"/>
        </w:rPr>
      </w:pPr>
      <w:bookmarkStart w:id="73" w:name="_Toc464731586"/>
      <w:r w:rsidRPr="007A7D11">
        <w:rPr>
          <w:sz w:val="24"/>
          <w:szCs w:val="28"/>
        </w:rPr>
        <w:t>2.4.5. Электроснабжение</w:t>
      </w:r>
      <w:bookmarkEnd w:id="72"/>
      <w:bookmarkEnd w:id="73"/>
    </w:p>
    <w:p w:rsidR="00FB6769" w:rsidRPr="004B27C2" w:rsidRDefault="00FB6769" w:rsidP="00FB6769">
      <w:pPr>
        <w:tabs>
          <w:tab w:val="num" w:pos="1211"/>
        </w:tabs>
        <w:spacing w:line="288" w:lineRule="auto"/>
        <w:ind w:firstLine="709"/>
        <w:jc w:val="both"/>
      </w:pPr>
      <w:bookmarkStart w:id="74" w:name="_Toc290627654"/>
      <w:r w:rsidRPr="004B27C2">
        <w:t xml:space="preserve">Электрические нагрузки по коммунально-бытовым потребителям определены по удельным показателям в соответствии с «Инструкцией по проектированию городских электрических сетей» РД 34.20.185-94 (изменения и  дополнения </w:t>
      </w:r>
      <w:smartTag w:uri="urn:schemas-microsoft-com:office:smarttags" w:element="metricconverter">
        <w:smartTagPr>
          <w:attr w:name="ProductID" w:val="1999 г"/>
        </w:smartTagPr>
        <w:r w:rsidRPr="004B27C2">
          <w:t>1999 г</w:t>
        </w:r>
      </w:smartTag>
      <w:r w:rsidRPr="004B27C2">
        <w:t>.) с учетом пищеприг</w:t>
      </w:r>
      <w:r w:rsidRPr="004B27C2">
        <w:t>о</w:t>
      </w:r>
      <w:r w:rsidRPr="004B27C2">
        <w:t xml:space="preserve">товления на газовых плитах и средней жилищной обеспеченностью </w:t>
      </w:r>
      <w:smartTag w:uri="urn:schemas-microsoft-com:office:smarttags" w:element="metricconverter">
        <w:smartTagPr>
          <w:attr w:name="ProductID" w:val="27,4 м2"/>
        </w:smartTagPr>
        <w:r w:rsidRPr="004B27C2">
          <w:t>27,4 м</w:t>
        </w:r>
        <w:r w:rsidRPr="004B27C2">
          <w:rPr>
            <w:vertAlign w:val="superscript"/>
          </w:rPr>
          <w:t>2</w:t>
        </w:r>
      </w:smartTag>
      <w:r w:rsidRPr="004B27C2">
        <w:t xml:space="preserve">  на человека. Удельная электрическая нагрузка на конец ра</w:t>
      </w:r>
      <w:r w:rsidRPr="004B27C2">
        <w:t>с</w:t>
      </w:r>
      <w:r w:rsidRPr="004B27C2">
        <w:t>четного срока составит 0,6 кВт на 1 человека.</w:t>
      </w:r>
    </w:p>
    <w:p w:rsidR="00FB6769" w:rsidRPr="004B27C2" w:rsidRDefault="00FB6769" w:rsidP="00FB6769">
      <w:pPr>
        <w:tabs>
          <w:tab w:val="num" w:pos="1211"/>
        </w:tabs>
        <w:spacing w:line="288" w:lineRule="auto"/>
        <w:ind w:firstLine="709"/>
        <w:jc w:val="both"/>
      </w:pPr>
      <w:r w:rsidRPr="004B27C2">
        <w:t>Электрические нагрузки по промышленным потребителям приняты из расчета пр</w:t>
      </w:r>
      <w:r w:rsidRPr="004B27C2">
        <w:t>и</w:t>
      </w:r>
      <w:r w:rsidRPr="004B27C2">
        <w:t xml:space="preserve">роста 2 % в год.    </w:t>
      </w:r>
    </w:p>
    <w:p w:rsidR="00FB6769" w:rsidRPr="004B27C2" w:rsidRDefault="00FB6769" w:rsidP="00FB6769">
      <w:pPr>
        <w:tabs>
          <w:tab w:val="num" w:pos="1211"/>
        </w:tabs>
        <w:spacing w:line="288" w:lineRule="auto"/>
        <w:ind w:firstLine="709"/>
        <w:contextualSpacing/>
        <w:jc w:val="both"/>
      </w:pPr>
      <w:r w:rsidRPr="004B27C2">
        <w:t>Расчетные электрические нагрузки в районах нового строительства по сельскому п</w:t>
      </w:r>
      <w:r w:rsidRPr="004B27C2">
        <w:t>о</w:t>
      </w:r>
      <w:r w:rsidRPr="004B27C2">
        <w:t>селению представлены в таблице.</w:t>
      </w:r>
    </w:p>
    <w:p w:rsidR="00FB6769" w:rsidRPr="002A0481" w:rsidRDefault="00FB6769" w:rsidP="00FB6769">
      <w:pPr>
        <w:tabs>
          <w:tab w:val="num" w:pos="1211"/>
        </w:tabs>
        <w:spacing w:line="288" w:lineRule="auto"/>
        <w:ind w:right="-569" w:firstLine="851"/>
        <w:contextualSpacing/>
        <w:jc w:val="right"/>
        <w:rPr>
          <w:i/>
        </w:rPr>
      </w:pPr>
      <w:r>
        <w:rPr>
          <w:i/>
        </w:rPr>
        <w:t>Таблица 48</w:t>
      </w:r>
    </w:p>
    <w:p w:rsidR="00FB6769" w:rsidRPr="004B27C2" w:rsidRDefault="00FB6769" w:rsidP="00FB6769">
      <w:pPr>
        <w:tabs>
          <w:tab w:val="num" w:pos="1211"/>
        </w:tabs>
        <w:spacing w:line="288" w:lineRule="auto"/>
        <w:contextualSpacing/>
        <w:jc w:val="center"/>
        <w:rPr>
          <w:b/>
          <w:i/>
        </w:rPr>
      </w:pPr>
      <w:r w:rsidRPr="004B27C2">
        <w:rPr>
          <w:b/>
          <w:i/>
        </w:rPr>
        <w:t>Расчетные электрические нагрузки в районах нового стро</w:t>
      </w:r>
      <w:r w:rsidRPr="004B27C2">
        <w:rPr>
          <w:b/>
          <w:i/>
        </w:rPr>
        <w:t>и</w:t>
      </w:r>
      <w:r w:rsidRPr="004B27C2">
        <w:rPr>
          <w:b/>
          <w:i/>
        </w:rPr>
        <w:t>тельства</w:t>
      </w:r>
    </w:p>
    <w:tbl>
      <w:tblPr>
        <w:tblW w:w="10772" w:type="dxa"/>
        <w:jc w:val="center"/>
        <w:tblInd w:w="-741" w:type="dxa"/>
        <w:tblLayout w:type="fixed"/>
        <w:tblLook w:val="04A0"/>
      </w:tblPr>
      <w:tblGrid>
        <w:gridCol w:w="1750"/>
        <w:gridCol w:w="2076"/>
        <w:gridCol w:w="952"/>
        <w:gridCol w:w="869"/>
        <w:gridCol w:w="872"/>
        <w:gridCol w:w="1009"/>
        <w:gridCol w:w="787"/>
        <w:gridCol w:w="898"/>
        <w:gridCol w:w="708"/>
        <w:gridCol w:w="851"/>
      </w:tblGrid>
      <w:tr w:rsidR="00FB6769" w:rsidRPr="00C47ADD" w:rsidTr="002103C8">
        <w:trPr>
          <w:trHeight w:val="735"/>
          <w:jc w:val="center"/>
        </w:trPr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Населенный пункт</w:t>
            </w:r>
          </w:p>
        </w:tc>
        <w:tc>
          <w:tcPr>
            <w:tcW w:w="2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Тип застройки</w:t>
            </w:r>
          </w:p>
        </w:tc>
        <w:tc>
          <w:tcPr>
            <w:tcW w:w="9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Ед. и</w:t>
            </w:r>
            <w:r w:rsidRPr="00C47ADD">
              <w:rPr>
                <w:b/>
                <w:bCs/>
                <w:sz w:val="22"/>
                <w:szCs w:val="22"/>
              </w:rPr>
              <w:t>з</w:t>
            </w:r>
            <w:r w:rsidRPr="00C47ADD">
              <w:rPr>
                <w:b/>
                <w:bCs/>
                <w:sz w:val="22"/>
                <w:szCs w:val="22"/>
              </w:rPr>
              <w:t>мер.</w:t>
            </w:r>
          </w:p>
        </w:tc>
        <w:tc>
          <w:tcPr>
            <w:tcW w:w="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</w:t>
            </w:r>
          </w:p>
        </w:tc>
        <w:tc>
          <w:tcPr>
            <w:tcW w:w="8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 xml:space="preserve">Уд. </w:t>
            </w:r>
            <w:r>
              <w:rPr>
                <w:b/>
                <w:bCs/>
                <w:sz w:val="22"/>
                <w:szCs w:val="22"/>
              </w:rPr>
              <w:t>н</w:t>
            </w:r>
            <w:r w:rsidRPr="00C47ADD">
              <w:rPr>
                <w:b/>
                <w:bCs/>
                <w:sz w:val="22"/>
                <w:szCs w:val="22"/>
              </w:rPr>
              <w:t>агру</w:t>
            </w:r>
            <w:r w:rsidRPr="00C47ADD">
              <w:rPr>
                <w:b/>
                <w:bCs/>
                <w:sz w:val="22"/>
                <w:szCs w:val="22"/>
              </w:rPr>
              <w:t>з</w:t>
            </w:r>
            <w:r w:rsidRPr="00C47ADD">
              <w:rPr>
                <w:b/>
                <w:bCs/>
                <w:sz w:val="22"/>
                <w:szCs w:val="22"/>
              </w:rPr>
              <w:t>ка, кВт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P, кВт</w:t>
            </w:r>
          </w:p>
        </w:tc>
        <w:tc>
          <w:tcPr>
            <w:tcW w:w="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Кс, РД34.20185-94</w:t>
            </w:r>
          </w:p>
        </w:tc>
        <w:tc>
          <w:tcPr>
            <w:tcW w:w="8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P</w:t>
            </w:r>
            <w:r w:rsidRPr="00C47ADD">
              <w:rPr>
                <w:b/>
                <w:bCs/>
                <w:sz w:val="22"/>
                <w:szCs w:val="22"/>
                <w:vertAlign w:val="subscript"/>
              </w:rPr>
              <w:t>p</w:t>
            </w:r>
            <w:r w:rsidRPr="00C47ADD">
              <w:rPr>
                <w:b/>
                <w:bCs/>
                <w:sz w:val="22"/>
                <w:szCs w:val="22"/>
              </w:rPr>
              <w:t>, кВт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Cos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S, кВА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0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20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5,1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489,6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489,6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544,0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9,7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126,1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140,1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180,0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180,0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200,0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6,9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213,9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213,9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237,7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16,3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81,5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81,5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90,6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121,2</w:t>
            </w:r>
          </w:p>
        </w:tc>
      </w:tr>
      <w:tr w:rsidR="00FB6769" w:rsidRPr="00C47ADD" w:rsidTr="002103C8">
        <w:trPr>
          <w:trHeight w:val="85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первую очередь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1333,6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 срок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4,6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579,6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579,6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644,0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9,7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126,1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126,1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140,1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7,5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180,0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180,0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200,0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6,9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213,9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213,9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237,7</w:t>
            </w:r>
          </w:p>
        </w:tc>
      </w:tr>
      <w:tr w:rsidR="00FB6769" w:rsidRPr="00C47ADD" w:rsidTr="002103C8">
        <w:trPr>
          <w:trHeight w:val="31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16,3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81,5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81,5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0,9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90,6</w:t>
            </w:r>
          </w:p>
        </w:tc>
      </w:tr>
      <w:tr w:rsidR="00FB6769" w:rsidRPr="00C47ADD" w:rsidTr="002103C8">
        <w:trPr>
          <w:trHeight w:val="540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lastRenderedPageBreak/>
              <w:t> 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131,2</w:t>
            </w:r>
          </w:p>
        </w:tc>
      </w:tr>
      <w:tr w:rsidR="00FB6769" w:rsidRPr="00C47ADD" w:rsidTr="002103C8">
        <w:trPr>
          <w:trHeight w:val="855"/>
          <w:jc w:val="center"/>
        </w:trPr>
        <w:tc>
          <w:tcPr>
            <w:tcW w:w="17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расчетный срок</w:t>
            </w:r>
          </w:p>
        </w:tc>
        <w:tc>
          <w:tcPr>
            <w:tcW w:w="20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center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1443,6</w:t>
            </w:r>
          </w:p>
        </w:tc>
      </w:tr>
    </w:tbl>
    <w:p w:rsidR="00FB6769" w:rsidRPr="00BB28B4" w:rsidRDefault="00FB6769" w:rsidP="00FB6769">
      <w:pPr>
        <w:tabs>
          <w:tab w:val="num" w:pos="1211"/>
        </w:tabs>
        <w:spacing w:line="360" w:lineRule="auto"/>
        <w:ind w:firstLine="851"/>
        <w:jc w:val="both"/>
        <w:rPr>
          <w:color w:val="FF0000"/>
          <w:highlight w:val="magenta"/>
        </w:rPr>
      </w:pPr>
    </w:p>
    <w:p w:rsidR="00FB6769" w:rsidRPr="004B27C2" w:rsidRDefault="00FB6769" w:rsidP="00FB6769">
      <w:pPr>
        <w:tabs>
          <w:tab w:val="num" w:pos="1211"/>
        </w:tabs>
        <w:spacing w:line="288" w:lineRule="auto"/>
        <w:ind w:firstLine="851"/>
        <w:jc w:val="both"/>
      </w:pPr>
      <w:r w:rsidRPr="004B27C2">
        <w:t>Развитие всей инфраструктуры электроснабжения (строительство электроподста</w:t>
      </w:r>
      <w:r w:rsidRPr="004B27C2">
        <w:t>н</w:t>
      </w:r>
      <w:r w:rsidRPr="004B27C2">
        <w:t>ций и высоковольтных линий электропередач) решается в увязке со сроками нового строительства и реконс</w:t>
      </w:r>
      <w:r w:rsidRPr="004B27C2">
        <w:t>т</w:t>
      </w:r>
      <w:r w:rsidRPr="004B27C2">
        <w:t>рукции.</w:t>
      </w:r>
    </w:p>
    <w:p w:rsidR="00FB6769" w:rsidRPr="004B27C2" w:rsidRDefault="00FB6769" w:rsidP="00FB6769">
      <w:pPr>
        <w:spacing w:line="288" w:lineRule="auto"/>
        <w:ind w:firstLine="851"/>
        <w:jc w:val="both"/>
        <w:rPr>
          <w:i/>
          <w:u w:val="single"/>
        </w:rPr>
      </w:pPr>
      <w:r w:rsidRPr="004B27C2">
        <w:rPr>
          <w:i/>
          <w:u w:val="single"/>
        </w:rPr>
        <w:t>Для покрытия проектируемых нагрузок потребителей в районах нового строител</w:t>
      </w:r>
      <w:r w:rsidRPr="004B27C2">
        <w:rPr>
          <w:i/>
          <w:u w:val="single"/>
        </w:rPr>
        <w:t>ь</w:t>
      </w:r>
      <w:r w:rsidRPr="004B27C2">
        <w:rPr>
          <w:i/>
          <w:u w:val="single"/>
        </w:rPr>
        <w:t>ства по сельскому поселению на первую очередь предусматривается:</w:t>
      </w:r>
    </w:p>
    <w:p w:rsidR="00FB6769" w:rsidRPr="004B27C2" w:rsidRDefault="00FB6769" w:rsidP="00FB6769">
      <w:pPr>
        <w:numPr>
          <w:ilvl w:val="0"/>
          <w:numId w:val="19"/>
        </w:numPr>
        <w:spacing w:line="288" w:lineRule="auto"/>
        <w:ind w:left="0" w:firstLine="1211"/>
        <w:jc w:val="both"/>
        <w:rPr>
          <w:lang/>
        </w:rPr>
      </w:pPr>
      <w:r w:rsidRPr="004B27C2">
        <w:rPr>
          <w:lang/>
        </w:rPr>
        <w:t xml:space="preserve">Реконструкция подстанции 35/10 кВ </w:t>
      </w:r>
      <w:r w:rsidRPr="004B27C2">
        <w:rPr>
          <w:lang/>
        </w:rPr>
        <w:t>Добромино</w:t>
      </w:r>
      <w:r w:rsidRPr="004B27C2">
        <w:rPr>
          <w:lang/>
        </w:rPr>
        <w:t xml:space="preserve"> с заменой трансформаторов 2х</w:t>
      </w:r>
      <w:r w:rsidRPr="004B27C2">
        <w:rPr>
          <w:lang/>
        </w:rPr>
        <w:t xml:space="preserve">5 </w:t>
      </w:r>
      <w:r w:rsidRPr="004B27C2">
        <w:rPr>
          <w:lang/>
        </w:rPr>
        <w:t>МВа.</w:t>
      </w:r>
    </w:p>
    <w:p w:rsidR="00FB6769" w:rsidRPr="004B27C2" w:rsidRDefault="00FB6769" w:rsidP="00FB6769">
      <w:pPr>
        <w:numPr>
          <w:ilvl w:val="0"/>
          <w:numId w:val="19"/>
        </w:numPr>
        <w:spacing w:line="288" w:lineRule="auto"/>
        <w:ind w:left="0" w:firstLine="1211"/>
        <w:jc w:val="both"/>
        <w:rPr>
          <w:lang/>
        </w:rPr>
      </w:pPr>
      <w:r w:rsidRPr="004B27C2">
        <w:rPr>
          <w:lang/>
        </w:rPr>
        <w:t xml:space="preserve">Реконструкция ТП 10/0.4 кВ в населенных пунктах: </w:t>
      </w:r>
      <w:r w:rsidRPr="004B27C2">
        <w:rPr>
          <w:lang/>
        </w:rPr>
        <w:t>Добромино, Суборовка</w:t>
      </w:r>
      <w:r w:rsidRPr="004B27C2">
        <w:rPr>
          <w:lang/>
        </w:rPr>
        <w:t>.</w:t>
      </w:r>
    </w:p>
    <w:p w:rsidR="00FB6769" w:rsidRPr="004B27C2" w:rsidRDefault="00FB6769" w:rsidP="00FB6769">
      <w:pPr>
        <w:spacing w:line="288" w:lineRule="auto"/>
        <w:ind w:firstLine="851"/>
        <w:jc w:val="both"/>
        <w:rPr>
          <w:i/>
          <w:u w:val="single"/>
        </w:rPr>
      </w:pPr>
      <w:r w:rsidRPr="004B27C2">
        <w:rPr>
          <w:i/>
          <w:u w:val="single"/>
        </w:rPr>
        <w:t>Для покрытия проектируемых нагрузок потребителей в районах нового строител</w:t>
      </w:r>
      <w:r w:rsidRPr="004B27C2">
        <w:rPr>
          <w:i/>
          <w:u w:val="single"/>
        </w:rPr>
        <w:t>ь</w:t>
      </w:r>
      <w:r w:rsidRPr="004B27C2">
        <w:rPr>
          <w:i/>
          <w:u w:val="single"/>
        </w:rPr>
        <w:t>ства по сельскому поселению на перспективу предусматривается:</w:t>
      </w:r>
    </w:p>
    <w:p w:rsidR="00FB6769" w:rsidRPr="004B27C2" w:rsidRDefault="00FB6769" w:rsidP="00FB6769">
      <w:pPr>
        <w:numPr>
          <w:ilvl w:val="0"/>
          <w:numId w:val="17"/>
        </w:numPr>
        <w:tabs>
          <w:tab w:val="clear" w:pos="720"/>
        </w:tabs>
        <w:spacing w:line="288" w:lineRule="auto"/>
        <w:ind w:left="0" w:firstLine="851"/>
        <w:jc w:val="both"/>
      </w:pPr>
      <w:r w:rsidRPr="004B27C2">
        <w:t>Обеспечение мер по устранению износа электро и теплооборудования, для эт</w:t>
      </w:r>
      <w:r w:rsidRPr="004B27C2">
        <w:t>о</w:t>
      </w:r>
      <w:r w:rsidRPr="004B27C2">
        <w:t>го следует предусмотреть постоянное проведение работ по обновлению изношенного оборудования, его модернизацию, реконструкцию, техперевооруж</w:t>
      </w:r>
      <w:r w:rsidRPr="004B27C2">
        <w:t>е</w:t>
      </w:r>
      <w:r w:rsidRPr="004B27C2">
        <w:t>ние и замену.</w:t>
      </w:r>
    </w:p>
    <w:p w:rsidR="00FB6769" w:rsidRPr="004B27C2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Обеспечение высокого уровня технического обслуживания оборудования, его ремонта, диагностики, внедрение автоматики, достаточную и высокую квалификацию обслуживающего персонала, оснащенность персонала необходимы ми приспособлениями, инструментами, тран</w:t>
      </w:r>
      <w:r w:rsidRPr="004B27C2">
        <w:t>с</w:t>
      </w:r>
      <w:r w:rsidRPr="004B27C2">
        <w:t>портными средствами.</w:t>
      </w:r>
    </w:p>
    <w:p w:rsidR="00FB6769" w:rsidRPr="004B27C2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Организация и проведение своевременных обходов, осмотров, испытаний оборудования, режимов работы системы, не допущение перегрузок отдел</w:t>
      </w:r>
      <w:r w:rsidRPr="004B27C2">
        <w:t>ь</w:t>
      </w:r>
      <w:r w:rsidRPr="004B27C2">
        <w:t>ных ее элементов.</w:t>
      </w:r>
    </w:p>
    <w:p w:rsidR="00FB6769" w:rsidRPr="004B27C2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Своевременное информирование населения о состоянии городского и сельского электроснабжения через СМИ, своевременное предупреждение об угрозах н</w:t>
      </w:r>
      <w:r w:rsidRPr="004B27C2">
        <w:t>а</w:t>
      </w:r>
      <w:r w:rsidRPr="004B27C2">
        <w:t>рушения.</w:t>
      </w:r>
    </w:p>
    <w:p w:rsidR="00FB6769" w:rsidRPr="004B27C2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Своевременное финансовое обеспечение мероприятий по повышению наде</w:t>
      </w:r>
      <w:r w:rsidRPr="004B27C2">
        <w:t>ж</w:t>
      </w:r>
      <w:r w:rsidRPr="004B27C2">
        <w:t>ности и бесперебойное снабжение первичными энергоресурсами и источников электрической и те</w:t>
      </w:r>
      <w:r w:rsidRPr="004B27C2">
        <w:t>п</w:t>
      </w:r>
      <w:r w:rsidRPr="004B27C2">
        <w:t>ловой энергии.</w:t>
      </w:r>
    </w:p>
    <w:p w:rsidR="00FB6769" w:rsidRPr="004B27C2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Мониторинг текущего состояния системы для единого централизованного управления  системой электроснабжения.</w:t>
      </w:r>
    </w:p>
    <w:p w:rsidR="00FB6769" w:rsidRDefault="00FB6769" w:rsidP="00FB6769">
      <w:pPr>
        <w:numPr>
          <w:ilvl w:val="0"/>
          <w:numId w:val="17"/>
        </w:numPr>
        <w:spacing w:line="288" w:lineRule="auto"/>
        <w:ind w:left="0" w:firstLine="851"/>
        <w:jc w:val="both"/>
      </w:pPr>
      <w:r w:rsidRPr="004B27C2">
        <w:t>Обеспечение внедрения инновационных технологий и об</w:t>
      </w:r>
      <w:r w:rsidRPr="004B27C2">
        <w:t>о</w:t>
      </w:r>
      <w:r w:rsidRPr="004B27C2">
        <w:t>рудования, ши</w:t>
      </w:r>
      <w:r w:rsidRPr="004B27C2">
        <w:softHyphen/>
        <w:t>рокое оснащение электросетей современными средствами автом</w:t>
      </w:r>
      <w:r w:rsidRPr="004B27C2">
        <w:t>а</w:t>
      </w:r>
      <w:r w:rsidRPr="004B27C2">
        <w:t>тизации</w:t>
      </w:r>
      <w:r w:rsidRPr="00036BEE">
        <w:t>.</w:t>
      </w:r>
    </w:p>
    <w:p w:rsidR="00FB6769" w:rsidRDefault="00FB6769" w:rsidP="00FB6769">
      <w:pPr>
        <w:spacing w:line="288" w:lineRule="auto"/>
        <w:jc w:val="both"/>
      </w:pPr>
    </w:p>
    <w:p w:rsidR="00FB6769" w:rsidRDefault="00FB6769" w:rsidP="00FB6769">
      <w:pPr>
        <w:spacing w:line="288" w:lineRule="auto"/>
        <w:jc w:val="both"/>
      </w:pPr>
    </w:p>
    <w:p w:rsidR="00FB6769" w:rsidRPr="00036BEE" w:rsidRDefault="00FB6769" w:rsidP="00FB6769">
      <w:pPr>
        <w:spacing w:line="288" w:lineRule="auto"/>
        <w:jc w:val="both"/>
      </w:pPr>
    </w:p>
    <w:p w:rsidR="00FB6769" w:rsidRPr="007A7D11" w:rsidRDefault="00FB6769" w:rsidP="00FB6769">
      <w:pPr>
        <w:pStyle w:val="25"/>
        <w:jc w:val="center"/>
        <w:outlineLvl w:val="2"/>
        <w:rPr>
          <w:sz w:val="24"/>
          <w:szCs w:val="28"/>
        </w:rPr>
      </w:pPr>
      <w:bookmarkStart w:id="75" w:name="_Toc464731587"/>
      <w:r w:rsidRPr="007A7D11">
        <w:rPr>
          <w:sz w:val="24"/>
          <w:szCs w:val="28"/>
        </w:rPr>
        <w:t>2.4.6. Связь, радиофикация, телерадиовещание</w:t>
      </w:r>
      <w:bookmarkEnd w:id="74"/>
      <w:bookmarkEnd w:id="75"/>
    </w:p>
    <w:p w:rsidR="00FB6769" w:rsidRPr="004B27C2" w:rsidRDefault="00FB6769" w:rsidP="00FB6769">
      <w:pPr>
        <w:spacing w:line="288" w:lineRule="auto"/>
        <w:ind w:firstLine="709"/>
        <w:contextualSpacing/>
        <w:jc w:val="both"/>
      </w:pPr>
      <w:bookmarkStart w:id="76" w:name="_Toc286310002"/>
      <w:bookmarkStart w:id="77" w:name="_Toc286310153"/>
      <w:bookmarkStart w:id="78" w:name="_Toc290627655"/>
      <w:bookmarkStart w:id="79" w:name="_Toc319323001"/>
      <w:bookmarkEnd w:id="65"/>
      <w:bookmarkEnd w:id="66"/>
      <w:r w:rsidRPr="004B27C2">
        <w:lastRenderedPageBreak/>
        <w:t>Прирост абонентов телефонной сети, требуемое количество радиоточек и телевизио</w:t>
      </w:r>
      <w:r w:rsidRPr="004B27C2">
        <w:t>н</w:t>
      </w:r>
      <w:r w:rsidRPr="004B27C2">
        <w:t>ных приемников на территориях нового строительства по сельскому поселению представлен в таблице.</w:t>
      </w:r>
    </w:p>
    <w:p w:rsidR="00FB6769" w:rsidRPr="006A14D7" w:rsidRDefault="00FB6769" w:rsidP="00FB6769">
      <w:pPr>
        <w:spacing w:line="288" w:lineRule="auto"/>
        <w:ind w:right="-286" w:firstLine="840"/>
        <w:contextualSpacing/>
        <w:jc w:val="right"/>
        <w:rPr>
          <w:i/>
        </w:rPr>
      </w:pPr>
      <w:r>
        <w:rPr>
          <w:i/>
        </w:rPr>
        <w:t>Таблица 4</w:t>
      </w:r>
      <w:r w:rsidRPr="006A14D7">
        <w:rPr>
          <w:i/>
        </w:rPr>
        <w:t>9</w:t>
      </w:r>
    </w:p>
    <w:p w:rsidR="00FB6769" w:rsidRPr="004B27C2" w:rsidRDefault="00FB6769" w:rsidP="00FB6769">
      <w:pPr>
        <w:spacing w:line="288" w:lineRule="auto"/>
        <w:contextualSpacing/>
        <w:jc w:val="center"/>
        <w:rPr>
          <w:b/>
          <w:i/>
          <w:highlight w:val="magenta"/>
        </w:rPr>
      </w:pPr>
      <w:r w:rsidRPr="004B27C2">
        <w:rPr>
          <w:b/>
          <w:i/>
        </w:rPr>
        <w:t>Прирост абонентов телефонной сети, требуемое количество радиоточек и телевиз</w:t>
      </w:r>
      <w:r w:rsidRPr="004B27C2">
        <w:rPr>
          <w:b/>
          <w:i/>
        </w:rPr>
        <w:t>и</w:t>
      </w:r>
      <w:r w:rsidRPr="004B27C2">
        <w:rPr>
          <w:b/>
          <w:i/>
        </w:rPr>
        <w:t>онных приемников</w:t>
      </w:r>
    </w:p>
    <w:tbl>
      <w:tblPr>
        <w:tblW w:w="10040" w:type="dxa"/>
        <w:jc w:val="center"/>
        <w:tblInd w:w="-340" w:type="dxa"/>
        <w:tblLook w:val="04A0"/>
      </w:tblPr>
      <w:tblGrid>
        <w:gridCol w:w="1632"/>
        <w:gridCol w:w="1934"/>
        <w:gridCol w:w="1160"/>
        <w:gridCol w:w="1060"/>
        <w:gridCol w:w="1172"/>
        <w:gridCol w:w="1162"/>
        <w:gridCol w:w="960"/>
        <w:gridCol w:w="960"/>
      </w:tblGrid>
      <w:tr w:rsidR="00FB6769" w:rsidRPr="00C47ADD" w:rsidTr="002103C8">
        <w:trPr>
          <w:trHeight w:val="765"/>
          <w:jc w:val="center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Населенный пункт</w:t>
            </w:r>
          </w:p>
        </w:tc>
        <w:tc>
          <w:tcPr>
            <w:tcW w:w="19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Наименование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Ед. и</w:t>
            </w:r>
            <w:r w:rsidRPr="00C47ADD">
              <w:rPr>
                <w:b/>
                <w:bCs/>
                <w:sz w:val="22"/>
                <w:szCs w:val="22"/>
              </w:rPr>
              <w:t>з</w:t>
            </w:r>
            <w:r w:rsidRPr="00C47ADD">
              <w:rPr>
                <w:b/>
                <w:bCs/>
                <w:sz w:val="22"/>
                <w:szCs w:val="22"/>
              </w:rPr>
              <w:t>мер.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Кол-во</w:t>
            </w:r>
          </w:p>
        </w:tc>
        <w:tc>
          <w:tcPr>
            <w:tcW w:w="11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Общая площадь, м</w:t>
            </w:r>
            <w:r w:rsidRPr="00C47ADD">
              <w:rPr>
                <w:b/>
                <w:b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Телефон, шт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Радио, шт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  <w:hideMark/>
          </w:tcPr>
          <w:p w:rsidR="00FB6769" w:rsidRPr="00C47ADD" w:rsidRDefault="00FB6769" w:rsidP="002103C8">
            <w:pPr>
              <w:jc w:val="center"/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ТВ, шт</w:t>
            </w:r>
          </w:p>
        </w:tc>
      </w:tr>
      <w:tr w:rsidR="00FB6769" w:rsidRPr="00C47ADD" w:rsidTr="002103C8">
        <w:trPr>
          <w:trHeight w:val="300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первая очередь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96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17</w:t>
            </w:r>
          </w:p>
        </w:tc>
      </w:tr>
      <w:tr w:rsidR="00FB6769" w:rsidRPr="00C47ADD" w:rsidTr="002103C8">
        <w:trPr>
          <w:trHeight w:val="8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первую очередь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186</w:t>
            </w:r>
          </w:p>
        </w:tc>
      </w:tr>
      <w:tr w:rsidR="00FB6769" w:rsidRPr="00C47ADD" w:rsidTr="002103C8">
        <w:trPr>
          <w:trHeight w:val="300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расчетный  срок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Добром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но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126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Алексеево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13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Березня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24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Колодези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31</w:t>
            </w:r>
          </w:p>
        </w:tc>
      </w:tr>
      <w:tr w:rsidR="00FB6769" w:rsidRPr="00C47ADD" w:rsidTr="002103C8">
        <w:trPr>
          <w:trHeight w:val="2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д. Суборовка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жилая застройка планируемая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домов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500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5</w:t>
            </w:r>
          </w:p>
        </w:tc>
      </w:tr>
      <w:tr w:rsidR="00FB6769" w:rsidRPr="00C47ADD" w:rsidTr="002103C8">
        <w:trPr>
          <w:trHeight w:val="52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Объекты соц.культ .быта (10 % от ж</w:t>
            </w:r>
            <w:r w:rsidRPr="00C47ADD">
              <w:rPr>
                <w:sz w:val="22"/>
                <w:szCs w:val="22"/>
              </w:rPr>
              <w:t>и</w:t>
            </w:r>
            <w:r w:rsidRPr="00C47ADD">
              <w:rPr>
                <w:sz w:val="22"/>
                <w:szCs w:val="22"/>
              </w:rPr>
              <w:t>лой застройки)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20</w:t>
            </w:r>
          </w:p>
        </w:tc>
      </w:tr>
      <w:tr w:rsidR="00FB6769" w:rsidRPr="00C47ADD" w:rsidTr="002103C8">
        <w:trPr>
          <w:trHeight w:val="855"/>
          <w:jc w:val="center"/>
        </w:trPr>
        <w:tc>
          <w:tcPr>
            <w:tcW w:w="1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FB6769" w:rsidRPr="00C47ADD" w:rsidRDefault="00FB6769" w:rsidP="002103C8">
            <w:pPr>
              <w:rPr>
                <w:b/>
                <w:bCs/>
                <w:sz w:val="22"/>
                <w:szCs w:val="22"/>
              </w:rPr>
            </w:pPr>
            <w:r w:rsidRPr="00C47ADD">
              <w:rPr>
                <w:b/>
                <w:bCs/>
                <w:sz w:val="22"/>
                <w:szCs w:val="22"/>
              </w:rPr>
              <w:t>Итого на расчетный срок</w:t>
            </w:r>
          </w:p>
        </w:tc>
        <w:tc>
          <w:tcPr>
            <w:tcW w:w="19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 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B6769" w:rsidRPr="00C47ADD" w:rsidRDefault="00FB6769" w:rsidP="002103C8">
            <w:pPr>
              <w:jc w:val="right"/>
              <w:rPr>
                <w:sz w:val="22"/>
                <w:szCs w:val="22"/>
              </w:rPr>
            </w:pPr>
            <w:r w:rsidRPr="00C47ADD">
              <w:rPr>
                <w:sz w:val="22"/>
                <w:szCs w:val="22"/>
              </w:rPr>
              <w:t>219</w:t>
            </w:r>
          </w:p>
        </w:tc>
      </w:tr>
    </w:tbl>
    <w:p w:rsidR="00FB6769" w:rsidRPr="00BB28B4" w:rsidRDefault="00FB6769" w:rsidP="00FB6769">
      <w:pPr>
        <w:spacing w:line="360" w:lineRule="auto"/>
        <w:ind w:firstLine="708"/>
        <w:jc w:val="both"/>
        <w:rPr>
          <w:color w:val="FF0000"/>
        </w:rPr>
      </w:pPr>
    </w:p>
    <w:p w:rsidR="00FB6769" w:rsidRPr="004B27C2" w:rsidRDefault="00FB6769" w:rsidP="00FB6769">
      <w:pPr>
        <w:spacing w:line="288" w:lineRule="auto"/>
        <w:ind w:firstLine="709"/>
        <w:jc w:val="both"/>
      </w:pPr>
      <w:r>
        <w:t xml:space="preserve">В настоящее время АТС </w:t>
      </w:r>
      <w:r w:rsidRPr="004B27C2">
        <w:t xml:space="preserve">в </w:t>
      </w:r>
      <w:r w:rsidRPr="004B27C2">
        <w:rPr>
          <w:sz w:val="22"/>
          <w:szCs w:val="22"/>
        </w:rPr>
        <w:t>деревне Добромино</w:t>
      </w:r>
      <w:r w:rsidRPr="004B27C2">
        <w:t xml:space="preserve"> используются на сто процентов. Дал</w:t>
      </w:r>
      <w:r w:rsidRPr="004B27C2">
        <w:t>ь</w:t>
      </w:r>
      <w:r w:rsidRPr="004B27C2">
        <w:t xml:space="preserve">нейшие развитие САТС связанно с переводом АТС на цифровое оборудование. Потребуется замена аналогового оборудования на цифровое с увеличением емкости. </w:t>
      </w:r>
    </w:p>
    <w:p w:rsidR="00FB6769" w:rsidRPr="001103FC" w:rsidRDefault="00FB6769" w:rsidP="00FB6769">
      <w:pPr>
        <w:spacing w:line="288" w:lineRule="auto"/>
        <w:ind w:firstLine="709"/>
        <w:jc w:val="both"/>
      </w:pPr>
      <w:r w:rsidRPr="004B27C2">
        <w:lastRenderedPageBreak/>
        <w:t>Требуется модернизация существующих передатчиков с целью стопроцентного охв</w:t>
      </w:r>
      <w:r w:rsidRPr="004B27C2">
        <w:t>а</w:t>
      </w:r>
      <w:r w:rsidRPr="004B27C2">
        <w:t>та аудитории района. Дальнейшей перспективой развития телевещания в Глинковском ра</w:t>
      </w:r>
      <w:r w:rsidRPr="004B27C2">
        <w:t>й</w:t>
      </w:r>
      <w:r w:rsidRPr="004B27C2">
        <w:t>оне, является постепенный переход на цифровое телерадиовещание, стандарта DVB, согла</w:t>
      </w:r>
      <w:r w:rsidRPr="004B27C2">
        <w:t>с</w:t>
      </w:r>
      <w:r w:rsidRPr="004B27C2">
        <w:t>но ФЦП «Концепции развития телерадиовещания в Российской Федерации на 2008-2015 г</w:t>
      </w:r>
      <w:r w:rsidRPr="004B27C2">
        <w:t>о</w:t>
      </w:r>
      <w:r>
        <w:t>ды»</w:t>
      </w:r>
      <w:r w:rsidRPr="001103FC">
        <w:t xml:space="preserve">. </w:t>
      </w:r>
    </w:p>
    <w:p w:rsidR="00FB6769" w:rsidRPr="009E1C99" w:rsidRDefault="00FB6769" w:rsidP="00FB6769">
      <w:pPr>
        <w:rPr>
          <w:color w:val="FF0000"/>
        </w:rPr>
      </w:pPr>
    </w:p>
    <w:p w:rsidR="00FB6769" w:rsidRPr="007A7D11" w:rsidRDefault="00FB6769" w:rsidP="00FB6769">
      <w:pPr>
        <w:pStyle w:val="ConsPlusNormal"/>
        <w:suppressAutoHyphens/>
        <w:ind w:firstLine="0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bookmarkStart w:id="80" w:name="_Toc464731588"/>
      <w:r w:rsidRPr="007A7D11">
        <w:rPr>
          <w:rFonts w:ascii="Times New Roman" w:hAnsi="Times New Roman" w:cs="Times New Roman"/>
          <w:b/>
          <w:sz w:val="24"/>
          <w:szCs w:val="24"/>
        </w:rPr>
        <w:t>2.5. Характеристика зон с особыми условиями использования территорий, установление которых требуется в связи с размещением объектов местного значения</w:t>
      </w:r>
      <w:bookmarkEnd w:id="79"/>
      <w:bookmarkEnd w:id="80"/>
    </w:p>
    <w:p w:rsidR="00FB6769" w:rsidRPr="007A7D11" w:rsidRDefault="00FB6769" w:rsidP="00FB6769">
      <w:pPr>
        <w:pStyle w:val="ConsPlusNormal"/>
        <w:suppressAutoHyphens/>
        <w:spacing w:line="360" w:lineRule="auto"/>
        <w:ind w:firstLine="539"/>
        <w:jc w:val="both"/>
        <w:rPr>
          <w:rFonts w:ascii="Times New Roman" w:hAnsi="Times New Roman" w:cs="Times New Roman"/>
          <w:sz w:val="24"/>
          <w:szCs w:val="24"/>
        </w:rPr>
      </w:pPr>
    </w:p>
    <w:p w:rsidR="00FB6769" w:rsidRPr="007A7D11" w:rsidRDefault="00FB6769" w:rsidP="00FB6769">
      <w:pPr>
        <w:pStyle w:val="ConsPlusNormal"/>
        <w:suppressAutoHyphens/>
        <w:spacing w:line="288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A7D11">
        <w:rPr>
          <w:rFonts w:ascii="Times New Roman" w:hAnsi="Times New Roman" w:cs="Times New Roman"/>
          <w:sz w:val="24"/>
          <w:szCs w:val="24"/>
        </w:rPr>
        <w:t xml:space="preserve">В таблице ниже приведен перечень планируемых к размещению на территории </w:t>
      </w:r>
      <w:r>
        <w:rPr>
          <w:rFonts w:ascii="Times New Roman" w:hAnsi="Times New Roman" w:cs="Times New Roman"/>
          <w:sz w:val="24"/>
          <w:szCs w:val="24"/>
        </w:rPr>
        <w:t>Доброминского</w:t>
      </w:r>
      <w:r w:rsidRPr="007A7D11">
        <w:rPr>
          <w:rFonts w:ascii="Times New Roman" w:hAnsi="Times New Roman" w:cs="Times New Roman"/>
          <w:sz w:val="24"/>
          <w:szCs w:val="24"/>
        </w:rPr>
        <w:t xml:space="preserve"> сельского поселения объектов, для которых в соответствии с законодательством РФ должны быть установлены зоны с особыми условиями использования территории; также дана характеристика таких зон. </w:t>
      </w:r>
    </w:p>
    <w:p w:rsidR="00FB6769" w:rsidRDefault="00FB6769" w:rsidP="00FB6769">
      <w:pPr>
        <w:autoSpaceDE w:val="0"/>
        <w:autoSpaceDN w:val="0"/>
        <w:adjustRightInd w:val="0"/>
        <w:spacing w:line="360" w:lineRule="auto"/>
        <w:rPr>
          <w:i/>
          <w:color w:val="FF0000"/>
        </w:rPr>
      </w:pPr>
    </w:p>
    <w:p w:rsidR="00FB6769" w:rsidRPr="003D1396" w:rsidRDefault="00FB6769" w:rsidP="00FB6769">
      <w:pPr>
        <w:autoSpaceDE w:val="0"/>
        <w:autoSpaceDN w:val="0"/>
        <w:adjustRightInd w:val="0"/>
        <w:spacing w:line="360" w:lineRule="auto"/>
        <w:ind w:firstLine="708"/>
        <w:jc w:val="right"/>
        <w:rPr>
          <w:i/>
          <w:color w:val="FF0000"/>
        </w:rPr>
        <w:sectPr w:rsidR="00FB6769" w:rsidRPr="003D1396" w:rsidSect="00112BA0">
          <w:pgSz w:w="11906" w:h="16838"/>
          <w:pgMar w:top="1134" w:right="851" w:bottom="1701" w:left="1418" w:header="709" w:footer="709" w:gutter="0"/>
          <w:cols w:space="708"/>
          <w:titlePg/>
          <w:docGrid w:linePitch="360"/>
        </w:sectPr>
      </w:pPr>
    </w:p>
    <w:p w:rsidR="00FB6769" w:rsidRPr="00131473" w:rsidRDefault="00FB6769" w:rsidP="00FB6769">
      <w:pPr>
        <w:autoSpaceDE w:val="0"/>
        <w:autoSpaceDN w:val="0"/>
        <w:adjustRightInd w:val="0"/>
        <w:spacing w:line="360" w:lineRule="auto"/>
        <w:ind w:right="-312" w:firstLine="708"/>
        <w:jc w:val="right"/>
        <w:rPr>
          <w:i/>
        </w:rPr>
      </w:pPr>
      <w:r w:rsidRPr="007A7D11">
        <w:rPr>
          <w:i/>
        </w:rPr>
        <w:lastRenderedPageBreak/>
        <w:t xml:space="preserve">Таблица </w:t>
      </w:r>
      <w:r>
        <w:rPr>
          <w:i/>
        </w:rPr>
        <w:t>50</w:t>
      </w:r>
    </w:p>
    <w:p w:rsidR="00FB6769" w:rsidRPr="007A7D11" w:rsidRDefault="00FB6769" w:rsidP="00FB6769">
      <w:pPr>
        <w:suppressAutoHyphens/>
        <w:autoSpaceDE w:val="0"/>
        <w:autoSpaceDN w:val="0"/>
        <w:adjustRightInd w:val="0"/>
        <w:jc w:val="center"/>
        <w:rPr>
          <w:b/>
          <w:i/>
        </w:rPr>
      </w:pPr>
      <w:r w:rsidRPr="007A7D11">
        <w:rPr>
          <w:b/>
          <w:i/>
        </w:rPr>
        <w:t xml:space="preserve">Перечень планируемых к размещению на территории </w:t>
      </w:r>
      <w:r>
        <w:rPr>
          <w:b/>
          <w:i/>
        </w:rPr>
        <w:t>Доброминского</w:t>
      </w:r>
      <w:r w:rsidRPr="007A7D11">
        <w:rPr>
          <w:b/>
          <w:i/>
        </w:rPr>
        <w:t xml:space="preserve"> сельского поселения объектов, для которых в соответствии с законодательством РФ должны быть устано</w:t>
      </w:r>
      <w:r w:rsidRPr="007A7D11">
        <w:rPr>
          <w:b/>
          <w:i/>
        </w:rPr>
        <w:t>в</w:t>
      </w:r>
      <w:r w:rsidRPr="007A7D11">
        <w:rPr>
          <w:b/>
          <w:i/>
        </w:rPr>
        <w:t xml:space="preserve">лены зоны с особыми условиями использования территории; </w:t>
      </w:r>
    </w:p>
    <w:p w:rsidR="00FB6769" w:rsidRPr="007A7D11" w:rsidRDefault="00FB6769" w:rsidP="00FB6769">
      <w:pPr>
        <w:suppressAutoHyphens/>
        <w:autoSpaceDE w:val="0"/>
        <w:autoSpaceDN w:val="0"/>
        <w:adjustRightInd w:val="0"/>
        <w:ind w:firstLine="709"/>
        <w:jc w:val="center"/>
        <w:rPr>
          <w:b/>
          <w:i/>
          <w:lang w:val="en-US"/>
        </w:rPr>
      </w:pPr>
      <w:r w:rsidRPr="007A7D11">
        <w:rPr>
          <w:b/>
          <w:i/>
        </w:rPr>
        <w:t>а также характеристика т</w:t>
      </w:r>
      <w:r w:rsidRPr="007A7D11">
        <w:rPr>
          <w:b/>
          <w:i/>
        </w:rPr>
        <w:t>а</w:t>
      </w:r>
      <w:r w:rsidRPr="007A7D11">
        <w:rPr>
          <w:b/>
          <w:i/>
        </w:rPr>
        <w:t>ких зон</w:t>
      </w:r>
    </w:p>
    <w:p w:rsidR="00FB6769" w:rsidRPr="009E1C99" w:rsidRDefault="00FB6769" w:rsidP="00FB6769">
      <w:pPr>
        <w:suppressAutoHyphens/>
        <w:autoSpaceDE w:val="0"/>
        <w:autoSpaceDN w:val="0"/>
        <w:adjustRightInd w:val="0"/>
        <w:ind w:firstLine="709"/>
        <w:jc w:val="center"/>
        <w:rPr>
          <w:b/>
          <w:i/>
          <w:color w:val="FF0000"/>
          <w:lang w:val="en-US"/>
        </w:rPr>
      </w:pPr>
    </w:p>
    <w:tbl>
      <w:tblPr>
        <w:tblW w:w="1500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6"/>
        <w:gridCol w:w="3682"/>
        <w:gridCol w:w="3338"/>
        <w:gridCol w:w="1985"/>
        <w:gridCol w:w="2010"/>
        <w:gridCol w:w="2335"/>
        <w:gridCol w:w="1085"/>
      </w:tblGrid>
      <w:tr w:rsidR="00FB6769" w:rsidRPr="006D4007" w:rsidTr="002103C8">
        <w:trPr>
          <w:jc w:val="center"/>
        </w:trPr>
        <w:tc>
          <w:tcPr>
            <w:tcW w:w="566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№ п/п</w:t>
            </w:r>
          </w:p>
        </w:tc>
        <w:tc>
          <w:tcPr>
            <w:tcW w:w="3682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suppressAutoHyphens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Наименование об</w:t>
            </w:r>
            <w:r w:rsidRPr="00A954AE">
              <w:rPr>
                <w:b/>
                <w:sz w:val="22"/>
                <w:szCs w:val="22"/>
              </w:rPr>
              <w:t>ъ</w:t>
            </w:r>
            <w:r w:rsidRPr="00A954AE">
              <w:rPr>
                <w:b/>
                <w:sz w:val="22"/>
                <w:szCs w:val="22"/>
              </w:rPr>
              <w:t>екта</w:t>
            </w:r>
          </w:p>
        </w:tc>
        <w:tc>
          <w:tcPr>
            <w:tcW w:w="3338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suppressAutoHyphens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Наименование функциональной з</w:t>
            </w:r>
            <w:r w:rsidRPr="00A954AE">
              <w:rPr>
                <w:b/>
                <w:sz w:val="22"/>
                <w:szCs w:val="22"/>
              </w:rPr>
              <w:t>о</w:t>
            </w:r>
            <w:r w:rsidRPr="00A954AE">
              <w:rPr>
                <w:b/>
                <w:sz w:val="22"/>
                <w:szCs w:val="22"/>
              </w:rPr>
              <w:t>ны, в границах которой предполагается размесить данный об</w:t>
            </w:r>
            <w:r w:rsidRPr="00A954AE">
              <w:rPr>
                <w:b/>
                <w:sz w:val="22"/>
                <w:szCs w:val="22"/>
              </w:rPr>
              <w:t>ъ</w:t>
            </w:r>
            <w:r w:rsidRPr="00A954AE">
              <w:rPr>
                <w:b/>
                <w:sz w:val="22"/>
                <w:szCs w:val="22"/>
              </w:rPr>
              <w:t>ект</w:t>
            </w:r>
          </w:p>
        </w:tc>
        <w:tc>
          <w:tcPr>
            <w:tcW w:w="1985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suppressAutoHyphens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Наименов</w:t>
            </w:r>
            <w:r w:rsidRPr="00A954AE">
              <w:rPr>
                <w:b/>
                <w:sz w:val="22"/>
                <w:szCs w:val="22"/>
              </w:rPr>
              <w:t>а</w:t>
            </w:r>
            <w:r w:rsidRPr="00A954AE">
              <w:rPr>
                <w:b/>
                <w:sz w:val="22"/>
                <w:szCs w:val="22"/>
              </w:rPr>
              <w:t>ние устанавливаемой зоны с особыми условиями использов</w:t>
            </w:r>
            <w:r w:rsidRPr="00A954AE">
              <w:rPr>
                <w:b/>
                <w:sz w:val="22"/>
                <w:szCs w:val="22"/>
              </w:rPr>
              <w:t>а</w:t>
            </w:r>
            <w:r w:rsidRPr="00A954AE">
              <w:rPr>
                <w:b/>
                <w:sz w:val="22"/>
                <w:szCs w:val="22"/>
              </w:rPr>
              <w:t>ния</w:t>
            </w:r>
          </w:p>
        </w:tc>
        <w:tc>
          <w:tcPr>
            <w:tcW w:w="2010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suppressAutoHyphens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Нормативный размер зоны, м</w:t>
            </w:r>
          </w:p>
        </w:tc>
        <w:tc>
          <w:tcPr>
            <w:tcW w:w="2335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suppressAutoHyphens/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Наименование документа, регламентирующего порядок хозяйственной деятельности в зоне с особыми условиями использов</w:t>
            </w:r>
            <w:r w:rsidRPr="00A954AE">
              <w:rPr>
                <w:b/>
                <w:sz w:val="22"/>
                <w:szCs w:val="22"/>
              </w:rPr>
              <w:t>а</w:t>
            </w:r>
            <w:r w:rsidRPr="00A954AE">
              <w:rPr>
                <w:b/>
                <w:sz w:val="22"/>
                <w:szCs w:val="22"/>
              </w:rPr>
              <w:t>ния</w:t>
            </w:r>
          </w:p>
        </w:tc>
        <w:tc>
          <w:tcPr>
            <w:tcW w:w="1085" w:type="dxa"/>
            <w:shd w:val="clear" w:color="auto" w:fill="CCFFCC"/>
            <w:vAlign w:val="center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A954AE">
              <w:rPr>
                <w:b/>
                <w:sz w:val="22"/>
                <w:szCs w:val="22"/>
              </w:rPr>
              <w:t>Период реал</w:t>
            </w:r>
            <w:r w:rsidRPr="00A954AE">
              <w:rPr>
                <w:b/>
                <w:sz w:val="22"/>
                <w:szCs w:val="22"/>
              </w:rPr>
              <w:t>и</w:t>
            </w:r>
            <w:r w:rsidRPr="00A954AE">
              <w:rPr>
                <w:b/>
                <w:sz w:val="22"/>
                <w:szCs w:val="22"/>
              </w:rPr>
              <w:t>зации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EF7D7B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EF7D7B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DD0F0B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Строительство цементного зав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да около д. Суборовка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II</w:t>
            </w:r>
            <w:r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  <w:lang w:val="en-US"/>
              </w:rPr>
              <w:t>III</w:t>
            </w:r>
            <w:r>
              <w:rPr>
                <w:sz w:val="22"/>
                <w:szCs w:val="22"/>
              </w:rPr>
              <w:t xml:space="preserve">, </w:t>
            </w:r>
            <w:r w:rsidRPr="00DB104B">
              <w:rPr>
                <w:sz w:val="22"/>
                <w:szCs w:val="22"/>
              </w:rPr>
              <w:t>IV и V классов опа</w:t>
            </w:r>
            <w:r w:rsidRPr="00DB104B">
              <w:rPr>
                <w:sz w:val="22"/>
                <w:szCs w:val="22"/>
              </w:rPr>
              <w:t>с</w:t>
            </w:r>
            <w:r w:rsidRPr="00DB104B">
              <w:rPr>
                <w:sz w:val="22"/>
                <w:szCs w:val="22"/>
              </w:rPr>
              <w:t>ности П1-</w:t>
            </w:r>
            <w:r>
              <w:rPr>
                <w:sz w:val="22"/>
                <w:szCs w:val="22"/>
              </w:rPr>
              <w:t>3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500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Строительство цементного зав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да либо производственного предприятия с размещением об</w:t>
            </w:r>
            <w:r w:rsidRPr="00407CC6">
              <w:rPr>
                <w:sz w:val="22"/>
                <w:szCs w:val="22"/>
              </w:rPr>
              <w:t>ъ</w:t>
            </w:r>
            <w:r w:rsidRPr="00407CC6">
              <w:rPr>
                <w:sz w:val="22"/>
                <w:szCs w:val="22"/>
              </w:rPr>
              <w:t xml:space="preserve">ектов </w:t>
            </w:r>
            <w:r w:rsidRPr="0003715D">
              <w:rPr>
                <w:sz w:val="22"/>
                <w:szCs w:val="22"/>
              </w:rPr>
              <w:t>II</w:t>
            </w:r>
            <w:r>
              <w:rPr>
                <w:sz w:val="22"/>
                <w:szCs w:val="22"/>
              </w:rPr>
              <w:t xml:space="preserve">, </w:t>
            </w:r>
            <w:r w:rsidRPr="00407CC6">
              <w:rPr>
                <w:sz w:val="22"/>
                <w:szCs w:val="22"/>
              </w:rPr>
              <w:t>III, IV и V классов опасности около д. Б</w:t>
            </w:r>
            <w:r w:rsidRPr="00407CC6">
              <w:rPr>
                <w:sz w:val="22"/>
                <w:szCs w:val="22"/>
              </w:rPr>
              <w:t>е</w:t>
            </w:r>
            <w:r w:rsidRPr="00407CC6">
              <w:rPr>
                <w:sz w:val="22"/>
                <w:szCs w:val="22"/>
              </w:rPr>
              <w:t>лая Грива</w:t>
            </w:r>
            <w:r>
              <w:rPr>
                <w:sz w:val="22"/>
                <w:szCs w:val="22"/>
              </w:rPr>
              <w:t xml:space="preserve">. </w:t>
            </w:r>
            <w:r w:rsidRPr="0003715D">
              <w:rPr>
                <w:sz w:val="22"/>
                <w:szCs w:val="22"/>
              </w:rPr>
              <w:t>При необходимости возможно снижение санитарно-защитной зоны до 300 м за счет введения инновационных технологий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II</w:t>
            </w:r>
            <w:r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  <w:lang w:val="en-US"/>
              </w:rPr>
              <w:t>III</w:t>
            </w:r>
            <w:r>
              <w:rPr>
                <w:sz w:val="22"/>
                <w:szCs w:val="22"/>
              </w:rPr>
              <w:t xml:space="preserve">, </w:t>
            </w:r>
            <w:r w:rsidRPr="00DB104B">
              <w:rPr>
                <w:sz w:val="22"/>
                <w:szCs w:val="22"/>
              </w:rPr>
              <w:t>IV и V классов опа</w:t>
            </w:r>
            <w:r w:rsidRPr="00DB104B">
              <w:rPr>
                <w:sz w:val="22"/>
                <w:szCs w:val="22"/>
              </w:rPr>
              <w:t>с</w:t>
            </w:r>
            <w:r w:rsidRPr="00DB104B">
              <w:rPr>
                <w:sz w:val="22"/>
                <w:szCs w:val="22"/>
              </w:rPr>
              <w:t>ности П1-</w:t>
            </w:r>
            <w:r>
              <w:rPr>
                <w:sz w:val="22"/>
                <w:szCs w:val="22"/>
              </w:rPr>
              <w:t>3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500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A954AE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Строительство производственн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го предприятия с размещением объе</w:t>
            </w:r>
            <w:r w:rsidRPr="00407CC6">
              <w:rPr>
                <w:sz w:val="22"/>
                <w:szCs w:val="22"/>
              </w:rPr>
              <w:t>к</w:t>
            </w:r>
            <w:r w:rsidRPr="00407CC6">
              <w:rPr>
                <w:sz w:val="22"/>
                <w:szCs w:val="22"/>
              </w:rPr>
              <w:t>тов IV и V классов опасности</w:t>
            </w:r>
            <w:r>
              <w:rPr>
                <w:sz w:val="22"/>
                <w:szCs w:val="22"/>
              </w:rPr>
              <w:t xml:space="preserve"> (карьер песка)</w:t>
            </w:r>
            <w:r w:rsidRPr="00407CC6">
              <w:rPr>
                <w:sz w:val="22"/>
                <w:szCs w:val="22"/>
              </w:rPr>
              <w:t xml:space="preserve"> во</w:t>
            </w:r>
            <w:r w:rsidRPr="00407CC6">
              <w:rPr>
                <w:sz w:val="22"/>
                <w:szCs w:val="22"/>
              </w:rPr>
              <w:t>с</w:t>
            </w:r>
            <w:r w:rsidRPr="00407CC6">
              <w:rPr>
                <w:sz w:val="22"/>
                <w:szCs w:val="22"/>
              </w:rPr>
              <w:t xml:space="preserve">точнее </w:t>
            </w:r>
            <w:r>
              <w:rPr>
                <w:sz w:val="22"/>
                <w:szCs w:val="22"/>
              </w:rPr>
              <w:t xml:space="preserve">                                          </w:t>
            </w:r>
            <w:r w:rsidRPr="00407CC6">
              <w:rPr>
                <w:sz w:val="22"/>
                <w:szCs w:val="22"/>
              </w:rPr>
              <w:t>д. Василево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 w:rsidRPr="00DB104B">
              <w:rPr>
                <w:sz w:val="22"/>
                <w:szCs w:val="22"/>
              </w:rPr>
              <w:t>IV и V классов опасности П1-</w:t>
            </w: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Строительство производственн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го предприятия с размещением объе</w:t>
            </w:r>
            <w:r w:rsidRPr="00407CC6">
              <w:rPr>
                <w:sz w:val="22"/>
                <w:szCs w:val="22"/>
              </w:rPr>
              <w:t>к</w:t>
            </w:r>
            <w:r w:rsidRPr="00407CC6">
              <w:rPr>
                <w:sz w:val="22"/>
                <w:szCs w:val="22"/>
              </w:rPr>
              <w:t xml:space="preserve">тов IV и V классов опасности </w:t>
            </w:r>
            <w:r w:rsidRPr="00407CC6">
              <w:rPr>
                <w:sz w:val="22"/>
                <w:szCs w:val="22"/>
              </w:rPr>
              <w:lastRenderedPageBreak/>
              <w:t>запа</w:t>
            </w:r>
            <w:r w:rsidRPr="00407CC6">
              <w:rPr>
                <w:sz w:val="22"/>
                <w:szCs w:val="22"/>
              </w:rPr>
              <w:t>д</w:t>
            </w:r>
            <w:r w:rsidRPr="00407CC6">
              <w:rPr>
                <w:sz w:val="22"/>
                <w:szCs w:val="22"/>
              </w:rPr>
              <w:t>нее д. Добромино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lastRenderedPageBreak/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 w:rsidRPr="00DB104B">
              <w:rPr>
                <w:sz w:val="22"/>
                <w:szCs w:val="22"/>
              </w:rPr>
              <w:t>IV и V классов опасности П1-</w:t>
            </w: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5</w:t>
            </w:r>
            <w:r w:rsidRPr="00A954AE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Восстановление сельскохозяйстве</w:t>
            </w:r>
            <w:r w:rsidRPr="00407CC6">
              <w:rPr>
                <w:sz w:val="22"/>
                <w:szCs w:val="22"/>
              </w:rPr>
              <w:t>н</w:t>
            </w:r>
            <w:r w:rsidRPr="00407CC6">
              <w:rPr>
                <w:sz w:val="22"/>
                <w:szCs w:val="22"/>
              </w:rPr>
              <w:t>ного предприятия с размещ</w:t>
            </w:r>
            <w:r w:rsidRPr="00407CC6">
              <w:rPr>
                <w:sz w:val="22"/>
                <w:szCs w:val="22"/>
              </w:rPr>
              <w:t>е</w:t>
            </w:r>
            <w:r w:rsidRPr="00407CC6">
              <w:rPr>
                <w:sz w:val="22"/>
                <w:szCs w:val="22"/>
              </w:rPr>
              <w:t>нием объектов IV и V классов опасности около западной границы д. Добр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мино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размещения сельскохозяйственных предпр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ятий Сх2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Pr="00A954AE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Строительство производственн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>го предприятия с размещением объе</w:t>
            </w:r>
            <w:r w:rsidRPr="00407CC6">
              <w:rPr>
                <w:sz w:val="22"/>
                <w:szCs w:val="22"/>
              </w:rPr>
              <w:t>к</w:t>
            </w:r>
            <w:r w:rsidRPr="00407CC6">
              <w:rPr>
                <w:sz w:val="22"/>
                <w:szCs w:val="22"/>
              </w:rPr>
              <w:t>тов IV и V классов опасности в северо-восточной</w:t>
            </w:r>
            <w:r>
              <w:rPr>
                <w:sz w:val="22"/>
                <w:szCs w:val="22"/>
              </w:rPr>
              <w:t xml:space="preserve"> части</w:t>
            </w:r>
            <w:r w:rsidRPr="00407CC6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                          </w:t>
            </w:r>
            <w:r w:rsidRPr="00407CC6">
              <w:rPr>
                <w:sz w:val="22"/>
                <w:szCs w:val="22"/>
              </w:rPr>
              <w:t>д. Але</w:t>
            </w:r>
            <w:r w:rsidRPr="00407CC6">
              <w:rPr>
                <w:sz w:val="22"/>
                <w:szCs w:val="22"/>
              </w:rPr>
              <w:t>к</w:t>
            </w:r>
            <w:r w:rsidRPr="00407CC6">
              <w:rPr>
                <w:sz w:val="22"/>
                <w:szCs w:val="22"/>
              </w:rPr>
              <w:t>сеево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 w:rsidRPr="00DB104B">
              <w:rPr>
                <w:sz w:val="22"/>
                <w:szCs w:val="22"/>
              </w:rPr>
              <w:t>IV и V классов опасности П1-</w:t>
            </w: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  <w:r w:rsidRPr="00A954AE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Восстановление сельскохозяйстве</w:t>
            </w:r>
            <w:r w:rsidRPr="00407CC6">
              <w:rPr>
                <w:sz w:val="22"/>
                <w:szCs w:val="22"/>
              </w:rPr>
              <w:t>н</w:t>
            </w:r>
            <w:r w:rsidRPr="00407CC6">
              <w:rPr>
                <w:sz w:val="22"/>
                <w:szCs w:val="22"/>
              </w:rPr>
              <w:t>ного предприятия с размещ</w:t>
            </w:r>
            <w:r w:rsidRPr="00407CC6">
              <w:rPr>
                <w:sz w:val="22"/>
                <w:szCs w:val="22"/>
              </w:rPr>
              <w:t>е</w:t>
            </w:r>
            <w:r w:rsidRPr="00407CC6">
              <w:rPr>
                <w:sz w:val="22"/>
                <w:szCs w:val="22"/>
              </w:rPr>
              <w:t>нием объектов V класса опасн</w:t>
            </w:r>
            <w:r w:rsidRPr="00407CC6">
              <w:rPr>
                <w:sz w:val="22"/>
                <w:szCs w:val="22"/>
              </w:rPr>
              <w:t>о</w:t>
            </w:r>
            <w:r w:rsidRPr="00407CC6">
              <w:rPr>
                <w:sz w:val="22"/>
                <w:szCs w:val="22"/>
              </w:rPr>
              <w:t xml:space="preserve">сти около южной границы </w:t>
            </w:r>
            <w:r>
              <w:rPr>
                <w:sz w:val="22"/>
                <w:szCs w:val="22"/>
              </w:rPr>
              <w:t xml:space="preserve">                </w:t>
            </w:r>
            <w:r w:rsidRPr="00407CC6">
              <w:rPr>
                <w:sz w:val="22"/>
                <w:szCs w:val="22"/>
              </w:rPr>
              <w:t>д. Клемятино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размещения сельскохозяйственных предпр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ятий Сх2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50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</w:t>
            </w:r>
            <w:r w:rsidRPr="00A954AE">
              <w:rPr>
                <w:sz w:val="22"/>
                <w:szCs w:val="22"/>
              </w:rPr>
              <w:t>асчё</w:t>
            </w:r>
            <w:r w:rsidRPr="00A954AE">
              <w:rPr>
                <w:sz w:val="22"/>
                <w:szCs w:val="22"/>
              </w:rPr>
              <w:t>т</w:t>
            </w:r>
            <w:r>
              <w:rPr>
                <w:sz w:val="22"/>
                <w:szCs w:val="22"/>
              </w:rPr>
              <w:t>-</w:t>
            </w:r>
            <w:r w:rsidRPr="00A954AE">
              <w:rPr>
                <w:sz w:val="22"/>
                <w:szCs w:val="22"/>
              </w:rPr>
              <w:t>ный срок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Pr="00A954AE">
              <w:rPr>
                <w:sz w:val="22"/>
                <w:szCs w:val="22"/>
              </w:rPr>
              <w:t>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407CC6">
              <w:rPr>
                <w:sz w:val="22"/>
                <w:szCs w:val="22"/>
              </w:rPr>
              <w:t>Восстановление сельскохозяйстве</w:t>
            </w:r>
            <w:r w:rsidRPr="00407CC6">
              <w:rPr>
                <w:sz w:val="22"/>
                <w:szCs w:val="22"/>
              </w:rPr>
              <w:t>н</w:t>
            </w:r>
            <w:r w:rsidRPr="00407CC6">
              <w:rPr>
                <w:sz w:val="22"/>
                <w:szCs w:val="22"/>
              </w:rPr>
              <w:t>ного предприятия с размещ</w:t>
            </w:r>
            <w:r w:rsidRPr="00407CC6">
              <w:rPr>
                <w:sz w:val="22"/>
                <w:szCs w:val="22"/>
              </w:rPr>
              <w:t>е</w:t>
            </w:r>
            <w:r w:rsidRPr="00407CC6">
              <w:rPr>
                <w:sz w:val="22"/>
                <w:szCs w:val="22"/>
              </w:rPr>
              <w:t>нием объектов IV и V классов опасности около северной гр</w:t>
            </w:r>
            <w:r w:rsidRPr="00407CC6">
              <w:rPr>
                <w:sz w:val="22"/>
                <w:szCs w:val="22"/>
              </w:rPr>
              <w:t>а</w:t>
            </w:r>
            <w:r w:rsidRPr="00407CC6">
              <w:rPr>
                <w:sz w:val="22"/>
                <w:szCs w:val="22"/>
              </w:rPr>
              <w:t>ницы д. Белая Грива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размещения сельскохозяйственных предпр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ятий Сх2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</w:t>
            </w:r>
            <w:r w:rsidRPr="007A1076">
              <w:rPr>
                <w:sz w:val="22"/>
                <w:szCs w:val="22"/>
              </w:rPr>
              <w:t>осстановление производственного предприятия с размещением объектов IV и V классов опасности в д. Добромино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 w:rsidRPr="00DB104B">
              <w:rPr>
                <w:sz w:val="22"/>
                <w:szCs w:val="22"/>
              </w:rPr>
              <w:t>IV и V классов опасности П1-</w:t>
            </w: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</w:t>
            </w:r>
          </w:p>
        </w:tc>
        <w:tc>
          <w:tcPr>
            <w:tcW w:w="3682" w:type="dxa"/>
          </w:tcPr>
          <w:p w:rsidR="00FB6769" w:rsidRPr="00407CC6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Pr="0003715D">
              <w:rPr>
                <w:sz w:val="22"/>
                <w:szCs w:val="22"/>
              </w:rPr>
              <w:t>троительство цементного завода либо производственного предприятия с размещением объектов II, III, IV и V классов опасности в 8 км к северу от д. Милеево, в северной части поселения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DB104B">
              <w:rPr>
                <w:sz w:val="22"/>
                <w:szCs w:val="22"/>
              </w:rPr>
              <w:t>Производственная зона с размещением предприятий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II</w:t>
            </w:r>
            <w:r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  <w:lang w:val="en-US"/>
              </w:rPr>
              <w:t>III</w:t>
            </w:r>
            <w:r>
              <w:rPr>
                <w:sz w:val="22"/>
                <w:szCs w:val="22"/>
              </w:rPr>
              <w:t xml:space="preserve">, </w:t>
            </w:r>
            <w:r w:rsidRPr="00DB104B">
              <w:rPr>
                <w:sz w:val="22"/>
                <w:szCs w:val="22"/>
              </w:rPr>
              <w:t>IV и V классов опа</w:t>
            </w:r>
            <w:r w:rsidRPr="00DB104B">
              <w:rPr>
                <w:sz w:val="22"/>
                <w:szCs w:val="22"/>
              </w:rPr>
              <w:t>с</w:t>
            </w:r>
            <w:r w:rsidRPr="00DB104B">
              <w:rPr>
                <w:sz w:val="22"/>
                <w:szCs w:val="22"/>
              </w:rPr>
              <w:t>ности П1-</w:t>
            </w:r>
            <w:r>
              <w:rPr>
                <w:sz w:val="22"/>
                <w:szCs w:val="22"/>
              </w:rPr>
              <w:t>3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500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</w:t>
            </w:r>
          </w:p>
        </w:tc>
        <w:tc>
          <w:tcPr>
            <w:tcW w:w="3682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Pr="00FA6254">
              <w:rPr>
                <w:sz w:val="22"/>
                <w:szCs w:val="22"/>
              </w:rPr>
              <w:t xml:space="preserve">троительство сельскохозяйственного предприятия с размещением объектов IV и V классов опасности около северной </w:t>
            </w:r>
            <w:r w:rsidRPr="00FA6254">
              <w:rPr>
                <w:sz w:val="22"/>
                <w:szCs w:val="22"/>
              </w:rPr>
              <w:lastRenderedPageBreak/>
              <w:t>границы д. Колзаки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lastRenderedPageBreak/>
              <w:t>Зона размещения сельскохозяйственных предпр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ятий Сх2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Cs w:val="28"/>
              </w:rPr>
            </w:pPr>
            <w:r>
              <w:rPr>
                <w:szCs w:val="28"/>
              </w:rPr>
              <w:t>100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EF7D7B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12.</w:t>
            </w:r>
          </w:p>
        </w:tc>
        <w:tc>
          <w:tcPr>
            <w:tcW w:w="3682" w:type="dxa"/>
          </w:tcPr>
          <w:p w:rsidR="00FB6769" w:rsidRPr="008618BC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618BC">
              <w:rPr>
                <w:sz w:val="22"/>
                <w:szCs w:val="22"/>
              </w:rPr>
              <w:t>Водопроводные сети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Могут быть размещены в границах различных функциональных зон в соответс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вии с проектным решен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ем, представленным на Карте планируемого размещ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 объектов местного значения п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селения: электро-, тепло-, газо- и водоснабжения населения, водоотвед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минимальных ра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стояний до фундаментов зданий и соор</w:t>
            </w:r>
            <w:r w:rsidRPr="00A954AE">
              <w:rPr>
                <w:sz w:val="22"/>
                <w:szCs w:val="22"/>
              </w:rPr>
              <w:t>у</w:t>
            </w:r>
            <w:r w:rsidRPr="00A954AE">
              <w:rPr>
                <w:sz w:val="22"/>
                <w:szCs w:val="22"/>
              </w:rPr>
              <w:t>жений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5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Свод правил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Градостроител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ство. Планировка и застройка г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родских и сел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ских поселений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Очистные сооружения хозяйс</w:t>
            </w:r>
            <w:r w:rsidRPr="00A954AE">
              <w:rPr>
                <w:sz w:val="22"/>
                <w:szCs w:val="22"/>
              </w:rPr>
              <w:t>т</w:t>
            </w:r>
            <w:r>
              <w:rPr>
                <w:sz w:val="22"/>
                <w:szCs w:val="22"/>
              </w:rPr>
              <w:t>вен-но-бытовой канализации вблизи</w:t>
            </w:r>
            <w:r w:rsidRPr="00A954A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                     д</w:t>
            </w:r>
            <w:r w:rsidRPr="00A954AE">
              <w:rPr>
                <w:sz w:val="22"/>
                <w:szCs w:val="22"/>
              </w:rPr>
              <w:t xml:space="preserve">. </w:t>
            </w:r>
            <w:r>
              <w:rPr>
                <w:sz w:val="22"/>
                <w:szCs w:val="22"/>
              </w:rPr>
              <w:t>Добромино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highlight w:val="red"/>
              </w:rPr>
            </w:pPr>
            <w:r w:rsidRPr="00A954AE">
              <w:rPr>
                <w:sz w:val="22"/>
                <w:szCs w:val="22"/>
              </w:rPr>
              <w:t>Зона инженерной и тран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портной инфраструктуры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A954AE">
              <w:rPr>
                <w:sz w:val="22"/>
                <w:szCs w:val="22"/>
              </w:rPr>
              <w:t>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расчё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ный срок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Сливная станция вблизи</w:t>
            </w:r>
            <w:r w:rsidRPr="00A954A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                      д</w:t>
            </w:r>
            <w:r w:rsidRPr="00A954AE">
              <w:rPr>
                <w:sz w:val="22"/>
                <w:szCs w:val="22"/>
              </w:rPr>
              <w:t xml:space="preserve">. </w:t>
            </w:r>
            <w:r>
              <w:rPr>
                <w:sz w:val="22"/>
                <w:szCs w:val="22"/>
              </w:rPr>
              <w:t>Добромино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highlight w:val="red"/>
              </w:rPr>
            </w:pPr>
            <w:r w:rsidRPr="00A954AE">
              <w:rPr>
                <w:sz w:val="22"/>
                <w:szCs w:val="22"/>
              </w:rPr>
              <w:t>Зона инженерной и тран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портной инфраструктуры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санитарно-защитная зона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  <w:r w:rsidRPr="00A954AE">
              <w:rPr>
                <w:sz w:val="22"/>
                <w:szCs w:val="22"/>
              </w:rPr>
              <w:t>00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СанПиН 2.2.1/2.1.1.1200-03</w:t>
            </w: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расчё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ный срок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Самотечные сети хозяйственно-бытовой к</w:t>
            </w:r>
            <w:r w:rsidRPr="00A954AE">
              <w:rPr>
                <w:sz w:val="22"/>
                <w:szCs w:val="22"/>
              </w:rPr>
              <w:t>а</w:t>
            </w:r>
            <w:r w:rsidRPr="00A954AE">
              <w:rPr>
                <w:sz w:val="22"/>
                <w:szCs w:val="22"/>
              </w:rPr>
              <w:t>нализации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Могут быть размещены в границах различных функциональных зон в соответс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вии с проектным решен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ем, представленным на Карте планируемого размещ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 объектов местного значения п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селения: электро-, тепло-, газо- и водоснабжения населения, водоотвед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минимальных ра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стояний до фундаментов зданий и соор</w:t>
            </w:r>
            <w:r w:rsidRPr="00A954AE">
              <w:rPr>
                <w:sz w:val="22"/>
                <w:szCs w:val="22"/>
              </w:rPr>
              <w:t>у</w:t>
            </w:r>
            <w:r w:rsidRPr="00A954AE">
              <w:rPr>
                <w:sz w:val="22"/>
                <w:szCs w:val="22"/>
              </w:rPr>
              <w:t>жений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3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Свод правил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Градостроител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ство. Планировка и застройка г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родских и сел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ских поселений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расчё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ный срок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Газопроводы низкого давления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Могут быть размещены в границах различных функциональных зон в соответс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вии с проектным решен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ем, представленным на Карте планируемого размещ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 объектов местного значения п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селения: электро-, тепло-, газо- и водоснабжения населения, водоотвед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минимальных ра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стояний до фундаментов зданий и соор</w:t>
            </w:r>
            <w:r w:rsidRPr="00A954AE">
              <w:rPr>
                <w:sz w:val="22"/>
                <w:szCs w:val="22"/>
              </w:rPr>
              <w:t>у</w:t>
            </w:r>
            <w:r w:rsidRPr="00A954AE">
              <w:rPr>
                <w:sz w:val="22"/>
                <w:szCs w:val="22"/>
              </w:rPr>
              <w:t>жений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2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Свод правил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 xml:space="preserve"> Газораспределител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ные системы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Газопроводы высокого давления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Могут быть размещены в границах различных функциональных зон в соответс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вии с проектным решен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ем, представленным на Карте планируемого размещ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 объектов местного значения п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селения: электро-, тепло-, газо- и водоснабжения населения, водоотвед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минимальных ра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стояний до фундаментов зданий и соор</w:t>
            </w:r>
            <w:r w:rsidRPr="00A954AE">
              <w:rPr>
                <w:sz w:val="22"/>
                <w:szCs w:val="22"/>
              </w:rPr>
              <w:t>у</w:t>
            </w:r>
            <w:r w:rsidRPr="00A954AE">
              <w:rPr>
                <w:sz w:val="22"/>
                <w:szCs w:val="22"/>
              </w:rPr>
              <w:t>жений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5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Свод правил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 xml:space="preserve"> Газораспределител</w:t>
            </w:r>
            <w:r w:rsidRPr="00A954AE">
              <w:rPr>
                <w:sz w:val="22"/>
                <w:szCs w:val="22"/>
              </w:rPr>
              <w:t>ь</w:t>
            </w:r>
            <w:r w:rsidRPr="00A954AE">
              <w:rPr>
                <w:sz w:val="22"/>
                <w:szCs w:val="22"/>
              </w:rPr>
              <w:t>ные системы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ГРП, ШРП</w:t>
            </w:r>
          </w:p>
        </w:tc>
        <w:tc>
          <w:tcPr>
            <w:tcW w:w="3338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Могут быть размещены в границах различных функциональных зон в соответс</w:t>
            </w:r>
            <w:r w:rsidRPr="00A954AE">
              <w:rPr>
                <w:sz w:val="22"/>
                <w:szCs w:val="22"/>
              </w:rPr>
              <w:t>т</w:t>
            </w:r>
            <w:r w:rsidRPr="00A954AE">
              <w:rPr>
                <w:sz w:val="22"/>
                <w:szCs w:val="22"/>
              </w:rPr>
              <w:t>вии с проектным решен</w:t>
            </w:r>
            <w:r w:rsidRPr="00A954AE">
              <w:rPr>
                <w:sz w:val="22"/>
                <w:szCs w:val="22"/>
              </w:rPr>
              <w:t>и</w:t>
            </w:r>
            <w:r w:rsidRPr="00A954AE">
              <w:rPr>
                <w:sz w:val="22"/>
                <w:szCs w:val="22"/>
              </w:rPr>
              <w:t>ем, представленным на Карте планируемого размещ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 объектов местного значения п</w:t>
            </w:r>
            <w:r w:rsidRPr="00A954AE">
              <w:rPr>
                <w:sz w:val="22"/>
                <w:szCs w:val="22"/>
              </w:rPr>
              <w:t>о</w:t>
            </w:r>
            <w:r w:rsidRPr="00A954AE">
              <w:rPr>
                <w:sz w:val="22"/>
                <w:szCs w:val="22"/>
              </w:rPr>
              <w:t>селения: электро-, тепло-, газо- и водоснабжения населения, водоотвед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ния</w:t>
            </w:r>
          </w:p>
        </w:tc>
        <w:tc>
          <w:tcPr>
            <w:tcW w:w="19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Зона минимальных ра</w:t>
            </w:r>
            <w:r w:rsidRPr="00A954AE">
              <w:rPr>
                <w:sz w:val="22"/>
                <w:szCs w:val="22"/>
              </w:rPr>
              <w:t>с</w:t>
            </w:r>
            <w:r w:rsidRPr="00A954AE">
              <w:rPr>
                <w:sz w:val="22"/>
                <w:szCs w:val="22"/>
              </w:rPr>
              <w:t>стояний до фундаментов зданий и соор</w:t>
            </w:r>
            <w:r w:rsidRPr="00A954AE">
              <w:rPr>
                <w:sz w:val="22"/>
                <w:szCs w:val="22"/>
              </w:rPr>
              <w:t>у</w:t>
            </w:r>
            <w:r w:rsidRPr="00A954AE">
              <w:rPr>
                <w:sz w:val="22"/>
                <w:szCs w:val="22"/>
              </w:rPr>
              <w:t>жений</w:t>
            </w:r>
          </w:p>
        </w:tc>
        <w:tc>
          <w:tcPr>
            <w:tcW w:w="2010" w:type="dxa"/>
          </w:tcPr>
          <w:p w:rsidR="00FB6769" w:rsidRPr="00A954AE" w:rsidRDefault="00FB6769" w:rsidP="002103C8">
            <w:pPr>
              <w:ind w:right="-108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10</w:t>
            </w:r>
          </w:p>
        </w:tc>
        <w:tc>
          <w:tcPr>
            <w:tcW w:w="233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СНиП 42-01-2002</w:t>
            </w:r>
          </w:p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85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  <w:tr w:rsidR="00FB6769" w:rsidRPr="006D4007" w:rsidTr="002103C8">
        <w:trPr>
          <w:jc w:val="center"/>
        </w:trPr>
        <w:tc>
          <w:tcPr>
            <w:tcW w:w="566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19.</w:t>
            </w:r>
          </w:p>
        </w:tc>
        <w:tc>
          <w:tcPr>
            <w:tcW w:w="3682" w:type="dxa"/>
          </w:tcPr>
          <w:p w:rsidR="00FB6769" w:rsidRPr="00A954AE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Полигон ТБО в 1,55</w:t>
            </w:r>
            <w:r w:rsidRPr="00250FB2">
              <w:rPr>
                <w:sz w:val="22"/>
                <w:szCs w:val="22"/>
              </w:rPr>
              <w:t xml:space="preserve"> км к </w:t>
            </w:r>
            <w:r>
              <w:rPr>
                <w:sz w:val="22"/>
                <w:szCs w:val="22"/>
              </w:rPr>
              <w:t>западу от д. Добромино</w:t>
            </w:r>
          </w:p>
        </w:tc>
        <w:tc>
          <w:tcPr>
            <w:tcW w:w="3338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Зона специального назначения Сп1</w:t>
            </w:r>
          </w:p>
        </w:tc>
        <w:tc>
          <w:tcPr>
            <w:tcW w:w="1985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Санитарно-защитная зона</w:t>
            </w:r>
          </w:p>
        </w:tc>
        <w:tc>
          <w:tcPr>
            <w:tcW w:w="2010" w:type="dxa"/>
            <w:vAlign w:val="center"/>
          </w:tcPr>
          <w:p w:rsidR="00FB6769" w:rsidRDefault="00FB6769" w:rsidP="002103C8">
            <w:pPr>
              <w:autoSpaceDE w:val="0"/>
              <w:autoSpaceDN w:val="0"/>
              <w:adjustRightInd w:val="0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2335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>
              <w:rPr>
                <w:sz w:val="22"/>
                <w:szCs w:val="22"/>
                <w:lang w:eastAsia="en-US"/>
              </w:rPr>
              <w:t>СанПиН 2.2.1/2.1.1.1200-03</w:t>
            </w:r>
          </w:p>
        </w:tc>
        <w:tc>
          <w:tcPr>
            <w:tcW w:w="1085" w:type="dxa"/>
          </w:tcPr>
          <w:p w:rsidR="00FB6769" w:rsidRDefault="00FB6769" w:rsidP="002103C8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  <w:lang w:eastAsia="en-US"/>
              </w:rPr>
            </w:pPr>
            <w:r w:rsidRPr="00A954AE">
              <w:rPr>
                <w:sz w:val="22"/>
                <w:szCs w:val="22"/>
              </w:rPr>
              <w:t>первая оч</w:t>
            </w:r>
            <w:r w:rsidRPr="00A954AE">
              <w:rPr>
                <w:sz w:val="22"/>
                <w:szCs w:val="22"/>
              </w:rPr>
              <w:t>е</w:t>
            </w:r>
            <w:r w:rsidRPr="00A954AE">
              <w:rPr>
                <w:sz w:val="22"/>
                <w:szCs w:val="22"/>
              </w:rPr>
              <w:t>редь</w:t>
            </w:r>
          </w:p>
        </w:tc>
      </w:tr>
    </w:tbl>
    <w:p w:rsidR="00FB6769" w:rsidRPr="009E1C99" w:rsidRDefault="00FB6769" w:rsidP="00FB6769">
      <w:pPr>
        <w:outlineLvl w:val="1"/>
        <w:rPr>
          <w:b/>
          <w:color w:val="FF0000"/>
          <w:szCs w:val="28"/>
        </w:rPr>
      </w:pPr>
    </w:p>
    <w:p w:rsidR="00FB6769" w:rsidRPr="009E1C99" w:rsidRDefault="00FB6769" w:rsidP="00FB6769">
      <w:pPr>
        <w:ind w:firstLine="839"/>
        <w:jc w:val="center"/>
        <w:outlineLvl w:val="1"/>
        <w:rPr>
          <w:b/>
          <w:color w:val="FF0000"/>
          <w:szCs w:val="28"/>
        </w:rPr>
        <w:sectPr w:rsidR="00FB6769" w:rsidRPr="009E1C99" w:rsidSect="005E63F6">
          <w:pgSz w:w="16840" w:h="11907" w:orient="landscape" w:code="9"/>
          <w:pgMar w:top="987" w:right="1134" w:bottom="1418" w:left="1134" w:header="709" w:footer="709" w:gutter="0"/>
          <w:cols w:space="708"/>
          <w:docGrid w:linePitch="360"/>
        </w:sectPr>
      </w:pPr>
    </w:p>
    <w:p w:rsidR="00FB6769" w:rsidRPr="00664F6E" w:rsidRDefault="00FB6769" w:rsidP="00FB6769">
      <w:pPr>
        <w:jc w:val="center"/>
        <w:outlineLvl w:val="1"/>
        <w:rPr>
          <w:b/>
          <w:szCs w:val="28"/>
        </w:rPr>
      </w:pPr>
      <w:bookmarkStart w:id="81" w:name="_Toc464731589"/>
      <w:r w:rsidRPr="00664F6E">
        <w:rPr>
          <w:b/>
          <w:szCs w:val="28"/>
        </w:rPr>
        <w:lastRenderedPageBreak/>
        <w:t>2.6. Улучшение экологической обстановки и</w:t>
      </w:r>
      <w:bookmarkEnd w:id="78"/>
      <w:r w:rsidRPr="00664F6E">
        <w:rPr>
          <w:b/>
          <w:szCs w:val="28"/>
        </w:rPr>
        <w:t xml:space="preserve"> </w:t>
      </w:r>
      <w:bookmarkStart w:id="82" w:name="_Toc290627656"/>
      <w:r w:rsidRPr="00664F6E">
        <w:rPr>
          <w:b/>
          <w:szCs w:val="28"/>
        </w:rPr>
        <w:t>охрана окружающей среды</w:t>
      </w:r>
      <w:bookmarkEnd w:id="81"/>
      <w:bookmarkEnd w:id="82"/>
    </w:p>
    <w:p w:rsidR="00FB6769" w:rsidRPr="00664F6E" w:rsidRDefault="00FB6769" w:rsidP="00FB6769">
      <w:pPr>
        <w:pStyle w:val="3"/>
        <w:keepLines/>
        <w:suppressAutoHyphens/>
        <w:spacing w:before="200" w:after="0"/>
        <w:jc w:val="center"/>
      </w:pPr>
      <w:bookmarkStart w:id="83" w:name="_Toc290627657"/>
      <w:bookmarkStart w:id="84" w:name="_Toc464731590"/>
      <w:bookmarkEnd w:id="60"/>
      <w:bookmarkEnd w:id="76"/>
      <w:bookmarkEnd w:id="77"/>
      <w:r w:rsidRPr="00664F6E">
        <w:t>2.6.1. Задачи по улучшению экологической обстановки и охране окружающей ср</w:t>
      </w:r>
      <w:r w:rsidRPr="00664F6E">
        <w:t>е</w:t>
      </w:r>
      <w:r w:rsidRPr="00664F6E">
        <w:t>ды</w:t>
      </w:r>
      <w:bookmarkEnd w:id="83"/>
      <w:bookmarkEnd w:id="84"/>
    </w:p>
    <w:p w:rsidR="00FB6769" w:rsidRPr="00664F6E" w:rsidRDefault="00FB6769" w:rsidP="00FB6769">
      <w:pPr>
        <w:suppressAutoHyphens/>
        <w:rPr>
          <w:sz w:val="22"/>
        </w:rPr>
      </w:pP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Основные задачи по улучшению экологической обстановки и охране                    окружающей ср</w:t>
      </w:r>
      <w:r w:rsidRPr="00664F6E">
        <w:t>е</w:t>
      </w:r>
      <w:r w:rsidRPr="00664F6E">
        <w:t xml:space="preserve">ды </w:t>
      </w:r>
      <w:r>
        <w:t>Доброминского</w:t>
      </w:r>
      <w:r w:rsidRPr="00664F6E">
        <w:t xml:space="preserve"> сельского поселения следующие: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1. Обеспечение благоприятных условий жизнедеятельности настоящих и будущих поколений жителей поселения, воспроизводства природных ресурсов, сохранение би</w:t>
      </w:r>
      <w:r w:rsidRPr="00664F6E">
        <w:t>о</w:t>
      </w:r>
      <w:r w:rsidRPr="00664F6E">
        <w:t>сферы.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2. Сохранение природных условий и особенностей поселения.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3. Охрана рекреационных ресурсов.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4. Обеспечение сохранности лесов на землях лесного фонда поселения.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5. Максимально возможное сохранение зеленых насаждений всех видов использ</w:t>
      </w:r>
      <w:r w:rsidRPr="00664F6E">
        <w:t>о</w:t>
      </w:r>
      <w:r w:rsidRPr="00664F6E">
        <w:t>вания.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6. Сохранение существующих показателей качества атмосферного воздуха.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left="708"/>
        <w:jc w:val="both"/>
      </w:pPr>
      <w:r w:rsidRPr="00664F6E">
        <w:t>7. Обеспечение нормативного качества воды поверхностных водных объектов.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left="708"/>
        <w:jc w:val="both"/>
      </w:pPr>
      <w:r w:rsidRPr="00664F6E">
        <w:t>8. Обеспечение безопасных уровней шума, электромагнитных излучений, радиации, р</w:t>
      </w:r>
      <w:r w:rsidRPr="00664F6E">
        <w:t>а</w:t>
      </w:r>
      <w:r w:rsidRPr="00664F6E">
        <w:t>дона.</w:t>
      </w:r>
    </w:p>
    <w:p w:rsidR="00FB6769" w:rsidRPr="00664F6E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8"/>
        <w:jc w:val="both"/>
      </w:pPr>
      <w:r w:rsidRPr="00664F6E">
        <w:t>8. Учет инженерно-геологических и геоморфологических условий территории в град</w:t>
      </w:r>
      <w:r w:rsidRPr="00664F6E">
        <w:t>о</w:t>
      </w:r>
      <w:r w:rsidRPr="00664F6E">
        <w:t>строительном проектировании.</w:t>
      </w:r>
    </w:p>
    <w:p w:rsidR="00FB6769" w:rsidRPr="00664F6E" w:rsidRDefault="00FB6769" w:rsidP="00FB6769">
      <w:pPr>
        <w:suppressAutoHyphens/>
        <w:spacing w:line="288" w:lineRule="auto"/>
        <w:ind w:firstLine="708"/>
        <w:jc w:val="both"/>
      </w:pPr>
      <w:r w:rsidRPr="00664F6E">
        <w:t>9. Обеспечение экологической безопасности и снижение уровня негативного влияния х</w:t>
      </w:r>
      <w:r w:rsidRPr="00664F6E">
        <w:t>о</w:t>
      </w:r>
      <w:r w:rsidRPr="00664F6E">
        <w:t>зяйственной деятельности на окружающую среду.</w:t>
      </w:r>
    </w:p>
    <w:p w:rsidR="00FB6769" w:rsidRPr="00664F6E" w:rsidRDefault="00FB6769" w:rsidP="00FB6769">
      <w:pPr>
        <w:suppressAutoHyphens/>
        <w:spacing w:line="288" w:lineRule="auto"/>
        <w:ind w:firstLine="708"/>
        <w:jc w:val="both"/>
      </w:pPr>
      <w:r w:rsidRPr="00664F6E">
        <w:t>10. Обеспечение гарантий для всех категорий жителей в области экологической безопа</w:t>
      </w:r>
      <w:r w:rsidRPr="00664F6E">
        <w:t>с</w:t>
      </w:r>
      <w:r w:rsidRPr="00664F6E">
        <w:t>ности.</w:t>
      </w:r>
    </w:p>
    <w:p w:rsidR="00FB6769" w:rsidRPr="00664F6E" w:rsidRDefault="00FB6769" w:rsidP="00FB6769">
      <w:pPr>
        <w:numPr>
          <w:ilvl w:val="0"/>
          <w:numId w:val="6"/>
        </w:numPr>
        <w:suppressAutoHyphens/>
        <w:spacing w:line="288" w:lineRule="auto"/>
        <w:jc w:val="both"/>
      </w:pPr>
      <w:r w:rsidRPr="00664F6E">
        <w:t>Создание и развитие системы мониторинга за состоянием основных компонентов о</w:t>
      </w:r>
      <w:r w:rsidRPr="00664F6E">
        <w:t>к</w:t>
      </w:r>
      <w:r w:rsidRPr="00664F6E">
        <w:t>ружающей среды (атмосферного воздуха, почвы);</w:t>
      </w:r>
    </w:p>
    <w:p w:rsidR="00FB6769" w:rsidRPr="00664F6E" w:rsidRDefault="00FB6769" w:rsidP="00FB6769">
      <w:pPr>
        <w:spacing w:line="360" w:lineRule="auto"/>
        <w:rPr>
          <w:b/>
          <w:sz w:val="22"/>
        </w:rPr>
      </w:pPr>
      <w:bookmarkStart w:id="85" w:name="_Toc237948309"/>
      <w:bookmarkStart w:id="86" w:name="_Toc237958132"/>
      <w:bookmarkStart w:id="87" w:name="_Toc246240453"/>
    </w:p>
    <w:p w:rsidR="00FB6769" w:rsidRPr="00664F6E" w:rsidRDefault="00FB6769" w:rsidP="00FB6769">
      <w:pPr>
        <w:jc w:val="center"/>
        <w:outlineLvl w:val="2"/>
        <w:rPr>
          <w:b/>
          <w:szCs w:val="28"/>
        </w:rPr>
      </w:pPr>
      <w:bookmarkStart w:id="88" w:name="_Toc290627658"/>
      <w:bookmarkStart w:id="89" w:name="_Toc464731591"/>
      <w:bookmarkEnd w:id="85"/>
      <w:bookmarkEnd w:id="86"/>
      <w:bookmarkEnd w:id="87"/>
      <w:r w:rsidRPr="00664F6E">
        <w:rPr>
          <w:b/>
          <w:szCs w:val="28"/>
        </w:rPr>
        <w:t>2.6.2. Мероприятия по улучшению экологической обстановки и охране окружающей среды</w:t>
      </w:r>
      <w:bookmarkEnd w:id="88"/>
      <w:bookmarkEnd w:id="89"/>
    </w:p>
    <w:p w:rsidR="00FB6769" w:rsidRPr="00664F6E" w:rsidRDefault="00FB6769" w:rsidP="00FB6769">
      <w:pPr>
        <w:pStyle w:val="ab"/>
        <w:spacing w:before="40" w:after="40" w:line="288" w:lineRule="auto"/>
        <w:ind w:firstLine="709"/>
        <w:rPr>
          <w:bCs/>
          <w:szCs w:val="28"/>
        </w:rPr>
      </w:pPr>
      <w:r w:rsidRPr="00664F6E">
        <w:rPr>
          <w:bCs/>
          <w:szCs w:val="28"/>
        </w:rPr>
        <w:t xml:space="preserve">Экологическая стратегия градостроительного развития </w:t>
      </w:r>
      <w:r>
        <w:t>Доброминского</w:t>
      </w:r>
      <w:r w:rsidRPr="00664F6E">
        <w:t xml:space="preserve"> сельского поселения</w:t>
      </w:r>
      <w:r w:rsidRPr="00664F6E">
        <w:rPr>
          <w:bCs/>
          <w:szCs w:val="28"/>
        </w:rPr>
        <w:t xml:space="preserve"> н</w:t>
      </w:r>
      <w:r w:rsidRPr="00664F6E">
        <w:rPr>
          <w:bCs/>
          <w:szCs w:val="28"/>
        </w:rPr>
        <w:t>а</w:t>
      </w:r>
      <w:r w:rsidRPr="00664F6E">
        <w:rPr>
          <w:bCs/>
          <w:szCs w:val="28"/>
        </w:rPr>
        <w:t>правлена на создание условий, обеспечивающих снижение антропогенного воздействия на окр</w:t>
      </w:r>
      <w:r w:rsidRPr="00664F6E">
        <w:rPr>
          <w:bCs/>
          <w:szCs w:val="28"/>
        </w:rPr>
        <w:t>у</w:t>
      </w:r>
      <w:r w:rsidRPr="00664F6E">
        <w:rPr>
          <w:bCs/>
          <w:szCs w:val="28"/>
        </w:rPr>
        <w:t>жающую среду, формирование комфортных условий проживания населения.</w:t>
      </w:r>
    </w:p>
    <w:p w:rsidR="00FB6769" w:rsidRPr="00664F6E" w:rsidRDefault="00FB6769" w:rsidP="00FB6769">
      <w:pPr>
        <w:shd w:val="clear" w:color="auto" w:fill="FFFFFF"/>
        <w:spacing w:line="288" w:lineRule="auto"/>
        <w:ind w:right="168" w:firstLine="709"/>
        <w:jc w:val="both"/>
        <w:rPr>
          <w:spacing w:val="-1"/>
          <w:szCs w:val="28"/>
        </w:rPr>
      </w:pPr>
      <w:r w:rsidRPr="00664F6E">
        <w:rPr>
          <w:bCs/>
          <w:szCs w:val="28"/>
        </w:rPr>
        <w:t xml:space="preserve">В проекте генерального плана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pacing w:val="-1"/>
          <w:szCs w:val="28"/>
        </w:rPr>
        <w:t xml:space="preserve"> выявлены основные проблемы в области охраны окружающей среды, решение которых позволит сформировать благоприятные условия для жизни и здор</w:t>
      </w:r>
      <w:r w:rsidRPr="00664F6E">
        <w:rPr>
          <w:spacing w:val="-1"/>
          <w:szCs w:val="28"/>
        </w:rPr>
        <w:t>о</w:t>
      </w:r>
      <w:r w:rsidRPr="00664F6E">
        <w:rPr>
          <w:spacing w:val="-1"/>
          <w:szCs w:val="28"/>
        </w:rPr>
        <w:t>вья человека, а так же для устойчивого функционирования природно-антропогенных систем и соблюдения принципов рационального природопользования и охраны пр</w:t>
      </w:r>
      <w:r w:rsidRPr="00664F6E">
        <w:rPr>
          <w:spacing w:val="-1"/>
          <w:szCs w:val="28"/>
        </w:rPr>
        <w:t>и</w:t>
      </w:r>
      <w:r w:rsidRPr="00664F6E">
        <w:rPr>
          <w:spacing w:val="-1"/>
          <w:szCs w:val="28"/>
        </w:rPr>
        <w:t xml:space="preserve">родных ресурсов. </w:t>
      </w:r>
    </w:p>
    <w:p w:rsidR="00FB6769" w:rsidRPr="00664F6E" w:rsidRDefault="00FB6769" w:rsidP="00FB6769">
      <w:pPr>
        <w:pStyle w:val="ab"/>
        <w:spacing w:before="40" w:after="40" w:line="288" w:lineRule="auto"/>
        <w:ind w:firstLine="709"/>
        <w:rPr>
          <w:bCs/>
          <w:szCs w:val="28"/>
        </w:rPr>
      </w:pPr>
      <w:r w:rsidRPr="00664F6E">
        <w:rPr>
          <w:bCs/>
          <w:szCs w:val="28"/>
        </w:rPr>
        <w:t>В проекте генерального плана проанализированы источники вредного воздействия на здоровье населения и о</w:t>
      </w:r>
      <w:r w:rsidRPr="00664F6E">
        <w:rPr>
          <w:bCs/>
          <w:szCs w:val="28"/>
        </w:rPr>
        <w:t>к</w:t>
      </w:r>
      <w:r w:rsidRPr="00664F6E">
        <w:rPr>
          <w:bCs/>
          <w:szCs w:val="28"/>
        </w:rPr>
        <w:t>ружающую среду, построены санитарно-защитные зоны от предприятий, объектов транспортной и инженерной инфраструктуры.</w:t>
      </w:r>
    </w:p>
    <w:p w:rsidR="00FB6769" w:rsidRPr="00664F6E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664F6E">
        <w:rPr>
          <w:szCs w:val="28"/>
        </w:rPr>
        <w:lastRenderedPageBreak/>
        <w:t>Комплекс природоохранных мероприятий, предусмотренных в генеральном пл</w:t>
      </w:r>
      <w:r w:rsidRPr="00664F6E">
        <w:rPr>
          <w:szCs w:val="28"/>
        </w:rPr>
        <w:t>а</w:t>
      </w:r>
      <w:r w:rsidRPr="00664F6E">
        <w:rPr>
          <w:szCs w:val="28"/>
        </w:rPr>
        <w:t>не, направлен на предотвращение загрязнения окружающей среды и нарушения природных комплексов в результ</w:t>
      </w:r>
      <w:r w:rsidRPr="00664F6E">
        <w:rPr>
          <w:szCs w:val="28"/>
        </w:rPr>
        <w:t>а</w:t>
      </w:r>
      <w:r w:rsidRPr="00664F6E">
        <w:rPr>
          <w:szCs w:val="28"/>
        </w:rPr>
        <w:t>те хозяйственной деятельности.</w:t>
      </w:r>
    </w:p>
    <w:p w:rsidR="00FB6769" w:rsidRPr="00664F6E" w:rsidRDefault="00FB6769" w:rsidP="00FB6769">
      <w:pPr>
        <w:suppressAutoHyphens/>
        <w:spacing w:line="360" w:lineRule="auto"/>
        <w:jc w:val="center"/>
        <w:outlineLvl w:val="2"/>
        <w:rPr>
          <w:b/>
          <w:szCs w:val="28"/>
        </w:rPr>
      </w:pPr>
      <w:bookmarkStart w:id="90" w:name="_Toc290627659"/>
    </w:p>
    <w:p w:rsidR="00FB6769" w:rsidRPr="00664F6E" w:rsidRDefault="00FB6769" w:rsidP="00FB6769">
      <w:pPr>
        <w:suppressAutoHyphens/>
        <w:spacing w:line="360" w:lineRule="auto"/>
        <w:jc w:val="center"/>
        <w:outlineLvl w:val="2"/>
        <w:rPr>
          <w:b/>
          <w:szCs w:val="28"/>
        </w:rPr>
      </w:pPr>
      <w:bookmarkStart w:id="91" w:name="_Toc464731592"/>
      <w:r w:rsidRPr="00664F6E">
        <w:rPr>
          <w:b/>
          <w:szCs w:val="28"/>
        </w:rPr>
        <w:t>2.6.3. Мероприятия по охране атмосферного воздуха</w:t>
      </w:r>
      <w:bookmarkEnd w:id="90"/>
      <w:bookmarkEnd w:id="91"/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6" w:firstLine="397"/>
        <w:rPr>
          <w:bCs/>
          <w:szCs w:val="28"/>
        </w:rPr>
      </w:pPr>
      <w:r w:rsidRPr="00664F6E">
        <w:rPr>
          <w:szCs w:val="28"/>
        </w:rPr>
        <w:t xml:space="preserve">На первую очередь реализации генерального плана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zCs w:val="28"/>
        </w:rPr>
        <w:t xml:space="preserve"> предусмотрено:</w:t>
      </w:r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6" w:firstLine="397"/>
        <w:rPr>
          <w:bCs/>
          <w:iCs/>
          <w:szCs w:val="28"/>
        </w:rPr>
      </w:pPr>
      <w:r w:rsidRPr="00664F6E">
        <w:rPr>
          <w:szCs w:val="28"/>
        </w:rPr>
        <w:t xml:space="preserve">- </w:t>
      </w:r>
      <w:r w:rsidRPr="00664F6E">
        <w:rPr>
          <w:bCs/>
          <w:iCs/>
          <w:szCs w:val="28"/>
        </w:rPr>
        <w:t>разработка проектов обоснования и обустройства санитарно-защитных зон промышле</w:t>
      </w:r>
      <w:r w:rsidRPr="00664F6E">
        <w:rPr>
          <w:bCs/>
          <w:iCs/>
          <w:szCs w:val="28"/>
        </w:rPr>
        <w:t>н</w:t>
      </w:r>
      <w:r w:rsidRPr="00664F6E">
        <w:rPr>
          <w:bCs/>
          <w:iCs/>
          <w:szCs w:val="28"/>
        </w:rPr>
        <w:t>ных, сельскохозяйственных и коммунально-складских предприятий и объектов;</w:t>
      </w:r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6" w:firstLine="397"/>
        <w:rPr>
          <w:bCs/>
          <w:szCs w:val="28"/>
        </w:rPr>
      </w:pPr>
      <w:r w:rsidRPr="00664F6E">
        <w:rPr>
          <w:szCs w:val="28"/>
        </w:rPr>
        <w:t>- создание системы мониторинга выбросов загрязняющих веществ (в рамках региональн</w:t>
      </w:r>
      <w:r w:rsidRPr="00664F6E">
        <w:rPr>
          <w:szCs w:val="28"/>
        </w:rPr>
        <w:t>о</w:t>
      </w:r>
      <w:r w:rsidRPr="00664F6E">
        <w:rPr>
          <w:szCs w:val="28"/>
        </w:rPr>
        <w:t>го социально-гигиенического мониторинга).</w:t>
      </w:r>
    </w:p>
    <w:p w:rsidR="00FB6769" w:rsidRPr="00664F6E" w:rsidRDefault="00FB6769" w:rsidP="00FB6769">
      <w:pPr>
        <w:suppressAutoHyphens/>
        <w:spacing w:line="360" w:lineRule="auto"/>
        <w:jc w:val="center"/>
        <w:rPr>
          <w:b/>
          <w:szCs w:val="28"/>
        </w:rPr>
      </w:pPr>
    </w:p>
    <w:p w:rsidR="00FB6769" w:rsidRPr="00664F6E" w:rsidRDefault="00FB6769" w:rsidP="00FB6769">
      <w:pPr>
        <w:suppressAutoHyphens/>
        <w:spacing w:line="288" w:lineRule="auto"/>
        <w:jc w:val="center"/>
        <w:outlineLvl w:val="2"/>
        <w:rPr>
          <w:b/>
          <w:szCs w:val="28"/>
        </w:rPr>
      </w:pPr>
      <w:bookmarkStart w:id="92" w:name="_Toc290627660"/>
      <w:bookmarkStart w:id="93" w:name="_Toc464731593"/>
      <w:r w:rsidRPr="00664F6E">
        <w:rPr>
          <w:b/>
          <w:szCs w:val="28"/>
        </w:rPr>
        <w:t>2.6.4. Мероприятия по охране водных объектов и улучшение качества</w:t>
      </w:r>
      <w:bookmarkEnd w:id="92"/>
      <w:r w:rsidRPr="00664F6E">
        <w:rPr>
          <w:b/>
          <w:szCs w:val="28"/>
        </w:rPr>
        <w:t xml:space="preserve"> </w:t>
      </w:r>
      <w:bookmarkStart w:id="94" w:name="_Toc290627661"/>
      <w:r w:rsidRPr="00664F6E">
        <w:rPr>
          <w:b/>
          <w:szCs w:val="28"/>
        </w:rPr>
        <w:t>питьевого водоснабж</w:t>
      </w:r>
      <w:r w:rsidRPr="00664F6E">
        <w:rPr>
          <w:b/>
          <w:szCs w:val="28"/>
        </w:rPr>
        <w:t>е</w:t>
      </w:r>
      <w:r w:rsidRPr="00664F6E">
        <w:rPr>
          <w:b/>
          <w:szCs w:val="28"/>
        </w:rPr>
        <w:t>ния</w:t>
      </w:r>
      <w:bookmarkEnd w:id="93"/>
      <w:bookmarkEnd w:id="94"/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5" w:firstLine="704"/>
        <w:rPr>
          <w:bCs/>
          <w:szCs w:val="28"/>
        </w:rPr>
      </w:pPr>
      <w:r w:rsidRPr="00664F6E">
        <w:rPr>
          <w:szCs w:val="28"/>
        </w:rPr>
        <w:t xml:space="preserve">На первую очередь реализации генерального плана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zCs w:val="28"/>
        </w:rPr>
        <w:t xml:space="preserve"> предусмотрено:</w:t>
      </w:r>
    </w:p>
    <w:p w:rsidR="00FB6769" w:rsidRPr="00664F6E" w:rsidRDefault="00FB6769" w:rsidP="00FB6769">
      <w:pPr>
        <w:suppressAutoHyphens/>
        <w:spacing w:line="288" w:lineRule="auto"/>
        <w:ind w:left="180" w:firstLine="224"/>
        <w:jc w:val="both"/>
        <w:rPr>
          <w:szCs w:val="28"/>
        </w:rPr>
      </w:pPr>
      <w:r w:rsidRPr="00664F6E">
        <w:rPr>
          <w:szCs w:val="28"/>
        </w:rPr>
        <w:t>- реконструкция существующих водопроводных сетей, учитывая степень их технического и физического износа;</w:t>
      </w:r>
    </w:p>
    <w:p w:rsidR="00FB6769" w:rsidRPr="00664F6E" w:rsidRDefault="00FB6769" w:rsidP="00FB6769">
      <w:pPr>
        <w:suppressAutoHyphens/>
        <w:spacing w:line="288" w:lineRule="auto"/>
        <w:ind w:left="180" w:firstLine="224"/>
        <w:jc w:val="both"/>
        <w:rPr>
          <w:szCs w:val="28"/>
        </w:rPr>
      </w:pPr>
      <w:r w:rsidRPr="00664F6E">
        <w:rPr>
          <w:szCs w:val="28"/>
        </w:rPr>
        <w:t>- ограничение хозяйственной деятельности в пределах водоохранных зон (ВЗ) и прибрежных защитных полос (ПЗП), соблюдение законодательного регламента в ВЗ и ПЗП в соответствии с требованиями Водного кодекса Российской Ф</w:t>
      </w:r>
      <w:r w:rsidRPr="00664F6E">
        <w:rPr>
          <w:szCs w:val="28"/>
        </w:rPr>
        <w:t>е</w:t>
      </w:r>
      <w:r w:rsidRPr="00664F6E">
        <w:rPr>
          <w:szCs w:val="28"/>
        </w:rPr>
        <w:t>дерации;</w:t>
      </w:r>
    </w:p>
    <w:p w:rsidR="00FB6769" w:rsidRPr="00664F6E" w:rsidRDefault="00FB6769" w:rsidP="00FB6769">
      <w:pPr>
        <w:tabs>
          <w:tab w:val="num" w:pos="540"/>
        </w:tabs>
        <w:suppressAutoHyphens/>
        <w:spacing w:line="288" w:lineRule="auto"/>
        <w:ind w:left="180" w:firstLine="224"/>
        <w:jc w:val="both"/>
        <w:rPr>
          <w:szCs w:val="28"/>
        </w:rPr>
      </w:pPr>
      <w:r w:rsidRPr="00664F6E">
        <w:rPr>
          <w:szCs w:val="28"/>
        </w:rPr>
        <w:t>- ограничение хозяйственной деятельности в пределах зон санитарной охраны (ЗСО) источников водоснабжения, соблюдение законодательного регламента в ЗСО;</w:t>
      </w:r>
    </w:p>
    <w:p w:rsidR="00FB6769" w:rsidRPr="00664F6E" w:rsidRDefault="00FB6769" w:rsidP="00FB6769">
      <w:pPr>
        <w:tabs>
          <w:tab w:val="num" w:pos="540"/>
        </w:tabs>
        <w:suppressAutoHyphens/>
        <w:spacing w:line="288" w:lineRule="auto"/>
        <w:ind w:left="180" w:firstLine="224"/>
        <w:jc w:val="both"/>
        <w:rPr>
          <w:szCs w:val="28"/>
        </w:rPr>
      </w:pPr>
      <w:r w:rsidRPr="00664F6E">
        <w:rPr>
          <w:szCs w:val="28"/>
        </w:rPr>
        <w:t>- разработка проектов водоохранных зон и их благоустройство;</w:t>
      </w:r>
    </w:p>
    <w:p w:rsidR="00FB6769" w:rsidRPr="00664F6E" w:rsidRDefault="00FB6769" w:rsidP="00FB6769">
      <w:pPr>
        <w:tabs>
          <w:tab w:val="num" w:pos="540"/>
        </w:tabs>
        <w:suppressAutoHyphens/>
        <w:spacing w:line="288" w:lineRule="auto"/>
        <w:ind w:left="180" w:firstLine="224"/>
        <w:jc w:val="both"/>
        <w:rPr>
          <w:szCs w:val="28"/>
        </w:rPr>
      </w:pPr>
      <w:r w:rsidRPr="00664F6E">
        <w:rPr>
          <w:szCs w:val="28"/>
        </w:rPr>
        <w:t>- проведение мероприятий по улучшению состояния поверхностных водных объектов.</w:t>
      </w:r>
    </w:p>
    <w:p w:rsidR="00FB6769" w:rsidRPr="00664F6E" w:rsidRDefault="00FB6769" w:rsidP="00FB6769">
      <w:pPr>
        <w:suppressAutoHyphens/>
        <w:spacing w:line="360" w:lineRule="auto"/>
        <w:jc w:val="center"/>
        <w:outlineLvl w:val="2"/>
        <w:rPr>
          <w:b/>
          <w:szCs w:val="28"/>
        </w:rPr>
      </w:pPr>
      <w:bookmarkStart w:id="95" w:name="_Toc290627662"/>
    </w:p>
    <w:p w:rsidR="00FB6769" w:rsidRPr="00664F6E" w:rsidRDefault="00FB6769" w:rsidP="00FB6769">
      <w:pPr>
        <w:suppressAutoHyphens/>
        <w:spacing w:line="360" w:lineRule="auto"/>
        <w:jc w:val="center"/>
        <w:outlineLvl w:val="2"/>
        <w:rPr>
          <w:b/>
          <w:szCs w:val="28"/>
        </w:rPr>
      </w:pPr>
      <w:bookmarkStart w:id="96" w:name="_Toc464731594"/>
      <w:r w:rsidRPr="00664F6E">
        <w:rPr>
          <w:b/>
          <w:szCs w:val="28"/>
        </w:rPr>
        <w:t>2.6.5. Мероприятия по охране почв</w:t>
      </w:r>
      <w:bookmarkEnd w:id="95"/>
      <w:bookmarkEnd w:id="96"/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5" w:firstLine="704"/>
        <w:rPr>
          <w:bCs/>
          <w:szCs w:val="28"/>
        </w:rPr>
      </w:pPr>
      <w:r w:rsidRPr="00664F6E">
        <w:rPr>
          <w:szCs w:val="28"/>
        </w:rPr>
        <w:t xml:space="preserve">На первую очередь реализации генерального плана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zCs w:val="28"/>
        </w:rPr>
        <w:t xml:space="preserve"> предусмотрено:</w:t>
      </w:r>
    </w:p>
    <w:p w:rsidR="00FB6769" w:rsidRPr="00664F6E" w:rsidRDefault="00FB6769" w:rsidP="00FB6769">
      <w:pPr>
        <w:tabs>
          <w:tab w:val="left" w:pos="432"/>
        </w:tabs>
        <w:suppressAutoHyphens/>
        <w:spacing w:line="288" w:lineRule="auto"/>
        <w:jc w:val="both"/>
        <w:rPr>
          <w:szCs w:val="28"/>
        </w:rPr>
      </w:pPr>
      <w:r w:rsidRPr="00664F6E">
        <w:rPr>
          <w:szCs w:val="28"/>
        </w:rPr>
        <w:tab/>
        <w:t>- проведение мониторинга состояния почвенного покрова (в рамках регионального соц</w:t>
      </w:r>
      <w:r w:rsidRPr="00664F6E">
        <w:rPr>
          <w:szCs w:val="28"/>
        </w:rPr>
        <w:t>и</w:t>
      </w:r>
      <w:r w:rsidRPr="00664F6E">
        <w:rPr>
          <w:szCs w:val="28"/>
        </w:rPr>
        <w:t>ально-гигиенического мониторинга);</w:t>
      </w:r>
    </w:p>
    <w:p w:rsidR="00FB6769" w:rsidRPr="00664F6E" w:rsidRDefault="00FB6769" w:rsidP="00FB6769">
      <w:pPr>
        <w:tabs>
          <w:tab w:val="left" w:pos="432"/>
        </w:tabs>
        <w:suppressAutoHyphens/>
        <w:spacing w:line="288" w:lineRule="auto"/>
        <w:jc w:val="both"/>
        <w:rPr>
          <w:szCs w:val="28"/>
        </w:rPr>
      </w:pPr>
      <w:r w:rsidRPr="00664F6E">
        <w:rPr>
          <w:szCs w:val="28"/>
        </w:rPr>
        <w:tab/>
        <w:t>- ликвидация несанкционированных свалок бытовых отходов.</w:t>
      </w:r>
    </w:p>
    <w:p w:rsidR="00FB6769" w:rsidRPr="00664F6E" w:rsidRDefault="00FB6769" w:rsidP="00FB6769">
      <w:pPr>
        <w:suppressAutoHyphens/>
        <w:spacing w:line="360" w:lineRule="auto"/>
        <w:jc w:val="center"/>
        <w:rPr>
          <w:b/>
          <w:sz w:val="28"/>
          <w:szCs w:val="28"/>
        </w:rPr>
      </w:pPr>
    </w:p>
    <w:p w:rsidR="00FB6769" w:rsidRPr="00664F6E" w:rsidRDefault="00FB6769" w:rsidP="00FB6769">
      <w:pPr>
        <w:suppressAutoHyphens/>
        <w:spacing w:line="360" w:lineRule="auto"/>
        <w:jc w:val="center"/>
        <w:outlineLvl w:val="2"/>
        <w:rPr>
          <w:b/>
          <w:szCs w:val="28"/>
        </w:rPr>
      </w:pPr>
      <w:bookmarkStart w:id="97" w:name="_Toc290627663"/>
      <w:bookmarkStart w:id="98" w:name="_Toc464731595"/>
      <w:r w:rsidRPr="00664F6E">
        <w:rPr>
          <w:b/>
          <w:szCs w:val="28"/>
        </w:rPr>
        <w:t>2.6.6. Мероприятия по защите от шума</w:t>
      </w:r>
      <w:bookmarkEnd w:id="97"/>
      <w:bookmarkEnd w:id="98"/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5" w:firstLine="704"/>
        <w:rPr>
          <w:szCs w:val="28"/>
        </w:rPr>
      </w:pPr>
      <w:r w:rsidRPr="00664F6E">
        <w:rPr>
          <w:szCs w:val="28"/>
        </w:rPr>
        <w:t xml:space="preserve">На первую очередь реализации генерального плана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zCs w:val="28"/>
        </w:rPr>
        <w:t>:</w:t>
      </w:r>
    </w:p>
    <w:p w:rsidR="00FB6769" w:rsidRPr="00664F6E" w:rsidRDefault="00FB6769" w:rsidP="00FB6769">
      <w:pPr>
        <w:pStyle w:val="ab"/>
        <w:suppressAutoHyphens/>
        <w:spacing w:before="40" w:after="40" w:line="288" w:lineRule="auto"/>
        <w:ind w:left="5" w:firstLine="399"/>
        <w:rPr>
          <w:spacing w:val="7"/>
          <w:szCs w:val="28"/>
        </w:rPr>
      </w:pPr>
      <w:r w:rsidRPr="00664F6E">
        <w:rPr>
          <w:spacing w:val="5"/>
          <w:szCs w:val="28"/>
        </w:rPr>
        <w:t xml:space="preserve">- организация </w:t>
      </w:r>
      <w:r w:rsidRPr="00664F6E">
        <w:rPr>
          <w:spacing w:val="7"/>
          <w:szCs w:val="28"/>
        </w:rPr>
        <w:t>защитных лесополос вдоль транспортных магистралей со стороны ж</w:t>
      </w:r>
      <w:r w:rsidRPr="00664F6E">
        <w:rPr>
          <w:spacing w:val="7"/>
          <w:szCs w:val="28"/>
        </w:rPr>
        <w:t>и</w:t>
      </w:r>
      <w:r w:rsidRPr="00664F6E">
        <w:rPr>
          <w:spacing w:val="7"/>
          <w:szCs w:val="28"/>
        </w:rPr>
        <w:t>лой застройки;</w:t>
      </w:r>
    </w:p>
    <w:p w:rsidR="00FB6769" w:rsidRPr="00664F6E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664F6E">
        <w:rPr>
          <w:spacing w:val="7"/>
          <w:szCs w:val="28"/>
        </w:rPr>
        <w:lastRenderedPageBreak/>
        <w:t xml:space="preserve">- </w:t>
      </w:r>
      <w:r w:rsidRPr="00664F6E">
        <w:rPr>
          <w:szCs w:val="28"/>
        </w:rPr>
        <w:t>формирование системы зеленых насаждений с усилением защитных лесополос (специальное озеленение) вдоль автодорог с учетом уже имеющегося озеленения, спосо</w:t>
      </w:r>
      <w:r w:rsidRPr="00664F6E">
        <w:rPr>
          <w:szCs w:val="28"/>
        </w:rPr>
        <w:t>б</w:t>
      </w:r>
      <w:r w:rsidRPr="00664F6E">
        <w:rPr>
          <w:szCs w:val="28"/>
        </w:rPr>
        <w:t>ствующих шумозащите.</w:t>
      </w:r>
    </w:p>
    <w:p w:rsidR="00FB6769" w:rsidRPr="00664F6E" w:rsidRDefault="00FB6769" w:rsidP="00FB6769">
      <w:pPr>
        <w:spacing w:line="360" w:lineRule="auto"/>
        <w:ind w:firstLine="709"/>
        <w:jc w:val="both"/>
        <w:rPr>
          <w:b/>
          <w:bCs/>
          <w:iCs/>
          <w:sz w:val="28"/>
          <w:szCs w:val="28"/>
        </w:rPr>
      </w:pPr>
    </w:p>
    <w:p w:rsidR="00FB6769" w:rsidRPr="00664F6E" w:rsidRDefault="00FB6769" w:rsidP="00FB6769">
      <w:pPr>
        <w:spacing w:line="288" w:lineRule="auto"/>
        <w:jc w:val="center"/>
        <w:outlineLvl w:val="2"/>
        <w:rPr>
          <w:b/>
          <w:szCs w:val="28"/>
        </w:rPr>
      </w:pPr>
      <w:bookmarkStart w:id="99" w:name="_Toc290627664"/>
      <w:bookmarkStart w:id="100" w:name="_Toc464731596"/>
      <w:r w:rsidRPr="00664F6E">
        <w:rPr>
          <w:b/>
          <w:szCs w:val="28"/>
        </w:rPr>
        <w:t>2.6.7. Мероприятия по обеспечению соблюдения режима санитарно-защитных зон предприятий и санитарных разрывов</w:t>
      </w:r>
      <w:bookmarkEnd w:id="99"/>
      <w:bookmarkEnd w:id="100"/>
    </w:p>
    <w:p w:rsidR="00FB6769" w:rsidRPr="00664F6E" w:rsidRDefault="00FB6769" w:rsidP="00FB6769">
      <w:pPr>
        <w:pStyle w:val="ab"/>
        <w:spacing w:before="40" w:after="40" w:line="288" w:lineRule="auto"/>
        <w:ind w:firstLine="708"/>
        <w:rPr>
          <w:szCs w:val="28"/>
        </w:rPr>
      </w:pPr>
      <w:r w:rsidRPr="00664F6E">
        <w:rPr>
          <w:szCs w:val="28"/>
        </w:rPr>
        <w:t>В целях создания благоприятных условий для жизни и здоровья населения и реализации мер по предупреждению и устранению вредного воздействия на человека негативных факторов в соо</w:t>
      </w:r>
      <w:r w:rsidRPr="00664F6E">
        <w:rPr>
          <w:szCs w:val="28"/>
        </w:rPr>
        <w:t>т</w:t>
      </w:r>
      <w:r w:rsidRPr="00664F6E">
        <w:rPr>
          <w:szCs w:val="28"/>
        </w:rPr>
        <w:t xml:space="preserve">ветствии с Федеральным законом «О санитарно-эпидемиологическом благополучии населения» от 30 марта </w:t>
      </w:r>
      <w:smartTag w:uri="urn:schemas-microsoft-com:office:smarttags" w:element="metricconverter">
        <w:smartTagPr>
          <w:attr w:name="ProductID" w:val="1999 г"/>
        </w:smartTagPr>
        <w:r w:rsidRPr="00664F6E">
          <w:rPr>
            <w:szCs w:val="28"/>
          </w:rPr>
          <w:t>1999 г</w:t>
        </w:r>
      </w:smartTag>
      <w:r w:rsidRPr="00664F6E">
        <w:rPr>
          <w:szCs w:val="28"/>
        </w:rPr>
        <w:t>. № 52-ФЗ, ст. 12, предприятия должны разработать комплекс природоохранных мер</w:t>
      </w:r>
      <w:r w:rsidRPr="00664F6E">
        <w:rPr>
          <w:szCs w:val="28"/>
        </w:rPr>
        <w:t>о</w:t>
      </w:r>
      <w:r w:rsidRPr="00664F6E">
        <w:rPr>
          <w:szCs w:val="28"/>
        </w:rPr>
        <w:t xml:space="preserve">приятий, направленных на сокращение негативного влияния на окружающую среду и уменьшение размера санитарно-защитных зон. Все действующие на территории </w:t>
      </w:r>
      <w:r>
        <w:t>Доброминского</w:t>
      </w:r>
      <w:r w:rsidRPr="00664F6E">
        <w:t xml:space="preserve"> сельского поселения</w:t>
      </w:r>
      <w:r w:rsidRPr="00664F6E">
        <w:rPr>
          <w:szCs w:val="28"/>
        </w:rPr>
        <w:t xml:space="preserve"> предприятия должны разработать проекты обо</w:t>
      </w:r>
      <w:r w:rsidRPr="00664F6E">
        <w:rPr>
          <w:szCs w:val="28"/>
        </w:rPr>
        <w:t>с</w:t>
      </w:r>
      <w:r w:rsidRPr="00664F6E">
        <w:rPr>
          <w:szCs w:val="28"/>
        </w:rPr>
        <w:t>нования и организации санитарно-защитных зон.</w:t>
      </w:r>
    </w:p>
    <w:p w:rsidR="00FB6769" w:rsidRPr="00664F6E" w:rsidRDefault="00FB6769" w:rsidP="00FB6769">
      <w:pPr>
        <w:spacing w:line="288" w:lineRule="auto"/>
        <w:ind w:firstLine="540"/>
        <w:jc w:val="both"/>
        <w:rPr>
          <w:szCs w:val="28"/>
        </w:rPr>
      </w:pPr>
      <w:r w:rsidRPr="00664F6E">
        <w:rPr>
          <w:szCs w:val="28"/>
        </w:rPr>
        <w:t>В случае не соблюдения нормативной величины санитарно-защитной зоны рекомендуется ра</w:t>
      </w:r>
      <w:r w:rsidRPr="00664F6E">
        <w:rPr>
          <w:szCs w:val="28"/>
        </w:rPr>
        <w:t>з</w:t>
      </w:r>
      <w:r w:rsidRPr="00664F6E">
        <w:rPr>
          <w:szCs w:val="28"/>
        </w:rPr>
        <w:t>работать проект сокращения санитарно-защитной зоны предприятия.</w:t>
      </w:r>
    </w:p>
    <w:p w:rsidR="00FB6769" w:rsidRPr="00664F6E" w:rsidRDefault="00FB6769" w:rsidP="00FB6769">
      <w:pPr>
        <w:spacing w:line="288" w:lineRule="auto"/>
        <w:ind w:firstLine="540"/>
        <w:jc w:val="both"/>
        <w:rPr>
          <w:szCs w:val="28"/>
        </w:rPr>
      </w:pPr>
      <w:r w:rsidRPr="00664F6E">
        <w:rPr>
          <w:szCs w:val="28"/>
        </w:rPr>
        <w:t>При невозможности сокращения санитарно-защитных зон до рекомендуемых размеров необх</w:t>
      </w:r>
      <w:r w:rsidRPr="00664F6E">
        <w:rPr>
          <w:szCs w:val="28"/>
        </w:rPr>
        <w:t>о</w:t>
      </w:r>
      <w:r w:rsidRPr="00664F6E">
        <w:rPr>
          <w:szCs w:val="28"/>
        </w:rPr>
        <w:t>димо провести мероприятия, направленные на достижение нормативных природоохранных и сан</w:t>
      </w:r>
      <w:r w:rsidRPr="00664F6E">
        <w:rPr>
          <w:szCs w:val="28"/>
        </w:rPr>
        <w:t>и</w:t>
      </w:r>
      <w:r w:rsidRPr="00664F6E">
        <w:rPr>
          <w:szCs w:val="28"/>
        </w:rPr>
        <w:t>тарно-гигиенических требований, а именно:</w:t>
      </w:r>
    </w:p>
    <w:p w:rsidR="00FB6769" w:rsidRPr="00664F6E" w:rsidRDefault="00FB6769" w:rsidP="00FB6769">
      <w:pPr>
        <w:spacing w:line="288" w:lineRule="auto"/>
        <w:ind w:firstLine="540"/>
        <w:jc w:val="both"/>
        <w:rPr>
          <w:szCs w:val="28"/>
        </w:rPr>
      </w:pPr>
      <w:r w:rsidRPr="00664F6E">
        <w:rPr>
          <w:szCs w:val="28"/>
        </w:rPr>
        <w:t xml:space="preserve"> - перепрофилирование объектов жилого фонда в объекты общественно-делового или комм</w:t>
      </w:r>
      <w:r w:rsidRPr="00664F6E">
        <w:rPr>
          <w:szCs w:val="28"/>
        </w:rPr>
        <w:t>у</w:t>
      </w:r>
      <w:r w:rsidRPr="00664F6E">
        <w:rPr>
          <w:szCs w:val="28"/>
        </w:rPr>
        <w:t>нального назначения;</w:t>
      </w:r>
    </w:p>
    <w:p w:rsidR="00FB6769" w:rsidRPr="00664F6E" w:rsidRDefault="00FB6769" w:rsidP="00FB6769">
      <w:pPr>
        <w:spacing w:line="288" w:lineRule="auto"/>
        <w:ind w:firstLine="540"/>
        <w:jc w:val="both"/>
        <w:rPr>
          <w:szCs w:val="28"/>
        </w:rPr>
      </w:pPr>
      <w:r w:rsidRPr="00664F6E">
        <w:rPr>
          <w:szCs w:val="28"/>
        </w:rPr>
        <w:t xml:space="preserve"> - расселение жителей, проживающих в санитарно-защитных зонах.</w:t>
      </w:r>
    </w:p>
    <w:p w:rsidR="00FB6769" w:rsidRPr="005B2EA0" w:rsidRDefault="00FB6769" w:rsidP="00FB6769">
      <w:pPr>
        <w:spacing w:line="288" w:lineRule="auto"/>
        <w:ind w:firstLine="709"/>
        <w:jc w:val="both"/>
        <w:rPr>
          <w:szCs w:val="28"/>
        </w:rPr>
      </w:pPr>
      <w:r w:rsidRPr="005B2EA0">
        <w:rPr>
          <w:szCs w:val="28"/>
        </w:rPr>
        <w:t xml:space="preserve">Размеры СЗЗ и санитарных разрывов от объектов, оказывающих негативное воздействие на окружающую среду на расчётный срок реализации генерального плана </w:t>
      </w:r>
      <w:r>
        <w:t>Доброминского</w:t>
      </w:r>
      <w:r w:rsidRPr="005B2EA0">
        <w:t xml:space="preserve"> сельского поселения</w:t>
      </w:r>
      <w:r w:rsidRPr="005B2EA0">
        <w:rPr>
          <w:szCs w:val="28"/>
        </w:rPr>
        <w:t xml:space="preserve"> для существующих и проектируемых объектов, представлены в таблице </w:t>
      </w:r>
      <w:r>
        <w:rPr>
          <w:szCs w:val="28"/>
        </w:rPr>
        <w:t>ниже</w:t>
      </w:r>
      <w:r w:rsidRPr="005B2EA0">
        <w:rPr>
          <w:szCs w:val="28"/>
        </w:rPr>
        <w:t>.</w:t>
      </w:r>
    </w:p>
    <w:p w:rsidR="00FB6769" w:rsidRPr="005B2EA0" w:rsidRDefault="00FB6769" w:rsidP="00FB6769">
      <w:pPr>
        <w:spacing w:line="288" w:lineRule="auto"/>
        <w:ind w:right="-421"/>
        <w:jc w:val="right"/>
        <w:rPr>
          <w:i/>
          <w:szCs w:val="28"/>
        </w:rPr>
      </w:pPr>
      <w:r w:rsidRPr="005B2EA0">
        <w:rPr>
          <w:i/>
          <w:szCs w:val="28"/>
        </w:rPr>
        <w:t xml:space="preserve">Таблица </w:t>
      </w:r>
      <w:r>
        <w:rPr>
          <w:i/>
          <w:szCs w:val="28"/>
        </w:rPr>
        <w:t>51</w:t>
      </w:r>
    </w:p>
    <w:p w:rsidR="00FB6769" w:rsidRPr="005B2EA0" w:rsidRDefault="00FB6769" w:rsidP="00FB6769">
      <w:pPr>
        <w:spacing w:line="288" w:lineRule="auto"/>
        <w:jc w:val="center"/>
        <w:rPr>
          <w:b/>
          <w:i/>
        </w:rPr>
      </w:pPr>
      <w:r w:rsidRPr="005B2EA0">
        <w:rPr>
          <w:b/>
          <w:i/>
          <w:szCs w:val="28"/>
        </w:rPr>
        <w:t xml:space="preserve">Размеры СЗЗ от объектов, оказывающих негативное воздействие на окружающую среду на расчётный срок реализации генерального плана </w:t>
      </w:r>
      <w:r>
        <w:rPr>
          <w:b/>
          <w:i/>
        </w:rPr>
        <w:t>Доброминского</w:t>
      </w:r>
      <w:r w:rsidRPr="005B2EA0">
        <w:rPr>
          <w:b/>
          <w:i/>
        </w:rPr>
        <w:t xml:space="preserve"> сельского поселения</w:t>
      </w:r>
    </w:p>
    <w:tbl>
      <w:tblPr>
        <w:tblW w:w="10469" w:type="dxa"/>
        <w:jc w:val="center"/>
        <w:tblInd w:w="-24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40"/>
        <w:gridCol w:w="3991"/>
        <w:gridCol w:w="2405"/>
        <w:gridCol w:w="1763"/>
        <w:gridCol w:w="1770"/>
      </w:tblGrid>
      <w:tr w:rsidR="00FB6769" w:rsidRPr="005B2EA0" w:rsidTr="002103C8">
        <w:tblPrEx>
          <w:tblCellMar>
            <w:top w:w="0" w:type="dxa"/>
            <w:bottom w:w="0" w:type="dxa"/>
          </w:tblCellMar>
        </w:tblPrEx>
        <w:trPr>
          <w:trHeight w:val="318"/>
          <w:jc w:val="center"/>
        </w:trPr>
        <w:tc>
          <w:tcPr>
            <w:tcW w:w="540" w:type="dxa"/>
            <w:vMerge w:val="restart"/>
            <w:shd w:val="clear" w:color="auto" w:fill="CCFFCC"/>
            <w:vAlign w:val="center"/>
          </w:tcPr>
          <w:p w:rsidR="00FB6769" w:rsidRPr="005B2EA0" w:rsidRDefault="00FB6769" w:rsidP="002103C8">
            <w:pPr>
              <w:spacing w:line="276" w:lineRule="auto"/>
              <w:jc w:val="center"/>
            </w:pPr>
            <w:r w:rsidRPr="005B2EA0">
              <w:t>№ п/п</w:t>
            </w:r>
          </w:p>
        </w:tc>
        <w:tc>
          <w:tcPr>
            <w:tcW w:w="3991" w:type="dxa"/>
            <w:vMerge w:val="restart"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  <w:r w:rsidRPr="005B2EA0">
              <w:t>Наименование объекта</w:t>
            </w:r>
          </w:p>
        </w:tc>
        <w:tc>
          <w:tcPr>
            <w:tcW w:w="2405" w:type="dxa"/>
            <w:vMerge w:val="restart"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  <w:r w:rsidRPr="005B2EA0">
              <w:t>Вид деятельности / для кладбищ – площадь, га</w:t>
            </w:r>
          </w:p>
        </w:tc>
        <w:tc>
          <w:tcPr>
            <w:tcW w:w="3533" w:type="dxa"/>
            <w:gridSpan w:val="2"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  <w:r w:rsidRPr="005B2EA0">
              <w:t>Размер СЗЗ/СР, м /класс опасности</w:t>
            </w:r>
          </w:p>
        </w:tc>
      </w:tr>
      <w:tr w:rsidR="00FB6769" w:rsidRPr="005B2EA0" w:rsidTr="002103C8">
        <w:tblPrEx>
          <w:tblCellMar>
            <w:top w:w="0" w:type="dxa"/>
            <w:bottom w:w="0" w:type="dxa"/>
          </w:tblCellMar>
        </w:tblPrEx>
        <w:trPr>
          <w:trHeight w:val="318"/>
          <w:jc w:val="center"/>
        </w:trPr>
        <w:tc>
          <w:tcPr>
            <w:tcW w:w="540" w:type="dxa"/>
            <w:vMerge/>
            <w:shd w:val="clear" w:color="auto" w:fill="CCFFCC"/>
            <w:vAlign w:val="center"/>
          </w:tcPr>
          <w:p w:rsidR="00FB6769" w:rsidRPr="005B2EA0" w:rsidRDefault="00FB6769" w:rsidP="002103C8">
            <w:pPr>
              <w:spacing w:line="276" w:lineRule="auto"/>
              <w:jc w:val="center"/>
            </w:pPr>
          </w:p>
        </w:tc>
        <w:tc>
          <w:tcPr>
            <w:tcW w:w="3991" w:type="dxa"/>
            <w:vMerge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</w:p>
        </w:tc>
        <w:tc>
          <w:tcPr>
            <w:tcW w:w="2405" w:type="dxa"/>
            <w:vMerge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</w:p>
        </w:tc>
        <w:tc>
          <w:tcPr>
            <w:tcW w:w="1763" w:type="dxa"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  <w:r w:rsidRPr="005B2EA0">
              <w:t>существующее положение</w:t>
            </w:r>
          </w:p>
        </w:tc>
        <w:tc>
          <w:tcPr>
            <w:tcW w:w="1770" w:type="dxa"/>
            <w:shd w:val="clear" w:color="auto" w:fill="CCFFCC"/>
            <w:vAlign w:val="center"/>
          </w:tcPr>
          <w:p w:rsidR="00FB6769" w:rsidRPr="005B2EA0" w:rsidRDefault="00FB6769" w:rsidP="002103C8">
            <w:pPr>
              <w:jc w:val="center"/>
            </w:pPr>
            <w:r w:rsidRPr="005B2EA0">
              <w:t>расчетный срок реализации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1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юго-западнее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увеличение площади существующего кладбища до 2,81 га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2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южной части д. Василево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увеличение площади существующего кладбища до 1,25 га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  <w:p w:rsidR="00FB6769" w:rsidRPr="00374D9E" w:rsidRDefault="00FB6769" w:rsidP="002103C8">
            <w:pPr>
              <w:jc w:val="center"/>
            </w:pPr>
            <w:r w:rsidRPr="00973609">
              <w:rPr>
                <w:sz w:val="20"/>
                <w:szCs w:val="20"/>
              </w:rPr>
              <w:t xml:space="preserve">сокращение размеров СЗЗ за счет проведения комплекса </w:t>
            </w:r>
            <w:r w:rsidRPr="00973609">
              <w:rPr>
                <w:sz w:val="20"/>
                <w:szCs w:val="20"/>
              </w:rPr>
              <w:lastRenderedPageBreak/>
              <w:t>природоохранных мероприятий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lastRenderedPageBreak/>
              <w:t>3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0,54 км к северу от д. Суборовка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1,15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4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0,65 км к северу от д. Суборовка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0,45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5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1,41 км к северу от д. Алексеево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0,18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6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северной части д. Клемятино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1,00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D43674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7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около восточной границы д. Колзаки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0,86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8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0,40 км к северо-востоку от д. Левыкино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0,51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9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юго-западной части д. Милеево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0,13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10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3,40 км к северо-западу от д. Милеево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3,00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11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3,30 км к северо-западу от д. Клемятино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0,23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12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западной части д. Березня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0,02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13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0,25 км к северу от д. Белая Грива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0,90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14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0,70 км к северу от д. Шилово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0,72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15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0,38 км к югу от д. Шилово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0,96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16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0,58 км к юго-востоку от д. Марьино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2,40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17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Кладбище, расположенное в 1,70 км к западу от д. Марьино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0,25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50/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1</w:t>
            </w:r>
            <w:r>
              <w:t>8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Производственное предприятие, расположенное в южной части                        д. Добромино, за железной дорогой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пилорама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100/</w:t>
            </w:r>
            <w:r>
              <w:rPr>
                <w:lang w:val="en-US" w:eastAsia="en-US"/>
              </w:rPr>
              <w:t>IV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168B2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  <w:r w:rsidRPr="00973609">
              <w:rPr>
                <w:sz w:val="20"/>
                <w:szCs w:val="20"/>
              </w:rPr>
              <w:t xml:space="preserve"> сокращение размеров СЗЗ за счет применения инновационных технологий до </w:t>
            </w:r>
            <w:r>
              <w:rPr>
                <w:sz w:val="20"/>
                <w:szCs w:val="20"/>
              </w:rPr>
              <w:t>5</w:t>
            </w:r>
            <w:r w:rsidRPr="00973609">
              <w:rPr>
                <w:sz w:val="20"/>
                <w:szCs w:val="20"/>
              </w:rPr>
              <w:t>0м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 w:rsidRPr="005B6C53">
              <w:t>1</w:t>
            </w:r>
            <w:r>
              <w:t>9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Производственные предприятия, расположенные около северо-западной границы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 пилорамы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100/</w:t>
            </w:r>
            <w:r>
              <w:rPr>
                <w:lang w:val="en-US" w:eastAsia="en-US"/>
              </w:rPr>
              <w:t>IV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20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Производственное предприятие, расположенное около юго-западной границы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пилорама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100/</w:t>
            </w:r>
            <w:r>
              <w:rPr>
                <w:lang w:val="en-US" w:eastAsia="en-US"/>
              </w:rPr>
              <w:t>IV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21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Сельскохозяйственное предприятие, расположенное около юго-западной границы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ферма КРС                         до 100 голов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100/</w:t>
            </w:r>
            <w:r>
              <w:rPr>
                <w:lang w:val="en-US" w:eastAsia="en-US"/>
              </w:rPr>
              <w:t>IV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22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r>
              <w:t>Сельскохозяйственное предприятие, расположенное около юго-западной границы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для размещения двух коровников на 400 голов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val="en-US" w:eastAsia="en-US"/>
              </w:rPr>
            </w:pPr>
            <w:r>
              <w:rPr>
                <w:lang w:eastAsia="en-US"/>
              </w:rPr>
              <w:t>300/</w:t>
            </w:r>
            <w:r>
              <w:rPr>
                <w:lang w:val="en-US" w:eastAsia="en-US"/>
              </w:rPr>
              <w:t>III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168B2" w:rsidRDefault="00FB6769" w:rsidP="002103C8">
            <w:pPr>
              <w:jc w:val="center"/>
            </w:pPr>
            <w:r>
              <w:rPr>
                <w:lang w:eastAsia="en-US"/>
              </w:rPr>
              <w:t>300/</w:t>
            </w:r>
            <w:r>
              <w:rPr>
                <w:lang w:val="en-US" w:eastAsia="en-US"/>
              </w:rPr>
              <w:t>III</w:t>
            </w:r>
            <w:r w:rsidRPr="00973609">
              <w:rPr>
                <w:sz w:val="20"/>
                <w:szCs w:val="20"/>
              </w:rPr>
              <w:t xml:space="preserve"> сокращение размеров СЗЗ за счет применения </w:t>
            </w:r>
            <w:r w:rsidRPr="00973609">
              <w:rPr>
                <w:sz w:val="20"/>
                <w:szCs w:val="20"/>
              </w:rPr>
              <w:lastRenderedPageBreak/>
              <w:t xml:space="preserve">инновационных технологий до </w:t>
            </w:r>
            <w:r>
              <w:rPr>
                <w:sz w:val="20"/>
                <w:szCs w:val="20"/>
              </w:rPr>
              <w:t xml:space="preserve">200 </w:t>
            </w:r>
            <w:r w:rsidRPr="00973609">
              <w:rPr>
                <w:sz w:val="20"/>
                <w:szCs w:val="20"/>
              </w:rPr>
              <w:t>м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lastRenderedPageBreak/>
              <w:t>23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Строительство цементного зав</w:t>
            </w:r>
            <w:r w:rsidRPr="006E0545">
              <w:t>о</w:t>
            </w:r>
            <w:r w:rsidRPr="006E0545">
              <w:t>да около д. Суборовка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pPr>
              <w:jc w:val="center"/>
            </w:pPr>
            <w:r>
              <w:t>5</w:t>
            </w:r>
            <w:r w:rsidRPr="00374D9E">
              <w:t>00/</w:t>
            </w:r>
            <w:r w:rsidRPr="00374D9E">
              <w:rPr>
                <w:lang w:val="en-US"/>
              </w:rPr>
              <w:t>I</w:t>
            </w:r>
            <w:r>
              <w:rPr>
                <w:lang w:val="en-US"/>
              </w:rPr>
              <w:t>I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24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874FA" w:rsidRDefault="00FB6769" w:rsidP="002103C8">
            <w:r w:rsidRPr="006E0545">
              <w:t>Строительство цементного завода либо производственного предприятия с размещением объектов II, III, IV и V классов опасности около д. Б</w:t>
            </w:r>
            <w:r w:rsidRPr="006E0545">
              <w:t>е</w:t>
            </w:r>
            <w:r w:rsidRPr="006E0545">
              <w:t>лая Грива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C742C0" w:rsidRDefault="00FB6769" w:rsidP="002103C8">
            <w:pPr>
              <w:jc w:val="center"/>
            </w:pPr>
            <w:r>
              <w:t>5</w:t>
            </w:r>
            <w:r w:rsidRPr="00374D9E">
              <w:t>00/</w:t>
            </w:r>
            <w:r w:rsidRPr="00374D9E">
              <w:rPr>
                <w:lang w:val="en-US"/>
              </w:rPr>
              <w:t>I</w:t>
            </w:r>
            <w:r>
              <w:rPr>
                <w:lang w:val="en-US"/>
              </w:rPr>
              <w:t>I</w:t>
            </w:r>
          </w:p>
          <w:p w:rsidR="00FB6769" w:rsidRPr="006E0545" w:rsidRDefault="00FB6769" w:rsidP="002103C8">
            <w:pPr>
              <w:jc w:val="center"/>
            </w:pPr>
            <w:r>
              <w:rPr>
                <w:sz w:val="20"/>
                <w:szCs w:val="20"/>
              </w:rPr>
              <w:t xml:space="preserve">при необходимости возможно </w:t>
            </w:r>
            <w:r w:rsidRPr="00973609">
              <w:rPr>
                <w:sz w:val="20"/>
                <w:szCs w:val="20"/>
              </w:rPr>
              <w:t xml:space="preserve">сокращение размеров СЗЗ за счет применения инновационных технологий до </w:t>
            </w:r>
            <w:r w:rsidRPr="006874FA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00 </w:t>
            </w:r>
            <w:r w:rsidRPr="00973609">
              <w:rPr>
                <w:sz w:val="20"/>
                <w:szCs w:val="20"/>
              </w:rPr>
              <w:t>м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25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Строительство производственного предприятия с размещением объектов IV и V классов опасности (карьер песка) во</w:t>
            </w:r>
            <w:r w:rsidRPr="006E0545">
              <w:t>с</w:t>
            </w:r>
            <w:r w:rsidRPr="006E0545">
              <w:t>точнее                                           д. Василево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C742C0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26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Строительство производственного предприятия с размещением объектов IV и V классов опасности запа</w:t>
            </w:r>
            <w:r w:rsidRPr="006E0545">
              <w:t>д</w:t>
            </w:r>
            <w:r w:rsidRPr="006E0545">
              <w:t>нее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C742C0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27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Восстановление сельскохозяйственного предприятия с размещением объектов IV и V классов опасности около западной границы д. Добр</w:t>
            </w:r>
            <w:r w:rsidRPr="006E0545">
              <w:t>о</w:t>
            </w:r>
            <w:r w:rsidRPr="006E0545">
              <w:t>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C742C0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28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Строительство производственного предприятия с размещением объектов IV и V классов опасности в северо-восточной части                            д. Але</w:t>
            </w:r>
            <w:r w:rsidRPr="006E0545">
              <w:t>к</w:t>
            </w:r>
            <w:r w:rsidRPr="006E0545">
              <w:t>сеево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C742C0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29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Восстановление сельскохозяйственного предприятия с размещением объектов V класса опасн</w:t>
            </w:r>
            <w:r w:rsidRPr="006E0545">
              <w:t>о</w:t>
            </w:r>
            <w:r w:rsidRPr="006E0545">
              <w:t>сти около южной границы                 д. Клемятино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8120A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rPr>
                <w:lang w:val="en-US"/>
              </w:rPr>
              <w:t>5</w:t>
            </w:r>
            <w:r w:rsidRPr="00374D9E">
              <w:t>0/</w:t>
            </w:r>
            <w:r w:rsidRPr="00374D9E">
              <w:rPr>
                <w:lang w:val="en-US"/>
              </w:rPr>
              <w:t>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30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Восстановление сельскохозяйственного предприятия с размещением объектов IV и V классов опасности около северной гр</w:t>
            </w:r>
            <w:r w:rsidRPr="006E0545">
              <w:t>а</w:t>
            </w:r>
            <w:r w:rsidRPr="006E0545">
              <w:t>ницы д. Белая Грива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8120A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31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Восстановление производственного предприятия с размещением объектов IV и V классов опасности в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8120A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32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 xml:space="preserve">Строительство цементного завода либо производственного предприятия с размещением объектов II, III, IV и V классов </w:t>
            </w:r>
            <w:r w:rsidRPr="006E0545">
              <w:lastRenderedPageBreak/>
              <w:t>опасности в 8 км к северу от                             д. Милеево, в северной части поселения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8120A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pPr>
              <w:jc w:val="center"/>
            </w:pPr>
            <w:r>
              <w:t>5</w:t>
            </w:r>
            <w:r w:rsidRPr="00374D9E">
              <w:t>00/</w:t>
            </w:r>
            <w:r w:rsidRPr="00374D9E">
              <w:rPr>
                <w:lang w:val="en-US"/>
              </w:rPr>
              <w:t>I</w:t>
            </w:r>
            <w:r>
              <w:rPr>
                <w:lang w:val="en-US"/>
              </w:rPr>
              <w:t>I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lastRenderedPageBreak/>
              <w:t>33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E0545" w:rsidRDefault="00FB6769" w:rsidP="002103C8">
            <w:r w:rsidRPr="006E0545">
              <w:t>Строительство сельскохозяйственного предприятия с размещением объектов IV и V классов опасности около северной границы д. Колзаки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8120A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374D9E" w:rsidRDefault="00FB6769" w:rsidP="002103C8">
            <w:pPr>
              <w:jc w:val="center"/>
            </w:pPr>
            <w:r w:rsidRPr="00374D9E">
              <w:t>100/</w:t>
            </w:r>
            <w:r w:rsidRPr="00374D9E">
              <w:rPr>
                <w:lang w:val="en-US"/>
              </w:rPr>
              <w:t>IV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34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Pr="00215C19" w:rsidRDefault="00FB6769" w:rsidP="002103C8">
            <w:r w:rsidRPr="00215C19">
              <w:t>Очистные сооружения хозяйс</w:t>
            </w:r>
            <w:r w:rsidRPr="00215C19">
              <w:t>т</w:t>
            </w:r>
            <w:r w:rsidRPr="00215C19">
              <w:t>вен-но-бытовой канализации вблизи                      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953C6" w:rsidRDefault="00FB6769" w:rsidP="002103C8">
            <w:pPr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6953C6" w:rsidRDefault="00FB6769" w:rsidP="002103C8">
            <w:pPr>
              <w:jc w:val="center"/>
            </w:pPr>
            <w:r>
              <w:t>3</w:t>
            </w:r>
            <w:r w:rsidRPr="00374D9E">
              <w:t>00/</w:t>
            </w:r>
            <w:r w:rsidRPr="00374D9E">
              <w:rPr>
                <w:lang w:val="en-US"/>
              </w:rPr>
              <w:t>III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76" w:lineRule="auto"/>
              <w:jc w:val="center"/>
            </w:pPr>
            <w:r>
              <w:t>35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Pr="00215C19" w:rsidRDefault="00FB6769" w:rsidP="002103C8">
            <w:r w:rsidRPr="00215C19">
              <w:t>Сливная станция вблизи                      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9454C2" w:rsidRDefault="00FB6769" w:rsidP="002103C8">
            <w:pPr>
              <w:spacing w:line="288" w:lineRule="auto"/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88" w:lineRule="auto"/>
              <w:jc w:val="center"/>
            </w:pPr>
            <w: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5B6C53" w:rsidRDefault="00FB6769" w:rsidP="002103C8">
            <w:pPr>
              <w:spacing w:line="288" w:lineRule="auto"/>
              <w:jc w:val="center"/>
            </w:pPr>
            <w:r>
              <w:t>5</w:t>
            </w:r>
            <w:r w:rsidRPr="00374D9E">
              <w:t>00/</w:t>
            </w:r>
            <w:r w:rsidRPr="00374D9E">
              <w:rPr>
                <w:lang w:val="en-US"/>
              </w:rPr>
              <w:t>II</w:t>
            </w:r>
          </w:p>
        </w:tc>
      </w:tr>
      <w:tr w:rsidR="00FB6769" w:rsidRPr="005B6C53" w:rsidTr="002103C8">
        <w:tblPrEx>
          <w:tblCellMar>
            <w:top w:w="0" w:type="dxa"/>
            <w:bottom w:w="0" w:type="dxa"/>
          </w:tblCellMar>
        </w:tblPrEx>
        <w:trPr>
          <w:trHeight w:val="46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</w:pPr>
            <w:r>
              <w:t>36</w:t>
            </w:r>
          </w:p>
        </w:tc>
        <w:tc>
          <w:tcPr>
            <w:tcW w:w="3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Pr="00215C19" w:rsidRDefault="00FB6769" w:rsidP="002103C8">
            <w:r>
              <w:t>Полигон ТБО в 1,55 км к западу от д. Добромино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9454C2" w:rsidRDefault="00FB6769" w:rsidP="002103C8">
            <w:pPr>
              <w:spacing w:line="288" w:lineRule="auto"/>
              <w:jc w:val="center"/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  <w:rPr>
                <w:lang w:val="en-US" w:eastAsia="en-US"/>
              </w:rPr>
            </w:pPr>
            <w:r>
              <w:rPr>
                <w:lang w:eastAsia="en-US"/>
              </w:rPr>
              <w:t>1000/</w:t>
            </w:r>
            <w:r>
              <w:rPr>
                <w:lang w:val="en-US" w:eastAsia="en-US"/>
              </w:rPr>
              <w:t>I</w:t>
            </w:r>
          </w:p>
        </w:tc>
      </w:tr>
    </w:tbl>
    <w:p w:rsidR="00FB6769" w:rsidRDefault="00FB6769" w:rsidP="00FB6769">
      <w:pPr>
        <w:spacing w:line="288" w:lineRule="auto"/>
        <w:ind w:firstLine="540"/>
        <w:jc w:val="both"/>
        <w:rPr>
          <w:szCs w:val="28"/>
        </w:rPr>
      </w:pPr>
    </w:p>
    <w:p w:rsidR="00FB6769" w:rsidRPr="00664F6E" w:rsidRDefault="00FB6769" w:rsidP="00FB6769">
      <w:pPr>
        <w:spacing w:line="288" w:lineRule="auto"/>
        <w:ind w:firstLine="540"/>
        <w:contextualSpacing/>
        <w:jc w:val="both"/>
        <w:rPr>
          <w:szCs w:val="28"/>
        </w:rPr>
      </w:pPr>
      <w:r w:rsidRPr="00664F6E">
        <w:rPr>
          <w:szCs w:val="28"/>
        </w:rPr>
        <w:t xml:space="preserve">Разработка проекта СЗЗ для объектов </w:t>
      </w:r>
      <w:r w:rsidRPr="00664F6E">
        <w:rPr>
          <w:szCs w:val="28"/>
          <w:lang w:val="en-US"/>
        </w:rPr>
        <w:t>I</w:t>
      </w:r>
      <w:r w:rsidRPr="00664F6E">
        <w:rPr>
          <w:szCs w:val="28"/>
        </w:rPr>
        <w:t>-</w:t>
      </w:r>
      <w:r w:rsidRPr="00664F6E">
        <w:rPr>
          <w:szCs w:val="28"/>
          <w:lang w:val="en-US"/>
        </w:rPr>
        <w:t>III</w:t>
      </w:r>
      <w:r w:rsidRPr="00664F6E">
        <w:rPr>
          <w:szCs w:val="28"/>
        </w:rPr>
        <w:t xml:space="preserve"> классов опасности является обязательной в соотве</w:t>
      </w:r>
      <w:r w:rsidRPr="00664F6E">
        <w:rPr>
          <w:szCs w:val="28"/>
        </w:rPr>
        <w:t>т</w:t>
      </w:r>
      <w:r w:rsidRPr="00664F6E">
        <w:rPr>
          <w:szCs w:val="28"/>
        </w:rPr>
        <w:t xml:space="preserve">ствие с </w:t>
      </w:r>
      <w:r w:rsidRPr="00664F6E">
        <w:rPr>
          <w:bCs/>
          <w:szCs w:val="28"/>
        </w:rPr>
        <w:t>СанПиН 2.2.1/2.1.1.1200-03</w:t>
      </w:r>
      <w:r w:rsidRPr="00664F6E">
        <w:rPr>
          <w:b/>
          <w:bCs/>
          <w:szCs w:val="28"/>
        </w:rPr>
        <w:t xml:space="preserve"> «</w:t>
      </w:r>
      <w:r w:rsidRPr="00664F6E">
        <w:rPr>
          <w:bCs/>
          <w:szCs w:val="28"/>
        </w:rPr>
        <w:t>Санитарно-защитные зоны и санитарная классификация пре</w:t>
      </w:r>
      <w:r w:rsidRPr="00664F6E">
        <w:rPr>
          <w:bCs/>
          <w:szCs w:val="28"/>
        </w:rPr>
        <w:t>д</w:t>
      </w:r>
      <w:r w:rsidRPr="00664F6E">
        <w:rPr>
          <w:bCs/>
          <w:szCs w:val="28"/>
        </w:rPr>
        <w:t xml:space="preserve">приятий, сооружений и иных объектов», новая редакция от 06.09.2009 г. </w:t>
      </w:r>
      <w:r w:rsidRPr="00664F6E">
        <w:rPr>
          <w:szCs w:val="28"/>
        </w:rPr>
        <w:t>(СанПиН 2.2.1/2.1.1.2555-09).</w:t>
      </w:r>
    </w:p>
    <w:p w:rsidR="00FB6769" w:rsidRDefault="00FB6769" w:rsidP="00FB6769">
      <w:pPr>
        <w:spacing w:line="288" w:lineRule="auto"/>
        <w:contextualSpacing/>
        <w:jc w:val="center"/>
        <w:outlineLvl w:val="1"/>
        <w:rPr>
          <w:b/>
        </w:rPr>
      </w:pPr>
      <w:bookmarkStart w:id="101" w:name="_Toc286310003"/>
      <w:bookmarkStart w:id="102" w:name="_Toc286310154"/>
      <w:bookmarkStart w:id="103" w:name="_Toc290627665"/>
    </w:p>
    <w:p w:rsidR="00FB6769" w:rsidRPr="001D54D1" w:rsidRDefault="00FB6769" w:rsidP="00FB6769">
      <w:pPr>
        <w:spacing w:line="288" w:lineRule="auto"/>
        <w:contextualSpacing/>
        <w:jc w:val="center"/>
        <w:outlineLvl w:val="1"/>
        <w:rPr>
          <w:b/>
        </w:rPr>
      </w:pPr>
      <w:bookmarkStart w:id="104" w:name="_Toc464731597"/>
      <w:r w:rsidRPr="001D54D1">
        <w:rPr>
          <w:b/>
        </w:rPr>
        <w:t xml:space="preserve">2.7. Развитие зеленых насаждений </w:t>
      </w:r>
      <w:bookmarkEnd w:id="101"/>
      <w:bookmarkEnd w:id="102"/>
      <w:bookmarkEnd w:id="103"/>
      <w:r>
        <w:rPr>
          <w:b/>
        </w:rPr>
        <w:t>Доброминского</w:t>
      </w:r>
      <w:r w:rsidRPr="001D54D1">
        <w:rPr>
          <w:b/>
        </w:rPr>
        <w:t xml:space="preserve"> сельского поселения</w:t>
      </w:r>
      <w:bookmarkEnd w:id="104"/>
    </w:p>
    <w:p w:rsidR="00FB6769" w:rsidRDefault="00FB6769" w:rsidP="00FB6769">
      <w:pPr>
        <w:spacing w:line="288" w:lineRule="auto"/>
        <w:ind w:firstLine="709"/>
        <w:contextualSpacing/>
        <w:jc w:val="both"/>
      </w:pPr>
      <w:r w:rsidRPr="001D54D1">
        <w:t>Организация благоустройства и озеленения территории поселения относится к вопросам местного значения поселения в соответствии с п.19 ч.1 ст. 14 Федерального закона «Об общих принципах организации местного самоуправления в Российской Федерации» № 131-ФЗ от 06.10.2003г.</w:t>
      </w:r>
    </w:p>
    <w:p w:rsidR="00FB6769" w:rsidRPr="001D54D1" w:rsidRDefault="00FB6769" w:rsidP="00FB6769">
      <w:pPr>
        <w:spacing w:line="288" w:lineRule="auto"/>
        <w:ind w:firstLine="709"/>
        <w:contextualSpacing/>
        <w:jc w:val="both"/>
        <w:rPr>
          <w:b/>
        </w:rPr>
      </w:pPr>
    </w:p>
    <w:p w:rsidR="00FB6769" w:rsidRPr="001D54D1" w:rsidRDefault="00FB6769" w:rsidP="00FB6769">
      <w:pPr>
        <w:pStyle w:val="3"/>
        <w:keepLines/>
        <w:suppressAutoHyphens/>
        <w:spacing w:before="200" w:after="0" w:line="288" w:lineRule="auto"/>
        <w:contextualSpacing/>
        <w:jc w:val="center"/>
      </w:pPr>
      <w:bookmarkStart w:id="105" w:name="_Toc280281875"/>
      <w:bookmarkStart w:id="106" w:name="_Toc286310004"/>
      <w:bookmarkStart w:id="107" w:name="_Toc286310155"/>
      <w:bookmarkStart w:id="108" w:name="_Toc290627666"/>
      <w:bookmarkStart w:id="109" w:name="_Toc464731598"/>
      <w:r w:rsidRPr="001D54D1">
        <w:t>2.7.1. Задачи по развитию з</w:t>
      </w:r>
      <w:r w:rsidRPr="001D54D1">
        <w:t>е</w:t>
      </w:r>
      <w:r w:rsidRPr="001D54D1">
        <w:t>леных насаждений</w:t>
      </w:r>
      <w:bookmarkEnd w:id="105"/>
      <w:bookmarkEnd w:id="106"/>
      <w:bookmarkEnd w:id="107"/>
      <w:bookmarkEnd w:id="108"/>
      <w:bookmarkEnd w:id="109"/>
    </w:p>
    <w:p w:rsidR="00FB6769" w:rsidRPr="001D54D1" w:rsidRDefault="00FB6769" w:rsidP="00FB6769">
      <w:pPr>
        <w:suppressAutoHyphens/>
        <w:spacing w:line="288" w:lineRule="auto"/>
        <w:ind w:firstLine="709"/>
        <w:contextualSpacing/>
        <w:jc w:val="both"/>
      </w:pPr>
      <w:r w:rsidRPr="001D54D1">
        <w:t xml:space="preserve">Основные задачи по развитию зелёных насаждений на территории </w:t>
      </w:r>
      <w:r>
        <w:t>Доброминского</w:t>
      </w:r>
      <w:r w:rsidRPr="001D54D1">
        <w:t xml:space="preserve"> сельского поселения следующие:</w:t>
      </w:r>
    </w:p>
    <w:p w:rsidR="00FB6769" w:rsidRPr="001D54D1" w:rsidRDefault="00FB6769" w:rsidP="00FB6769">
      <w:pPr>
        <w:suppressAutoHyphens/>
        <w:spacing w:line="288" w:lineRule="auto"/>
        <w:ind w:firstLine="709"/>
        <w:contextualSpacing/>
        <w:jc w:val="both"/>
      </w:pPr>
      <w:r w:rsidRPr="001D54D1">
        <w:t>1. Повышение уровня обеспечения населения озелененными территориями общего пользования за счет озеленения территорий нового освоения, неиспользуемых те</w:t>
      </w:r>
      <w:r w:rsidRPr="001D54D1">
        <w:t>р</w:t>
      </w:r>
      <w:r w:rsidRPr="001D54D1">
        <w:t>риторий;</w:t>
      </w:r>
    </w:p>
    <w:p w:rsidR="00FB6769" w:rsidRPr="001D54D1" w:rsidRDefault="00FB6769" w:rsidP="00FB6769">
      <w:pPr>
        <w:suppressAutoHyphens/>
        <w:spacing w:line="288" w:lineRule="auto"/>
        <w:ind w:firstLine="709"/>
        <w:jc w:val="both"/>
      </w:pPr>
      <w:r w:rsidRPr="001D54D1">
        <w:t>2. Увеличение площади зеленых насаждений общего пользования – парков, скверов, бульваров, уличного озеленения;</w:t>
      </w:r>
    </w:p>
    <w:p w:rsidR="00FB6769" w:rsidRDefault="00FB6769" w:rsidP="00FB6769">
      <w:pPr>
        <w:suppressAutoHyphens/>
        <w:spacing w:line="288" w:lineRule="auto"/>
        <w:ind w:firstLine="709"/>
        <w:contextualSpacing/>
        <w:jc w:val="both"/>
      </w:pPr>
      <w:r w:rsidRPr="001D54D1">
        <w:t>3. Формирование системы озелененных территорий на основе озеленения территорий общего пользования, спортивно-рекреационных территорий, озеленение территорий специального назначения – санитарно-защитных озелененных полос, озеленение прибрежных террит</w:t>
      </w:r>
      <w:r w:rsidRPr="001D54D1">
        <w:t>о</w:t>
      </w:r>
      <w:r w:rsidRPr="001D54D1">
        <w:t>рий.</w:t>
      </w:r>
    </w:p>
    <w:p w:rsidR="00FB6769" w:rsidRDefault="00FB6769" w:rsidP="00FB6769">
      <w:pPr>
        <w:suppressAutoHyphens/>
        <w:spacing w:line="288" w:lineRule="auto"/>
        <w:ind w:firstLine="709"/>
        <w:contextualSpacing/>
        <w:jc w:val="both"/>
      </w:pPr>
    </w:p>
    <w:p w:rsidR="00FB6769" w:rsidRDefault="00FB6769" w:rsidP="00FB6769">
      <w:pPr>
        <w:suppressAutoHyphens/>
        <w:spacing w:line="288" w:lineRule="auto"/>
        <w:ind w:firstLine="709"/>
        <w:contextualSpacing/>
        <w:jc w:val="both"/>
      </w:pPr>
    </w:p>
    <w:p w:rsidR="00FB6769" w:rsidRPr="001D54D1" w:rsidRDefault="00FB6769" w:rsidP="00FB6769">
      <w:pPr>
        <w:suppressAutoHyphens/>
        <w:spacing w:line="288" w:lineRule="auto"/>
        <w:ind w:firstLine="709"/>
        <w:contextualSpacing/>
        <w:jc w:val="both"/>
      </w:pPr>
    </w:p>
    <w:p w:rsidR="00FB6769" w:rsidRDefault="00FB6769" w:rsidP="00FB6769">
      <w:pPr>
        <w:suppressAutoHyphens/>
        <w:spacing w:line="288" w:lineRule="auto"/>
        <w:ind w:firstLine="709"/>
        <w:contextualSpacing/>
        <w:jc w:val="center"/>
        <w:outlineLvl w:val="2"/>
        <w:rPr>
          <w:b/>
        </w:rPr>
      </w:pPr>
      <w:bookmarkStart w:id="110" w:name="_Toc290627667"/>
    </w:p>
    <w:p w:rsidR="00FB6769" w:rsidRPr="001D54D1" w:rsidRDefault="00FB6769" w:rsidP="00FB6769">
      <w:pPr>
        <w:suppressAutoHyphens/>
        <w:spacing w:line="288" w:lineRule="auto"/>
        <w:ind w:firstLine="709"/>
        <w:contextualSpacing/>
        <w:jc w:val="center"/>
        <w:outlineLvl w:val="2"/>
      </w:pPr>
      <w:bookmarkStart w:id="111" w:name="_Toc464731599"/>
      <w:r w:rsidRPr="001D54D1">
        <w:rPr>
          <w:b/>
        </w:rPr>
        <w:t>2.7.2. Мероприятия по сохранению и развитию зелёных насаждений</w:t>
      </w:r>
      <w:bookmarkEnd w:id="110"/>
      <w:bookmarkEnd w:id="111"/>
    </w:p>
    <w:p w:rsidR="00FB6769" w:rsidRPr="001D54D1" w:rsidRDefault="00FB6769" w:rsidP="00FB6769">
      <w:pPr>
        <w:suppressAutoHyphens/>
        <w:spacing w:line="288" w:lineRule="auto"/>
        <w:ind w:firstLine="708"/>
        <w:contextualSpacing/>
        <w:jc w:val="both"/>
      </w:pPr>
      <w:r w:rsidRPr="001D54D1">
        <w:lastRenderedPageBreak/>
        <w:t xml:space="preserve">Основные мероприятия по сохранению и развитию зелёных насаждений на территории </w:t>
      </w:r>
      <w:r>
        <w:t>Доброминского</w:t>
      </w:r>
      <w:r w:rsidRPr="001D54D1">
        <w:t xml:space="preserve"> сельского поселения следующие:</w:t>
      </w:r>
    </w:p>
    <w:p w:rsidR="00FB6769" w:rsidRPr="001D54D1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szCs w:val="28"/>
        </w:rPr>
      </w:pPr>
      <w:bookmarkStart w:id="112" w:name="_Toc260406520"/>
      <w:r w:rsidRPr="001D54D1">
        <w:rPr>
          <w:szCs w:val="28"/>
        </w:rPr>
        <w:t xml:space="preserve">1. Полное сохранение на территории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 xml:space="preserve"> лесов государственного лесного фонда как ресурса обеспечения экологической устойчивости поселения.</w:t>
      </w:r>
    </w:p>
    <w:p w:rsidR="00FB6769" w:rsidRPr="001D54D1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szCs w:val="28"/>
        </w:rPr>
      </w:pPr>
      <w:r w:rsidRPr="001D54D1">
        <w:rPr>
          <w:szCs w:val="28"/>
        </w:rPr>
        <w:t xml:space="preserve">2. Полное сохранение на территории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 xml:space="preserve"> лесной растительности как ресурса обеспечения экологической устойчивости поселения.</w:t>
      </w:r>
    </w:p>
    <w:p w:rsidR="00FB6769" w:rsidRPr="001D54D1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szCs w:val="28"/>
        </w:rPr>
      </w:pPr>
      <w:r w:rsidRPr="001D54D1">
        <w:rPr>
          <w:szCs w:val="28"/>
        </w:rPr>
        <w:t xml:space="preserve">3. Полное сохранение на территории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 xml:space="preserve"> находящихся вне границ населенных пунктов участков залесенных территорий, в том числе берегов рек и озер, склонов оврагов и балок.</w:t>
      </w:r>
    </w:p>
    <w:p w:rsidR="00FB6769" w:rsidRPr="001D54D1" w:rsidRDefault="00FB6769" w:rsidP="00FB6769">
      <w:pPr>
        <w:pStyle w:val="aff3"/>
        <w:suppressAutoHyphens/>
        <w:spacing w:line="288" w:lineRule="auto"/>
        <w:ind w:firstLine="709"/>
        <w:contextualSpacing/>
        <w:jc w:val="both"/>
        <w:rPr>
          <w:szCs w:val="28"/>
        </w:rPr>
      </w:pPr>
      <w:r w:rsidRPr="001D54D1">
        <w:rPr>
          <w:szCs w:val="28"/>
        </w:rPr>
        <w:t xml:space="preserve">4. Проведение мероприятий по развитию зеленых насаждений на территории населенных пунктов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>:</w:t>
      </w:r>
    </w:p>
    <w:p w:rsidR="00FB6769" w:rsidRPr="001D54D1" w:rsidRDefault="00FB6769" w:rsidP="00FB6769">
      <w:pPr>
        <w:pStyle w:val="aff3"/>
        <w:numPr>
          <w:ilvl w:val="0"/>
          <w:numId w:val="5"/>
        </w:numPr>
        <w:suppressAutoHyphens/>
        <w:spacing w:before="120" w:beforeAutospacing="0" w:after="120" w:afterAutospacing="0" w:line="288" w:lineRule="auto"/>
        <w:contextualSpacing/>
        <w:jc w:val="both"/>
        <w:rPr>
          <w:szCs w:val="28"/>
        </w:rPr>
      </w:pPr>
      <w:r w:rsidRPr="001D54D1">
        <w:rPr>
          <w:szCs w:val="28"/>
        </w:rPr>
        <w:t>сохранение территорий зеленых насаждений на территории населенного пункта;</w:t>
      </w:r>
    </w:p>
    <w:p w:rsidR="00FB6769" w:rsidRPr="001D54D1" w:rsidRDefault="00FB6769" w:rsidP="00FB6769">
      <w:pPr>
        <w:pStyle w:val="aff3"/>
        <w:numPr>
          <w:ilvl w:val="0"/>
          <w:numId w:val="5"/>
        </w:numPr>
        <w:suppressAutoHyphens/>
        <w:spacing w:before="120" w:beforeAutospacing="0" w:after="120" w:afterAutospacing="0" w:line="288" w:lineRule="auto"/>
        <w:contextualSpacing/>
        <w:jc w:val="both"/>
        <w:rPr>
          <w:szCs w:val="28"/>
        </w:rPr>
      </w:pPr>
      <w:r w:rsidRPr="001D54D1">
        <w:rPr>
          <w:szCs w:val="28"/>
        </w:rPr>
        <w:t xml:space="preserve">обеспечение населения зелеными насаждениями общего пользования не менее  </w:t>
      </w:r>
      <w:smartTag w:uri="urn:schemas-microsoft-com:office:smarttags" w:element="metricconverter">
        <w:smartTagPr>
          <w:attr w:name="ProductID" w:val="30 м2"/>
        </w:smartTagPr>
        <w:r w:rsidRPr="001D54D1">
          <w:rPr>
            <w:szCs w:val="28"/>
          </w:rPr>
          <w:t>30 м</w:t>
        </w:r>
        <w:r w:rsidRPr="001D54D1">
          <w:rPr>
            <w:szCs w:val="28"/>
            <w:vertAlign w:val="superscript"/>
          </w:rPr>
          <w:t>2</w:t>
        </w:r>
      </w:smartTag>
      <w:r w:rsidRPr="001D54D1">
        <w:rPr>
          <w:szCs w:val="28"/>
          <w:vertAlign w:val="superscript"/>
        </w:rPr>
        <w:t xml:space="preserve"> </w:t>
      </w:r>
      <w:r w:rsidRPr="001D54D1">
        <w:rPr>
          <w:szCs w:val="28"/>
        </w:rPr>
        <w:t>на человека;</w:t>
      </w:r>
    </w:p>
    <w:p w:rsidR="00FB6769" w:rsidRPr="001D54D1" w:rsidRDefault="00FB6769" w:rsidP="00FB6769">
      <w:pPr>
        <w:pStyle w:val="aff3"/>
        <w:numPr>
          <w:ilvl w:val="0"/>
          <w:numId w:val="5"/>
        </w:numPr>
        <w:suppressAutoHyphens/>
        <w:spacing w:before="120" w:beforeAutospacing="0" w:after="120" w:afterAutospacing="0" w:line="288" w:lineRule="auto"/>
        <w:contextualSpacing/>
        <w:jc w:val="both"/>
        <w:rPr>
          <w:szCs w:val="28"/>
        </w:rPr>
      </w:pPr>
      <w:r w:rsidRPr="001D54D1">
        <w:rPr>
          <w:szCs w:val="28"/>
        </w:rPr>
        <w:t>озеленение санитарно-защитных зон объектов, оказывающих негативное воздействие на окружающую среду.</w:t>
      </w:r>
    </w:p>
    <w:p w:rsidR="00FB6769" w:rsidRPr="001D54D1" w:rsidRDefault="00FB6769" w:rsidP="00FB6769">
      <w:pPr>
        <w:spacing w:line="360" w:lineRule="auto"/>
        <w:jc w:val="center"/>
        <w:rPr>
          <w:b/>
        </w:rPr>
      </w:pPr>
      <w:r w:rsidRPr="001D54D1">
        <w:rPr>
          <w:b/>
        </w:rPr>
        <w:t>Система зеленых насаждений</w:t>
      </w:r>
      <w:bookmarkEnd w:id="112"/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Система озелененных и водных пространств сельского поселения выполняет ко</w:t>
      </w:r>
      <w:r w:rsidRPr="001D54D1">
        <w:t>м</w:t>
      </w:r>
      <w:r w:rsidRPr="001D54D1">
        <w:t>пенсаторные и защитные функции природной среды, поддерживая благоприятную экологическую обстановку. Я</w:t>
      </w:r>
      <w:r w:rsidRPr="001D54D1">
        <w:t>в</w:t>
      </w:r>
      <w:r w:rsidRPr="001D54D1">
        <w:t>ляясь неотъемлемой частью архитектурно-планировочной и пространственной организации населенных пунктов, природные компоненты обеспеч</w:t>
      </w:r>
      <w:r w:rsidRPr="001D54D1">
        <w:t>и</w:t>
      </w:r>
      <w:r w:rsidRPr="001D54D1">
        <w:t xml:space="preserve">вают  выразительность застройки. 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Задачей генерального плана является сохранение существующих насаждений, создание новых объектов различного функционального назначения, включение их в единую непрерывную систему озеленения и объединение ее с природным окружен</w:t>
      </w:r>
      <w:r w:rsidRPr="001D54D1">
        <w:t>и</w:t>
      </w:r>
      <w:r w:rsidRPr="001D54D1">
        <w:t>ем.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Характер построения системы озеленения определяется планировочной  структурой населе</w:t>
      </w:r>
      <w:r w:rsidRPr="001D54D1">
        <w:t>н</w:t>
      </w:r>
      <w:r w:rsidRPr="001D54D1">
        <w:t>ных пунктов.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По функциональному назначению зеленые насаждения подразделяются на три группы: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 xml:space="preserve">- </w:t>
      </w:r>
      <w:r w:rsidRPr="001D54D1">
        <w:rPr>
          <w:b/>
          <w:i/>
        </w:rPr>
        <w:t>зеленые насаждения общего пользования</w:t>
      </w:r>
      <w:r w:rsidRPr="001D54D1">
        <w:t>, предназначенные для различных форм отдыха всего населения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-</w:t>
      </w:r>
      <w:r w:rsidRPr="001D54D1">
        <w:rPr>
          <w:b/>
          <w:i/>
        </w:rPr>
        <w:t>зеленые насаждения ограниченного пользования</w:t>
      </w:r>
      <w:r w:rsidRPr="001D54D1">
        <w:t>, включающие озелененные территории жилых кварталов, детских, учебных, медицинских учреждений, промы</w:t>
      </w:r>
      <w:r w:rsidRPr="001D54D1">
        <w:t>ш</w:t>
      </w:r>
      <w:r w:rsidRPr="001D54D1">
        <w:t>ленных предприятий и т.д.</w:t>
      </w:r>
    </w:p>
    <w:p w:rsidR="00FB6769" w:rsidRDefault="00FB6769" w:rsidP="00FB6769">
      <w:pPr>
        <w:spacing w:line="288" w:lineRule="auto"/>
        <w:ind w:firstLine="567"/>
        <w:jc w:val="both"/>
      </w:pPr>
      <w:r w:rsidRPr="001D54D1">
        <w:t>-</w:t>
      </w:r>
      <w:r w:rsidRPr="001D54D1">
        <w:rPr>
          <w:b/>
          <w:i/>
        </w:rPr>
        <w:t>зеленые насаждения специального назначения</w:t>
      </w:r>
      <w:r w:rsidRPr="001D54D1">
        <w:t>, включающие озелененные территории санитарно-защитных зон, водоохранных и полезащитных лесополос, кладбищ, н</w:t>
      </w:r>
      <w:r w:rsidRPr="001D54D1">
        <w:t>а</w:t>
      </w:r>
      <w:r w:rsidRPr="001D54D1">
        <w:t>саждений вдоль дорог, плодовых садов.</w:t>
      </w:r>
    </w:p>
    <w:p w:rsidR="00FB6769" w:rsidRPr="001D54D1" w:rsidRDefault="00FB6769" w:rsidP="00FB6769">
      <w:pPr>
        <w:spacing w:line="288" w:lineRule="auto"/>
        <w:ind w:firstLine="567"/>
        <w:jc w:val="both"/>
      </w:pPr>
    </w:p>
    <w:p w:rsidR="00FB6769" w:rsidRPr="001D54D1" w:rsidRDefault="00FB6769" w:rsidP="00FB6769">
      <w:pPr>
        <w:spacing w:line="288" w:lineRule="auto"/>
        <w:ind w:firstLine="567"/>
        <w:rPr>
          <w:b/>
        </w:rPr>
      </w:pPr>
      <w:r w:rsidRPr="001D54D1">
        <w:rPr>
          <w:b/>
        </w:rPr>
        <w:t>Зеленые насаждения общего пользования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lastRenderedPageBreak/>
        <w:t>Эта категория насаждений включает наиболее крупные планировочные элементы системы оз</w:t>
      </w:r>
      <w:r w:rsidRPr="001D54D1">
        <w:t>е</w:t>
      </w:r>
      <w:r w:rsidRPr="001D54D1">
        <w:t>ленения (скверы, бульвары), используемые всем населением города для отдыха и досуга. Генеральным планом предусматривается сохранение и развитие существующих  и скверов, а также создание новых объектов, в том числе на основе сущес</w:t>
      </w:r>
      <w:r w:rsidRPr="001D54D1">
        <w:t>т</w:t>
      </w:r>
      <w:r w:rsidRPr="001D54D1">
        <w:t>вующих участков лесных насаждений.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В перспективе планируется организация мест отдыха на  наиболее привлекательных в рекре</w:t>
      </w:r>
      <w:r w:rsidRPr="001D54D1">
        <w:t>а</w:t>
      </w:r>
      <w:r w:rsidRPr="001D54D1">
        <w:t>ционном отношении территориях природного ландшафта.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Преобразование лесных насаждений с целью рекреационного использования требует выполнения комплекса мероприятий по предварительной подготовке территории и древ</w:t>
      </w:r>
      <w:r w:rsidRPr="001D54D1">
        <w:t>о</w:t>
      </w:r>
      <w:r w:rsidRPr="001D54D1">
        <w:t xml:space="preserve">стоя. </w:t>
      </w:r>
    </w:p>
    <w:p w:rsidR="00FB6769" w:rsidRPr="001D54D1" w:rsidRDefault="00FB6769" w:rsidP="00FB6769">
      <w:pPr>
        <w:spacing w:line="288" w:lineRule="auto"/>
        <w:ind w:firstLine="567"/>
        <w:rPr>
          <w:b/>
        </w:rPr>
      </w:pPr>
    </w:p>
    <w:p w:rsidR="00FB6769" w:rsidRPr="001D54D1" w:rsidRDefault="00FB6769" w:rsidP="00FB6769">
      <w:pPr>
        <w:spacing w:line="288" w:lineRule="auto"/>
        <w:ind w:firstLine="567"/>
      </w:pPr>
      <w:r w:rsidRPr="001D54D1">
        <w:rPr>
          <w:b/>
        </w:rPr>
        <w:t>Зеленые насаждения ограниченного пользования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В системе озеленения населенных пунктов этой группе насаждений принадл</w:t>
      </w:r>
      <w:r w:rsidRPr="001D54D1">
        <w:t>е</w:t>
      </w:r>
      <w:r w:rsidRPr="001D54D1">
        <w:t>жит ведущая роль в формировании ландшафта, оздоровления среды и улучшения микроклимата. Композиция насаждений и организация элементов внешнего благоус</w:t>
      </w:r>
      <w:r w:rsidRPr="001D54D1">
        <w:t>т</w:t>
      </w:r>
      <w:r w:rsidRPr="001D54D1">
        <w:t>ройства должны соответствовать общественному характеру использования территорий, создавать условия для отдыха всех возрастных групп насел</w:t>
      </w:r>
      <w:r w:rsidRPr="001D54D1">
        <w:t>е</w:t>
      </w:r>
      <w:r w:rsidRPr="001D54D1">
        <w:t>ния. В районах сложившейся застройки необходимо максимальное сохранение существующих насаждений, а также проведение реконструктивных мероприятий, включающих ремонт и во</w:t>
      </w:r>
      <w:r w:rsidRPr="001D54D1">
        <w:t>с</w:t>
      </w:r>
      <w:r w:rsidRPr="001D54D1">
        <w:t>становление газонов, замену старых и больных деревьев, прореживание загущенных посадок и омоложение кустарников. Для посадок следует использовать декоративные породы деревьев и кустарников, не требующие специал</w:t>
      </w:r>
      <w:r w:rsidRPr="001D54D1">
        <w:t>ь</w:t>
      </w:r>
      <w:r w:rsidRPr="001D54D1">
        <w:t xml:space="preserve">ного ухода. 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 xml:space="preserve"> Зеленые насаждения детских и учебных учреждений выполняют не только озд</w:t>
      </w:r>
      <w:r w:rsidRPr="001D54D1">
        <w:t>о</w:t>
      </w:r>
      <w:r w:rsidRPr="001D54D1">
        <w:t>ровительные и рекреационные, но и учебно-воспитательные функции, поэтому на этих территориях следует использовать разнообразный по породному составу ассо</w:t>
      </w:r>
      <w:r w:rsidRPr="001D54D1">
        <w:t>р</w:t>
      </w:r>
      <w:r w:rsidRPr="001D54D1">
        <w:t>тимент растений, исключая ядовитые и колючие виды. Площадь зеленых насаждений должна соста</w:t>
      </w:r>
      <w:r w:rsidRPr="001D54D1">
        <w:t>в</w:t>
      </w:r>
      <w:r w:rsidRPr="001D54D1">
        <w:t>лять не менее 50% общей площади этих объектов.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Озеленение территорий производственной зоны необходимо осуществлять с учетом санита</w:t>
      </w:r>
      <w:r w:rsidRPr="001D54D1">
        <w:t>р</w:t>
      </w:r>
      <w:r w:rsidRPr="001D54D1">
        <w:t>ных и технологических особенностей производства, функциональных и противопожарных требов</w:t>
      </w:r>
      <w:r w:rsidRPr="001D54D1">
        <w:t>а</w:t>
      </w:r>
      <w:r w:rsidRPr="001D54D1">
        <w:t>ний.</w:t>
      </w:r>
    </w:p>
    <w:p w:rsidR="00FB6769" w:rsidRDefault="00FB6769" w:rsidP="00FB6769">
      <w:pPr>
        <w:spacing w:line="288" w:lineRule="auto"/>
        <w:ind w:firstLine="567"/>
        <w:rPr>
          <w:b/>
        </w:rPr>
      </w:pPr>
    </w:p>
    <w:p w:rsidR="00FB6769" w:rsidRPr="001D54D1" w:rsidRDefault="00FB6769" w:rsidP="00FB6769">
      <w:pPr>
        <w:spacing w:line="288" w:lineRule="auto"/>
        <w:ind w:firstLine="567"/>
        <w:rPr>
          <w:b/>
        </w:rPr>
      </w:pPr>
      <w:r w:rsidRPr="001D54D1">
        <w:rPr>
          <w:b/>
        </w:rPr>
        <w:t>Зеленые насаждения специального назначения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В эту категорию насаждений включены посадки на улицах, вдоль автомобильных дорог, озел</w:t>
      </w:r>
      <w:r w:rsidRPr="001D54D1">
        <w:t>е</w:t>
      </w:r>
      <w:r w:rsidRPr="001D54D1">
        <w:t>ненные территории санитарно-защитных и водоохранных зон, полезащитных полос, кладбищ, а та</w:t>
      </w:r>
      <w:r w:rsidRPr="001D54D1">
        <w:t>к</w:t>
      </w:r>
      <w:r w:rsidRPr="001D54D1">
        <w:t>же плодовых садов.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t>Зеленые насаждения улиц, изолируя пешеходные пути и прилегающие террит</w:t>
      </w:r>
      <w:r w:rsidRPr="001D54D1">
        <w:t>о</w:t>
      </w:r>
      <w:r w:rsidRPr="001D54D1">
        <w:t>рии от проезжей части, улучшают санитарно-гигиенические и микроклиматические условия застройки, а также повышают эстетические качества городского лан</w:t>
      </w:r>
      <w:r w:rsidRPr="001D54D1">
        <w:t>д</w:t>
      </w:r>
      <w:r w:rsidRPr="001D54D1">
        <w:t>шафта. Наиболее распространенный прием озеленения улиц – это рядовая посадка деревьев и живые изгороди из кустарников. В центральных частях населенных пунктов, у общ</w:t>
      </w:r>
      <w:r w:rsidRPr="001D54D1">
        <w:t>е</w:t>
      </w:r>
      <w:r w:rsidRPr="001D54D1">
        <w:t>ственных зданий, на перекрестках возможно использование цветников. Для посадок на улицах следует использовать крупномерные саженцы пыле- и газоустойчивых п</w:t>
      </w:r>
      <w:r w:rsidRPr="001D54D1">
        <w:t>о</w:t>
      </w:r>
      <w:r w:rsidRPr="001D54D1">
        <w:t>род.</w:t>
      </w:r>
    </w:p>
    <w:p w:rsidR="00FB6769" w:rsidRPr="001D54D1" w:rsidRDefault="00FB6769" w:rsidP="00FB6769">
      <w:pPr>
        <w:spacing w:line="288" w:lineRule="auto"/>
        <w:ind w:firstLine="567"/>
        <w:jc w:val="both"/>
      </w:pPr>
      <w:r w:rsidRPr="001D54D1">
        <w:lastRenderedPageBreak/>
        <w:t>Санитарно-защитные зоны – озелененные и благоустроенные территории между промышле</w:t>
      </w:r>
      <w:r w:rsidRPr="001D54D1">
        <w:t>н</w:t>
      </w:r>
      <w:r w:rsidRPr="001D54D1">
        <w:t>ными предприятиями и селитебной зоной - являются одним из важных структурных элементов пр</w:t>
      </w:r>
      <w:r w:rsidRPr="001D54D1">
        <w:t>о</w:t>
      </w:r>
      <w:r w:rsidRPr="001D54D1">
        <w:t>мышленных районов. Озеленение санитарно-защитных зон осуществляется по специальным проектам, в которых комплексно учитываются спец</w:t>
      </w:r>
      <w:r w:rsidRPr="001D54D1">
        <w:t>и</w:t>
      </w:r>
      <w:r w:rsidRPr="001D54D1">
        <w:t>фика производства, особенности климата и рельефа местности, планировка и застройка прилегающих территорий. Минимальная площадь озеленения с</w:t>
      </w:r>
      <w:r w:rsidRPr="001D54D1">
        <w:t>а</w:t>
      </w:r>
      <w:r w:rsidRPr="001D54D1">
        <w:t>нитарно-защитной зоны должна составлять от 40 до 60% в зависимости от ее  ширины. В ассорт</w:t>
      </w:r>
      <w:r w:rsidRPr="001D54D1">
        <w:t>и</w:t>
      </w:r>
      <w:r w:rsidRPr="001D54D1">
        <w:t>мент используемых пород включаются неприхотливые дымо- и газоустойчивые породы. Посадки размещаются так, чтобы образовывать систему продуваемых коридоров, способствующих отведению токсичных газообразных выбросов и проветрив</w:t>
      </w:r>
      <w:r w:rsidRPr="001D54D1">
        <w:t>а</w:t>
      </w:r>
      <w:r w:rsidRPr="001D54D1">
        <w:t>нию территории.</w:t>
      </w:r>
    </w:p>
    <w:p w:rsidR="00FB6769" w:rsidRDefault="00FB6769" w:rsidP="00FB6769">
      <w:pPr>
        <w:spacing w:line="288" w:lineRule="auto"/>
        <w:ind w:firstLine="708"/>
        <w:jc w:val="both"/>
        <w:rPr>
          <w:b/>
        </w:rPr>
      </w:pPr>
    </w:p>
    <w:p w:rsidR="00FB6769" w:rsidRPr="001D54D1" w:rsidRDefault="00FB6769" w:rsidP="00FB6769">
      <w:pPr>
        <w:spacing w:line="288" w:lineRule="auto"/>
        <w:ind w:firstLine="708"/>
        <w:jc w:val="both"/>
        <w:rPr>
          <w:b/>
        </w:rPr>
      </w:pPr>
      <w:r w:rsidRPr="001D54D1">
        <w:rPr>
          <w:b/>
        </w:rPr>
        <w:t>Проектные предложения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Проектируемая система озеленения является достаточно продуманной и может способств</w:t>
      </w:r>
      <w:r w:rsidRPr="001D54D1">
        <w:t>о</w:t>
      </w:r>
      <w:r w:rsidRPr="001D54D1">
        <w:t>вать дальнейшему внедрению элементов существующей растительности в планировочную структуру населенных пунктов поселения.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В процессе проектирования и застройки удается сохранить ландшафтные особенности и создать оригинальные композиции зеленых насаждений создать оптимал</w:t>
      </w:r>
      <w:r w:rsidRPr="001D54D1">
        <w:t>ь</w:t>
      </w:r>
      <w:r w:rsidRPr="001D54D1">
        <w:t>ную рекреационную систему озеленения в населенных пунктах.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В целях создания условий для полноценного отдыха населения генеральным планом планир</w:t>
      </w:r>
      <w:r w:rsidRPr="001D54D1">
        <w:t>у</w:t>
      </w:r>
      <w:r w:rsidRPr="001D54D1">
        <w:t>ется развитие рекреационных зон и объектов.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В намеченных мероприятиях по формированию системы озеленения в населенных пунктах поселения предлагается выделение территорий  под развитие систем озеленения и формирование з</w:t>
      </w:r>
      <w:r w:rsidRPr="001D54D1">
        <w:t>е</w:t>
      </w:r>
      <w:r w:rsidRPr="001D54D1">
        <w:t xml:space="preserve">леных насаждений общего пользования. 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 xml:space="preserve">В населенных пунктах </w:t>
      </w:r>
      <w:r>
        <w:t>Доброминского</w:t>
      </w:r>
      <w:r w:rsidRPr="001D54D1">
        <w:t xml:space="preserve"> сельского поселения предполагается сохранить существующие зелёные насаждения и значительно расширить территории озеленения за счёт освоения новых территорий в районах нового жилищного строительства, а также озеленения территорий со сложным рельефом. Для этих целей генеральный план </w:t>
      </w:r>
      <w:r>
        <w:t>Доброминского</w:t>
      </w:r>
      <w:r w:rsidRPr="001D54D1">
        <w:t xml:space="preserve"> сельского поселения устанавливает границы функциональных зон – зон рекреационного назначения (для размещения озеленения и объектов, выполняющих рекреационные функции), а также зоны озеленения специального назначения (для размещения озеленения, выполняющего защитные и специальные функции по снижению негативного воздействия объектов на окружающую среду).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 xml:space="preserve">В населенных пунктах поселения предполагается создание бульваров вдоль основных автодорог, а также небольших скверов возле административно-общественных зданий. </w:t>
      </w:r>
    </w:p>
    <w:p w:rsidR="00FB6769" w:rsidRPr="001D54D1" w:rsidRDefault="00FB6769" w:rsidP="00FB6769">
      <w:pPr>
        <w:spacing w:line="288" w:lineRule="auto"/>
        <w:ind w:firstLine="708"/>
        <w:jc w:val="both"/>
      </w:pPr>
      <w:r w:rsidRPr="001D54D1">
        <w:t>Увеличение озелененных территорий общего пользования связано с необх</w:t>
      </w:r>
      <w:r w:rsidRPr="001D54D1">
        <w:t>о</w:t>
      </w:r>
      <w:r w:rsidRPr="001D54D1">
        <w:t xml:space="preserve">димостью создания комфортных условий проживания населения на территории </w:t>
      </w:r>
      <w:r>
        <w:t>Доброминского</w:t>
      </w:r>
      <w:r w:rsidRPr="001D54D1">
        <w:t xml:space="preserve"> сельского поселения.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Проектируемая система озеленения является достаточно продуманной и может способств</w:t>
      </w:r>
      <w:r w:rsidRPr="001D54D1">
        <w:t>о</w:t>
      </w:r>
      <w:r w:rsidRPr="001D54D1">
        <w:t>вать дальнейшему внедрению элементов существующей растительности в планировочную структуру населенных пунктов поселения.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lastRenderedPageBreak/>
        <w:t>В процессе проектирования и застройки удается сохранить ландшафтные особенности и создать оригинальные композиции зеленых насаждений создать оптимал</w:t>
      </w:r>
      <w:r w:rsidRPr="001D54D1">
        <w:t>ь</w:t>
      </w:r>
      <w:r w:rsidRPr="001D54D1">
        <w:t>ную рекреационную систему озеленения в населенных пунктах.</w:t>
      </w:r>
    </w:p>
    <w:p w:rsidR="00FB6769" w:rsidRPr="001D54D1" w:rsidRDefault="00FB6769" w:rsidP="00FB6769">
      <w:pPr>
        <w:pStyle w:val="ab"/>
        <w:spacing w:line="288" w:lineRule="auto"/>
        <w:ind w:firstLine="708"/>
      </w:pPr>
      <w:r w:rsidRPr="001D54D1">
        <w:t>В целях создания условий для полноценного отдыха населения генеральным планом планир</w:t>
      </w:r>
      <w:r w:rsidRPr="001D54D1">
        <w:t>у</w:t>
      </w:r>
      <w:r w:rsidRPr="001D54D1">
        <w:t>ется развитие рекреационных зон и объектов.</w:t>
      </w:r>
    </w:p>
    <w:p w:rsidR="00FB6769" w:rsidRPr="001D54D1" w:rsidRDefault="00FB6769" w:rsidP="00FB6769">
      <w:pPr>
        <w:tabs>
          <w:tab w:val="left" w:pos="927"/>
          <w:tab w:val="center" w:pos="4677"/>
        </w:tabs>
        <w:spacing w:line="288" w:lineRule="auto"/>
        <w:jc w:val="center"/>
        <w:rPr>
          <w:b/>
        </w:rPr>
      </w:pPr>
      <w:bookmarkStart w:id="113" w:name="_Toc286310006"/>
      <w:bookmarkStart w:id="114" w:name="_Toc286310157"/>
    </w:p>
    <w:p w:rsidR="00FB6769" w:rsidRPr="001D54D1" w:rsidRDefault="00FB6769" w:rsidP="00FB6769">
      <w:pPr>
        <w:tabs>
          <w:tab w:val="left" w:pos="927"/>
          <w:tab w:val="center" w:pos="4677"/>
        </w:tabs>
        <w:spacing w:line="288" w:lineRule="auto"/>
        <w:jc w:val="center"/>
        <w:rPr>
          <w:b/>
        </w:rPr>
      </w:pPr>
      <w:r w:rsidRPr="001D54D1">
        <w:rPr>
          <w:b/>
        </w:rPr>
        <w:t>Принципы и правила озеленения селитебных территорий</w:t>
      </w:r>
      <w:bookmarkEnd w:id="113"/>
      <w:bookmarkEnd w:id="114"/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>Озеленение является обязательным элементом благоустройства территорий. Основные виды озеленения (древесно-кустарниковые насаждения, групповые и рядовые посадки, живые изгороди, бордюры, газоны, цветники, вертикальное и сезонное озеленение) должны обеспечивать оздоровление, ландшафтную организацию, эстетическую привлекательность  среды, зонирование территорий, изоляцию отдельных участков и зон.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 xml:space="preserve">При проведении комплексного благоустройства необходимо сохранение существующих зеленых насаждений в сочетании с интенсивными методами озеленения. В случае сноса деревьев должна быть предусмотрена компенсация насаждений в расчете по вертикальной проекции на поверхность земли. 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>Для обеспечения жизнеспособности насаждений подбор посадочного материала должен производиться с применением адаптированных пород, с учетом их устойчивости к воздействию антропогенных факторов.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>Устройства для сезонного и вертикального озеленения  (вазоны, контейнеры,  вспомогательные конструкции и т.п.) выполняются на основе установленных образцов и индивидуальных проектов, согласованных с местным органом  по градостроительству и архитектуре.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>Озеленение зон объектов соцкультбыта имеет ряд дополнительных ограничений. Особенно детских учреждений. Озеленение именно этих территорий должно проводиться по принципу «упреждения» для повышения «вандалоустойчивости» будущего благоустройства территории. В используемом ассортименте не должно быть ядовитых и колючих  растений, а также не желательно применение растений с  сильнопахнущими соцветиями.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t xml:space="preserve">Зеленые насаждения специального назначения проектируются озеленением санитарно-защитных зон промышленных предприятий. СЗЗ должна быть соответствующим образом планировочно организована, озеленена и благоустроена. При проектировании озеленения санитарно-защитных зон следует отдавать предпочтение созданию смешанных древесно-кустарниковых насаждений, обладающих большей биологической устойчивостью и более высокими декоративными достоинствами по сравнению с однопородными посадками. Растения, используемые для озеленения санитарно-защитных зон, должны быть эффективными в санитарном отношении и достаточно устойчивыми к загрязнению атмосферы и почв промышленными выбросами. Существующие зеленые насаждения на территории санитарно-защитных зон должны быть максимально сохранены и включены в общую систему озеленения зоны. При необходимости провести мероприятия по их реконструкции. </w:t>
      </w:r>
    </w:p>
    <w:p w:rsidR="00FB6769" w:rsidRPr="001D54D1" w:rsidRDefault="00FB6769" w:rsidP="00FB6769">
      <w:pPr>
        <w:spacing w:line="288" w:lineRule="auto"/>
        <w:ind w:firstLine="839"/>
        <w:jc w:val="both"/>
        <w:rPr>
          <w:u w:val="single"/>
        </w:rPr>
      </w:pPr>
      <w:r w:rsidRPr="001D54D1">
        <w:rPr>
          <w:u w:val="single"/>
        </w:rPr>
        <w:t>Ассортимент пород, устойчивых против производственных выбросов: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rPr>
          <w:u w:val="single"/>
        </w:rPr>
        <w:lastRenderedPageBreak/>
        <w:t>Деревья</w:t>
      </w:r>
      <w:r w:rsidRPr="001D54D1">
        <w:t>: тополь лавролистный, шелковица белая, ива белая плакучая, вяз обыкновенный, рябина обыкновенная.</w:t>
      </w:r>
    </w:p>
    <w:p w:rsidR="00FB6769" w:rsidRPr="001D54D1" w:rsidRDefault="00FB6769" w:rsidP="00FB6769">
      <w:pPr>
        <w:spacing w:line="288" w:lineRule="auto"/>
        <w:ind w:firstLine="839"/>
        <w:jc w:val="both"/>
      </w:pPr>
      <w:r w:rsidRPr="001D54D1">
        <w:rPr>
          <w:u w:val="single"/>
        </w:rPr>
        <w:t>Кустарники</w:t>
      </w:r>
      <w:r w:rsidRPr="001D54D1">
        <w:t>: акация желтая, бузина красная, жимолость татарская, чубушник обыкновенный, шиповник краснолистный.</w:t>
      </w:r>
    </w:p>
    <w:p w:rsidR="00FB6769" w:rsidRPr="001D54D1" w:rsidRDefault="00FB6769" w:rsidP="00FB6769">
      <w:pPr>
        <w:pStyle w:val="32"/>
        <w:ind w:firstLine="0"/>
        <w:jc w:val="center"/>
        <w:rPr>
          <w:b/>
          <w:bCs/>
        </w:rPr>
      </w:pPr>
    </w:p>
    <w:p w:rsidR="00FB6769" w:rsidRPr="001D54D1" w:rsidRDefault="00FB6769" w:rsidP="00FB6769">
      <w:pPr>
        <w:pStyle w:val="32"/>
        <w:spacing w:line="288" w:lineRule="auto"/>
        <w:ind w:firstLine="0"/>
        <w:jc w:val="center"/>
        <w:rPr>
          <w:b/>
          <w:bCs/>
        </w:rPr>
      </w:pPr>
      <w:r w:rsidRPr="001D54D1">
        <w:rPr>
          <w:b/>
          <w:bCs/>
        </w:rPr>
        <w:t>Мероприятия по охране зеленых насаждений общего пользования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Зеленые насаждения общего пользования в населенном пункте, выполняющие важные санитарно-гигиенические и эстетические функции, должны сохраняться и благоустраиваться.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Для сохранения и повышения эстетических достоинств и санитарно-гигиенических свойств насаждений зоны активного отдыха скверов и парков рекомендуются следующие лесохозяйственные мероприятия: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1.лесопарковые рубки;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2.лесопарковые (декоративные) посадки, дендрологическое обоснование;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3. мероприятия по охране и защите парковых посадок;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4.биотехнические мероприятия.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/>
          <w:bCs/>
          <w:u w:val="single"/>
        </w:rPr>
      </w:pPr>
      <w:r w:rsidRPr="001D54D1">
        <w:rPr>
          <w:b/>
          <w:bCs/>
          <w:u w:val="single"/>
        </w:rPr>
        <w:t>Лесопарковые рубки.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В насаждениях зоны активного отдыха парков должно быть предусмотрено: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 xml:space="preserve">1. </w:t>
      </w:r>
      <w:r w:rsidRPr="001D54D1">
        <w:rPr>
          <w:bCs/>
          <w:u w:val="single"/>
        </w:rPr>
        <w:t>Прореживание.</w:t>
      </w:r>
      <w:r w:rsidRPr="001D54D1">
        <w:rPr>
          <w:bCs/>
        </w:rPr>
        <w:t xml:space="preserve"> Назначается в простых по форме насаждениях до 40 лет, в которых подрост и подлесок не требуют ухода. Таким образом, создаются условия для роста и развития главных пород.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 xml:space="preserve">2. </w:t>
      </w:r>
      <w:r w:rsidRPr="001D54D1">
        <w:rPr>
          <w:bCs/>
          <w:u w:val="single"/>
        </w:rPr>
        <w:t>Рубки ухода за подростом</w:t>
      </w:r>
      <w:r w:rsidRPr="001D54D1">
        <w:rPr>
          <w:bCs/>
        </w:rPr>
        <w:t>. Они предусматриваются в насаждениях, где верхний полог не требует ухода, а уход за имеющимся подростом необходим. Рубками ухода убирается подрост малоценных пород и подлесок, которые мешают росту и развитию главных пород. При этом регулируется породный состав будущих насаждений и его пространственное размещение.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3.</w:t>
      </w:r>
      <w:r w:rsidRPr="001D54D1">
        <w:rPr>
          <w:bCs/>
          <w:u w:val="single"/>
        </w:rPr>
        <w:t>Санитарные рубки</w:t>
      </w:r>
      <w:r w:rsidRPr="001D54D1">
        <w:rPr>
          <w:bCs/>
        </w:rPr>
        <w:t>. Являются выборочными и предусматривают уборку поврежденных, ослабленных, усыхающих и сухостойных деревьев, которые служат местом размножения стволовых вредителей и болезней. При этом предусматривается сохранение дуплистых деревьев, являющихся местом укрытия или гнездования птиц, за исключением экземпляров, представляющих опасность для отдыхающих.</w:t>
      </w:r>
    </w:p>
    <w:p w:rsidR="00FB6769" w:rsidRPr="001D54D1" w:rsidRDefault="00FB6769" w:rsidP="00FB6769">
      <w:pPr>
        <w:pStyle w:val="32"/>
        <w:spacing w:line="288" w:lineRule="auto"/>
        <w:ind w:firstLine="709"/>
        <w:rPr>
          <w:b/>
          <w:bCs/>
          <w:u w:val="single"/>
        </w:rPr>
      </w:pPr>
      <w:r w:rsidRPr="001D54D1">
        <w:rPr>
          <w:b/>
          <w:bCs/>
          <w:u w:val="single"/>
        </w:rPr>
        <w:t>Дендрологическое обследование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В парках и скверах требуется работа по посадке зеленых насаждений, которые должны логично и эстетично согласовываться не только между собой, а также с рельефом, планировкой аллей и дорог, архитектурными объектами, водным пространством и др. При этом следует предусматривать посадку таких видов растений, которые обладают хорошими бактерицидными свойствами, например, сосна обыкновенная, дуб красный, ива, ель, можжевельник и др.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 xml:space="preserve">При разработке дендрологического обоснования парков и скверов главным образом следует учитывать существующую ландшафтную ситуацию. Главная цель этих </w:t>
      </w:r>
      <w:r w:rsidRPr="001D54D1">
        <w:rPr>
          <w:bCs/>
        </w:rPr>
        <w:lastRenderedPageBreak/>
        <w:t xml:space="preserve">обоснований – не нарушить естественность лесных образований и зеленых луговых пространств, корректно и эстетично запроектировать посадку зеленых насаждений. С этой целью могут быть разработаны различные варианты групп и массивов насаждений со скамьями и беседками, с декоративными скульптурами и большими камнями - валунами. 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Для усиления эстетических достоинств отдельных участков скверов или парков могут быть применены декоративные посадки и живая изгородь.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 xml:space="preserve">Живые изгороди будут усиливать живописность отдельных участков и мест отдыха. С другой стороны, они организуют движение посетителей и закрывают те постройки и объекты, которые снижают эстетические качества ландшафта. 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Плотная полоса кустарника, которую можно расположить вдоль дороги, будет служить хорошей естественной шумовой и пылевой защитой от транспорта. Одним из приемов формирования пейзажа в парковом комплексе является включение в композицию посадок естественных камней.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/>
          <w:bCs/>
          <w:u w:val="single"/>
        </w:rPr>
      </w:pPr>
      <w:r w:rsidRPr="001D54D1">
        <w:rPr>
          <w:b/>
          <w:bCs/>
          <w:u w:val="single"/>
        </w:rPr>
        <w:t>Мероприятия по охране и защите посадок в парках и скверах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u w:val="single"/>
        </w:rPr>
        <w:t>Противопожарные мероприятия</w:t>
      </w:r>
      <w:r w:rsidRPr="001D54D1">
        <w:rPr>
          <w:bCs/>
          <w:i/>
        </w:rPr>
        <w:t>.</w:t>
      </w:r>
      <w:r w:rsidRPr="001D54D1">
        <w:rPr>
          <w:bCs/>
        </w:rPr>
        <w:t xml:space="preserve"> Они включают в себя предупредительные мероприятия и систему обнаружения пожаров.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Тушение пожаров предусмотрено производить силами пожарных частей.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1. Предупредительные мероприятия – заключаются, прежде всего, в осуществлении строгого контроля за соблюдением «Правил пожарной безопасности в лесу», а также в необходимой разъяснительной работе среди отдыхающих путем применения средств наглядной агитации, бесед, лекций и т.п.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2. Система обнаружения пожаров – обеспечивается устройством в парках и скверах средств пожарно-охранной сигнализации, регулярным патрулированием работников парков по закрепленной территории.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u w:val="single"/>
        </w:rPr>
        <w:t>Мероприятия по защите парковых посадок</w:t>
      </w:r>
      <w:r w:rsidRPr="001D54D1">
        <w:rPr>
          <w:bCs/>
          <w:i/>
        </w:rPr>
        <w:t>.</w:t>
      </w:r>
      <w:r w:rsidRPr="001D54D1">
        <w:rPr>
          <w:bCs/>
        </w:rPr>
        <w:t xml:space="preserve"> В целях сохранения насаждений парков и скверов в нормальном санитарном состоянии необходимо осуществлять следующие лесозащитные мероприятия:</w:t>
      </w:r>
    </w:p>
    <w:p w:rsidR="00FB6769" w:rsidRPr="001D54D1" w:rsidRDefault="00FB6769" w:rsidP="00FB6769">
      <w:pPr>
        <w:pStyle w:val="32"/>
        <w:numPr>
          <w:ilvl w:val="0"/>
          <w:numId w:val="3"/>
        </w:numPr>
        <w:autoSpaceDN w:val="0"/>
        <w:spacing w:line="288" w:lineRule="auto"/>
        <w:ind w:left="0" w:firstLine="839"/>
        <w:rPr>
          <w:bCs/>
        </w:rPr>
      </w:pPr>
      <w:r w:rsidRPr="001D54D1">
        <w:rPr>
          <w:bCs/>
        </w:rPr>
        <w:t>лесопотологический надзор;</w:t>
      </w:r>
    </w:p>
    <w:p w:rsidR="00FB6769" w:rsidRPr="001D54D1" w:rsidRDefault="00FB6769" w:rsidP="00FB6769">
      <w:pPr>
        <w:pStyle w:val="32"/>
        <w:numPr>
          <w:ilvl w:val="0"/>
          <w:numId w:val="3"/>
        </w:numPr>
        <w:autoSpaceDN w:val="0"/>
        <w:spacing w:line="288" w:lineRule="auto"/>
        <w:ind w:left="0" w:firstLine="839"/>
        <w:rPr>
          <w:bCs/>
        </w:rPr>
      </w:pPr>
      <w:r w:rsidRPr="001D54D1">
        <w:rPr>
          <w:bCs/>
        </w:rPr>
        <w:t>выборочные санитарные рубки деревьев.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Выборке подлежат деревья сухостойные, усыхающие, а также заселенные стволовыми вредителями и пораженные болезнями.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/>
          <w:bCs/>
          <w:u w:val="single"/>
        </w:rPr>
        <w:t>Биотехнические мероприятия</w:t>
      </w:r>
      <w:r w:rsidRPr="001D54D1">
        <w:rPr>
          <w:bCs/>
          <w:i/>
        </w:rPr>
        <w:t>.</w:t>
      </w:r>
      <w:r w:rsidRPr="001D54D1">
        <w:rPr>
          <w:bCs/>
        </w:rPr>
        <w:t xml:space="preserve"> Биотехнические мероприятия должны быть ориентированы на искусственное поддержание экологически обоснованного видового состава и численности животных, способных обитать в условиях интенсивной рекреационной нагрузки.</w:t>
      </w:r>
    </w:p>
    <w:p w:rsidR="00FB6769" w:rsidRDefault="00FB6769" w:rsidP="00FB6769">
      <w:pPr>
        <w:pStyle w:val="32"/>
        <w:spacing w:line="288" w:lineRule="auto"/>
        <w:ind w:firstLine="839"/>
        <w:rPr>
          <w:bCs/>
        </w:rPr>
      </w:pP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</w:p>
    <w:p w:rsidR="00FB6769" w:rsidRPr="001D54D1" w:rsidRDefault="00FB6769" w:rsidP="00FB6769">
      <w:pPr>
        <w:pStyle w:val="32"/>
        <w:spacing w:line="288" w:lineRule="auto"/>
        <w:ind w:firstLine="0"/>
        <w:jc w:val="center"/>
        <w:rPr>
          <w:b/>
          <w:bCs/>
        </w:rPr>
      </w:pPr>
      <w:r w:rsidRPr="001D54D1">
        <w:rPr>
          <w:b/>
          <w:bCs/>
        </w:rPr>
        <w:t>Мероприятия по оптимизации рудеральной растительности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 xml:space="preserve">Мероприятия по оптимизации рудеральной растительности имеют смысл тогда, когда отсутствует альтернатива иного, более эффективного использования земель </w:t>
      </w:r>
      <w:r w:rsidRPr="001D54D1">
        <w:rPr>
          <w:bCs/>
        </w:rPr>
        <w:lastRenderedPageBreak/>
        <w:t xml:space="preserve">(например, под строительство, разбивку сада и т.п.) или когда земли временно пустуют, или на специфических местообитаниях, которые невозможно использовать иным способом (вдоль заборов по обочинам, мелкоконтурные «тупички» и т.п.). Таких случаев бывает достаточно много и игнорировать рудеральную растительность урбоэкосистем весьма нерационально. 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</w:rPr>
        <w:t>При оптимизации рудеральной растительности рекомендуются следующие мероприятия: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  <w:i/>
        </w:rPr>
      </w:pPr>
      <w:r w:rsidRPr="001D54D1">
        <w:rPr>
          <w:bCs/>
          <w:i/>
        </w:rPr>
        <w:t xml:space="preserve">1. Залужение многолетними травами. 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i/>
        </w:rPr>
        <w:t>2. Подсев многолетних трав</w:t>
      </w:r>
      <w:r w:rsidRPr="001D54D1">
        <w:rPr>
          <w:bCs/>
        </w:rPr>
        <w:t xml:space="preserve">. Применяется в тех случаях, когда провести залужение по полной программе не представляется возможным (например, на крутых склонах) или когда условия местообитания и особенности местопроизрастания сообщества позволяют ограничиться лишь подсевом (например, на рыхлых богатых почвах залежей, заброшенных огородах, на вспаханных землях). 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  <w:i/>
        </w:rPr>
      </w:pPr>
      <w:r w:rsidRPr="001D54D1">
        <w:rPr>
          <w:bCs/>
          <w:i/>
        </w:rPr>
        <w:t>3. Агротехнические мероприятия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i/>
        </w:rPr>
        <w:t>3а. Прополка</w:t>
      </w:r>
      <w:r w:rsidRPr="001D54D1">
        <w:rPr>
          <w:bCs/>
        </w:rPr>
        <w:t>. Рекомендуется только для борьбы с сорняками на огородах и других возделываемых местах. При применении только вспашки и боронования на непахотных землях рудеральных местообитаний положение только ухудшается – появляются нежелательные пионерные сообщества, нередко ещё более вредоносные, чем предшественники. Эти мероприятия могут применяться только в сочетании с залужением, при разбивке клумб и т.п.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i/>
        </w:rPr>
        <w:t>3б. Скашивание</w:t>
      </w:r>
      <w:r w:rsidRPr="001D54D1">
        <w:rPr>
          <w:bCs/>
        </w:rPr>
        <w:t>. Для уничтожения многих типов сообществ этот приём малоэффективен, так как растения быстро отрастают, образуя семена.</w:t>
      </w:r>
    </w:p>
    <w:p w:rsidR="00FB6769" w:rsidRPr="001D54D1" w:rsidRDefault="00FB6769" w:rsidP="00FB6769">
      <w:pPr>
        <w:pStyle w:val="32"/>
        <w:spacing w:line="288" w:lineRule="auto"/>
        <w:ind w:firstLine="839"/>
        <w:rPr>
          <w:bCs/>
        </w:rPr>
      </w:pPr>
      <w:r w:rsidRPr="001D54D1">
        <w:rPr>
          <w:bCs/>
          <w:i/>
        </w:rPr>
        <w:t>4. Использование сообществ в существующем состоянии</w:t>
      </w:r>
      <w:r w:rsidRPr="001D54D1">
        <w:rPr>
          <w:bCs/>
        </w:rPr>
        <w:t>. Применяется в тех случаях, когда сообщество может быть полезным для человека, и для местообитания нет другой более ценной альтернативы. Таких случаев бывает много, например, спорышевые сообщества наиболее оптимальны на вытаптываемых площадях дворов, спортивных и детских площадок; другие полезные сообщества – на мелкоконтурных местообитаниях вдоль заборов, во дворах.</w:t>
      </w:r>
    </w:p>
    <w:p w:rsidR="00FB6769" w:rsidRPr="001D54D1" w:rsidRDefault="00FB6769" w:rsidP="00FB6769">
      <w:pPr>
        <w:pStyle w:val="32"/>
        <w:spacing w:line="288" w:lineRule="auto"/>
        <w:ind w:firstLine="839"/>
        <w:contextualSpacing/>
        <w:rPr>
          <w:bCs/>
        </w:rPr>
      </w:pPr>
      <w:r w:rsidRPr="001D54D1">
        <w:rPr>
          <w:bCs/>
        </w:rPr>
        <w:t>Для каждого типа рудеральной растительности с учётом его положительных и отрицательных качеств, экологических и биологических свойств, положения в сукцессионном ряду и др. предлагается определенный набор мероприятий оптимизаций.</w:t>
      </w:r>
    </w:p>
    <w:p w:rsidR="00FB6769" w:rsidRPr="001D54D1" w:rsidRDefault="00FB6769" w:rsidP="00FB6769">
      <w:pPr>
        <w:spacing w:line="288" w:lineRule="auto"/>
        <w:contextualSpacing/>
        <w:jc w:val="center"/>
        <w:rPr>
          <w:b/>
          <w:sz w:val="28"/>
          <w:szCs w:val="28"/>
        </w:rPr>
      </w:pPr>
    </w:p>
    <w:p w:rsidR="00FB6769" w:rsidRPr="001D54D1" w:rsidRDefault="00FB6769" w:rsidP="00FB6769">
      <w:pPr>
        <w:spacing w:line="288" w:lineRule="auto"/>
        <w:contextualSpacing/>
        <w:jc w:val="center"/>
        <w:outlineLvl w:val="1"/>
        <w:rPr>
          <w:b/>
          <w:szCs w:val="28"/>
        </w:rPr>
      </w:pPr>
      <w:bookmarkStart w:id="115" w:name="_Toc290627668"/>
      <w:bookmarkStart w:id="116" w:name="_Toc464731600"/>
      <w:r w:rsidRPr="001D54D1">
        <w:rPr>
          <w:b/>
          <w:szCs w:val="28"/>
        </w:rPr>
        <w:t>2.8. Санитарная очистка территории</w:t>
      </w:r>
      <w:bookmarkEnd w:id="115"/>
      <w:bookmarkEnd w:id="116"/>
    </w:p>
    <w:p w:rsidR="00FB6769" w:rsidRPr="001D54D1" w:rsidRDefault="00FB6769" w:rsidP="00FB6769">
      <w:pPr>
        <w:spacing w:line="288" w:lineRule="auto"/>
        <w:ind w:firstLine="709"/>
        <w:contextualSpacing/>
        <w:jc w:val="both"/>
        <w:rPr>
          <w:bCs/>
          <w:szCs w:val="28"/>
        </w:rPr>
      </w:pPr>
      <w:r w:rsidRPr="001D54D1">
        <w:rPr>
          <w:szCs w:val="28"/>
        </w:rPr>
        <w:t xml:space="preserve">На территории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 xml:space="preserve"> у</w:t>
      </w:r>
      <w:r w:rsidRPr="001D54D1">
        <w:rPr>
          <w:bCs/>
          <w:szCs w:val="28"/>
        </w:rPr>
        <w:t>борка территории населенных пунктов осуществляется круглогодично</w:t>
      </w:r>
      <w:r>
        <w:rPr>
          <w:bCs/>
          <w:szCs w:val="28"/>
        </w:rPr>
        <w:t xml:space="preserve"> уборщиками контейнерных площадок</w:t>
      </w:r>
      <w:r w:rsidRPr="001D54D1">
        <w:rPr>
          <w:bCs/>
          <w:szCs w:val="28"/>
        </w:rPr>
        <w:t xml:space="preserve">. </w:t>
      </w:r>
    </w:p>
    <w:p w:rsidR="00FB6769" w:rsidRPr="00A419BA" w:rsidRDefault="00FB6769" w:rsidP="00FB6769">
      <w:pPr>
        <w:shd w:val="clear" w:color="auto" w:fill="FFFFFF"/>
        <w:spacing w:line="288" w:lineRule="auto"/>
        <w:ind w:right="168" w:firstLine="709"/>
        <w:jc w:val="both"/>
      </w:pPr>
      <w:r w:rsidRPr="001D54D1">
        <w:rPr>
          <w:szCs w:val="28"/>
        </w:rPr>
        <w:t xml:space="preserve">При анализе организации санитарной очистки территории </w:t>
      </w:r>
      <w:r>
        <w:t>Доброминского</w:t>
      </w:r>
      <w:r w:rsidRPr="001D54D1">
        <w:t xml:space="preserve"> сельского поселения</w:t>
      </w:r>
      <w:r w:rsidRPr="001D54D1">
        <w:rPr>
          <w:szCs w:val="28"/>
        </w:rPr>
        <w:t xml:space="preserve"> был </w:t>
      </w:r>
      <w:r w:rsidRPr="00A419BA">
        <w:t>выявлен ряд проблем, решение которых предполагается осуществить на первую очередь реализации генерального плана. Предполагается:</w:t>
      </w:r>
    </w:p>
    <w:p w:rsidR="00FB6769" w:rsidRPr="00A419BA" w:rsidRDefault="00FB6769" w:rsidP="00FB6769">
      <w:pPr>
        <w:spacing w:line="288" w:lineRule="auto"/>
        <w:ind w:firstLine="709"/>
        <w:jc w:val="both"/>
      </w:pPr>
      <w:r w:rsidRPr="00A419BA">
        <w:t xml:space="preserve">- ликвидация несанкционированных свалок бытовых отходов, оказывающих негативное воздействие на экологию поселения. </w:t>
      </w:r>
    </w:p>
    <w:p w:rsidR="00FB6769" w:rsidRPr="001D54D1" w:rsidRDefault="00FB6769" w:rsidP="00FB6769">
      <w:pPr>
        <w:shd w:val="clear" w:color="auto" w:fill="FFFFFF"/>
        <w:spacing w:line="288" w:lineRule="auto"/>
        <w:ind w:right="168" w:firstLine="709"/>
        <w:jc w:val="both"/>
        <w:rPr>
          <w:szCs w:val="28"/>
        </w:rPr>
      </w:pPr>
      <w:r w:rsidRPr="00A419BA">
        <w:lastRenderedPageBreak/>
        <w:t>- организация сбора и вывоза всего образуемого на территории поселения объёма</w:t>
      </w:r>
      <w:r w:rsidRPr="001D54D1">
        <w:rPr>
          <w:szCs w:val="28"/>
        </w:rPr>
        <w:t xml:space="preserve"> ТБО;</w:t>
      </w:r>
    </w:p>
    <w:p w:rsidR="00FB6769" w:rsidRPr="001D54D1" w:rsidRDefault="00FB6769" w:rsidP="00FB6769">
      <w:pPr>
        <w:shd w:val="clear" w:color="auto" w:fill="FFFFFF"/>
        <w:spacing w:line="288" w:lineRule="auto"/>
        <w:ind w:right="168" w:firstLine="709"/>
        <w:jc w:val="both"/>
        <w:rPr>
          <w:szCs w:val="28"/>
        </w:rPr>
      </w:pPr>
      <w:r w:rsidRPr="001D54D1">
        <w:rPr>
          <w:szCs w:val="28"/>
        </w:rPr>
        <w:t>- установка контейнеров для сбора ТБО большего объема, удобных для складирования и перегрузки мусора; оборудование крытых площадок</w:t>
      </w:r>
    </w:p>
    <w:p w:rsidR="00FB6769" w:rsidRPr="001D54D1" w:rsidRDefault="00FB6769" w:rsidP="00FB6769">
      <w:pPr>
        <w:shd w:val="clear" w:color="auto" w:fill="FFFFFF"/>
        <w:spacing w:line="288" w:lineRule="auto"/>
        <w:ind w:right="168" w:firstLine="709"/>
        <w:jc w:val="both"/>
        <w:rPr>
          <w:szCs w:val="28"/>
        </w:rPr>
      </w:pPr>
      <w:r w:rsidRPr="001D54D1">
        <w:rPr>
          <w:szCs w:val="28"/>
        </w:rPr>
        <w:t>- установка мусорных контейнеров под ТБО в населенных пунктах поселения.</w:t>
      </w:r>
    </w:p>
    <w:p w:rsidR="00FB6769" w:rsidRPr="009E1C99" w:rsidRDefault="00FB6769" w:rsidP="00FB6769">
      <w:pPr>
        <w:jc w:val="center"/>
        <w:rPr>
          <w:b/>
          <w:bCs/>
          <w:color w:val="FF0000"/>
          <w:szCs w:val="28"/>
        </w:rPr>
      </w:pPr>
    </w:p>
    <w:p w:rsidR="00FB6769" w:rsidRPr="00A419BA" w:rsidRDefault="00FB6769" w:rsidP="00FB6769">
      <w:pPr>
        <w:spacing w:line="288" w:lineRule="auto"/>
        <w:jc w:val="center"/>
        <w:rPr>
          <w:b/>
          <w:bCs/>
          <w:szCs w:val="28"/>
        </w:rPr>
      </w:pPr>
      <w:r w:rsidRPr="0054765F">
        <w:rPr>
          <w:b/>
          <w:bCs/>
          <w:szCs w:val="28"/>
        </w:rPr>
        <w:t>Мероприятия по санитарной очистке территории</w:t>
      </w:r>
    </w:p>
    <w:p w:rsidR="00FB6769" w:rsidRPr="0054765F" w:rsidRDefault="00FB6769" w:rsidP="00FB6769">
      <w:pPr>
        <w:spacing w:line="288" w:lineRule="auto"/>
        <w:ind w:firstLine="709"/>
        <w:jc w:val="both"/>
        <w:rPr>
          <w:bCs/>
          <w:szCs w:val="28"/>
        </w:rPr>
      </w:pPr>
      <w:r w:rsidRPr="0054765F">
        <w:rPr>
          <w:bCs/>
          <w:szCs w:val="28"/>
        </w:rPr>
        <w:t>Основными мероприятиями по организации системы санитарной очистки являются:</w:t>
      </w:r>
    </w:p>
    <w:p w:rsidR="00FB6769" w:rsidRPr="0054765F" w:rsidRDefault="00FB6769" w:rsidP="00FB6769">
      <w:pPr>
        <w:autoSpaceDN w:val="0"/>
        <w:spacing w:line="288" w:lineRule="auto"/>
        <w:ind w:firstLine="839"/>
        <w:jc w:val="both"/>
        <w:rPr>
          <w:bCs/>
          <w:szCs w:val="28"/>
        </w:rPr>
      </w:pPr>
      <w:r w:rsidRPr="0054765F">
        <w:rPr>
          <w:bCs/>
          <w:szCs w:val="28"/>
        </w:rPr>
        <w:t>1. организация регулярного сбора, транспортировки и удаления ТБО;</w:t>
      </w:r>
    </w:p>
    <w:p w:rsidR="00FB6769" w:rsidRPr="0054765F" w:rsidRDefault="00FB6769" w:rsidP="00FB6769">
      <w:pPr>
        <w:autoSpaceDN w:val="0"/>
        <w:spacing w:line="288" w:lineRule="auto"/>
        <w:ind w:firstLine="839"/>
        <w:jc w:val="both"/>
        <w:rPr>
          <w:bCs/>
          <w:szCs w:val="28"/>
        </w:rPr>
      </w:pPr>
      <w:r w:rsidRPr="0054765F">
        <w:rPr>
          <w:bCs/>
          <w:szCs w:val="28"/>
        </w:rPr>
        <w:t xml:space="preserve">2. </w:t>
      </w:r>
      <w:r w:rsidRPr="0054765F">
        <w:rPr>
          <w:szCs w:val="28"/>
        </w:rPr>
        <w:t xml:space="preserve">увеличение охвата населенных пунктов, производящих сбор ТБО контейнерным способом и увеличение парка контейнеровозов; </w:t>
      </w:r>
    </w:p>
    <w:p w:rsidR="00FB6769" w:rsidRPr="0054765F" w:rsidRDefault="00FB6769" w:rsidP="00FB6769">
      <w:pPr>
        <w:autoSpaceDN w:val="0"/>
        <w:spacing w:line="288" w:lineRule="auto"/>
        <w:ind w:firstLine="839"/>
        <w:jc w:val="both"/>
        <w:rPr>
          <w:bCs/>
          <w:szCs w:val="28"/>
        </w:rPr>
      </w:pPr>
      <w:r w:rsidRPr="0054765F">
        <w:rPr>
          <w:bCs/>
          <w:szCs w:val="28"/>
        </w:rPr>
        <w:t>3. обезвреживание и утилизация всех отходов (в том числе, специфических);</w:t>
      </w:r>
    </w:p>
    <w:p w:rsidR="00FB6769" w:rsidRPr="0054765F" w:rsidRDefault="00FB6769" w:rsidP="00FB6769">
      <w:pPr>
        <w:autoSpaceDN w:val="0"/>
        <w:spacing w:line="288" w:lineRule="auto"/>
        <w:ind w:firstLine="839"/>
        <w:jc w:val="both"/>
        <w:rPr>
          <w:bCs/>
          <w:szCs w:val="28"/>
        </w:rPr>
      </w:pPr>
      <w:r w:rsidRPr="0054765F">
        <w:rPr>
          <w:bCs/>
          <w:szCs w:val="28"/>
        </w:rPr>
        <w:t>4. уборка территорий от мусора, смёта, снега, мытьё усовершенствованных покрытий.</w:t>
      </w:r>
    </w:p>
    <w:p w:rsidR="00FB6769" w:rsidRPr="0054765F" w:rsidRDefault="00FB6769" w:rsidP="00FB6769">
      <w:pPr>
        <w:spacing w:line="288" w:lineRule="auto"/>
        <w:ind w:firstLine="709"/>
        <w:jc w:val="both"/>
        <w:rPr>
          <w:bCs/>
          <w:szCs w:val="28"/>
        </w:rPr>
      </w:pPr>
      <w:r w:rsidRPr="0054765F">
        <w:rPr>
          <w:bCs/>
          <w:szCs w:val="28"/>
        </w:rPr>
        <w:t>Также необходимо контролировать очаги загрязнения, такие, как несанкционированные свалки, т.к. загрязнение поверхностных вод и утилизация бытовых и производственных отходов тесно сплетены в единый узел. Загрязнение почв и поверхностных вод, в свою очередь, наносит ущерб здоровью населения,  приводит к ограничению использования территорий для жилищного строительства и рекреационных целей.</w:t>
      </w:r>
    </w:p>
    <w:p w:rsidR="00FB6769" w:rsidRPr="0054765F" w:rsidRDefault="00FB6769" w:rsidP="00FB6769">
      <w:pPr>
        <w:pStyle w:val="32"/>
        <w:spacing w:line="288" w:lineRule="auto"/>
        <w:ind w:firstLine="709"/>
        <w:rPr>
          <w:bCs/>
          <w:szCs w:val="28"/>
        </w:rPr>
      </w:pPr>
      <w:r w:rsidRPr="0054765F">
        <w:rPr>
          <w:bCs/>
          <w:szCs w:val="28"/>
        </w:rPr>
        <w:t>Первоочередными мероприятиями по санитарной очистке территорий являются:</w:t>
      </w:r>
    </w:p>
    <w:p w:rsidR="00FB6769" w:rsidRPr="0054765F" w:rsidRDefault="00FB6769" w:rsidP="00FB6769">
      <w:pPr>
        <w:pStyle w:val="32"/>
        <w:spacing w:line="288" w:lineRule="auto"/>
        <w:ind w:firstLine="839"/>
        <w:rPr>
          <w:bCs/>
          <w:szCs w:val="28"/>
        </w:rPr>
      </w:pPr>
      <w:r w:rsidRPr="0054765F">
        <w:rPr>
          <w:bCs/>
          <w:szCs w:val="28"/>
        </w:rPr>
        <w:t>1. контроль за сроками хранения ТБО, своевременный вывоз ТБО;</w:t>
      </w:r>
    </w:p>
    <w:p w:rsidR="00FB6769" w:rsidRPr="0054765F" w:rsidRDefault="00FB6769" w:rsidP="00FB6769">
      <w:pPr>
        <w:pStyle w:val="32"/>
        <w:spacing w:line="288" w:lineRule="auto"/>
        <w:ind w:firstLine="839"/>
        <w:rPr>
          <w:bCs/>
          <w:szCs w:val="28"/>
        </w:rPr>
      </w:pPr>
      <w:r w:rsidRPr="0054765F">
        <w:rPr>
          <w:bCs/>
          <w:szCs w:val="28"/>
        </w:rPr>
        <w:t>2. благоустройство мест временного хранения и накопления ТБО;</w:t>
      </w:r>
    </w:p>
    <w:p w:rsidR="00FB6769" w:rsidRPr="0054765F" w:rsidRDefault="00FB6769" w:rsidP="00FB6769">
      <w:pPr>
        <w:pStyle w:val="32"/>
        <w:spacing w:line="288" w:lineRule="auto"/>
        <w:ind w:firstLine="839"/>
        <w:rPr>
          <w:bCs/>
          <w:szCs w:val="28"/>
        </w:rPr>
      </w:pPr>
      <w:r w:rsidRPr="0054765F">
        <w:rPr>
          <w:bCs/>
          <w:szCs w:val="28"/>
        </w:rPr>
        <w:t>3. ликвидация несанкционированных свалок;</w:t>
      </w:r>
    </w:p>
    <w:p w:rsidR="00FB6769" w:rsidRPr="0054765F" w:rsidRDefault="00FB6769" w:rsidP="00FB6769">
      <w:pPr>
        <w:pStyle w:val="32"/>
        <w:spacing w:line="288" w:lineRule="auto"/>
        <w:ind w:firstLine="839"/>
        <w:rPr>
          <w:bCs/>
          <w:szCs w:val="28"/>
        </w:rPr>
      </w:pPr>
      <w:r w:rsidRPr="0054765F">
        <w:rPr>
          <w:bCs/>
          <w:szCs w:val="28"/>
        </w:rPr>
        <w:t>4. разработка Генеральной схемы очистки населенных пунктов;</w:t>
      </w:r>
    </w:p>
    <w:p w:rsidR="00FB6769" w:rsidRPr="0054765F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szCs w:val="28"/>
        </w:rPr>
      </w:pPr>
      <w:r w:rsidRPr="0054765F">
        <w:rPr>
          <w:bCs/>
          <w:szCs w:val="28"/>
        </w:rPr>
        <w:t xml:space="preserve">5. </w:t>
      </w:r>
      <w:r w:rsidRPr="0054765F">
        <w:rPr>
          <w:szCs w:val="28"/>
        </w:rPr>
        <w:t>организация мониторинга за состоянием компонентов природной среды;</w:t>
      </w:r>
    </w:p>
    <w:p w:rsidR="00FB6769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szCs w:val="28"/>
        </w:rPr>
      </w:pPr>
      <w:r w:rsidRPr="0054765F">
        <w:rPr>
          <w:szCs w:val="28"/>
        </w:rPr>
        <w:t>7. предотвращение несанкционированного размещения биологических отходов;</w:t>
      </w:r>
    </w:p>
    <w:p w:rsidR="00FB6769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b/>
          <w:i/>
          <w:szCs w:val="28"/>
        </w:rPr>
      </w:pPr>
      <w:r>
        <w:rPr>
          <w:szCs w:val="28"/>
        </w:rPr>
        <w:t xml:space="preserve">8. </w:t>
      </w:r>
      <w:r>
        <w:rPr>
          <w:b/>
          <w:i/>
          <w:szCs w:val="28"/>
        </w:rPr>
        <w:t>в 1,55 км к западу от д. Добромино предполагается размещение полигона ТБО для нужд Доброминского сельского поселения и поселений района.</w:t>
      </w:r>
    </w:p>
    <w:p w:rsidR="00FB6769" w:rsidRPr="008422C6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szCs w:val="28"/>
        </w:rPr>
      </w:pPr>
    </w:p>
    <w:p w:rsidR="00FB6769" w:rsidRPr="0054765F" w:rsidRDefault="00FB6769" w:rsidP="00FB6769">
      <w:pPr>
        <w:pStyle w:val="32"/>
        <w:tabs>
          <w:tab w:val="left" w:pos="960"/>
        </w:tabs>
        <w:spacing w:line="288" w:lineRule="auto"/>
        <w:ind w:firstLine="709"/>
        <w:rPr>
          <w:szCs w:val="28"/>
          <w:u w:val="single"/>
        </w:rPr>
      </w:pPr>
      <w:r w:rsidRPr="0054765F">
        <w:rPr>
          <w:szCs w:val="28"/>
          <w:u w:val="single"/>
        </w:rPr>
        <w:t>Мероприятия на расчетный срок:</w:t>
      </w:r>
    </w:p>
    <w:p w:rsidR="00FB6769" w:rsidRPr="0054765F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szCs w:val="28"/>
        </w:rPr>
      </w:pPr>
      <w:r w:rsidRPr="0054765F">
        <w:rPr>
          <w:szCs w:val="28"/>
        </w:rPr>
        <w:t>1. внедрение системы раздельного сбора бытовых отходов;</w:t>
      </w:r>
    </w:p>
    <w:p w:rsidR="00FB6769" w:rsidRPr="0054765F" w:rsidRDefault="00FB6769" w:rsidP="00FB6769">
      <w:pPr>
        <w:pStyle w:val="32"/>
        <w:tabs>
          <w:tab w:val="left" w:pos="960"/>
        </w:tabs>
        <w:spacing w:line="288" w:lineRule="auto"/>
        <w:ind w:firstLine="839"/>
        <w:rPr>
          <w:szCs w:val="28"/>
        </w:rPr>
      </w:pPr>
      <w:r w:rsidRPr="0054765F">
        <w:rPr>
          <w:szCs w:val="28"/>
        </w:rPr>
        <w:t>2. усиление системы контроля над несанкционированными свалками и создание условий, исключающих возможность их появления.</w:t>
      </w:r>
    </w:p>
    <w:p w:rsidR="00FB6769" w:rsidRPr="0054765F" w:rsidRDefault="00FB6769" w:rsidP="00FB6769">
      <w:pPr>
        <w:pStyle w:val="afa"/>
        <w:spacing w:line="288" w:lineRule="auto"/>
        <w:ind w:firstLine="709"/>
        <w:rPr>
          <w:sz w:val="24"/>
          <w:szCs w:val="28"/>
        </w:rPr>
      </w:pPr>
      <w:r w:rsidRPr="0054765F">
        <w:rPr>
          <w:sz w:val="24"/>
          <w:szCs w:val="28"/>
        </w:rPr>
        <w:t xml:space="preserve">Необходимо проводить мероприятия по предотвращению сжигания растительных остатков как населением, так и предприятиями агропромышленного комплекса. </w:t>
      </w:r>
    </w:p>
    <w:p w:rsidR="00FB6769" w:rsidRPr="0054765F" w:rsidRDefault="00FB6769" w:rsidP="00FB6769">
      <w:pPr>
        <w:pStyle w:val="afa"/>
        <w:spacing w:line="288" w:lineRule="auto"/>
        <w:ind w:firstLine="709"/>
        <w:rPr>
          <w:sz w:val="24"/>
          <w:szCs w:val="28"/>
        </w:rPr>
      </w:pPr>
      <w:r w:rsidRPr="0054765F">
        <w:rPr>
          <w:sz w:val="24"/>
          <w:szCs w:val="28"/>
        </w:rPr>
        <w:t>Относительно местного населения решение данной проблемы необходимо проводить штрафными санкциями, а также активной и подробной информацией в СМИ, радио, телевидении о вреде, наносимом окружающей среде сжиганием растительных остатков.</w:t>
      </w:r>
    </w:p>
    <w:p w:rsidR="00FB6769" w:rsidRPr="0054765F" w:rsidRDefault="00FB6769" w:rsidP="00FB6769">
      <w:pPr>
        <w:pStyle w:val="afa"/>
        <w:spacing w:line="288" w:lineRule="auto"/>
        <w:ind w:firstLine="709"/>
        <w:contextualSpacing/>
        <w:rPr>
          <w:sz w:val="24"/>
          <w:szCs w:val="28"/>
        </w:rPr>
      </w:pPr>
      <w:r w:rsidRPr="0054765F">
        <w:rPr>
          <w:sz w:val="24"/>
          <w:szCs w:val="28"/>
        </w:rPr>
        <w:lastRenderedPageBreak/>
        <w:t>На предприятиях агропромышленного комплекса борьба за недопущение сжигания пожнивных остатков, соломы на полях должна производиться более жесткими экономическими методами.</w:t>
      </w:r>
    </w:p>
    <w:p w:rsidR="00FB6769" w:rsidRPr="0054765F" w:rsidRDefault="00FB6769" w:rsidP="00FB6769">
      <w:pPr>
        <w:spacing w:line="288" w:lineRule="auto"/>
        <w:contextualSpacing/>
        <w:jc w:val="center"/>
        <w:rPr>
          <w:b/>
          <w:bCs/>
          <w:szCs w:val="28"/>
        </w:rPr>
      </w:pPr>
      <w:r w:rsidRPr="0054765F">
        <w:rPr>
          <w:b/>
          <w:bCs/>
          <w:szCs w:val="28"/>
        </w:rPr>
        <w:t>Расчет количества ТБО с селитебной территории</w:t>
      </w:r>
    </w:p>
    <w:p w:rsidR="00FB6769" w:rsidRPr="0054765F" w:rsidRDefault="00FB6769" w:rsidP="00FB6769">
      <w:pPr>
        <w:spacing w:line="288" w:lineRule="auto"/>
        <w:ind w:firstLine="839"/>
        <w:jc w:val="both"/>
        <w:rPr>
          <w:bCs/>
          <w:szCs w:val="28"/>
        </w:rPr>
      </w:pPr>
      <w:r w:rsidRPr="0054765F">
        <w:rPr>
          <w:bCs/>
          <w:szCs w:val="28"/>
        </w:rPr>
        <w:t>Годовая норма накопления ТБО на одного жителя принимается:</w:t>
      </w:r>
    </w:p>
    <w:p w:rsidR="00FB6769" w:rsidRPr="0054765F" w:rsidRDefault="00FB6769" w:rsidP="00FB6769">
      <w:pPr>
        <w:spacing w:line="288" w:lineRule="auto"/>
        <w:ind w:firstLine="839"/>
        <w:contextualSpacing/>
        <w:jc w:val="both"/>
      </w:pPr>
      <w:r w:rsidRPr="0054765F">
        <w:rPr>
          <w:bCs/>
          <w:szCs w:val="28"/>
        </w:rPr>
        <w:t xml:space="preserve">1. Твердые бытовые отходы – </w:t>
      </w:r>
      <w:smartTag w:uri="urn:schemas-microsoft-com:office:smarttags" w:element="metricconverter">
        <w:smartTagPr>
          <w:attr w:name="ProductID" w:val="450 кг"/>
        </w:smartTagPr>
        <w:r w:rsidRPr="0054765F">
          <w:t>450 кг</w:t>
        </w:r>
      </w:smartTag>
      <w:r w:rsidRPr="0054765F">
        <w:t xml:space="preserve"> </w:t>
      </w:r>
      <w:r w:rsidRPr="0054765F">
        <w:rPr>
          <w:bCs/>
          <w:szCs w:val="28"/>
        </w:rPr>
        <w:t xml:space="preserve">на 1 чел. в год (в соответствии с </w:t>
      </w:r>
      <w:r w:rsidRPr="0054765F">
        <w:t>СП 42.13330.2011. Свод правил. Градостроительство. Планировка и застройка городских и сельских поселений. Актуализированная редакция СНиП 2.07.01-89* (утв. Приказом Минрегиона РФ от 28.12.2010 N 820);</w:t>
      </w:r>
    </w:p>
    <w:p w:rsidR="00FB6769" w:rsidRPr="0054765F" w:rsidRDefault="00FB6769" w:rsidP="00FB6769">
      <w:pPr>
        <w:spacing w:line="288" w:lineRule="auto"/>
        <w:ind w:firstLine="839"/>
        <w:contextualSpacing/>
        <w:jc w:val="both"/>
        <w:rPr>
          <w:bCs/>
          <w:szCs w:val="28"/>
        </w:rPr>
      </w:pPr>
      <w:r w:rsidRPr="0054765F">
        <w:rPr>
          <w:bCs/>
          <w:szCs w:val="28"/>
        </w:rPr>
        <w:t xml:space="preserve">Расчет образования ТБО жителями </w:t>
      </w:r>
      <w:r>
        <w:t>Доброминского</w:t>
      </w:r>
      <w:r w:rsidRPr="0054765F">
        <w:t xml:space="preserve"> сельского поселения</w:t>
      </w:r>
      <w:r w:rsidRPr="0054765F">
        <w:rPr>
          <w:bCs/>
          <w:szCs w:val="28"/>
        </w:rPr>
        <w:t xml:space="preserve"> по срокам реализации генерального плана представлен в таблице ниже.</w:t>
      </w:r>
    </w:p>
    <w:p w:rsidR="00FB6769" w:rsidRPr="00BB6AAF" w:rsidRDefault="00FB6769" w:rsidP="00FB6769">
      <w:pPr>
        <w:spacing w:line="288" w:lineRule="auto"/>
        <w:ind w:firstLine="720"/>
        <w:contextualSpacing/>
        <w:jc w:val="right"/>
        <w:rPr>
          <w:bCs/>
          <w:i/>
        </w:rPr>
      </w:pPr>
      <w:r w:rsidRPr="0054765F">
        <w:rPr>
          <w:bCs/>
          <w:i/>
        </w:rPr>
        <w:t xml:space="preserve">Таблица </w:t>
      </w:r>
      <w:r>
        <w:rPr>
          <w:bCs/>
          <w:i/>
        </w:rPr>
        <w:t>52</w:t>
      </w:r>
    </w:p>
    <w:p w:rsidR="00FB6769" w:rsidRPr="009729D3" w:rsidRDefault="00FB6769" w:rsidP="00FB6769">
      <w:pPr>
        <w:spacing w:line="288" w:lineRule="auto"/>
        <w:contextualSpacing/>
        <w:jc w:val="center"/>
        <w:rPr>
          <w:b/>
          <w:bCs/>
          <w:i/>
          <w:szCs w:val="28"/>
        </w:rPr>
      </w:pPr>
      <w:r w:rsidRPr="0054765F">
        <w:rPr>
          <w:b/>
          <w:bCs/>
          <w:i/>
          <w:szCs w:val="28"/>
        </w:rPr>
        <w:t xml:space="preserve">Расчет образования ТБО жителями по срокам реализации генерального плана </w:t>
      </w:r>
      <w:r>
        <w:rPr>
          <w:b/>
          <w:i/>
        </w:rPr>
        <w:t>Доброминского</w:t>
      </w:r>
      <w:r w:rsidRPr="0054765F">
        <w:rPr>
          <w:b/>
          <w:i/>
        </w:rPr>
        <w:t xml:space="preserve"> сельского поселения</w:t>
      </w:r>
    </w:p>
    <w:tbl>
      <w:tblPr>
        <w:tblpPr w:leftFromText="180" w:rightFromText="180" w:vertAnchor="text" w:tblpXSpec="center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48"/>
        <w:gridCol w:w="3836"/>
        <w:gridCol w:w="2393"/>
        <w:gridCol w:w="2393"/>
      </w:tblGrid>
      <w:tr w:rsidR="00FB6769" w:rsidRPr="0089320D" w:rsidTr="002103C8">
        <w:trPr>
          <w:cantSplit/>
          <w:trHeight w:val="428"/>
        </w:trPr>
        <w:tc>
          <w:tcPr>
            <w:tcW w:w="9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widowControl w:val="0"/>
              <w:autoSpaceDN w:val="0"/>
              <w:adjustRightInd w:val="0"/>
              <w:jc w:val="center"/>
              <w:rPr>
                <w:bCs/>
              </w:rPr>
            </w:pPr>
            <w:r w:rsidRPr="0089320D">
              <w:rPr>
                <w:bCs/>
              </w:rPr>
              <w:t>№ п/п</w:t>
            </w:r>
          </w:p>
        </w:tc>
        <w:tc>
          <w:tcPr>
            <w:tcW w:w="38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widowControl w:val="0"/>
              <w:autoSpaceDN w:val="0"/>
              <w:adjustRightInd w:val="0"/>
              <w:jc w:val="center"/>
              <w:rPr>
                <w:bCs/>
              </w:rPr>
            </w:pPr>
            <w:r w:rsidRPr="0089320D">
              <w:rPr>
                <w:bCs/>
              </w:rPr>
              <w:t>Объекты образования отходов</w:t>
            </w:r>
          </w:p>
        </w:tc>
        <w:tc>
          <w:tcPr>
            <w:tcW w:w="47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widowControl w:val="0"/>
              <w:autoSpaceDN w:val="0"/>
              <w:adjustRightInd w:val="0"/>
              <w:jc w:val="center"/>
              <w:rPr>
                <w:bCs/>
              </w:rPr>
            </w:pPr>
            <w:r w:rsidRPr="0089320D">
              <w:rPr>
                <w:bCs/>
              </w:rPr>
              <w:t xml:space="preserve">Количество образующихся отходов, </w:t>
            </w:r>
            <w:r w:rsidRPr="0089320D">
              <w:t>т</w:t>
            </w:r>
            <w:r w:rsidRPr="0089320D">
              <w:rPr>
                <w:bCs/>
              </w:rPr>
              <w:t>/год</w:t>
            </w:r>
          </w:p>
        </w:tc>
      </w:tr>
      <w:tr w:rsidR="00FB6769" w:rsidRPr="0089320D" w:rsidTr="002103C8">
        <w:trPr>
          <w:cantSplit/>
          <w:trHeight w:val="51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jc w:val="center"/>
              <w:rPr>
                <w:bCs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jc w:val="center"/>
              <w:rPr>
                <w:bCs/>
              </w:rPr>
            </w:pP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widowControl w:val="0"/>
              <w:autoSpaceDN w:val="0"/>
              <w:adjustRightInd w:val="0"/>
              <w:jc w:val="center"/>
              <w:rPr>
                <w:bCs/>
              </w:rPr>
            </w:pPr>
            <w:r w:rsidRPr="0089320D">
              <w:rPr>
                <w:bCs/>
              </w:rPr>
              <w:t>Первая очередь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FB6769" w:rsidRPr="0089320D" w:rsidRDefault="00FB6769" w:rsidP="002103C8">
            <w:pPr>
              <w:widowControl w:val="0"/>
              <w:autoSpaceDN w:val="0"/>
              <w:adjustRightInd w:val="0"/>
              <w:jc w:val="center"/>
              <w:rPr>
                <w:bCs/>
              </w:rPr>
            </w:pPr>
            <w:r w:rsidRPr="0089320D">
              <w:rPr>
                <w:bCs/>
              </w:rPr>
              <w:t>Расчетный срок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Добромино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279,00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301,50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2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Алексеево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20,25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18,00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3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Белая Грива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1,35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2,25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4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Березня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9,00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9,90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5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Василево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4,50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6,75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6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Галеевка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0,45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0,45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7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Горбово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0,90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0,90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8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Ердицы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9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Клемятино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7,20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9,00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10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Колзаки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11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Колодези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22,50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24,75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12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Левыкино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13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Марьино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0,45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0,90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 w:rsidRPr="002D0EBC">
              <w:t>14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Милеево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</w:pPr>
            <w:r>
              <w:t>-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>
              <w:t>15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Суборовка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9,00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11,25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jc w:val="center"/>
            </w:pPr>
            <w:r>
              <w:t>16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д. Шилово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0,45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Default="00FB6769" w:rsidP="002103C8">
            <w:pPr>
              <w:jc w:val="center"/>
            </w:pPr>
            <w:r>
              <w:t>0,45</w:t>
            </w:r>
          </w:p>
        </w:tc>
      </w:tr>
      <w:tr w:rsidR="00FB6769" w:rsidRPr="0089320D" w:rsidTr="002103C8">
        <w:trPr>
          <w:trHeight w:val="357"/>
        </w:trPr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Pr="002D0EBC" w:rsidRDefault="00FB6769" w:rsidP="002103C8">
            <w:pPr>
              <w:jc w:val="center"/>
            </w:pP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2D0EBC" w:rsidRDefault="00FB6769" w:rsidP="002103C8">
            <w:pPr>
              <w:rPr>
                <w:b/>
              </w:rPr>
            </w:pPr>
            <w:r w:rsidRPr="002D0EBC">
              <w:rPr>
                <w:b/>
              </w:rPr>
              <w:t>Итого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355,05</w:t>
            </w:r>
          </w:p>
        </w:tc>
        <w:tc>
          <w:tcPr>
            <w:tcW w:w="2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769" w:rsidRPr="0089320D" w:rsidRDefault="00FB6769" w:rsidP="002103C8">
            <w:pPr>
              <w:jc w:val="center"/>
              <w:rPr>
                <w:b/>
              </w:rPr>
            </w:pPr>
            <w:r>
              <w:rPr>
                <w:b/>
              </w:rPr>
              <w:t>386,10</w:t>
            </w:r>
          </w:p>
        </w:tc>
      </w:tr>
    </w:tbl>
    <w:p w:rsidR="00FB6769" w:rsidRDefault="00FB6769" w:rsidP="00FB6769">
      <w:pPr>
        <w:spacing w:line="288" w:lineRule="auto"/>
        <w:ind w:firstLine="709"/>
        <w:contextualSpacing/>
        <w:jc w:val="both"/>
        <w:rPr>
          <w:bCs/>
          <w:szCs w:val="28"/>
        </w:rPr>
      </w:pPr>
    </w:p>
    <w:p w:rsidR="00FB6769" w:rsidRPr="00563EA4" w:rsidRDefault="00FB6769" w:rsidP="00FB6769">
      <w:pPr>
        <w:spacing w:line="288" w:lineRule="auto"/>
        <w:ind w:firstLine="709"/>
        <w:contextualSpacing/>
        <w:jc w:val="both"/>
        <w:rPr>
          <w:bCs/>
          <w:szCs w:val="28"/>
        </w:rPr>
      </w:pPr>
      <w:r w:rsidRPr="00563EA4">
        <w:rPr>
          <w:szCs w:val="28"/>
        </w:rPr>
        <w:t xml:space="preserve">Нормативы образования ТБО предприятиями и учреждениями </w:t>
      </w:r>
      <w:r>
        <w:t>Доброминского</w:t>
      </w:r>
      <w:r w:rsidRPr="00563EA4">
        <w:t xml:space="preserve"> сельского поселения</w:t>
      </w:r>
      <w:r w:rsidRPr="00563EA4">
        <w:rPr>
          <w:szCs w:val="28"/>
        </w:rPr>
        <w:t xml:space="preserve"> не представлены.</w:t>
      </w:r>
    </w:p>
    <w:p w:rsidR="00FB6769" w:rsidRDefault="00FB6769" w:rsidP="00FB6769">
      <w:pPr>
        <w:shd w:val="clear" w:color="auto" w:fill="FFFFFF"/>
        <w:suppressAutoHyphens/>
        <w:spacing w:line="288" w:lineRule="auto"/>
        <w:ind w:firstLine="840"/>
        <w:contextualSpacing/>
        <w:jc w:val="both"/>
        <w:rPr>
          <w:b/>
          <w:sz w:val="28"/>
          <w:szCs w:val="28"/>
        </w:rPr>
      </w:pPr>
    </w:p>
    <w:p w:rsidR="00FB6769" w:rsidRPr="00FB08C1" w:rsidRDefault="00FB6769" w:rsidP="00FB6769">
      <w:pPr>
        <w:shd w:val="clear" w:color="auto" w:fill="FFFFFF"/>
        <w:suppressAutoHyphens/>
        <w:spacing w:line="288" w:lineRule="auto"/>
        <w:ind w:firstLine="840"/>
        <w:contextualSpacing/>
        <w:jc w:val="both"/>
        <w:rPr>
          <w:b/>
          <w:sz w:val="28"/>
          <w:szCs w:val="28"/>
        </w:rPr>
      </w:pPr>
    </w:p>
    <w:p w:rsidR="00FB6769" w:rsidRPr="00FB08C1" w:rsidRDefault="00FB6769" w:rsidP="00FB6769">
      <w:pPr>
        <w:pStyle w:val="aff4"/>
        <w:spacing w:line="288" w:lineRule="auto"/>
        <w:ind w:firstLine="0"/>
        <w:contextualSpacing/>
        <w:jc w:val="center"/>
        <w:outlineLvl w:val="1"/>
        <w:rPr>
          <w:rFonts w:cs="Arial"/>
          <w:b/>
          <w:bCs/>
          <w:iCs/>
          <w:sz w:val="24"/>
          <w:lang w:val="ru-RU" w:eastAsia="ru-RU"/>
        </w:rPr>
      </w:pPr>
      <w:bookmarkStart w:id="117" w:name="_Toc290627669"/>
      <w:bookmarkStart w:id="118" w:name="_Toc464731601"/>
      <w:r w:rsidRPr="00FB08C1">
        <w:rPr>
          <w:rFonts w:cs="Arial"/>
          <w:b/>
          <w:bCs/>
          <w:iCs/>
          <w:sz w:val="24"/>
          <w:lang w:val="ru-RU" w:eastAsia="ru-RU"/>
        </w:rPr>
        <w:t>2.9. Инженерная подготовка территории</w:t>
      </w:r>
      <w:bookmarkEnd w:id="117"/>
      <w:bookmarkEnd w:id="118"/>
    </w:p>
    <w:p w:rsidR="00FB6769" w:rsidRPr="00FB08C1" w:rsidRDefault="00FB6769" w:rsidP="00FB6769">
      <w:pPr>
        <w:pStyle w:val="aff4"/>
        <w:spacing w:line="288" w:lineRule="auto"/>
        <w:contextualSpacing/>
        <w:rPr>
          <w:sz w:val="24"/>
          <w:lang w:val="ru-RU"/>
        </w:rPr>
      </w:pPr>
      <w:r w:rsidRPr="00FB08C1">
        <w:rPr>
          <w:sz w:val="24"/>
          <w:lang w:val="ru-RU"/>
        </w:rPr>
        <w:lastRenderedPageBreak/>
        <w:t>Исходными данными для разработки раздела инженерной подготовки территории в границах генерального плана послужили природные, инженерно-геологические и гидрогеологические условия поселения.</w:t>
      </w:r>
    </w:p>
    <w:p w:rsidR="00FB6769" w:rsidRPr="00FB08C1" w:rsidRDefault="00FB6769" w:rsidP="00FB6769">
      <w:pPr>
        <w:pStyle w:val="aff4"/>
        <w:spacing w:line="288" w:lineRule="auto"/>
        <w:rPr>
          <w:sz w:val="24"/>
          <w:lang w:val="ru-RU"/>
        </w:rPr>
      </w:pPr>
      <w:r w:rsidRPr="00FB08C1">
        <w:rPr>
          <w:sz w:val="24"/>
          <w:lang w:val="ru-RU"/>
        </w:rPr>
        <w:t>Вертикальная планировка территории необходима для создания условий осуществления на ней строительства зданий и сооружений, устройство улиц и проездов с продольными и поперечными уклонами для удобного и безопасного движения  транспорта и пешеходов и обеспечения быстрого и полного поверхностного водоотвода.</w:t>
      </w:r>
    </w:p>
    <w:p w:rsidR="00FB6769" w:rsidRPr="00FB08C1" w:rsidRDefault="00FB6769" w:rsidP="00FB6769">
      <w:pPr>
        <w:pStyle w:val="aff4"/>
        <w:spacing w:line="288" w:lineRule="auto"/>
        <w:rPr>
          <w:sz w:val="24"/>
        </w:rPr>
      </w:pPr>
      <w:r w:rsidRPr="00FB08C1">
        <w:rPr>
          <w:sz w:val="24"/>
        </w:rPr>
        <w:t>В настоящее время нерегулируемый естественный поверхностный сток оказывает вредное  механическое воздействие на поверхностные слои грунтов, выражающееся в явлениях смыва и размыва почв и пород. Такие явления принято называть эрозионными. Интенсивность эрозионных процессов в значительной степени определяется скоростью движения стока, т.е. уклонами дневной поверхности. Различают поверхностную эрозию, способствующую сглаживанию неровностей рельефа, и линейную, приводящую к образованию рытвин, оврагов, балок и т.д. Следствием плоскостной эрозии является смыв наиболее мелкозернистых частиц, в том числе и гумусовых, в результате чего ухудшаются структура, состав и плодородие почвы, нарушается питательный и водный режим, резко изменяются условия для произрастания растений.</w:t>
      </w:r>
    </w:p>
    <w:p w:rsidR="00FB6769" w:rsidRPr="00FB08C1" w:rsidRDefault="00FB6769" w:rsidP="00FB6769">
      <w:pPr>
        <w:pStyle w:val="aff4"/>
        <w:spacing w:line="288" w:lineRule="auto"/>
        <w:rPr>
          <w:sz w:val="24"/>
        </w:rPr>
      </w:pPr>
      <w:r w:rsidRPr="00FB08C1">
        <w:rPr>
          <w:sz w:val="24"/>
        </w:rPr>
        <w:t>Неровности рельефа и крутые склоны способствуют концентрации поверхностного стока и возникновению временных водотоков, действие которых приводит к необратимым процессам – усиленному смыву почвенного покрова и размыву пород, образованию промоин и оврагов (глубинной эрозии). Следствием этих процессов являются заиление поймы и русла рек продуктами разрушения (овражным аллювием), сокращение полезных площадей (сельскохозяйственных угодий и территорий застройки), а при активном образовании оврагов – обрушение зданий и сооружений. На склонах оврагов развиваются оползни, обвалы, осыпи, способствующие расширению оврагов.</w:t>
      </w:r>
    </w:p>
    <w:p w:rsidR="00FB6769" w:rsidRPr="00FB08C1" w:rsidRDefault="00FB6769" w:rsidP="00FB6769">
      <w:pPr>
        <w:pStyle w:val="aff4"/>
        <w:spacing w:line="288" w:lineRule="auto"/>
        <w:rPr>
          <w:sz w:val="24"/>
        </w:rPr>
      </w:pPr>
      <w:r w:rsidRPr="00FB08C1">
        <w:rPr>
          <w:sz w:val="24"/>
        </w:rPr>
        <w:t>Общими задачами инженерной подготовки территорий с действующими оврагами являются:</w:t>
      </w:r>
    </w:p>
    <w:p w:rsidR="00FB6769" w:rsidRPr="00FB08C1" w:rsidRDefault="00FB6769" w:rsidP="00FB6769">
      <w:pPr>
        <w:numPr>
          <w:ilvl w:val="0"/>
          <w:numId w:val="7"/>
        </w:numPr>
        <w:spacing w:line="288" w:lineRule="auto"/>
        <w:jc w:val="both"/>
        <w:rPr>
          <w:szCs w:val="28"/>
        </w:rPr>
      </w:pPr>
      <w:r w:rsidRPr="00FB08C1">
        <w:rPr>
          <w:szCs w:val="28"/>
        </w:rPr>
        <w:t>изменение природно-техногенной обстановки в районе эродированных территорий с целью предотвращения развития оврагов и эрозионных процессов;</w:t>
      </w:r>
    </w:p>
    <w:p w:rsidR="00FB6769" w:rsidRPr="00FB08C1" w:rsidRDefault="00FB6769" w:rsidP="00FB6769">
      <w:pPr>
        <w:numPr>
          <w:ilvl w:val="0"/>
          <w:numId w:val="7"/>
        </w:numPr>
        <w:spacing w:line="288" w:lineRule="auto"/>
        <w:jc w:val="both"/>
        <w:rPr>
          <w:szCs w:val="28"/>
        </w:rPr>
      </w:pPr>
      <w:r w:rsidRPr="00FB08C1">
        <w:rPr>
          <w:szCs w:val="28"/>
        </w:rPr>
        <w:t>частичная или полная ликвидация оврагов, создающих угрозу разрушения городских объектов или возникновения особо неблагоприятной обстановки для жизнедеятельности;</w:t>
      </w:r>
    </w:p>
    <w:p w:rsidR="00FB6769" w:rsidRPr="00FB08C1" w:rsidRDefault="00FB6769" w:rsidP="00FB6769">
      <w:pPr>
        <w:numPr>
          <w:ilvl w:val="0"/>
          <w:numId w:val="7"/>
        </w:numPr>
        <w:spacing w:line="288" w:lineRule="auto"/>
        <w:jc w:val="both"/>
        <w:rPr>
          <w:szCs w:val="28"/>
        </w:rPr>
      </w:pPr>
      <w:r w:rsidRPr="00FB08C1">
        <w:rPr>
          <w:szCs w:val="28"/>
        </w:rPr>
        <w:t xml:space="preserve">проведение специальных инженерных мероприятий по подготовке и приспособлению овражных территорий к использованию их в градостроительных целях. </w:t>
      </w:r>
    </w:p>
    <w:p w:rsidR="00FB6769" w:rsidRPr="00FB08C1" w:rsidRDefault="00FB6769" w:rsidP="00FB6769">
      <w:pPr>
        <w:pStyle w:val="aff4"/>
        <w:spacing w:line="288" w:lineRule="auto"/>
        <w:rPr>
          <w:sz w:val="24"/>
        </w:rPr>
      </w:pPr>
      <w:r w:rsidRPr="00FB08C1">
        <w:rPr>
          <w:sz w:val="24"/>
        </w:rPr>
        <w:t>Основные способы защиты откосов от ветровой и водной эрозии – их залужение, а также посадка деревьев и кустарников. Эти меры эффективны при крутизне склонов не более 25-35</w:t>
      </w:r>
      <w:r w:rsidRPr="00FB08C1">
        <w:rPr>
          <w:sz w:val="24"/>
          <w:vertAlign w:val="superscript"/>
        </w:rPr>
        <w:t>0</w:t>
      </w:r>
      <w:r w:rsidRPr="00FB08C1">
        <w:rPr>
          <w:sz w:val="24"/>
        </w:rPr>
        <w:t>. Более крутые склоны уполаживают, устраивая на них промежуточные бермы.</w:t>
      </w:r>
    </w:p>
    <w:p w:rsidR="00FB6769" w:rsidRPr="00FB08C1" w:rsidRDefault="00FB6769" w:rsidP="00FB6769">
      <w:pPr>
        <w:pStyle w:val="aff4"/>
        <w:spacing w:line="288" w:lineRule="auto"/>
        <w:rPr>
          <w:sz w:val="24"/>
        </w:rPr>
      </w:pPr>
      <w:r w:rsidRPr="00FB08C1">
        <w:rPr>
          <w:sz w:val="24"/>
        </w:rPr>
        <w:t>Для защиты поверхностного слоя почвы от разрушения вводят также ряд ограничений: запрещают вырубку существующей древесно-кустарниковой растительности в оврагах, распашку склонов.</w:t>
      </w:r>
    </w:p>
    <w:p w:rsidR="00FB6769" w:rsidRPr="00FB08C1" w:rsidRDefault="00FB6769" w:rsidP="00FB6769">
      <w:pPr>
        <w:pStyle w:val="aff4"/>
        <w:spacing w:line="288" w:lineRule="auto"/>
        <w:rPr>
          <w:sz w:val="24"/>
          <w:lang w:val="ru-RU"/>
        </w:rPr>
      </w:pPr>
      <w:r w:rsidRPr="00FB08C1">
        <w:rPr>
          <w:sz w:val="24"/>
          <w:lang w:val="ru-RU"/>
        </w:rPr>
        <w:lastRenderedPageBreak/>
        <w:t>Состав и объем мероприятий по инженерной подготовке территории подлежат уточнению на следующих стадиях проектирования, так как имеющиеся данные об инженерно-геологических и гидрогеологических условиях не позволяют определить их с достаточной степенью точности.</w:t>
      </w:r>
    </w:p>
    <w:p w:rsidR="00FB6769" w:rsidRPr="00FB08C1" w:rsidRDefault="00FB6769" w:rsidP="00FB6769">
      <w:pPr>
        <w:jc w:val="center"/>
        <w:rPr>
          <w:rFonts w:cs="Arial"/>
          <w:b/>
          <w:bCs/>
          <w:iCs/>
        </w:rPr>
      </w:pPr>
      <w:bookmarkStart w:id="119" w:name="_Toc303241890"/>
    </w:p>
    <w:p w:rsidR="00FB6769" w:rsidRPr="00B60478" w:rsidRDefault="00FB6769" w:rsidP="00FB6769">
      <w:pPr>
        <w:pStyle w:val="aff4"/>
        <w:spacing w:line="288" w:lineRule="auto"/>
        <w:ind w:firstLine="0"/>
        <w:contextualSpacing/>
        <w:jc w:val="center"/>
        <w:outlineLvl w:val="1"/>
        <w:rPr>
          <w:rFonts w:cs="Arial"/>
          <w:b/>
          <w:bCs/>
          <w:iCs/>
          <w:sz w:val="24"/>
          <w:lang w:val="ru-RU" w:eastAsia="ru-RU"/>
        </w:rPr>
      </w:pPr>
      <w:bookmarkStart w:id="120" w:name="_Toc446565029"/>
      <w:bookmarkStart w:id="121" w:name="_Toc464731602"/>
      <w:bookmarkEnd w:id="119"/>
      <w:r w:rsidRPr="00B60478">
        <w:rPr>
          <w:rFonts w:cs="Arial"/>
          <w:b/>
          <w:bCs/>
          <w:iCs/>
          <w:sz w:val="24"/>
          <w:lang w:val="ru-RU" w:eastAsia="ru-RU"/>
        </w:rPr>
        <w:t xml:space="preserve">2.10. Инженерно-технические мероприятия </w:t>
      </w:r>
      <w:hyperlink r:id="rId34" w:anchor="sub_1005" w:history="1">
        <w:r w:rsidRPr="00B60478">
          <w:rPr>
            <w:rFonts w:cs="Arial"/>
            <w:b/>
            <w:bCs/>
            <w:iCs/>
            <w:sz w:val="24"/>
            <w:lang w:val="ru-RU" w:eastAsia="ru-RU"/>
          </w:rPr>
          <w:t>гражданской обороны.</w:t>
        </w:r>
      </w:hyperlink>
      <w:r w:rsidRPr="00B60478">
        <w:rPr>
          <w:rFonts w:cs="Arial"/>
          <w:b/>
          <w:bCs/>
          <w:iCs/>
          <w:sz w:val="24"/>
          <w:lang w:val="ru-RU" w:eastAsia="ru-RU"/>
        </w:rPr>
        <w:t xml:space="preserve">                              Мероприятия по предупреждению чрезвычайных ситуаций характера</w:t>
      </w:r>
      <w:bookmarkEnd w:id="120"/>
      <w:bookmarkEnd w:id="121"/>
    </w:p>
    <w:p w:rsidR="00FB6769" w:rsidRPr="00B60478" w:rsidRDefault="00FB6769" w:rsidP="00FB6769">
      <w:pPr>
        <w:pStyle w:val="aff4"/>
        <w:spacing w:line="288" w:lineRule="auto"/>
        <w:ind w:firstLine="0"/>
        <w:contextualSpacing/>
        <w:jc w:val="center"/>
        <w:outlineLvl w:val="1"/>
        <w:rPr>
          <w:rFonts w:cs="Arial"/>
          <w:b/>
          <w:bCs/>
          <w:iCs/>
          <w:sz w:val="24"/>
          <w:lang w:val="ru-RU" w:eastAsia="ru-RU"/>
        </w:rPr>
      </w:pPr>
      <w:bookmarkStart w:id="122" w:name="_Toc446565030"/>
      <w:bookmarkStart w:id="123" w:name="_Toc464731603"/>
      <w:r w:rsidRPr="00B60478">
        <w:rPr>
          <w:rFonts w:cs="Arial"/>
          <w:b/>
          <w:bCs/>
          <w:iCs/>
          <w:sz w:val="24"/>
          <w:lang w:val="ru-RU" w:eastAsia="ru-RU"/>
        </w:rPr>
        <w:t>2.10.1. Общие положения</w:t>
      </w:r>
      <w:bookmarkEnd w:id="122"/>
      <w:bookmarkEnd w:id="123"/>
    </w:p>
    <w:p w:rsidR="00FB6769" w:rsidRDefault="00FB6769" w:rsidP="00FB6769">
      <w:pPr>
        <w:pStyle w:val="af1"/>
        <w:widowControl w:val="0"/>
        <w:spacing w:line="288" w:lineRule="auto"/>
        <w:ind w:left="142" w:firstLine="567"/>
        <w:contextualSpacing/>
        <w:rPr>
          <w:color w:val="000000"/>
        </w:rPr>
      </w:pPr>
      <w:r>
        <w:rPr>
          <w:color w:val="000000"/>
        </w:rPr>
        <w:t>Настоящий раздел выполнен в соответствии с требованиями документов: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contextualSpacing/>
        <w:rPr>
          <w:color w:val="000000"/>
        </w:rPr>
      </w:pPr>
      <w:r>
        <w:rPr>
          <w:color w:val="000000"/>
        </w:rPr>
        <w:t>Федеральный закон № 28-ФЗ от 12.02.1998 «О гражданской обороне»*.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contextualSpacing/>
        <w:rPr>
          <w:color w:val="000000"/>
        </w:rPr>
      </w:pPr>
      <w:r>
        <w:rPr>
          <w:color w:val="000000"/>
        </w:rPr>
        <w:t>Федеральный закон № 68-ФЗ от 11.11.1994 «О защите населения и территории от чрезвычайных ситуаций природного и техногенного характера».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contextualSpacing/>
        <w:rPr>
          <w:color w:val="000000"/>
        </w:rPr>
      </w:pPr>
      <w:r>
        <w:rPr>
          <w:color w:val="000000"/>
        </w:rPr>
        <w:t>Федеральный закон № N 2446-1 от 05.03.1992* «О безопасности».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contextualSpacing/>
        <w:rPr>
          <w:color w:val="000000"/>
        </w:rPr>
      </w:pPr>
      <w:r>
        <w:rPr>
          <w:color w:val="000000"/>
        </w:rPr>
        <w:t>Федеральный закон № 69-ФЗ от 21.12.1994 «О пожарной безопасности».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contextualSpacing/>
        <w:rPr>
          <w:color w:val="000000"/>
        </w:rPr>
      </w:pPr>
      <w:r>
        <w:rPr>
          <w:color w:val="000000"/>
        </w:rPr>
        <w:t>Градостроительный кодекс Российской Федерации с дополнениями и изменениями.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contextualSpacing/>
        <w:rPr>
          <w:color w:val="000000"/>
        </w:rPr>
      </w:pPr>
      <w:r>
        <w:t>СП 165.1325800.2014 «Инженерно-технические мероприятия по гражданской  обороне». Введено в действие с 1 декабря 2014 года. (Актуализированная редакция</w:t>
      </w:r>
      <w:r>
        <w:rPr>
          <w:color w:val="000000"/>
        </w:rPr>
        <w:t xml:space="preserve"> СНиП 2.01.51-90 «Инженерно-технические мероприятия гражданской обороны»).</w:t>
      </w:r>
      <w:r>
        <w:t xml:space="preserve"> 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СНиП 2.01.53-84 «Световая маскировка населенных пунктов и объектов народного хозяйства».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СНиП 2.01.15-90 «Инженерная защита территорий, зданий и сооружений от опасных геологических процессов. Основные положения проектирования».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СНиП 23.01-99  «Строительная  климатология».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right="74" w:hanging="352"/>
        <w:rPr>
          <w:color w:val="000000"/>
        </w:rPr>
      </w:pPr>
      <w:r>
        <w:rPr>
          <w:color w:val="000000"/>
        </w:rPr>
        <w:t>СНиП 2.01.07-85  «Нагрузки  и воздействия».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СНиП 22-01-95 «Геофизика опасных природных воздействий».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ГОСТ Р 22.0.06 «Безопасность в чрезвычайных ситуациях. Источники природных чрезвычайных ситуаций. Поражающие факторы».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ГОСТ Р 22.0.07 «Безопасность в чрезвычайных ситуациях. Источники техногенных чрезвычайных ситуаций».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right="74" w:hanging="352"/>
        <w:rPr>
          <w:color w:val="000000"/>
        </w:rPr>
      </w:pPr>
      <w:r>
        <w:rPr>
          <w:color w:val="000000"/>
        </w:rPr>
        <w:t>ППБ 01-03 «Правила пожарной безопасности в Российской Федерации».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СНиП 11-01-95 «Инструкция о порядке разработки, согласования, утверждения и составе проектной документации на строительство предприятий, зданий и сооружений».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left="1072" w:right="74" w:hanging="352"/>
        <w:rPr>
          <w:color w:val="000000"/>
        </w:rPr>
      </w:pPr>
      <w:r>
        <w:rPr>
          <w:color w:val="000000"/>
        </w:rPr>
        <w:t>СП 11-112-2001 «Порядок разработки и состав раздела «Инженерно-технические мероприятия гражданской обороны. Мероприятия по предупреждению чрезвычайных ситуаций» градостроительной документации для территорий городских и сельских поселений, других муниципальных образований.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right="74"/>
        <w:rPr>
          <w:color w:val="000000"/>
        </w:rPr>
      </w:pPr>
      <w:r>
        <w:rPr>
          <w:color w:val="000000"/>
        </w:rPr>
        <w:t xml:space="preserve">Приказ МЧС РФ, МВД РФ и ФСБ РФ № 428/432/321 от 31 мая </w:t>
      </w:r>
      <w:smartTag w:uri="urn:schemas-microsoft-com:office:smarttags" w:element="metricconverter">
        <w:smartTagPr>
          <w:attr w:name="ProductID" w:val="2006 г"/>
        </w:smartTagPr>
        <w:r>
          <w:rPr>
            <w:color w:val="000000"/>
          </w:rPr>
          <w:t>2006 г</w:t>
        </w:r>
      </w:smartTag>
      <w:r>
        <w:rPr>
          <w:color w:val="000000"/>
        </w:rPr>
        <w:t>;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right="74"/>
        <w:rPr>
          <w:color w:val="000000"/>
        </w:rPr>
      </w:pPr>
      <w:r>
        <w:rPr>
          <w:color w:val="000000"/>
        </w:rPr>
        <w:lastRenderedPageBreak/>
        <w:t xml:space="preserve">Приказ МЧС РФ, Министерства информационных технологий и связи РФ и Министерства культуры и массовых коммуникаций РФ № 422/90/376 от 25 июля </w:t>
      </w:r>
      <w:smartTag w:uri="urn:schemas-microsoft-com:office:smarttags" w:element="metricconverter">
        <w:smartTagPr>
          <w:attr w:name="ProductID" w:val="2006 г"/>
        </w:smartTagPr>
        <w:r>
          <w:rPr>
            <w:color w:val="000000"/>
          </w:rPr>
          <w:t>2006 г</w:t>
        </w:r>
      </w:smartTag>
      <w:r>
        <w:rPr>
          <w:color w:val="000000"/>
        </w:rPr>
        <w:t>.</w:t>
      </w:r>
    </w:p>
    <w:p w:rsidR="00FB6769" w:rsidRDefault="00FB6769" w:rsidP="00FB6769">
      <w:pPr>
        <w:pStyle w:val="af1"/>
        <w:widowControl w:val="0"/>
        <w:numPr>
          <w:ilvl w:val="0"/>
          <w:numId w:val="27"/>
        </w:numPr>
        <w:spacing w:line="288" w:lineRule="auto"/>
        <w:ind w:right="74"/>
        <w:rPr>
          <w:color w:val="000000"/>
        </w:rPr>
      </w:pPr>
      <w:r>
        <w:t>Приказ Минрегиона РФ от 26.05.2011г. № 244 «Об утверждении Методических рекомендаций по разработке проектов генеральных планов поселений и городских округов».</w:t>
      </w:r>
    </w:p>
    <w:p w:rsidR="00FB6769" w:rsidRDefault="00FB6769" w:rsidP="00FB6769">
      <w:pPr>
        <w:pStyle w:val="af1"/>
        <w:widowControl w:val="0"/>
        <w:tabs>
          <w:tab w:val="num" w:pos="1069"/>
        </w:tabs>
        <w:ind w:left="1069" w:hanging="360"/>
        <w:rPr>
          <w:color w:val="FF0000"/>
          <w:sz w:val="16"/>
          <w:szCs w:val="16"/>
        </w:rPr>
      </w:pPr>
      <w:r>
        <w:rPr>
          <w:color w:val="000000"/>
          <w:sz w:val="16"/>
          <w:szCs w:val="16"/>
        </w:rPr>
        <w:t>* - с дополнениями и изменениями.</w:t>
      </w:r>
    </w:p>
    <w:p w:rsidR="00FB6769" w:rsidRDefault="00FB6769" w:rsidP="00FB6769">
      <w:pPr>
        <w:spacing w:line="288" w:lineRule="auto"/>
        <w:ind w:firstLine="709"/>
        <w:jc w:val="both"/>
        <w:rPr>
          <w:highlight w:val="magenta"/>
        </w:rPr>
      </w:pPr>
    </w:p>
    <w:p w:rsidR="00FB6769" w:rsidRPr="00F310F3" w:rsidRDefault="00FB6769" w:rsidP="00FB6769">
      <w:pPr>
        <w:pStyle w:val="2"/>
        <w:suppressAutoHyphens/>
        <w:rPr>
          <w:rFonts w:cs="Arial"/>
          <w:iCs/>
          <w:color w:val="auto"/>
          <w:sz w:val="24"/>
          <w:szCs w:val="28"/>
          <w:lang w:val="ru-RU" w:eastAsia="ru-RU"/>
        </w:rPr>
      </w:pPr>
      <w:bookmarkStart w:id="124" w:name="_Toc438067348"/>
      <w:bookmarkStart w:id="125" w:name="_Toc446565031"/>
      <w:bookmarkStart w:id="126" w:name="_Toc464731604"/>
      <w:r>
        <w:rPr>
          <w:rFonts w:cs="Arial"/>
          <w:iCs/>
          <w:color w:val="auto"/>
          <w:sz w:val="24"/>
          <w:szCs w:val="28"/>
          <w:lang w:val="ru-RU" w:eastAsia="ru-RU"/>
        </w:rPr>
        <w:t>2.10.2</w:t>
      </w:r>
      <w:r w:rsidRPr="00F310F3">
        <w:rPr>
          <w:rFonts w:cs="Arial"/>
          <w:iCs/>
          <w:color w:val="auto"/>
          <w:sz w:val="24"/>
          <w:szCs w:val="28"/>
          <w:lang w:val="ru-RU" w:eastAsia="ru-RU"/>
        </w:rPr>
        <w:t>. Результаты анализа возможных последствий воздействия современных средств поражения и ЧС техногенного и природного характера на функционирование поселения</w:t>
      </w:r>
      <w:bookmarkEnd w:id="124"/>
      <w:bookmarkEnd w:id="125"/>
      <w:bookmarkEnd w:id="126"/>
    </w:p>
    <w:p w:rsidR="00FB6769" w:rsidRDefault="00FB6769" w:rsidP="00FB6769">
      <w:pPr>
        <w:pStyle w:val="af1"/>
        <w:widowControl w:val="0"/>
        <w:spacing w:line="288" w:lineRule="auto"/>
        <w:ind w:firstLine="709"/>
        <w:contextualSpacing/>
        <w:rPr>
          <w:color w:val="000000"/>
        </w:rPr>
      </w:pPr>
      <w:r>
        <w:rPr>
          <w:color w:val="000000"/>
        </w:rPr>
        <w:t>Чрезвычайная ситуация (ЧС) – обстановка на определенной территории или акватории, сложившаяся в результате аварии, опасного природного явления, катастрофы, стихийного или иного бедствия, которые могут повлечь или повлекли за собой человеческие жертвы, ущерб здоровью людей или окружающей природной среде, значительные материальные потери и нарушение условий жизнедеятельности людей.</w:t>
      </w:r>
    </w:p>
    <w:p w:rsidR="00FB6769" w:rsidRDefault="00FB6769" w:rsidP="00FB6769">
      <w:pPr>
        <w:pStyle w:val="af1"/>
        <w:widowControl w:val="0"/>
        <w:spacing w:line="288" w:lineRule="auto"/>
        <w:ind w:firstLine="709"/>
        <w:contextualSpacing/>
        <w:rPr>
          <w:color w:val="000000"/>
        </w:rPr>
      </w:pPr>
      <w:r>
        <w:rPr>
          <w:color w:val="000000"/>
        </w:rPr>
        <w:t xml:space="preserve">Результаты воздействия поражающих факторов современных средств поражения по отношению к осваиваемой территории определяются в соответствии с зонами опасности, определенными требованиями </w:t>
      </w:r>
      <w:r>
        <w:t>СП 165.1325800.2014</w:t>
      </w:r>
      <w:r>
        <w:rPr>
          <w:color w:val="000000"/>
        </w:rPr>
        <w:t>.</w:t>
      </w:r>
    </w:p>
    <w:p w:rsidR="00FB6769" w:rsidRDefault="00FB6769" w:rsidP="00FB6769">
      <w:pPr>
        <w:pStyle w:val="af1"/>
        <w:widowControl w:val="0"/>
        <w:spacing w:line="288" w:lineRule="auto"/>
        <w:ind w:firstLine="709"/>
        <w:rPr>
          <w:color w:val="000000"/>
        </w:rPr>
      </w:pPr>
    </w:p>
    <w:p w:rsidR="00FB6769" w:rsidRDefault="00FB6769" w:rsidP="00FB6769">
      <w:pPr>
        <w:pStyle w:val="af1"/>
        <w:widowControl w:val="0"/>
        <w:spacing w:line="288" w:lineRule="auto"/>
        <w:ind w:firstLine="709"/>
        <w:rPr>
          <w:color w:val="000000"/>
        </w:rPr>
      </w:pPr>
      <w:r>
        <w:rPr>
          <w:color w:val="000000"/>
        </w:rPr>
        <w:t xml:space="preserve">В соответствии с требованиями </w:t>
      </w:r>
      <w:r>
        <w:t>СП 165.1325800.2014</w:t>
      </w:r>
      <w:r>
        <w:rPr>
          <w:color w:val="000000"/>
        </w:rPr>
        <w:t xml:space="preserve"> определено, что территория Доброминского сельского поселения к группам территорий по ГО не отнесена и находится в зонах светомаскировки.</w:t>
      </w:r>
    </w:p>
    <w:p w:rsidR="00FB6769" w:rsidRDefault="00FB6769" w:rsidP="00FB6769">
      <w:pPr>
        <w:pStyle w:val="af1"/>
        <w:widowControl w:val="0"/>
        <w:spacing w:line="288" w:lineRule="auto"/>
        <w:ind w:firstLine="709"/>
        <w:rPr>
          <w:color w:val="000000"/>
        </w:rPr>
      </w:pPr>
      <w:r>
        <w:rPr>
          <w:color w:val="000000"/>
        </w:rPr>
        <w:t>Результатом воздействия поражающих факторов современных средств поражения могут быть:</w:t>
      </w:r>
    </w:p>
    <w:p w:rsidR="00FB6769" w:rsidRDefault="00FB6769" w:rsidP="00FB6769">
      <w:pPr>
        <w:pStyle w:val="af1"/>
        <w:widowControl w:val="0"/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rPr>
          <w:color w:val="000000"/>
        </w:rPr>
      </w:pPr>
      <w:r>
        <w:rPr>
          <w:bCs/>
        </w:rPr>
        <w:t>разрушения зданий с образованием зон распространения завалов;</w:t>
      </w:r>
    </w:p>
    <w:p w:rsidR="00FB6769" w:rsidRDefault="00FB6769" w:rsidP="00FB6769">
      <w:pPr>
        <w:pStyle w:val="af1"/>
        <w:widowControl w:val="0"/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rPr>
          <w:color w:val="000000"/>
        </w:rPr>
      </w:pPr>
      <w:r>
        <w:rPr>
          <w:color w:val="000000"/>
        </w:rPr>
        <w:t>радиоактивное заражение местности;</w:t>
      </w:r>
    </w:p>
    <w:p w:rsidR="00FB6769" w:rsidRDefault="00FB6769" w:rsidP="00FB6769">
      <w:pPr>
        <w:pStyle w:val="af1"/>
        <w:widowControl w:val="0"/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rPr>
          <w:color w:val="000000"/>
        </w:rPr>
      </w:pPr>
      <w:r>
        <w:rPr>
          <w:color w:val="000000"/>
        </w:rPr>
        <w:t>заражение местности отравляющими веществами;</w:t>
      </w:r>
    </w:p>
    <w:p w:rsidR="00FB6769" w:rsidRDefault="00FB6769" w:rsidP="00FB6769">
      <w:pPr>
        <w:pStyle w:val="af1"/>
        <w:widowControl w:val="0"/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rPr>
          <w:color w:val="000000"/>
        </w:rPr>
      </w:pPr>
      <w:r>
        <w:rPr>
          <w:color w:val="000000"/>
        </w:rPr>
        <w:t>пожары;</w:t>
      </w:r>
    </w:p>
    <w:p w:rsidR="00FB6769" w:rsidRDefault="00FB6769" w:rsidP="00FB6769">
      <w:pPr>
        <w:pStyle w:val="af1"/>
        <w:widowControl w:val="0"/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rPr>
          <w:color w:val="000000"/>
        </w:rPr>
      </w:pPr>
      <w:r>
        <w:rPr>
          <w:color w:val="000000"/>
        </w:rPr>
        <w:t>поражение (разрушение) инженерных коммуникаций, коммуникаций систем связи и оповещения.</w:t>
      </w:r>
    </w:p>
    <w:p w:rsidR="00FB6769" w:rsidRDefault="00FB6769" w:rsidP="00FB6769"/>
    <w:p w:rsidR="00FB6769" w:rsidRDefault="00FB6769" w:rsidP="00FB6769">
      <w:pPr>
        <w:pStyle w:val="2"/>
        <w:suppressAutoHyphens/>
        <w:rPr>
          <w:color w:val="auto"/>
          <w:sz w:val="24"/>
          <w:lang w:val="ru-RU"/>
        </w:rPr>
      </w:pPr>
      <w:bookmarkStart w:id="127" w:name="_Toc438067349"/>
      <w:bookmarkStart w:id="128" w:name="_Toc446565032"/>
      <w:bookmarkStart w:id="129" w:name="_Toc464731605"/>
      <w:r w:rsidRPr="00F310F3">
        <w:rPr>
          <w:rFonts w:cs="Arial"/>
          <w:iCs/>
          <w:color w:val="auto"/>
          <w:sz w:val="24"/>
          <w:szCs w:val="28"/>
          <w:lang w:val="ru-RU" w:eastAsia="ru-RU"/>
        </w:rPr>
        <w:t>2.10.2.1. Перечень возможных источников чрезвычайных ситуаций природного характера</w:t>
      </w:r>
      <w:bookmarkEnd w:id="127"/>
      <w:bookmarkEnd w:id="128"/>
      <w:bookmarkEnd w:id="129"/>
    </w:p>
    <w:p w:rsidR="00FB6769" w:rsidRDefault="00FB6769" w:rsidP="00FB6769">
      <w:pPr>
        <w:spacing w:line="288" w:lineRule="auto"/>
        <w:ind w:firstLine="709"/>
        <w:jc w:val="both"/>
        <w:rPr>
          <w:i/>
          <w:szCs w:val="28"/>
        </w:rPr>
      </w:pPr>
      <w:r>
        <w:rPr>
          <w:i/>
          <w:szCs w:val="28"/>
        </w:rPr>
        <w:t>Природные риски:</w:t>
      </w:r>
    </w:p>
    <w:p w:rsidR="00FB6769" w:rsidRDefault="00FB6769" w:rsidP="00FB6769">
      <w:pPr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jc w:val="both"/>
        <w:rPr>
          <w:szCs w:val="28"/>
        </w:rPr>
      </w:pPr>
      <w:r>
        <w:rPr>
          <w:szCs w:val="28"/>
        </w:rPr>
        <w:t xml:space="preserve">Риски возникновения землетрясений на территории </w:t>
      </w:r>
      <w:r>
        <w:rPr>
          <w:color w:val="000000"/>
        </w:rPr>
        <w:t>Доброминского сельского поселения</w:t>
      </w:r>
      <w:r>
        <w:rPr>
          <w:szCs w:val="28"/>
        </w:rPr>
        <w:t xml:space="preserve"> маловероятны;</w:t>
      </w:r>
    </w:p>
    <w:p w:rsidR="00FB6769" w:rsidRDefault="00FB6769" w:rsidP="00FB6769">
      <w:pPr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jc w:val="both"/>
        <w:rPr>
          <w:szCs w:val="28"/>
        </w:rPr>
      </w:pPr>
      <w:r>
        <w:t>Исходя из среднестатистических устойчивых высоких температур в летний пожароопасный период риски возникновения природных и торфяных пожаров высоки.</w:t>
      </w:r>
    </w:p>
    <w:p w:rsidR="00FB6769" w:rsidRDefault="00FB6769" w:rsidP="00FB6769">
      <w:pPr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jc w:val="both"/>
        <w:rPr>
          <w:szCs w:val="28"/>
        </w:rPr>
      </w:pPr>
      <w:r>
        <w:rPr>
          <w:szCs w:val="28"/>
        </w:rPr>
        <w:t xml:space="preserve">Риски возникновения геологически-опасных явлений «оползней» на территории  </w:t>
      </w:r>
      <w:r>
        <w:rPr>
          <w:color w:val="000000"/>
        </w:rPr>
        <w:t>Доброминского сельского поселения</w:t>
      </w:r>
      <w:r>
        <w:rPr>
          <w:szCs w:val="28"/>
        </w:rPr>
        <w:t xml:space="preserve"> отсутствуют. </w:t>
      </w:r>
    </w:p>
    <w:p w:rsidR="00FB6769" w:rsidRDefault="00FB6769" w:rsidP="00FB6769">
      <w:pPr>
        <w:numPr>
          <w:ilvl w:val="0"/>
          <w:numId w:val="26"/>
        </w:numPr>
        <w:tabs>
          <w:tab w:val="num" w:pos="0"/>
        </w:tabs>
        <w:suppressAutoHyphens/>
        <w:autoSpaceDE w:val="0"/>
        <w:autoSpaceDN w:val="0"/>
        <w:adjustRightInd w:val="0"/>
        <w:spacing w:line="288" w:lineRule="auto"/>
        <w:ind w:left="-142" w:firstLine="851"/>
        <w:jc w:val="both"/>
      </w:pPr>
      <w:r>
        <w:rPr>
          <w:szCs w:val="28"/>
        </w:rPr>
        <w:lastRenderedPageBreak/>
        <w:t xml:space="preserve">Исходя из частоты возникновения опасной гидрологической обстановки в </w:t>
      </w:r>
      <w:r>
        <w:rPr>
          <w:color w:val="000000"/>
        </w:rPr>
        <w:t>Доброминском сельском поселении</w:t>
      </w:r>
      <w:r>
        <w:rPr>
          <w:szCs w:val="28"/>
        </w:rPr>
        <w:t xml:space="preserve"> риск затопления, подтопления населенных пунктов формируемыми гидрологическими</w:t>
      </w:r>
      <w:r>
        <w:t xml:space="preserve"> явлениями,  отсутствует.  </w:t>
      </w:r>
    </w:p>
    <w:p w:rsidR="00FB6769" w:rsidRDefault="00FB6769" w:rsidP="00FB6769">
      <w:pPr>
        <w:spacing w:line="288" w:lineRule="auto"/>
        <w:ind w:firstLine="709"/>
        <w:contextualSpacing/>
        <w:jc w:val="both"/>
      </w:pPr>
      <w:r>
        <w:t>А</w:t>
      </w:r>
      <w:r w:rsidRPr="00683466">
        <w:t>дминистраци</w:t>
      </w:r>
      <w:r>
        <w:t>ей</w:t>
      </w:r>
      <w:r w:rsidRPr="00683466">
        <w:t xml:space="preserve"> муниципального образования «</w:t>
      </w:r>
      <w:r>
        <w:t>Глинковский</w:t>
      </w:r>
      <w:r w:rsidRPr="00683466">
        <w:t xml:space="preserve"> район» Смоленской области</w:t>
      </w:r>
      <w:r w:rsidRPr="000D6695">
        <w:t xml:space="preserve"> </w:t>
      </w:r>
      <w:r>
        <w:t>предоставлена следующая информация о во</w:t>
      </w:r>
      <w:r>
        <w:t>з</w:t>
      </w:r>
      <w:r>
        <w:t>можных зонах затопления в границах Доброминского сельского поселения: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река Днепр до 1,5 км. западной окраины д. Добромино.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реки Днепр</w:t>
      </w:r>
      <w:r w:rsidRPr="004B2BBE">
        <w:t xml:space="preserve"> </w:t>
      </w:r>
      <w:r>
        <w:t>до 0,8 км западной окраины д. Белая Грива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реки Днепр</w:t>
      </w:r>
      <w:r w:rsidRPr="004B2BBE">
        <w:t xml:space="preserve"> </w:t>
      </w:r>
      <w:r>
        <w:t>до д. Ердицы</w:t>
      </w:r>
    </w:p>
    <w:p w:rsidR="00FB6769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>
        <w:t>Таким образом, в</w:t>
      </w:r>
      <w:r w:rsidRPr="000128C8">
        <w:t>о время весеннего паводка частичному подтоплению могут подвергнуться</w:t>
      </w:r>
      <w:r>
        <w:t xml:space="preserve"> территории сельскохозяйственных угодий и земель лесного фонда в западной части поселения.</w:t>
      </w:r>
    </w:p>
    <w:p w:rsidR="00FB6769" w:rsidRDefault="00FB6769" w:rsidP="00FB6769">
      <w:pPr>
        <w:suppressAutoHyphens/>
        <w:autoSpaceDE w:val="0"/>
        <w:autoSpaceDN w:val="0"/>
        <w:adjustRightInd w:val="0"/>
        <w:spacing w:line="288" w:lineRule="auto"/>
        <w:ind w:left="709"/>
        <w:jc w:val="both"/>
      </w:pPr>
      <w:r>
        <w:t>Перечень возможных источников ЧС природного характера:</w:t>
      </w:r>
    </w:p>
    <w:p w:rsidR="00FB6769" w:rsidRPr="009848F9" w:rsidRDefault="00FB6769" w:rsidP="00FB6769">
      <w:pPr>
        <w:numPr>
          <w:ilvl w:val="0"/>
          <w:numId w:val="26"/>
        </w:numPr>
        <w:tabs>
          <w:tab w:val="num" w:pos="0"/>
        </w:tabs>
        <w:spacing w:line="288" w:lineRule="auto"/>
        <w:ind w:left="0" w:firstLine="709"/>
        <w:jc w:val="both"/>
        <w:rPr>
          <w:szCs w:val="28"/>
        </w:rPr>
      </w:pPr>
      <w:r>
        <w:rPr>
          <w:szCs w:val="28"/>
        </w:rPr>
        <w:t xml:space="preserve">бури – </w:t>
      </w:r>
      <w:r w:rsidRPr="00F310F3">
        <w:rPr>
          <w:szCs w:val="28"/>
        </w:rPr>
        <w:t xml:space="preserve">возможно усиление ветра до </w:t>
      </w:r>
      <w:r>
        <w:rPr>
          <w:szCs w:val="28"/>
        </w:rPr>
        <w:t>15</w:t>
      </w:r>
      <w:r w:rsidRPr="00F310F3">
        <w:rPr>
          <w:szCs w:val="28"/>
        </w:rPr>
        <w:t xml:space="preserve"> м/с</w:t>
      </w:r>
      <w:r>
        <w:rPr>
          <w:szCs w:val="28"/>
        </w:rPr>
        <w:t>;</w:t>
      </w:r>
    </w:p>
    <w:p w:rsidR="00FB6769" w:rsidRPr="00034752" w:rsidRDefault="00FB6769" w:rsidP="00FB6769">
      <w:pPr>
        <w:numPr>
          <w:ilvl w:val="0"/>
          <w:numId w:val="26"/>
        </w:numPr>
        <w:tabs>
          <w:tab w:val="clear" w:pos="1429"/>
          <w:tab w:val="num" w:pos="0"/>
        </w:tabs>
        <w:spacing w:line="288" w:lineRule="auto"/>
        <w:ind w:left="0" w:firstLine="709"/>
        <w:jc w:val="both"/>
        <w:rPr>
          <w:szCs w:val="28"/>
        </w:rPr>
      </w:pPr>
      <w:r w:rsidRPr="00034752">
        <w:rPr>
          <w:szCs w:val="28"/>
        </w:rPr>
        <w:t>возникновение лесных и торфяных пожаров в летний пожароопасный период;</w:t>
      </w:r>
    </w:p>
    <w:p w:rsidR="00FB6769" w:rsidRPr="00034752" w:rsidRDefault="00FB6769" w:rsidP="00FB6769">
      <w:pPr>
        <w:numPr>
          <w:ilvl w:val="0"/>
          <w:numId w:val="26"/>
        </w:numPr>
        <w:tabs>
          <w:tab w:val="clear" w:pos="1429"/>
          <w:tab w:val="num" w:pos="0"/>
        </w:tabs>
        <w:spacing w:line="288" w:lineRule="auto"/>
        <w:ind w:left="0" w:firstLine="709"/>
        <w:jc w:val="both"/>
        <w:rPr>
          <w:szCs w:val="28"/>
        </w:rPr>
      </w:pPr>
      <w:r w:rsidRPr="00034752">
        <w:rPr>
          <w:szCs w:val="28"/>
        </w:rPr>
        <w:t>возникновение снежных заносов на автодорогах в зимний период, что приведет к нарушению жизнеобеспечения населения отдаленных населенных пунктов на срок до 2-х суток;</w:t>
      </w:r>
    </w:p>
    <w:p w:rsidR="00FB6769" w:rsidRDefault="00FB6769" w:rsidP="00FB6769">
      <w:pPr>
        <w:numPr>
          <w:ilvl w:val="0"/>
          <w:numId w:val="26"/>
        </w:numPr>
        <w:tabs>
          <w:tab w:val="clear" w:pos="1429"/>
          <w:tab w:val="num" w:pos="0"/>
        </w:tabs>
        <w:spacing w:line="288" w:lineRule="auto"/>
        <w:ind w:left="0" w:firstLine="709"/>
        <w:jc w:val="both"/>
        <w:rPr>
          <w:szCs w:val="28"/>
        </w:rPr>
      </w:pPr>
      <w:r w:rsidRPr="00034752">
        <w:rPr>
          <w:szCs w:val="28"/>
        </w:rPr>
        <w:t>разрушения и повреждения жилых домов и хозяйственных построек при шквалах и ураганах</w:t>
      </w:r>
    </w:p>
    <w:p w:rsidR="00FB6769" w:rsidRDefault="00FB6769" w:rsidP="00FB6769">
      <w:pPr>
        <w:numPr>
          <w:ilvl w:val="0"/>
          <w:numId w:val="26"/>
        </w:numPr>
        <w:tabs>
          <w:tab w:val="clear" w:pos="1429"/>
          <w:tab w:val="num" w:pos="0"/>
        </w:tabs>
        <w:spacing w:line="288" w:lineRule="auto"/>
        <w:ind w:left="0" w:firstLine="709"/>
        <w:jc w:val="both"/>
        <w:rPr>
          <w:szCs w:val="28"/>
        </w:rPr>
      </w:pPr>
      <w:r w:rsidRPr="00034752">
        <w:rPr>
          <w:szCs w:val="28"/>
        </w:rPr>
        <w:t>чрезвычайные ситуации в агропромышленном комплексе, связанные с гибелью сельскохозяйственных культур в результате сильных морозов и продолжительных ливневых дождей</w:t>
      </w:r>
      <w:r>
        <w:rPr>
          <w:szCs w:val="28"/>
        </w:rPr>
        <w:t>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</w:rPr>
      </w:pPr>
      <w:r>
        <w:rPr>
          <w:szCs w:val="28"/>
        </w:rPr>
        <w:t>В таблице ниже указаны показатели риска природных чрезвычайных ситуаций в соответствии с Паспортом безопасности муниципального образования Доброминского сельского поселения Глинковского района Смоленской области.</w:t>
      </w:r>
    </w:p>
    <w:p w:rsidR="00FB6769" w:rsidRDefault="00FB6769" w:rsidP="00FB6769">
      <w:pPr>
        <w:spacing w:line="288" w:lineRule="auto"/>
        <w:jc w:val="both"/>
        <w:rPr>
          <w:szCs w:val="28"/>
        </w:rPr>
      </w:pPr>
    </w:p>
    <w:p w:rsidR="00FB6769" w:rsidRPr="009848F9" w:rsidRDefault="00FB6769" w:rsidP="00FB6769">
      <w:pPr>
        <w:spacing w:line="288" w:lineRule="auto"/>
        <w:ind w:firstLine="709"/>
        <w:jc w:val="both"/>
        <w:rPr>
          <w:szCs w:val="28"/>
        </w:rPr>
        <w:sectPr w:rsidR="00FB6769" w:rsidRPr="009848F9" w:rsidSect="008A7A03">
          <w:pgSz w:w="11907" w:h="16840" w:code="9"/>
          <w:pgMar w:top="1134" w:right="987" w:bottom="1134" w:left="1418" w:header="709" w:footer="709" w:gutter="0"/>
          <w:cols w:space="708"/>
          <w:docGrid w:linePitch="360"/>
        </w:sectPr>
      </w:pPr>
    </w:p>
    <w:p w:rsidR="00FB6769" w:rsidRPr="009848F9" w:rsidRDefault="00FB6769" w:rsidP="00FB6769">
      <w:pPr>
        <w:spacing w:line="288" w:lineRule="auto"/>
        <w:ind w:firstLine="720"/>
        <w:contextualSpacing/>
        <w:jc w:val="right"/>
        <w:rPr>
          <w:bCs/>
          <w:i/>
        </w:rPr>
      </w:pPr>
      <w:r w:rsidRPr="0054765F">
        <w:rPr>
          <w:bCs/>
          <w:i/>
        </w:rPr>
        <w:lastRenderedPageBreak/>
        <w:t xml:space="preserve">Таблица </w:t>
      </w:r>
      <w:r>
        <w:rPr>
          <w:bCs/>
          <w:i/>
        </w:rPr>
        <w:t>53</w:t>
      </w:r>
    </w:p>
    <w:p w:rsidR="00FB6769" w:rsidRPr="009848F9" w:rsidRDefault="00FB6769" w:rsidP="00FB6769">
      <w:pPr>
        <w:ind w:left="1069"/>
        <w:jc w:val="center"/>
        <w:rPr>
          <w:b/>
        </w:rPr>
      </w:pPr>
      <w:r w:rsidRPr="009848F9">
        <w:rPr>
          <w:b/>
        </w:rPr>
        <w:t>ПОКАЗАТЕЛИ РИСКА ПРИРОДНЫХ ЧРЕЗВЫЧАЙНЫХ СИТУАЦИЙ</w:t>
      </w:r>
    </w:p>
    <w:p w:rsidR="00FB6769" w:rsidRPr="009848F9" w:rsidRDefault="00FB6769" w:rsidP="00FB6769">
      <w:pPr>
        <w:ind w:left="1069"/>
        <w:jc w:val="center"/>
        <w:rPr>
          <w:b/>
        </w:rPr>
      </w:pPr>
      <w:r w:rsidRPr="009848F9">
        <w:rPr>
          <w:b/>
        </w:rPr>
        <w:t>(при наиболее опасном сценарии развития чрезвычайных ситуаций/</w:t>
      </w:r>
    </w:p>
    <w:p w:rsidR="00FB6769" w:rsidRPr="009848F9" w:rsidRDefault="00FB6769" w:rsidP="00FB6769">
      <w:pPr>
        <w:ind w:left="1069"/>
        <w:jc w:val="center"/>
        <w:rPr>
          <w:b/>
        </w:rPr>
      </w:pPr>
      <w:r w:rsidRPr="009848F9">
        <w:rPr>
          <w:b/>
        </w:rPr>
        <w:t>при наиболее вероятном сценарии развития чрезвычайных ситуаций)</w:t>
      </w:r>
    </w:p>
    <w:tbl>
      <w:tblPr>
        <w:tblW w:w="147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01"/>
        <w:gridCol w:w="1084"/>
        <w:gridCol w:w="1711"/>
        <w:gridCol w:w="1083"/>
        <w:gridCol w:w="1653"/>
        <w:gridCol w:w="1254"/>
        <w:gridCol w:w="1563"/>
        <w:gridCol w:w="831"/>
        <w:gridCol w:w="798"/>
        <w:gridCol w:w="1112"/>
      </w:tblGrid>
      <w:tr w:rsidR="00FB6769" w:rsidTr="002103C8">
        <w:trPr>
          <w:trHeight w:val="30"/>
        </w:trPr>
        <w:tc>
          <w:tcPr>
            <w:tcW w:w="36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  <w:p w:rsidR="00FB6769" w:rsidRDefault="00FB6769" w:rsidP="002103C8">
            <w:pPr>
              <w:jc w:val="center"/>
            </w:pPr>
            <w:r>
              <w:t>Виды возможных природных чрезвычайных ситуаций</w:t>
            </w: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center"/>
            </w:pPr>
            <w:r>
              <w:t>Месторасположения и</w:t>
            </w:r>
          </w:p>
          <w:p w:rsidR="00FB6769" w:rsidRDefault="00FB6769" w:rsidP="002103C8">
            <w:pPr>
              <w:ind w:left="113" w:right="113"/>
              <w:jc w:val="center"/>
            </w:pPr>
            <w:r>
              <w:t>наименование</w:t>
            </w:r>
          </w:p>
          <w:p w:rsidR="00FB6769" w:rsidRDefault="00FB6769" w:rsidP="002103C8">
            <w:pPr>
              <w:ind w:left="113" w:right="113"/>
              <w:jc w:val="center"/>
            </w:pPr>
            <w:r>
              <w:t>объектов</w:t>
            </w: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</w:tc>
        <w:tc>
          <w:tcPr>
            <w:tcW w:w="1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</w:pPr>
            <w:r>
              <w:t>Вид и возможное количество опасного вещества, участвующего в реализации чрезвычайных ситуаций (тонн)</w:t>
            </w: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</w:tc>
        <w:tc>
          <w:tcPr>
            <w:tcW w:w="10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  <w:rPr>
                <w:sz w:val="16"/>
                <w:szCs w:val="16"/>
              </w:rPr>
            </w:pPr>
            <w:r>
              <w:t>Возможная частота реализации чрезвычайных ситуаций, год</w:t>
            </w:r>
            <w:r>
              <w:rPr>
                <w:sz w:val="16"/>
                <w:szCs w:val="16"/>
              </w:rPr>
              <w:t xml:space="preserve"> -1</w:t>
            </w: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</w:tc>
        <w:tc>
          <w:tcPr>
            <w:tcW w:w="16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  <w:rPr>
                <w:sz w:val="16"/>
                <w:szCs w:val="16"/>
              </w:rPr>
            </w:pPr>
            <w:r>
              <w:t>Показатель приемлемого риска, год-</w:t>
            </w:r>
            <w:r>
              <w:rPr>
                <w:sz w:val="16"/>
                <w:szCs w:val="16"/>
              </w:rPr>
              <w:t>1</w:t>
            </w: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</w:pPr>
            <w:r>
              <w:t>Размеры зон вероятной чрезвычайной ситуации, км. кв.</w:t>
            </w: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  <w:p w:rsidR="00FB6769" w:rsidRDefault="00FB6769" w:rsidP="002103C8">
            <w:pPr>
              <w:ind w:left="113" w:right="113"/>
              <w:jc w:val="center"/>
            </w:pPr>
          </w:p>
        </w:tc>
        <w:tc>
          <w:tcPr>
            <w:tcW w:w="1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</w:pPr>
            <w:r>
              <w:t>Размеры населения, у которого могут быть нарушены  условия жизнеобеспечения, тыс. чел.</w:t>
            </w: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  <w:p w:rsidR="00FB6769" w:rsidRDefault="00FB6769" w:rsidP="002103C8">
            <w:pPr>
              <w:ind w:left="113" w:right="113"/>
              <w:jc w:val="both"/>
            </w:pPr>
          </w:p>
        </w:tc>
        <w:tc>
          <w:tcPr>
            <w:tcW w:w="27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Социально-экономические последствия</w:t>
            </w:r>
          </w:p>
        </w:tc>
      </w:tr>
      <w:tr w:rsidR="00FB6769" w:rsidTr="002103C8">
        <w:trPr>
          <w:cantSplit/>
          <w:trHeight w:val="2057"/>
        </w:trPr>
        <w:tc>
          <w:tcPr>
            <w:tcW w:w="36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0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6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2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1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B6769" w:rsidRDefault="00FB6769" w:rsidP="002103C8"/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FB6769" w:rsidRDefault="00FB6769" w:rsidP="002103C8">
            <w:pPr>
              <w:ind w:left="113" w:right="113"/>
              <w:jc w:val="both"/>
            </w:pPr>
            <w:r>
              <w:t>Возможное число погибших, чел.</w:t>
            </w:r>
          </w:p>
          <w:p w:rsidR="00FB6769" w:rsidRDefault="00FB6769" w:rsidP="002103C8">
            <w:pPr>
              <w:ind w:left="113" w:right="113"/>
              <w:jc w:val="both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B6769" w:rsidRDefault="00FB6769" w:rsidP="002103C8">
            <w:pPr>
              <w:ind w:left="113" w:right="113"/>
              <w:jc w:val="both"/>
            </w:pPr>
            <w:r>
              <w:t>Возможное число пострадавших, чел.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B6769" w:rsidRDefault="00FB6769" w:rsidP="002103C8">
            <w:pPr>
              <w:ind w:left="113" w:right="113"/>
              <w:jc w:val="both"/>
            </w:pPr>
            <w:r>
              <w:t xml:space="preserve">Возможный ущерб, руб. </w:t>
            </w: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Землетрясения , балл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7 – 8</w:t>
            </w:r>
          </w:p>
          <w:p w:rsidR="00FB6769" w:rsidRDefault="00FB6769" w:rsidP="002103C8">
            <w:pPr>
              <w:jc w:val="center"/>
            </w:pPr>
            <w:r>
              <w:t>8 – 9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Извержения вулканов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Оползни, 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Селевые потоки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Снежные лавины, 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Ураганы, тайфуны, смерчи, м/с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Бури, м/с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15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1/1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10</w:t>
            </w:r>
            <w:r>
              <w:rPr>
                <w:vertAlign w:val="superscript"/>
              </w:rPr>
              <w:t>-5</w:t>
            </w:r>
            <w:r>
              <w:t>/10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235,7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2,9/0,9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150/</w:t>
            </w:r>
          </w:p>
          <w:p w:rsidR="00FB6769" w:rsidRDefault="00FB6769" w:rsidP="002103C8">
            <w:pPr>
              <w:jc w:val="center"/>
            </w:pPr>
            <w:r>
              <w:t>90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150000</w:t>
            </w: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Штормы, м/с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Град, мм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20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1/1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10</w:t>
            </w:r>
            <w:r>
              <w:rPr>
                <w:vertAlign w:val="superscript"/>
              </w:rPr>
              <w:t>-5</w:t>
            </w:r>
            <w:r>
              <w:t>/10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235,7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2,9/0,9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150</w:t>
            </w:r>
          </w:p>
          <w:p w:rsidR="00FB6769" w:rsidRDefault="00FB6769" w:rsidP="002103C8">
            <w:pPr>
              <w:jc w:val="center"/>
            </w:pPr>
            <w:r>
              <w:t>/90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Цунами, 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Наводнения, 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Подтопления, м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769" w:rsidRDefault="00FB6769" w:rsidP="002103C8">
            <w:pPr>
              <w:jc w:val="center"/>
            </w:pPr>
          </w:p>
        </w:tc>
      </w:tr>
      <w:tr w:rsidR="00FB6769" w:rsidTr="002103C8">
        <w:trPr>
          <w:trHeight w:val="29"/>
        </w:trPr>
        <w:tc>
          <w:tcPr>
            <w:tcW w:w="3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both"/>
            </w:pPr>
            <w:r>
              <w:t>Пожары природные, га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50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нет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1/1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10</w:t>
            </w:r>
            <w:r>
              <w:rPr>
                <w:vertAlign w:val="superscript"/>
              </w:rPr>
              <w:t>-5</w:t>
            </w:r>
            <w:r>
              <w:t>/10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0,5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0,5/0.2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-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200/</w:t>
            </w:r>
          </w:p>
          <w:p w:rsidR="00FB6769" w:rsidRDefault="00FB6769" w:rsidP="002103C8">
            <w:pPr>
              <w:jc w:val="center"/>
            </w:pPr>
            <w:r>
              <w:t>70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B6769" w:rsidRDefault="00FB6769" w:rsidP="002103C8">
            <w:pPr>
              <w:jc w:val="center"/>
            </w:pPr>
            <w:r>
              <w:t>950000</w:t>
            </w:r>
          </w:p>
        </w:tc>
      </w:tr>
    </w:tbl>
    <w:p w:rsidR="00FB6769" w:rsidRDefault="00FB6769" w:rsidP="00FB6769">
      <w:pPr>
        <w:numPr>
          <w:ilvl w:val="0"/>
          <w:numId w:val="26"/>
        </w:numPr>
        <w:tabs>
          <w:tab w:val="clear" w:pos="1429"/>
          <w:tab w:val="num" w:pos="0"/>
        </w:tabs>
        <w:ind w:left="0" w:firstLine="709"/>
        <w:jc w:val="both"/>
        <w:rPr>
          <w:szCs w:val="28"/>
        </w:rPr>
        <w:sectPr w:rsidR="00FB6769" w:rsidSect="009848F9">
          <w:pgSz w:w="16840" w:h="11907" w:orient="landscape" w:code="9"/>
          <w:pgMar w:top="987" w:right="1134" w:bottom="1418" w:left="1134" w:header="709" w:footer="709" w:gutter="0"/>
          <w:cols w:space="708"/>
          <w:docGrid w:linePitch="360"/>
        </w:sectPr>
      </w:pPr>
    </w:p>
    <w:p w:rsidR="00FB6769" w:rsidRPr="00BB3862" w:rsidRDefault="00FB6769" w:rsidP="00FB6769">
      <w:pPr>
        <w:pStyle w:val="2"/>
        <w:suppressAutoHyphens/>
        <w:spacing w:line="288" w:lineRule="auto"/>
        <w:rPr>
          <w:rFonts w:cs="Arial"/>
          <w:iCs/>
          <w:color w:val="auto"/>
          <w:sz w:val="24"/>
          <w:szCs w:val="28"/>
          <w:lang w:val="ru-RU" w:eastAsia="ru-RU"/>
        </w:rPr>
      </w:pPr>
      <w:bookmarkStart w:id="130" w:name="_Toc438067350"/>
      <w:bookmarkStart w:id="131" w:name="_Toc446565033"/>
      <w:bookmarkStart w:id="132" w:name="_Toc464731606"/>
      <w:r w:rsidRPr="00BB3862">
        <w:rPr>
          <w:rFonts w:cs="Arial"/>
          <w:iCs/>
          <w:color w:val="auto"/>
          <w:sz w:val="24"/>
          <w:szCs w:val="28"/>
          <w:lang w:val="ru-RU" w:eastAsia="ru-RU"/>
        </w:rPr>
        <w:lastRenderedPageBreak/>
        <w:t>2.10.2.</w:t>
      </w:r>
      <w:r>
        <w:rPr>
          <w:rFonts w:cs="Arial"/>
          <w:iCs/>
          <w:color w:val="auto"/>
          <w:sz w:val="24"/>
          <w:szCs w:val="28"/>
          <w:lang w:val="ru-RU" w:eastAsia="ru-RU"/>
        </w:rPr>
        <w:t>1</w:t>
      </w:r>
      <w:r w:rsidRPr="00BB3862">
        <w:rPr>
          <w:rFonts w:cs="Arial"/>
          <w:iCs/>
          <w:color w:val="auto"/>
          <w:sz w:val="24"/>
          <w:szCs w:val="28"/>
          <w:lang w:val="ru-RU" w:eastAsia="ru-RU"/>
        </w:rPr>
        <w:t>.</w:t>
      </w:r>
      <w:r>
        <w:rPr>
          <w:rFonts w:cs="Arial"/>
          <w:iCs/>
          <w:color w:val="auto"/>
          <w:sz w:val="24"/>
          <w:szCs w:val="28"/>
          <w:lang w:val="ru-RU" w:eastAsia="ru-RU"/>
        </w:rPr>
        <w:t>1.</w:t>
      </w:r>
      <w:r w:rsidRPr="00BB3862">
        <w:rPr>
          <w:rFonts w:cs="Arial"/>
          <w:iCs/>
          <w:color w:val="auto"/>
          <w:sz w:val="24"/>
          <w:szCs w:val="28"/>
          <w:lang w:val="ru-RU" w:eastAsia="ru-RU"/>
        </w:rPr>
        <w:t xml:space="preserve"> Опасные метеорологические явления</w:t>
      </w:r>
      <w:bookmarkEnd w:id="130"/>
      <w:bookmarkEnd w:id="131"/>
      <w:bookmarkEnd w:id="132"/>
    </w:p>
    <w:p w:rsidR="00FB6769" w:rsidRPr="002A4D3C" w:rsidRDefault="00FB6769" w:rsidP="00FB6769">
      <w:pPr>
        <w:spacing w:line="288" w:lineRule="auto"/>
        <w:ind w:firstLine="709"/>
        <w:jc w:val="both"/>
      </w:pPr>
      <w:r>
        <w:t>В</w:t>
      </w:r>
      <w:r w:rsidRPr="002A4D3C">
        <w:t xml:space="preserve"> случае возникновения снежных заносов на автомобильных дорогах в зимний период возможно нарушение жизнеобеспечения населения и объектов экономики 4 населенных пунктов с населением до 25 чел</w:t>
      </w:r>
      <w:r>
        <w:t>овек на срок не более 2-х суток.</w:t>
      </w:r>
    </w:p>
    <w:p w:rsidR="00FB6769" w:rsidRPr="002A4D3C" w:rsidRDefault="00FB6769" w:rsidP="00FB6769">
      <w:pPr>
        <w:spacing w:line="288" w:lineRule="auto"/>
        <w:ind w:firstLine="709"/>
        <w:jc w:val="both"/>
      </w:pPr>
      <w:r>
        <w:t>В</w:t>
      </w:r>
      <w:r w:rsidRPr="002A4D3C">
        <w:t>следствие ураганных ветров, налипания мокрого снега на провода, сильных морозов прогнозируются обрывы линий электропередач и связи. Нарушается подача электроэнергии и обеспечение связью как объектов экономики, так и населения</w:t>
      </w:r>
      <w:r>
        <w:t xml:space="preserve"> поселения на срок до 2-х суток.</w:t>
      </w:r>
    </w:p>
    <w:p w:rsidR="00FB6769" w:rsidRPr="002A4D3C" w:rsidRDefault="00FB6769" w:rsidP="00FB6769">
      <w:pPr>
        <w:spacing w:line="288" w:lineRule="auto"/>
        <w:ind w:firstLine="709"/>
        <w:jc w:val="both"/>
      </w:pPr>
      <w:r>
        <w:t>П</w:t>
      </w:r>
      <w:r w:rsidRPr="002A4D3C">
        <w:t>ри авариях на системах водоснабжения в результате сильных морозов возможно нарушение жизнеобеспечения населения до 2</w:t>
      </w:r>
      <w:r>
        <w:t>00 человек на срок до 2-х суток.</w:t>
      </w:r>
    </w:p>
    <w:p w:rsidR="00FB6769" w:rsidRPr="002A4D3C" w:rsidRDefault="00FB6769" w:rsidP="00FB6769">
      <w:pPr>
        <w:spacing w:line="288" w:lineRule="auto"/>
        <w:ind w:firstLine="709"/>
        <w:jc w:val="both"/>
      </w:pPr>
      <w:r>
        <w:t>В</w:t>
      </w:r>
      <w:r w:rsidRPr="002A4D3C">
        <w:t xml:space="preserve"> результате прохождения шквалов и ураганных ветров возможны разрушения и повреждения жилых домов, хозяйственных постр</w:t>
      </w:r>
      <w:r>
        <w:t>оек, а также объектов экономики.</w:t>
      </w:r>
    </w:p>
    <w:p w:rsidR="00FB6769" w:rsidRPr="002A4D3C" w:rsidRDefault="00FB6769" w:rsidP="00FB6769">
      <w:pPr>
        <w:spacing w:line="288" w:lineRule="auto"/>
        <w:ind w:firstLine="709"/>
        <w:jc w:val="both"/>
      </w:pPr>
      <w:r>
        <w:t>В</w:t>
      </w:r>
      <w:r w:rsidRPr="002A4D3C">
        <w:t xml:space="preserve"> результате сильных морозов, продолжительных ливневых дождей прогнозируется возникновение чрезвычайных ситуаций, связанных с гибелью сельскохозяйственных культур на площади до 100 га.</w:t>
      </w:r>
    </w:p>
    <w:p w:rsidR="00FB6769" w:rsidRPr="002A4D3C" w:rsidRDefault="00FB6769" w:rsidP="00FB6769">
      <w:pPr>
        <w:spacing w:line="288" w:lineRule="auto"/>
        <w:ind w:firstLine="709"/>
        <w:jc w:val="both"/>
      </w:pPr>
      <w:r>
        <w:t>П</w:t>
      </w:r>
      <w:r w:rsidRPr="002A4D3C">
        <w:t xml:space="preserve">ри возникновении лесных и торфяных пожаров в летний пожароопасный период возможна угроза 5 населенным пунктам с численностью населения до 200 человек. Площадь пожаров может составить до </w:t>
      </w:r>
      <w:smartTag w:uri="urn:schemas-microsoft-com:office:smarttags" w:element="metricconverter">
        <w:smartTagPr>
          <w:attr w:name="ProductID" w:val="50 га"/>
        </w:smartTagPr>
        <w:r w:rsidRPr="002A4D3C">
          <w:t>50 га</w:t>
        </w:r>
        <w:r>
          <w:t>.</w:t>
        </w:r>
      </w:smartTag>
    </w:p>
    <w:p w:rsidR="00FB6769" w:rsidRPr="00026BD3" w:rsidRDefault="00FB6769" w:rsidP="00FB6769">
      <w:pPr>
        <w:pStyle w:val="aff3"/>
        <w:spacing w:before="0" w:beforeAutospacing="0" w:after="240" w:afterAutospacing="0" w:line="288" w:lineRule="auto"/>
        <w:ind w:firstLine="709"/>
        <w:contextualSpacing/>
        <w:jc w:val="both"/>
      </w:pPr>
      <w:r w:rsidRPr="00026BD3">
        <w:t xml:space="preserve">В соответствии с Федеральным законом « О пожарной безопасности», в связи с </w:t>
      </w:r>
      <w:r>
        <w:t>возможной</w:t>
      </w:r>
      <w:r w:rsidRPr="00026BD3">
        <w:t xml:space="preserve"> сухой, жаркой погодой, повышением класса пожарной опасности в лесах, расположенных на территории национального парка, а также в целях предупреждения пожаров, уменьшения их последствий,  </w:t>
      </w:r>
      <w:r>
        <w:t xml:space="preserve">на территории поселения может быть </w:t>
      </w:r>
      <w:r w:rsidRPr="00026BD3">
        <w:t>введен особый противопожарный режим.</w:t>
      </w:r>
    </w:p>
    <w:p w:rsidR="00FB6769" w:rsidRPr="00026BD3" w:rsidRDefault="00FB6769" w:rsidP="00FB6769">
      <w:pPr>
        <w:pStyle w:val="aff3"/>
        <w:spacing w:before="0" w:beforeAutospacing="0" w:after="240" w:afterAutospacing="0" w:line="288" w:lineRule="auto"/>
        <w:ind w:firstLine="709"/>
        <w:contextualSpacing/>
        <w:jc w:val="both"/>
      </w:pPr>
      <w:r w:rsidRPr="00026BD3">
        <w:t>Для предотвращения возможного возникновения пожара, необходимо знать и соблюдать следующее:</w:t>
      </w:r>
    </w:p>
    <w:p w:rsidR="00FB6769" w:rsidRPr="00026BD3" w:rsidRDefault="00FB6769" w:rsidP="00FB6769">
      <w:pPr>
        <w:numPr>
          <w:ilvl w:val="0"/>
          <w:numId w:val="28"/>
        </w:numPr>
        <w:spacing w:after="120" w:line="288" w:lineRule="auto"/>
        <w:ind w:left="0" w:firstLine="709"/>
        <w:contextualSpacing/>
        <w:jc w:val="both"/>
      </w:pPr>
      <w:r w:rsidRPr="00026BD3">
        <w:t>не разводить костры в хвойных молодняках, в местах с наличием сухой травы, на участках леса подвергшихся ветровалу, бурелому, на лесосеках, неочищенных от порубочных остатков;</w:t>
      </w:r>
    </w:p>
    <w:p w:rsidR="00FB6769" w:rsidRPr="00026BD3" w:rsidRDefault="00FB6769" w:rsidP="00FB6769">
      <w:pPr>
        <w:numPr>
          <w:ilvl w:val="0"/>
          <w:numId w:val="28"/>
        </w:numPr>
        <w:spacing w:after="120" w:line="288" w:lineRule="auto"/>
        <w:ind w:left="0" w:firstLine="709"/>
        <w:contextualSpacing/>
        <w:jc w:val="both"/>
      </w:pPr>
      <w:r w:rsidRPr="00026BD3">
        <w:t>не бросать горящие спички и окурки и не пользоваться открытым огнем вблизи легковоспламеняющихся жидкостей и материалов;</w:t>
      </w:r>
    </w:p>
    <w:p w:rsidR="00FB6769" w:rsidRPr="00026BD3" w:rsidRDefault="00FB6769" w:rsidP="00FB6769">
      <w:pPr>
        <w:numPr>
          <w:ilvl w:val="0"/>
          <w:numId w:val="28"/>
        </w:numPr>
        <w:spacing w:after="120" w:line="288" w:lineRule="auto"/>
        <w:ind w:left="0" w:firstLine="709"/>
        <w:contextualSpacing/>
        <w:jc w:val="both"/>
      </w:pPr>
      <w:r w:rsidRPr="00026BD3">
        <w:t>не оставлять промасленные или пропитанные бензином, керосином или иными горючими веществами материалы (бумагу, ткань и др.);</w:t>
      </w:r>
    </w:p>
    <w:p w:rsidR="00FB6769" w:rsidRPr="00026BD3" w:rsidRDefault="00FB6769" w:rsidP="00FB6769">
      <w:pPr>
        <w:numPr>
          <w:ilvl w:val="0"/>
          <w:numId w:val="28"/>
        </w:numPr>
        <w:spacing w:after="120" w:line="288" w:lineRule="auto"/>
        <w:ind w:left="0" w:firstLine="709"/>
        <w:contextualSpacing/>
        <w:jc w:val="both"/>
      </w:pPr>
      <w:r w:rsidRPr="00026BD3">
        <w:t>посещение лесов с введением особого противопожарного режима категорически запрещается до его отмены</w:t>
      </w:r>
    </w:p>
    <w:p w:rsidR="00FB6769" w:rsidRDefault="00FB6769" w:rsidP="00FB6769">
      <w:pPr>
        <w:pStyle w:val="af1"/>
        <w:widowControl w:val="0"/>
        <w:spacing w:line="288" w:lineRule="auto"/>
        <w:ind w:firstLine="709"/>
        <w:contextualSpacing/>
      </w:pPr>
      <w:r>
        <w:rPr>
          <w:color w:val="000000"/>
        </w:rPr>
        <w:t xml:space="preserve"> Наиболее пожароопасными являются территории, примыкающие к автодорогам, населенным пунктам, местам массового отдыха местного населения и пребывания туристов. </w:t>
      </w:r>
    </w:p>
    <w:p w:rsidR="00FB6769" w:rsidRDefault="00FB6769" w:rsidP="00FB6769">
      <w:pPr>
        <w:pStyle w:val="af1"/>
        <w:widowControl w:val="0"/>
        <w:spacing w:line="288" w:lineRule="auto"/>
        <w:ind w:firstLine="709"/>
        <w:contextualSpacing/>
        <w:rPr>
          <w:color w:val="000000"/>
        </w:rPr>
      </w:pPr>
    </w:p>
    <w:p w:rsidR="00FB6769" w:rsidRPr="0008146E" w:rsidRDefault="00FB6769" w:rsidP="00FB6769">
      <w:pPr>
        <w:pStyle w:val="2"/>
        <w:suppressAutoHyphens/>
        <w:spacing w:line="288" w:lineRule="auto"/>
        <w:rPr>
          <w:rFonts w:cs="Arial"/>
          <w:iCs/>
          <w:color w:val="auto"/>
          <w:sz w:val="24"/>
          <w:szCs w:val="28"/>
          <w:lang w:val="ru-RU" w:eastAsia="ru-RU"/>
        </w:rPr>
      </w:pPr>
      <w:bookmarkStart w:id="133" w:name="_Toc438067351"/>
      <w:bookmarkStart w:id="134" w:name="_Toc345649289"/>
      <w:bookmarkStart w:id="135" w:name="_Toc446565034"/>
      <w:bookmarkStart w:id="136" w:name="_Toc464731607"/>
      <w:r>
        <w:rPr>
          <w:rFonts w:cs="Arial"/>
          <w:iCs/>
          <w:color w:val="auto"/>
          <w:sz w:val="24"/>
          <w:szCs w:val="28"/>
          <w:lang w:val="ru-RU" w:eastAsia="ru-RU"/>
        </w:rPr>
        <w:lastRenderedPageBreak/>
        <w:t>2</w:t>
      </w:r>
      <w:r w:rsidRPr="0008146E">
        <w:rPr>
          <w:rFonts w:cs="Arial"/>
          <w:iCs/>
          <w:color w:val="auto"/>
          <w:sz w:val="24"/>
          <w:szCs w:val="28"/>
          <w:lang w:val="ru-RU" w:eastAsia="ru-RU"/>
        </w:rPr>
        <w:t>.1</w:t>
      </w:r>
      <w:r>
        <w:rPr>
          <w:rFonts w:cs="Arial"/>
          <w:iCs/>
          <w:color w:val="auto"/>
          <w:sz w:val="24"/>
          <w:szCs w:val="28"/>
          <w:lang w:val="ru-RU" w:eastAsia="ru-RU"/>
        </w:rPr>
        <w:t>0</w:t>
      </w:r>
      <w:r w:rsidRPr="0008146E">
        <w:rPr>
          <w:rFonts w:cs="Arial"/>
          <w:iCs/>
          <w:color w:val="auto"/>
          <w:sz w:val="24"/>
          <w:szCs w:val="28"/>
          <w:lang w:val="ru-RU" w:eastAsia="ru-RU"/>
        </w:rPr>
        <w:t>.2.</w:t>
      </w:r>
      <w:r>
        <w:rPr>
          <w:rFonts w:cs="Arial"/>
          <w:iCs/>
          <w:color w:val="auto"/>
          <w:sz w:val="24"/>
          <w:szCs w:val="28"/>
          <w:lang w:val="ru-RU" w:eastAsia="ru-RU"/>
        </w:rPr>
        <w:t>1.2.</w:t>
      </w:r>
      <w:r w:rsidRPr="0008146E">
        <w:rPr>
          <w:rFonts w:cs="Arial"/>
          <w:iCs/>
          <w:color w:val="auto"/>
          <w:sz w:val="24"/>
          <w:szCs w:val="28"/>
          <w:lang w:val="ru-RU" w:eastAsia="ru-RU"/>
        </w:rPr>
        <w:t xml:space="preserve"> Опасные г</w:t>
      </w:r>
      <w:r>
        <w:rPr>
          <w:rFonts w:cs="Arial"/>
          <w:iCs/>
          <w:color w:val="auto"/>
          <w:sz w:val="24"/>
          <w:szCs w:val="28"/>
          <w:lang w:val="ru-RU" w:eastAsia="ru-RU"/>
        </w:rPr>
        <w:t>идролог</w:t>
      </w:r>
      <w:r w:rsidRPr="0008146E">
        <w:rPr>
          <w:rFonts w:cs="Arial"/>
          <w:iCs/>
          <w:color w:val="auto"/>
          <w:sz w:val="24"/>
          <w:szCs w:val="28"/>
          <w:lang w:val="ru-RU" w:eastAsia="ru-RU"/>
        </w:rPr>
        <w:t>ические процессы и явления</w:t>
      </w:r>
      <w:bookmarkEnd w:id="133"/>
      <w:bookmarkEnd w:id="134"/>
      <w:bookmarkEnd w:id="135"/>
      <w:bookmarkEnd w:id="136"/>
    </w:p>
    <w:p w:rsidR="00FB6769" w:rsidRDefault="00FB6769" w:rsidP="00FB6769">
      <w:pPr>
        <w:spacing w:line="288" w:lineRule="auto"/>
        <w:ind w:firstLine="709"/>
        <w:contextualSpacing/>
        <w:jc w:val="both"/>
      </w:pPr>
      <w:r>
        <w:rPr>
          <w:b/>
          <w:bCs/>
          <w:i/>
          <w:iCs/>
        </w:rPr>
        <w:t>Наводнение, половодье, паводок и подтопление</w:t>
      </w:r>
      <w:r>
        <w:rPr>
          <w:b/>
          <w:i/>
          <w:iCs/>
        </w:rPr>
        <w:t>.</w:t>
      </w:r>
      <w:r>
        <w:rPr>
          <w:b/>
          <w:bCs/>
        </w:rPr>
        <w:t xml:space="preserve"> </w:t>
      </w:r>
      <w:r>
        <w:t xml:space="preserve">В результате обильных осадков, интенсивного таяния снегов и малой ширины русла водотока возможен разлив рек поселения. За период 2009-2015 гг. затоплений (подтоплений) зафиксировано не было, на территории поселения зоны подтопления, затопления, </w:t>
      </w:r>
      <w:r>
        <w:rPr>
          <w:szCs w:val="28"/>
          <w:lang w:eastAsia="ar-SA"/>
        </w:rPr>
        <w:t xml:space="preserve">которые числятся на государственном балансе, отсутствуют. </w:t>
      </w:r>
      <w:r>
        <w:t>А</w:t>
      </w:r>
      <w:r w:rsidRPr="00683466">
        <w:t>дминистраци</w:t>
      </w:r>
      <w:r>
        <w:t>ей</w:t>
      </w:r>
      <w:r w:rsidRPr="00683466">
        <w:t xml:space="preserve"> муниципального образования «</w:t>
      </w:r>
      <w:r>
        <w:t>Глинковский</w:t>
      </w:r>
      <w:r w:rsidRPr="00683466">
        <w:t xml:space="preserve"> район» Смоленской области</w:t>
      </w:r>
      <w:r w:rsidRPr="000D6695">
        <w:t xml:space="preserve"> </w:t>
      </w:r>
      <w:r>
        <w:t>предоставлена следующая информация о во</w:t>
      </w:r>
      <w:r>
        <w:t>з</w:t>
      </w:r>
      <w:r>
        <w:t>можных зонах затопления в границах Доброминского сельского поселения: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река Днепр до 1,5 км. западной окраины д. Добромино.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реки Днепр</w:t>
      </w:r>
      <w:r w:rsidRPr="004B2BBE">
        <w:t xml:space="preserve"> </w:t>
      </w:r>
      <w:r>
        <w:t>до 0,8 км западной окраины д. Белая Грива</w:t>
      </w:r>
    </w:p>
    <w:p w:rsidR="00FB6769" w:rsidRDefault="00FB6769" w:rsidP="00FB6769">
      <w:pPr>
        <w:numPr>
          <w:ilvl w:val="0"/>
          <w:numId w:val="30"/>
        </w:numPr>
        <w:spacing w:after="200" w:line="288" w:lineRule="auto"/>
        <w:contextualSpacing/>
        <w:jc w:val="both"/>
      </w:pPr>
      <w:r>
        <w:t>От русла реки Днепр</w:t>
      </w:r>
      <w:r w:rsidRPr="004B2BBE">
        <w:t xml:space="preserve"> </w:t>
      </w:r>
      <w:r>
        <w:t>до д. Ердицы</w:t>
      </w:r>
    </w:p>
    <w:p w:rsidR="00FB6769" w:rsidRDefault="00FB6769" w:rsidP="00FB6769">
      <w:pPr>
        <w:suppressAutoHyphens/>
        <w:autoSpaceDE w:val="0"/>
        <w:autoSpaceDN w:val="0"/>
        <w:adjustRightInd w:val="0"/>
        <w:spacing w:line="288" w:lineRule="auto"/>
        <w:ind w:firstLine="709"/>
        <w:jc w:val="both"/>
      </w:pPr>
      <w:r>
        <w:t>Таким образом, в</w:t>
      </w:r>
      <w:r w:rsidRPr="000128C8">
        <w:t>о время весеннего паводка частичному подтоплению могут подвергнуться</w:t>
      </w:r>
      <w:r>
        <w:t xml:space="preserve"> территории сельскохозяйственных угодий и земель лесного фонда в западной части поселения.</w:t>
      </w:r>
    </w:p>
    <w:p w:rsidR="00FB6769" w:rsidRDefault="00FB6769" w:rsidP="00FB6769">
      <w:pPr>
        <w:spacing w:line="288" w:lineRule="auto"/>
        <w:ind w:firstLine="709"/>
        <w:jc w:val="both"/>
        <w:rPr>
          <w:szCs w:val="28"/>
          <w:lang w:eastAsia="ar-SA"/>
        </w:rPr>
      </w:pPr>
    </w:p>
    <w:p w:rsidR="00FB6769" w:rsidRDefault="00FB6769" w:rsidP="00FB6769">
      <w:pPr>
        <w:spacing w:line="288" w:lineRule="auto"/>
        <w:ind w:firstLine="709"/>
        <w:jc w:val="both"/>
      </w:pPr>
      <w:r>
        <w:rPr>
          <w:szCs w:val="28"/>
          <w:lang w:eastAsia="ar-SA"/>
        </w:rPr>
        <w:t xml:space="preserve">В </w:t>
      </w:r>
      <w:r>
        <w:t>соответствии с постановлением Правительства РФ от 18.04.2014 года №360 «Об определении границ зон затопления, затопления» зоны затопления определяются в отношении:</w:t>
      </w:r>
    </w:p>
    <w:p w:rsidR="00FB6769" w:rsidRDefault="00FB6769" w:rsidP="00FB6769">
      <w:pPr>
        <w:spacing w:line="288" w:lineRule="auto"/>
        <w:ind w:firstLine="709"/>
        <w:jc w:val="both"/>
      </w:pPr>
      <w:r>
        <w:rPr>
          <w:color w:val="000000"/>
        </w:rPr>
        <w:t>а</w:t>
      </w:r>
      <w:r>
        <w:t xml:space="preserve">) территорий, которые прилегают к незарегулированным водотокам, затапливаемых при половодьях и паводках однопроцентной обеспеченности (повторяемость один раз в 100 лет) либо в результате ледовых заторов и зажоров. В границах зон затопления устанавливаются территории, затапливаемые при максимальных уровнях воды 3, 5, 10, 25 и 50-процентной обеспеченности (повторяемость 1, 3, 5, 10, 25 и 50 раз в 100 лет); </w:t>
      </w:r>
    </w:p>
    <w:p w:rsidR="00FB6769" w:rsidRDefault="00FB6769" w:rsidP="00FB6769">
      <w:pPr>
        <w:spacing w:line="288" w:lineRule="auto"/>
        <w:ind w:firstLine="709"/>
        <w:jc w:val="both"/>
      </w:pPr>
      <w:r>
        <w:t>б) территорий, прилегающих к устьевым участкам водотоков, затапливаемых в результате нагонных явлений расчетной обеспеченности;</w:t>
      </w:r>
    </w:p>
    <w:p w:rsidR="00FB6769" w:rsidRDefault="00FB6769" w:rsidP="00FB6769">
      <w:pPr>
        <w:spacing w:line="288" w:lineRule="auto"/>
        <w:ind w:firstLine="709"/>
        <w:jc w:val="both"/>
      </w:pPr>
      <w:r>
        <w:t>в) территорий, прилегающих к естественным водоемам, затапливаемых при уровнях воды однопроцентной обеспеченности;</w:t>
      </w:r>
    </w:p>
    <w:p w:rsidR="00FB6769" w:rsidRDefault="00FB6769" w:rsidP="00FB6769">
      <w:pPr>
        <w:spacing w:line="288" w:lineRule="auto"/>
        <w:ind w:firstLine="709"/>
        <w:jc w:val="both"/>
      </w:pPr>
      <w:r>
        <w:t>г) территорий, прилегающих к водохранилищам, затапливаемых при уровнях воды, соответствующих форсированному подпорному уровню воды водохранилища;</w:t>
      </w:r>
    </w:p>
    <w:p w:rsidR="00FB6769" w:rsidRDefault="00FB6769" w:rsidP="00FB6769">
      <w:pPr>
        <w:spacing w:line="288" w:lineRule="auto"/>
        <w:ind w:firstLine="709"/>
        <w:jc w:val="both"/>
      </w:pPr>
      <w:r>
        <w:t>д) территорий, прилегающих к зарегулированным водотокам в нижних бьефах гидроузлов, затапливаемых при пропуске гидроузлами паводков расчетной обеспеченности</w:t>
      </w:r>
    </w:p>
    <w:p w:rsidR="00FB6769" w:rsidRDefault="00FB6769" w:rsidP="00FB6769">
      <w:pPr>
        <w:spacing w:line="288" w:lineRule="auto"/>
        <w:ind w:firstLine="709"/>
        <w:jc w:val="both"/>
      </w:pPr>
      <w:r>
        <w:t>Зоны подтопления определяются в отношении территорий, прилегающих к зонам затопления, повышение уровня грунтовых вод которых обусловливается подпором грунтовых вод уровнями высоких вод водных объектов.</w:t>
      </w:r>
    </w:p>
    <w:p w:rsidR="00FB6769" w:rsidRDefault="00FB6769" w:rsidP="00FB6769">
      <w:pPr>
        <w:spacing w:line="288" w:lineRule="auto"/>
        <w:ind w:firstLine="709"/>
        <w:jc w:val="both"/>
      </w:pPr>
      <w:r>
        <w:t>В границах зон подтопления определяются:</w:t>
      </w:r>
    </w:p>
    <w:p w:rsidR="00FB6769" w:rsidRDefault="00FB6769" w:rsidP="00FB6769">
      <w:pPr>
        <w:spacing w:line="288" w:lineRule="auto"/>
        <w:ind w:firstLine="709"/>
        <w:jc w:val="both"/>
      </w:pPr>
      <w:r>
        <w:t>а) территории сильного подтопления - при глубине залегания грунтовых вод менее 0,3 метра;</w:t>
      </w:r>
    </w:p>
    <w:p w:rsidR="00FB6769" w:rsidRDefault="00FB6769" w:rsidP="00FB6769">
      <w:pPr>
        <w:spacing w:line="288" w:lineRule="auto"/>
        <w:ind w:firstLine="709"/>
        <w:jc w:val="both"/>
      </w:pPr>
      <w:r>
        <w:t>б) территории умеренного подтопления - при глубине залегания грунтовых вод от 0,3 - 0,7 до 1,2 - 2 метров от поверхности;</w:t>
      </w:r>
    </w:p>
    <w:p w:rsidR="00FB6769" w:rsidRDefault="00FB6769" w:rsidP="00FB6769">
      <w:pPr>
        <w:spacing w:line="288" w:lineRule="auto"/>
        <w:ind w:firstLine="709"/>
        <w:jc w:val="both"/>
      </w:pPr>
      <w:r>
        <w:lastRenderedPageBreak/>
        <w:t>в) территории слабого подтопления - при глубине залегания грунтовых вод от 2 до 3 метров.</w:t>
      </w:r>
    </w:p>
    <w:p w:rsidR="00FB6769" w:rsidRDefault="00FB6769" w:rsidP="00FB6769">
      <w:pPr>
        <w:spacing w:line="288" w:lineRule="auto"/>
        <w:ind w:firstLine="709"/>
        <w:jc w:val="both"/>
        <w:rPr>
          <w:rFonts w:ascii="Arial" w:hAnsi="Arial" w:cs="Arial"/>
          <w:color w:val="000000"/>
          <w:shd w:val="clear" w:color="auto" w:fill="FFFFFF"/>
        </w:rPr>
      </w:pPr>
      <w:r>
        <w:t>В случае, если на период реализации проекта генерального плана будут зафиксированы затопления, подтопления, необходимо провести работы по установлению границ указанных зон и внесению соответствующих изменений в документы территориального планирования. Границы зон затопления,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Федерации, подготовленных совместно с органами местного самоуправления, об определении границ зон затопления, подтопления и карты (плана) объекта землеустройства, составленной в соответствии с требованиями Федерального </w:t>
      </w:r>
      <w:hyperlink r:id="rId35" w:history="1">
        <w:r w:rsidRPr="0008146E">
          <w:t>закона</w:t>
        </w:r>
      </w:hyperlink>
      <w:r>
        <w:t> "О землеустройстве".</w:t>
      </w:r>
    </w:p>
    <w:p w:rsidR="00FB6769" w:rsidRDefault="00FB6769" w:rsidP="00FB6769"/>
    <w:p w:rsidR="00FB6769" w:rsidRDefault="00FB6769" w:rsidP="00FB6769">
      <w:pPr>
        <w:shd w:val="clear" w:color="auto" w:fill="FFFFFF"/>
        <w:spacing w:line="288" w:lineRule="auto"/>
        <w:ind w:firstLine="709"/>
        <w:jc w:val="both"/>
        <w:rPr>
          <w:i/>
          <w:szCs w:val="28"/>
        </w:rPr>
      </w:pPr>
      <w:r>
        <w:rPr>
          <w:i/>
        </w:rPr>
        <w:t xml:space="preserve">В целом, по данным многолетних наблюдений, чрезвычайных ситуаций, вызванных опасными геологическими явлениями, на территории </w:t>
      </w:r>
      <w:r>
        <w:rPr>
          <w:i/>
          <w:spacing w:val="1"/>
        </w:rPr>
        <w:t>поселения зафиксировано не было.</w:t>
      </w:r>
    </w:p>
    <w:p w:rsidR="00FB6769" w:rsidRDefault="00FB6769" w:rsidP="00FB6769">
      <w:pPr>
        <w:shd w:val="clear" w:color="auto" w:fill="FFFFFF"/>
        <w:spacing w:line="288" w:lineRule="auto"/>
        <w:ind w:firstLine="709"/>
        <w:jc w:val="both"/>
        <w:rPr>
          <w:i/>
          <w:sz w:val="28"/>
          <w:szCs w:val="28"/>
        </w:rPr>
      </w:pPr>
      <w:r>
        <w:rPr>
          <w:i/>
          <w:szCs w:val="28"/>
        </w:rPr>
        <w:t>В целом, опасные природные процессы, вызывающие необходимость серьезной инженерной защиты сооружений и территории, отсутствуют. Выполнение комплекса мероприятий, предусмотренных СНиП 2.01.15-90 "Инженерная защита территорий, зданий и сооружений от опасных геологических процессов" не требуется.</w:t>
      </w:r>
    </w:p>
    <w:p w:rsidR="002E5682" w:rsidRPr="00FB6769" w:rsidRDefault="002E5682" w:rsidP="00FB6769"/>
    <w:sectPr w:rsidR="002E5682" w:rsidRPr="00FB6769" w:rsidSect="002E5682">
      <w:head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00"/>
    <w:family w:val="roman"/>
    <w:notTrueType/>
    <w:pitch w:val="default"/>
    <w:sig w:usb0="00000000" w:usb1="00000000" w:usb2="00000000" w:usb3="00000000" w:csb0="00000000" w:csb1="00000000"/>
  </w:font>
  <w:font w:name="NTTimes/Cyrillic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DejaVu Sans">
    <w:panose1 w:val="020B0603030804020204"/>
    <w:charset w:val="CC"/>
    <w:family w:val="swiss"/>
    <w:pitch w:val="variable"/>
    <w:sig w:usb0="E7002EFF" w:usb1="D200FDFF" w:usb2="0A24602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6769" w:rsidRPr="00E01DF7" w:rsidRDefault="00FB6769" w:rsidP="00523507">
    <w:pPr>
      <w:pStyle w:val="af3"/>
      <w:pBdr>
        <w:top w:val="single" w:sz="4" w:space="1" w:color="auto"/>
      </w:pBdr>
      <w:jc w:val="center"/>
      <w:rPr>
        <w:i/>
        <w:iCs/>
        <w:sz w:val="20"/>
        <w:szCs w:val="20"/>
      </w:rPr>
    </w:pPr>
    <w:r>
      <w:rPr>
        <w:bCs/>
        <w:i/>
        <w:iCs/>
        <w:sz w:val="20"/>
      </w:rPr>
      <w:t>ООО «ГРАДОСТРОИТЕЛЬСТВО И  КАДАСТР»</w:t>
    </w:r>
  </w:p>
  <w:p w:rsidR="00FB6769" w:rsidRDefault="00FB6769">
    <w:pPr>
      <w:pStyle w:val="af3"/>
      <w:jc w:val="center"/>
    </w:pPr>
    <w:fldSimple w:instr=" PAGE   \* MERGEFORMAT ">
      <w:r>
        <w:rPr>
          <w:noProof/>
        </w:rPr>
        <w:t>107</w:t>
      </w:r>
    </w:fldSimple>
  </w:p>
  <w:p w:rsidR="00FB6769" w:rsidRDefault="00FB6769">
    <w:pPr>
      <w:pStyle w:val="af3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6769" w:rsidRDefault="00FB6769">
    <w:pPr>
      <w:pStyle w:val="af3"/>
      <w:framePr w:wrap="around" w:vAnchor="text" w:hAnchor="margin" w:xAlign="right" w:y="1"/>
      <w:rPr>
        <w:rStyle w:val="aff8"/>
      </w:rPr>
    </w:pPr>
    <w:r>
      <w:rPr>
        <w:rStyle w:val="aff8"/>
      </w:rPr>
      <w:fldChar w:fldCharType="begin"/>
    </w:r>
    <w:r>
      <w:rPr>
        <w:rStyle w:val="aff8"/>
      </w:rPr>
      <w:instrText xml:space="preserve">PAGE  </w:instrText>
    </w:r>
    <w:r>
      <w:rPr>
        <w:rStyle w:val="aff8"/>
      </w:rPr>
      <w:fldChar w:fldCharType="end"/>
    </w:r>
  </w:p>
  <w:p w:rsidR="00FB6769" w:rsidRDefault="00FB6769">
    <w:pPr>
      <w:pStyle w:val="af3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6769" w:rsidRDefault="00FB6769">
    <w:pPr>
      <w:pStyle w:val="af3"/>
      <w:framePr w:wrap="around" w:vAnchor="text" w:hAnchor="margin" w:xAlign="right" w:y="1"/>
      <w:rPr>
        <w:rStyle w:val="aff8"/>
      </w:rPr>
    </w:pPr>
    <w:r>
      <w:rPr>
        <w:rStyle w:val="aff8"/>
      </w:rPr>
      <w:fldChar w:fldCharType="begin"/>
    </w:r>
    <w:r>
      <w:rPr>
        <w:rStyle w:val="aff8"/>
      </w:rPr>
      <w:instrText xml:space="preserve">PAGE  </w:instrText>
    </w:r>
    <w:r>
      <w:rPr>
        <w:rStyle w:val="aff8"/>
      </w:rPr>
      <w:fldChar w:fldCharType="end"/>
    </w:r>
  </w:p>
  <w:p w:rsidR="00FB6769" w:rsidRDefault="00FB6769">
    <w:pPr>
      <w:pStyle w:val="af3"/>
      <w:ind w:right="360"/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6769" w:rsidRDefault="00FB6769">
    <w:pPr>
      <w:pStyle w:val="ae"/>
      <w:framePr w:wrap="around" w:vAnchor="text" w:hAnchor="margin" w:xAlign="center" w:y="1"/>
      <w:rPr>
        <w:rStyle w:val="aff8"/>
      </w:rPr>
    </w:pPr>
    <w:r>
      <w:rPr>
        <w:rStyle w:val="aff8"/>
      </w:rPr>
      <w:fldChar w:fldCharType="begin"/>
    </w:r>
    <w:r>
      <w:rPr>
        <w:rStyle w:val="aff8"/>
      </w:rPr>
      <w:instrText xml:space="preserve">PAGE  </w:instrText>
    </w:r>
    <w:r>
      <w:rPr>
        <w:rStyle w:val="aff8"/>
      </w:rPr>
      <w:fldChar w:fldCharType="end"/>
    </w:r>
  </w:p>
  <w:p w:rsidR="00FB6769" w:rsidRDefault="00FB6769">
    <w:pPr>
      <w:pStyle w:val="a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6769" w:rsidRDefault="00FB6769">
    <w:pPr>
      <w:pStyle w:val="ae"/>
      <w:framePr w:wrap="around" w:vAnchor="text" w:hAnchor="margin" w:xAlign="center" w:y="1"/>
      <w:rPr>
        <w:rStyle w:val="aff8"/>
      </w:rPr>
    </w:pPr>
    <w:r>
      <w:rPr>
        <w:rStyle w:val="aff8"/>
      </w:rPr>
      <w:fldChar w:fldCharType="begin"/>
    </w:r>
    <w:r>
      <w:rPr>
        <w:rStyle w:val="aff8"/>
      </w:rPr>
      <w:instrText xml:space="preserve">PAGE  </w:instrText>
    </w:r>
    <w:r>
      <w:rPr>
        <w:rStyle w:val="aff8"/>
      </w:rPr>
      <w:fldChar w:fldCharType="end"/>
    </w:r>
  </w:p>
  <w:p w:rsidR="00FB6769" w:rsidRDefault="00FB6769">
    <w:pPr>
      <w:pStyle w:val="a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F08" w:rsidRPr="00DA4F0E" w:rsidRDefault="00FB6769" w:rsidP="00E01DF7">
    <w:pPr>
      <w:pStyle w:val="af3"/>
      <w:pBdr>
        <w:bottom w:val="single" w:sz="4" w:space="1" w:color="auto"/>
      </w:pBdr>
      <w:jc w:val="center"/>
      <w:rPr>
        <w:i/>
        <w:sz w:val="20"/>
        <w:szCs w:val="22"/>
      </w:rPr>
    </w:pPr>
    <w:r>
      <w:rPr>
        <w:i/>
        <w:sz w:val="20"/>
        <w:szCs w:val="22"/>
      </w:rPr>
      <w:t xml:space="preserve">Том </w:t>
    </w:r>
    <w:r>
      <w:rPr>
        <w:i/>
        <w:sz w:val="20"/>
        <w:szCs w:val="22"/>
        <w:lang w:val="en-US"/>
      </w:rPr>
      <w:t>II</w:t>
    </w:r>
    <w:r>
      <w:rPr>
        <w:i/>
        <w:sz w:val="20"/>
        <w:szCs w:val="22"/>
      </w:rPr>
      <w:t xml:space="preserve">. Материалы по обоснованию </w:t>
    </w:r>
    <w:r w:rsidRPr="00230B1C">
      <w:rPr>
        <w:i/>
        <w:sz w:val="20"/>
        <w:szCs w:val="22"/>
      </w:rPr>
      <w:t xml:space="preserve">генерального плана </w:t>
    </w:r>
    <w:r>
      <w:rPr>
        <w:i/>
        <w:sz w:val="20"/>
        <w:szCs w:val="22"/>
      </w:rPr>
      <w:t>Доброминского</w:t>
    </w:r>
    <w:r w:rsidRPr="00DA4F0E">
      <w:rPr>
        <w:i/>
        <w:sz w:val="20"/>
        <w:szCs w:val="22"/>
      </w:rPr>
      <w:t xml:space="preserve"> сельского поселения </w:t>
    </w:r>
  </w:p>
  <w:p w:rsidR="004E5F08" w:rsidRPr="00230B1C" w:rsidRDefault="00FB6769" w:rsidP="00E01DF7">
    <w:pPr>
      <w:pStyle w:val="af3"/>
      <w:pBdr>
        <w:bottom w:val="single" w:sz="4" w:space="1" w:color="auto"/>
      </w:pBdr>
      <w:jc w:val="center"/>
      <w:rPr>
        <w:i/>
        <w:sz w:val="20"/>
        <w:szCs w:val="22"/>
      </w:rPr>
    </w:pPr>
    <w:r>
      <w:rPr>
        <w:i/>
        <w:sz w:val="20"/>
        <w:szCs w:val="22"/>
      </w:rPr>
      <w:t>Глинковского</w:t>
    </w:r>
    <w:r w:rsidRPr="00DA4F0E">
      <w:rPr>
        <w:i/>
        <w:sz w:val="20"/>
        <w:szCs w:val="22"/>
      </w:rPr>
      <w:t xml:space="preserve"> района </w:t>
    </w:r>
    <w:r>
      <w:rPr>
        <w:i/>
        <w:sz w:val="20"/>
        <w:szCs w:val="22"/>
      </w:rPr>
      <w:t>Смоленской</w:t>
    </w:r>
    <w:r w:rsidRPr="00DA4F0E">
      <w:rPr>
        <w:i/>
        <w:sz w:val="20"/>
        <w:szCs w:val="22"/>
      </w:rPr>
      <w:t xml:space="preserve"> области</w:t>
    </w:r>
  </w:p>
  <w:p w:rsidR="004E5F08" w:rsidRPr="00E01DF7" w:rsidRDefault="00FB6769" w:rsidP="004768DF">
    <w:pPr>
      <w:pStyle w:val="a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8"/>
    <w:multiLevelType w:val="singleLevel"/>
    <w:tmpl w:val="00000008"/>
    <w:name w:val="WW8Num8"/>
    <w:lvl w:ilvl="0">
      <w:numFmt w:val="bullet"/>
      <w:lvlText w:val="-"/>
      <w:lvlJc w:val="left"/>
      <w:pPr>
        <w:tabs>
          <w:tab w:val="num" w:pos="687"/>
        </w:tabs>
        <w:ind w:left="687" w:hanging="360"/>
      </w:pPr>
      <w:rPr>
        <w:rFonts w:ascii="Times New Roman" w:hAnsi="Times New Roman" w:cs="Times New Roman"/>
      </w:rPr>
    </w:lvl>
  </w:abstractNum>
  <w:abstractNum w:abstractNumId="1">
    <w:nsid w:val="0B4C0519"/>
    <w:multiLevelType w:val="hybridMultilevel"/>
    <w:tmpl w:val="A0F69450"/>
    <w:lvl w:ilvl="0" w:tplc="900CB8D6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9E4D74"/>
    <w:multiLevelType w:val="hybridMultilevel"/>
    <w:tmpl w:val="DB54AA36"/>
    <w:lvl w:ilvl="0" w:tplc="507C02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CC1673B"/>
    <w:multiLevelType w:val="multilevel"/>
    <w:tmpl w:val="4B0EBD6E"/>
    <w:lvl w:ilvl="0">
      <w:start w:val="1"/>
      <w:numFmt w:val="bullet"/>
      <w:pStyle w:val="a"/>
      <w:lvlText w:val="·"/>
      <w:lvlJc w:val="left"/>
      <w:rPr>
        <w:rFonts w:ascii="Symbol" w:hAnsi="Symbol" w:cs="Symbol"/>
        <w:color w:val="auto"/>
      </w:rPr>
    </w:lvl>
    <w:lvl w:ilvl="1">
      <w:start w:val="1"/>
      <w:numFmt w:val="decimal"/>
      <w:lvlText w:val="%2."/>
      <w:lvlJc w:val="left"/>
      <w:rPr>
        <w:u w:val="single"/>
      </w:rPr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>
    <w:nsid w:val="0E5F153C"/>
    <w:multiLevelType w:val="multilevel"/>
    <w:tmpl w:val="2E6A2276"/>
    <w:lvl w:ilvl="0">
      <w:start w:val="1"/>
      <w:numFmt w:val="decimal"/>
      <w:lvlText w:val="%1."/>
      <w:lvlJc w:val="left"/>
      <w:pPr>
        <w:tabs>
          <w:tab w:val="num" w:pos="1072"/>
        </w:tabs>
        <w:ind w:left="1072" w:hanging="363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12B63BA"/>
    <w:multiLevelType w:val="hybridMultilevel"/>
    <w:tmpl w:val="283CD8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2A20EC6"/>
    <w:multiLevelType w:val="multilevel"/>
    <w:tmpl w:val="EB280EC4"/>
    <w:lvl w:ilvl="0">
      <w:start w:val="1"/>
      <w:numFmt w:val="decimal"/>
      <w:lvlText w:val="%1."/>
      <w:lvlJc w:val="left"/>
      <w:pPr>
        <w:ind w:left="1571" w:hanging="360"/>
      </w:pPr>
    </w:lvl>
    <w:lvl w:ilvl="1">
      <w:start w:val="10"/>
      <w:numFmt w:val="decimal"/>
      <w:isLgl/>
      <w:lvlText w:val="%1.%2."/>
      <w:lvlJc w:val="left"/>
      <w:pPr>
        <w:ind w:left="1871" w:hanging="66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193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1" w:hanging="1800"/>
      </w:pPr>
      <w:rPr>
        <w:rFonts w:hint="default"/>
      </w:rPr>
    </w:lvl>
  </w:abstractNum>
  <w:abstractNum w:abstractNumId="7">
    <w:nsid w:val="166D13D6"/>
    <w:multiLevelType w:val="hybridMultilevel"/>
    <w:tmpl w:val="7C4AC43E"/>
    <w:lvl w:ilvl="0" w:tplc="3F82BBF6">
      <w:start w:val="1"/>
      <w:numFmt w:val="decimal"/>
      <w:lvlText w:val="%1."/>
      <w:lvlJc w:val="left"/>
      <w:pPr>
        <w:ind w:left="1684" w:hanging="9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75C5D32"/>
    <w:multiLevelType w:val="hybridMultilevel"/>
    <w:tmpl w:val="B8D07A8C"/>
    <w:lvl w:ilvl="0" w:tplc="94B21D12">
      <w:start w:val="1"/>
      <w:numFmt w:val="bullet"/>
      <w:lvlText w:val=""/>
      <w:lvlJc w:val="left"/>
      <w:pPr>
        <w:tabs>
          <w:tab w:val="num" w:pos="1429"/>
        </w:tabs>
        <w:ind w:left="1429" w:hanging="360"/>
      </w:pPr>
      <w:rPr>
        <w:rFonts w:ascii="Wingdings" w:hAnsi="Wingdings" w:hint="default"/>
        <w:outline w:val="0"/>
        <w:shadow w:val="0"/>
        <w:emboss w:val="0"/>
        <w:imprint w:val="0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1200CDA"/>
    <w:multiLevelType w:val="hybridMultilevel"/>
    <w:tmpl w:val="7D9AFEB8"/>
    <w:lvl w:ilvl="0" w:tplc="900CB8D6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1AD2589"/>
    <w:multiLevelType w:val="hybridMultilevel"/>
    <w:tmpl w:val="6DEC8C90"/>
    <w:lvl w:ilvl="0" w:tplc="16A4F522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54451EF"/>
    <w:multiLevelType w:val="hybridMultilevel"/>
    <w:tmpl w:val="F844F616"/>
    <w:lvl w:ilvl="0" w:tplc="F39C69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8505AF"/>
    <w:multiLevelType w:val="multilevel"/>
    <w:tmpl w:val="C88A024C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0"/>
      <w:numFmt w:val="decimal"/>
      <w:isLgl/>
      <w:lvlText w:val="%1.%2."/>
      <w:lvlJc w:val="left"/>
      <w:pPr>
        <w:ind w:left="2231" w:hanging="10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2591" w:hanging="1020"/>
      </w:pPr>
      <w:rPr>
        <w:rFonts w:hint="default"/>
      </w:rPr>
    </w:lvl>
    <w:lvl w:ilvl="3">
      <w:start w:val="3"/>
      <w:numFmt w:val="decimal"/>
      <w:isLgl/>
      <w:lvlText w:val="%1.%2.%3.%4."/>
      <w:lvlJc w:val="left"/>
      <w:pPr>
        <w:ind w:left="4423" w:hanging="1020"/>
      </w:pPr>
      <w:rPr>
        <w:rFonts w:hint="default"/>
      </w:rPr>
    </w:lvl>
    <w:lvl w:ilvl="4">
      <w:start w:val="2"/>
      <w:numFmt w:val="decimal"/>
      <w:isLgl/>
      <w:lvlText w:val="%1.%2.%3.%4.%5."/>
      <w:lvlJc w:val="left"/>
      <w:pPr>
        <w:ind w:left="3371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7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451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1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31" w:hanging="1800"/>
      </w:pPr>
      <w:rPr>
        <w:rFonts w:hint="default"/>
      </w:rPr>
    </w:lvl>
  </w:abstractNum>
  <w:abstractNum w:abstractNumId="13">
    <w:nsid w:val="2AE9708B"/>
    <w:multiLevelType w:val="multilevel"/>
    <w:tmpl w:val="922C2F3A"/>
    <w:lvl w:ilvl="0">
      <w:start w:val="2"/>
      <w:numFmt w:val="decimal"/>
      <w:lvlText w:val="%1."/>
      <w:lvlJc w:val="left"/>
      <w:pPr>
        <w:tabs>
          <w:tab w:val="num" w:pos="540"/>
        </w:tabs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350"/>
        </w:tabs>
        <w:ind w:left="1350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50"/>
        </w:tabs>
        <w:ind w:left="315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130"/>
        </w:tabs>
        <w:ind w:left="513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300"/>
        </w:tabs>
        <w:ind w:left="63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110"/>
        </w:tabs>
        <w:ind w:left="711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280"/>
        </w:tabs>
        <w:ind w:left="8280" w:hanging="1800"/>
      </w:pPr>
      <w:rPr>
        <w:rFonts w:hint="default"/>
      </w:rPr>
    </w:lvl>
  </w:abstractNum>
  <w:abstractNum w:abstractNumId="14">
    <w:nsid w:val="31D74F6F"/>
    <w:multiLevelType w:val="hybridMultilevel"/>
    <w:tmpl w:val="581233A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5F66653"/>
    <w:multiLevelType w:val="hybridMultilevel"/>
    <w:tmpl w:val="7ADE2816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2B41D1"/>
    <w:multiLevelType w:val="hybridMultilevel"/>
    <w:tmpl w:val="67EE6E32"/>
    <w:name w:val="WW8Num4"/>
    <w:lvl w:ilvl="0" w:tplc="1F8806D0">
      <w:start w:val="1"/>
      <w:numFmt w:val="bullet"/>
      <w:lvlText w:val=""/>
      <w:lvlJc w:val="left"/>
      <w:pPr>
        <w:tabs>
          <w:tab w:val="num" w:pos="1184"/>
        </w:tabs>
        <w:ind w:left="1184" w:hanging="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17">
    <w:nsid w:val="3D996313"/>
    <w:multiLevelType w:val="hybridMultilevel"/>
    <w:tmpl w:val="32F2B50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0250A1F"/>
    <w:multiLevelType w:val="hybridMultilevel"/>
    <w:tmpl w:val="6E1246B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9">
    <w:nsid w:val="414B252B"/>
    <w:multiLevelType w:val="hybridMultilevel"/>
    <w:tmpl w:val="DB1EB6BE"/>
    <w:lvl w:ilvl="0" w:tplc="F47CD04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C44116A"/>
    <w:multiLevelType w:val="hybridMultilevel"/>
    <w:tmpl w:val="ABBA7200"/>
    <w:lvl w:ilvl="0" w:tplc="900CB8D6">
      <w:start w:val="1"/>
      <w:numFmt w:val="bullet"/>
      <w:lvlText w:val=""/>
      <w:lvlJc w:val="left"/>
      <w:pPr>
        <w:tabs>
          <w:tab w:val="num" w:pos="720"/>
        </w:tabs>
        <w:ind w:left="720" w:hanging="363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4F523AAC"/>
    <w:multiLevelType w:val="hybridMultilevel"/>
    <w:tmpl w:val="6E1246B2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2">
    <w:nsid w:val="52E31E94"/>
    <w:multiLevelType w:val="multilevel"/>
    <w:tmpl w:val="81423D04"/>
    <w:lvl w:ilvl="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</w:lvl>
    <w:lvl w:ilvl="1">
      <w:start w:val="1"/>
      <w:numFmt w:val="decimal"/>
      <w:isLgl/>
      <w:lvlText w:val="%1.%2."/>
      <w:lvlJc w:val="left"/>
      <w:pPr>
        <w:tabs>
          <w:tab w:val="num" w:pos="1429"/>
        </w:tabs>
        <w:ind w:left="1429" w:hanging="720"/>
      </w:pPr>
    </w:lvl>
    <w:lvl w:ilvl="2">
      <w:start w:val="1"/>
      <w:numFmt w:val="decimal"/>
      <w:isLgl/>
      <w:lvlText w:val="%1.%2.%3."/>
      <w:lvlJc w:val="left"/>
      <w:pPr>
        <w:tabs>
          <w:tab w:val="num" w:pos="1429"/>
        </w:tabs>
        <w:ind w:left="1429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1789"/>
        </w:tabs>
        <w:ind w:left="1789" w:hanging="1080"/>
      </w:pPr>
    </w:lvl>
    <w:lvl w:ilvl="4">
      <w:start w:val="1"/>
      <w:numFmt w:val="decimal"/>
      <w:isLgl/>
      <w:lvlText w:val="%1.%2.%3.%4.%5."/>
      <w:lvlJc w:val="left"/>
      <w:pPr>
        <w:tabs>
          <w:tab w:val="num" w:pos="1789"/>
        </w:tabs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2149"/>
        </w:tabs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2509"/>
        </w:tabs>
        <w:ind w:left="2509" w:hanging="180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2509"/>
        </w:tabs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2869"/>
        </w:tabs>
        <w:ind w:left="2869" w:hanging="2160"/>
      </w:pPr>
    </w:lvl>
  </w:abstractNum>
  <w:abstractNum w:abstractNumId="23">
    <w:nsid w:val="534D746F"/>
    <w:multiLevelType w:val="hybridMultilevel"/>
    <w:tmpl w:val="3A0AEEB0"/>
    <w:lvl w:ilvl="0" w:tplc="83F24470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4">
    <w:nsid w:val="55240A15"/>
    <w:multiLevelType w:val="hybridMultilevel"/>
    <w:tmpl w:val="7758F3CC"/>
    <w:lvl w:ilvl="0" w:tplc="A00EA6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5C0B62CD"/>
    <w:multiLevelType w:val="hybridMultilevel"/>
    <w:tmpl w:val="553C65A8"/>
    <w:lvl w:ilvl="0" w:tplc="0419000F">
      <w:start w:val="1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0F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6">
    <w:nsid w:val="609E5240"/>
    <w:multiLevelType w:val="hybridMultilevel"/>
    <w:tmpl w:val="5EF2E418"/>
    <w:lvl w:ilvl="0" w:tplc="20744F02">
      <w:start w:val="3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7">
    <w:nsid w:val="6B8F23A4"/>
    <w:multiLevelType w:val="singleLevel"/>
    <w:tmpl w:val="BC0E053E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28">
    <w:nsid w:val="7915798E"/>
    <w:multiLevelType w:val="multilevel"/>
    <w:tmpl w:val="0DB402E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DFC04D1"/>
    <w:multiLevelType w:val="hybridMultilevel"/>
    <w:tmpl w:val="7ADE28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3"/>
  </w:num>
  <w:num w:numId="2">
    <w:abstractNumId w:val="5"/>
  </w:num>
  <w:num w:numId="3">
    <w:abstractNumId w:val="27"/>
    <w:lvlOverride w:ilvl="0"/>
  </w:num>
  <w:num w:numId="4">
    <w:abstractNumId w:val="13"/>
  </w:num>
  <w:num w:numId="5">
    <w:abstractNumId w:val="11"/>
  </w:num>
  <w:num w:numId="6">
    <w:abstractNumId w:val="25"/>
  </w:num>
  <w:num w:numId="7">
    <w:abstractNumId w:val="14"/>
  </w:num>
  <w:num w:numId="8">
    <w:abstractNumId w:val="3"/>
  </w:num>
  <w:num w:numId="9">
    <w:abstractNumId w:val="9"/>
  </w:num>
  <w:num w:numId="10">
    <w:abstractNumId w:val="1"/>
  </w:num>
  <w:num w:numId="11">
    <w:abstractNumId w:val="20"/>
  </w:num>
  <w:num w:numId="12">
    <w:abstractNumId w:val="18"/>
  </w:num>
  <w:num w:numId="13">
    <w:abstractNumId w:val="12"/>
  </w:num>
  <w:num w:numId="14">
    <w:abstractNumId w:val="2"/>
  </w:num>
  <w:num w:numId="15">
    <w:abstractNumId w:val="26"/>
  </w:num>
  <w:num w:numId="16">
    <w:abstractNumId w:val="15"/>
  </w:num>
  <w:num w:numId="17">
    <w:abstractNumId w:val="17"/>
  </w:num>
  <w:num w:numId="18">
    <w:abstractNumId w:val="0"/>
  </w:num>
  <w:num w:numId="19">
    <w:abstractNumId w:val="6"/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>
    <w:abstractNumId w:val="21"/>
  </w:num>
  <w:num w:numId="25">
    <w:abstractNumId w:val="29"/>
  </w:num>
  <w:num w:numId="26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8"/>
  </w:num>
  <w:num w:numId="29">
    <w:abstractNumId w:val="10"/>
  </w:num>
  <w:num w:numId="30">
    <w:abstractNumId w:val="24"/>
  </w:num>
  <w:numIdMacAtCleanup w:val="3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efaultTabStop w:val="708"/>
  <w:characterSpacingControl w:val="doNotCompress"/>
  <w:compat/>
  <w:rsids>
    <w:rsidRoot w:val="00FC163D"/>
    <w:rsid w:val="000841A3"/>
    <w:rsid w:val="000A7348"/>
    <w:rsid w:val="00282652"/>
    <w:rsid w:val="002E5682"/>
    <w:rsid w:val="002F0265"/>
    <w:rsid w:val="004645C1"/>
    <w:rsid w:val="00675999"/>
    <w:rsid w:val="006E398E"/>
    <w:rsid w:val="007534E8"/>
    <w:rsid w:val="00756F60"/>
    <w:rsid w:val="00915B39"/>
    <w:rsid w:val="00992937"/>
    <w:rsid w:val="00993179"/>
    <w:rsid w:val="00994629"/>
    <w:rsid w:val="00A22EBD"/>
    <w:rsid w:val="00A231FE"/>
    <w:rsid w:val="00B14A2C"/>
    <w:rsid w:val="00B850BA"/>
    <w:rsid w:val="00BD5DCC"/>
    <w:rsid w:val="00BE226F"/>
    <w:rsid w:val="00CB74DD"/>
    <w:rsid w:val="00DA4935"/>
    <w:rsid w:val="00E5162B"/>
    <w:rsid w:val="00E5723A"/>
    <w:rsid w:val="00E6249F"/>
    <w:rsid w:val="00FA18B2"/>
    <w:rsid w:val="00FB6769"/>
    <w:rsid w:val="00FC16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Number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0" w:qFormat="1"/>
  </w:latentStyles>
  <w:style w:type="paragraph" w:default="1" w:styleId="a0">
    <w:name w:val="Normal"/>
    <w:qFormat/>
    <w:rsid w:val="00FC163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Heading 1 Char,Раздел Договора,H1,&quot;Алмаз&quot;"/>
    <w:basedOn w:val="a0"/>
    <w:next w:val="a0"/>
    <w:link w:val="11"/>
    <w:qFormat/>
    <w:rsid w:val="00FC163D"/>
    <w:pPr>
      <w:keepNext/>
      <w:jc w:val="center"/>
      <w:outlineLvl w:val="0"/>
    </w:pPr>
    <w:rPr>
      <w:b/>
      <w:bCs/>
      <w:sz w:val="20"/>
      <w:szCs w:val="20"/>
      <w:lang/>
    </w:rPr>
  </w:style>
  <w:style w:type="paragraph" w:styleId="2">
    <w:name w:val="heading 2"/>
    <w:aliases w:val="ГЛАВА,Знак, Знак2, Знак2 Знак,Знак2,Знак2 Знак,Title,Заголовок 2 Знак Знак"/>
    <w:basedOn w:val="a0"/>
    <w:next w:val="a0"/>
    <w:link w:val="21"/>
    <w:qFormat/>
    <w:rsid w:val="00FC163D"/>
    <w:pPr>
      <w:keepNext/>
      <w:jc w:val="center"/>
      <w:outlineLvl w:val="1"/>
    </w:pPr>
    <w:rPr>
      <w:b/>
      <w:bCs/>
      <w:color w:val="0000FF"/>
      <w:sz w:val="20"/>
      <w:lang/>
    </w:rPr>
  </w:style>
  <w:style w:type="paragraph" w:styleId="3">
    <w:name w:val="heading 3"/>
    <w:aliases w:val="Знак3,Знак3 Знак, Знак3, Знак3 Знак"/>
    <w:basedOn w:val="a0"/>
    <w:next w:val="a0"/>
    <w:link w:val="30"/>
    <w:qFormat/>
    <w:rsid w:val="00FC163D"/>
    <w:pPr>
      <w:keepNext/>
      <w:spacing w:before="240" w:after="60"/>
      <w:outlineLvl w:val="2"/>
    </w:pPr>
    <w:rPr>
      <w:b/>
      <w:bCs/>
      <w:szCs w:val="26"/>
      <w:lang/>
    </w:rPr>
  </w:style>
  <w:style w:type="paragraph" w:styleId="4">
    <w:name w:val="heading 4"/>
    <w:basedOn w:val="a0"/>
    <w:next w:val="a0"/>
    <w:link w:val="40"/>
    <w:qFormat/>
    <w:rsid w:val="00FC163D"/>
    <w:pPr>
      <w:keepNext/>
      <w:spacing w:after="120"/>
      <w:jc w:val="center"/>
      <w:outlineLvl w:val="3"/>
    </w:pPr>
    <w:rPr>
      <w:b/>
      <w:lang/>
    </w:rPr>
  </w:style>
  <w:style w:type="paragraph" w:styleId="5">
    <w:name w:val="heading 5"/>
    <w:basedOn w:val="a0"/>
    <w:next w:val="a0"/>
    <w:link w:val="50"/>
    <w:qFormat/>
    <w:rsid w:val="00FC163D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/>
    </w:rPr>
  </w:style>
  <w:style w:type="paragraph" w:styleId="6">
    <w:name w:val="heading 6"/>
    <w:aliases w:val=" Знак"/>
    <w:basedOn w:val="a0"/>
    <w:next w:val="a0"/>
    <w:link w:val="60"/>
    <w:qFormat/>
    <w:rsid w:val="00FC163D"/>
    <w:pPr>
      <w:spacing w:before="240" w:after="60"/>
      <w:outlineLvl w:val="5"/>
    </w:pPr>
    <w:rPr>
      <w:rFonts w:ascii="Calibri" w:hAnsi="Calibri"/>
      <w:b/>
      <w:bCs/>
      <w:sz w:val="22"/>
      <w:szCs w:val="22"/>
      <w:lang/>
    </w:rPr>
  </w:style>
  <w:style w:type="paragraph" w:styleId="7">
    <w:name w:val="heading 7"/>
    <w:basedOn w:val="a0"/>
    <w:next w:val="a0"/>
    <w:link w:val="70"/>
    <w:qFormat/>
    <w:rsid w:val="00FC163D"/>
    <w:pPr>
      <w:spacing w:before="240" w:after="60"/>
      <w:outlineLvl w:val="6"/>
    </w:pPr>
    <w:rPr>
      <w:lang/>
    </w:rPr>
  </w:style>
  <w:style w:type="paragraph" w:styleId="8">
    <w:name w:val="heading 8"/>
    <w:basedOn w:val="a0"/>
    <w:next w:val="a0"/>
    <w:link w:val="80"/>
    <w:qFormat/>
    <w:rsid w:val="00FC163D"/>
    <w:p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link w:val="90"/>
    <w:qFormat/>
    <w:rsid w:val="00FC163D"/>
    <w:pPr>
      <w:spacing w:before="240" w:after="60"/>
      <w:outlineLvl w:val="8"/>
    </w:pPr>
    <w:rPr>
      <w:rFonts w:ascii="Arial" w:hAnsi="Arial"/>
      <w:sz w:val="22"/>
      <w:szCs w:val="22"/>
      <w:lang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2">
    <w:name w:val="Заголовок 1 Знак"/>
    <w:basedOn w:val="a1"/>
    <w:link w:val="10"/>
    <w:uiPriority w:val="9"/>
    <w:rsid w:val="00FC163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FC163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aliases w:val="Знак3 Знак1,Знак3 Знак Знак, Знак3 Знак1, Знак3 Знак Знак,Знак Знак1"/>
    <w:basedOn w:val="a1"/>
    <w:link w:val="3"/>
    <w:rsid w:val="00FC163D"/>
    <w:rPr>
      <w:rFonts w:ascii="Times New Roman" w:eastAsia="Times New Roman" w:hAnsi="Times New Roman" w:cs="Times New Roman"/>
      <w:b/>
      <w:bCs/>
      <w:sz w:val="24"/>
      <w:szCs w:val="26"/>
      <w:lang/>
    </w:rPr>
  </w:style>
  <w:style w:type="character" w:customStyle="1" w:styleId="40">
    <w:name w:val="Заголовок 4 Знак"/>
    <w:basedOn w:val="a1"/>
    <w:link w:val="4"/>
    <w:rsid w:val="00FC163D"/>
    <w:rPr>
      <w:rFonts w:ascii="Times New Roman" w:eastAsia="Times New Roman" w:hAnsi="Times New Roman" w:cs="Times New Roman"/>
      <w:b/>
      <w:sz w:val="24"/>
      <w:szCs w:val="24"/>
      <w:lang/>
    </w:rPr>
  </w:style>
  <w:style w:type="character" w:customStyle="1" w:styleId="50">
    <w:name w:val="Заголовок 5 Знак"/>
    <w:basedOn w:val="a1"/>
    <w:link w:val="5"/>
    <w:rsid w:val="00FC163D"/>
    <w:rPr>
      <w:rFonts w:ascii="Calibri" w:eastAsia="Times New Roman" w:hAnsi="Calibri" w:cs="Times New Roman"/>
      <w:b/>
      <w:bCs/>
      <w:i/>
      <w:iCs/>
      <w:sz w:val="26"/>
      <w:szCs w:val="26"/>
      <w:lang/>
    </w:rPr>
  </w:style>
  <w:style w:type="character" w:customStyle="1" w:styleId="60">
    <w:name w:val="Заголовок 6 Знак"/>
    <w:aliases w:val=" Знак Знак1"/>
    <w:basedOn w:val="a1"/>
    <w:link w:val="6"/>
    <w:rsid w:val="00FC163D"/>
    <w:rPr>
      <w:rFonts w:ascii="Calibri" w:eastAsia="Times New Roman" w:hAnsi="Calibri" w:cs="Times New Roman"/>
      <w:b/>
      <w:bCs/>
      <w:lang/>
    </w:rPr>
  </w:style>
  <w:style w:type="character" w:customStyle="1" w:styleId="70">
    <w:name w:val="Заголовок 7 Знак"/>
    <w:basedOn w:val="a1"/>
    <w:link w:val="7"/>
    <w:rsid w:val="00FC163D"/>
    <w:rPr>
      <w:rFonts w:ascii="Times New Roman" w:eastAsia="Times New Roman" w:hAnsi="Times New Roman" w:cs="Times New Roman"/>
      <w:sz w:val="24"/>
      <w:szCs w:val="24"/>
      <w:lang/>
    </w:rPr>
  </w:style>
  <w:style w:type="character" w:customStyle="1" w:styleId="80">
    <w:name w:val="Заголовок 8 Знак"/>
    <w:basedOn w:val="a1"/>
    <w:link w:val="8"/>
    <w:rsid w:val="00FC163D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FC163D"/>
    <w:rPr>
      <w:rFonts w:ascii="Arial" w:eastAsia="Times New Roman" w:hAnsi="Arial" w:cs="Times New Roman"/>
      <w:lang/>
    </w:rPr>
  </w:style>
  <w:style w:type="character" w:customStyle="1" w:styleId="11">
    <w:name w:val="Заголовок 1 Знак1"/>
    <w:aliases w:val="Heading 1 Char Знак,Раздел Договора Знак,H1 Знак,&quot;Алмаз&quot; Знак,Заголовок 1 Знак Знак"/>
    <w:link w:val="10"/>
    <w:rsid w:val="00FC163D"/>
    <w:rPr>
      <w:rFonts w:ascii="Times New Roman" w:eastAsia="Times New Roman" w:hAnsi="Times New Roman" w:cs="Times New Roman"/>
      <w:b/>
      <w:bCs/>
      <w:sz w:val="20"/>
      <w:szCs w:val="20"/>
      <w:lang/>
    </w:rPr>
  </w:style>
  <w:style w:type="character" w:customStyle="1" w:styleId="21">
    <w:name w:val="Заголовок 2 Знак1"/>
    <w:aliases w:val="ГЛАВА Знак,Знак Знак, Знак2 Знак1, Знак2 Знак Знак,Знак2 Знак1,Знак2 Знак Знак,Title Знак,Заголовок 2 Знак Знак Знак,Заголовок 2 Знак Знак1"/>
    <w:link w:val="2"/>
    <w:rsid w:val="00FC163D"/>
    <w:rPr>
      <w:rFonts w:ascii="Times New Roman" w:eastAsia="Times New Roman" w:hAnsi="Times New Roman" w:cs="Times New Roman"/>
      <w:b/>
      <w:bCs/>
      <w:color w:val="0000FF"/>
      <w:sz w:val="20"/>
      <w:szCs w:val="24"/>
      <w:lang/>
    </w:rPr>
  </w:style>
  <w:style w:type="paragraph" w:customStyle="1" w:styleId="a4">
    <w:name w:val="Подпись к рисунку"/>
    <w:basedOn w:val="a0"/>
    <w:rsid w:val="00FC163D"/>
    <w:pPr>
      <w:keepLines/>
      <w:suppressAutoHyphens/>
      <w:spacing w:after="360" w:line="360" w:lineRule="auto"/>
      <w:jc w:val="center"/>
    </w:pPr>
    <w:rPr>
      <w:sz w:val="28"/>
      <w:szCs w:val="28"/>
    </w:rPr>
  </w:style>
  <w:style w:type="paragraph" w:styleId="a5">
    <w:name w:val="List Paragraph"/>
    <w:basedOn w:val="a0"/>
    <w:qFormat/>
    <w:rsid w:val="00FC163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a6">
    <w:name w:val="Table Grid"/>
    <w:basedOn w:val="a2"/>
    <w:uiPriority w:val="59"/>
    <w:rsid w:val="00FC16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1">
    <w:name w:val=" Знак5"/>
    <w:basedOn w:val="a0"/>
    <w:rsid w:val="00FC163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3">
    <w:name w:val=" Знак1"/>
    <w:basedOn w:val="a0"/>
    <w:rsid w:val="00FC163D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paragraph" w:customStyle="1" w:styleId="a7">
    <w:name w:val="Содержимое таблицы"/>
    <w:basedOn w:val="a0"/>
    <w:rsid w:val="00FC163D"/>
    <w:pPr>
      <w:suppressLineNumbers/>
      <w:suppressAutoHyphens/>
    </w:pPr>
    <w:rPr>
      <w:rFonts w:ascii="Times New Roman CYR" w:hAnsi="Times New Roman CYR" w:cs="Times New Roman CYR"/>
      <w:sz w:val="20"/>
      <w:szCs w:val="20"/>
      <w:lang w:eastAsia="ar-SA"/>
    </w:rPr>
  </w:style>
  <w:style w:type="character" w:customStyle="1" w:styleId="22">
    <w:name w:val="Основной текст 2 Знак"/>
    <w:rsid w:val="00FC163D"/>
    <w:rPr>
      <w:rFonts w:ascii="Bookman Old Style" w:hAnsi="Bookman Old Style"/>
    </w:rPr>
  </w:style>
  <w:style w:type="paragraph" w:styleId="23">
    <w:name w:val="Body Text Indent 2"/>
    <w:aliases w:val="Основной для текста,Основной текст с отступом 2 Знак Знак,Основной текст с отступом 2 Знак Знак Знак,Основной текст с отступом 1,Основной текст с отступом 2 Знак Знак Знак Знак"/>
    <w:basedOn w:val="a0"/>
    <w:link w:val="24"/>
    <w:rsid w:val="00FC163D"/>
    <w:pPr>
      <w:autoSpaceDE w:val="0"/>
      <w:autoSpaceDN w:val="0"/>
      <w:ind w:firstLine="720"/>
      <w:jc w:val="both"/>
    </w:pPr>
  </w:style>
  <w:style w:type="character" w:customStyle="1" w:styleId="24">
    <w:name w:val="Основной текст с отступом 2 Знак"/>
    <w:basedOn w:val="a1"/>
    <w:link w:val="23"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">
    <w:name w:val="S_Обычный в таблице"/>
    <w:basedOn w:val="a0"/>
    <w:link w:val="S0"/>
    <w:rsid w:val="00FC163D"/>
    <w:pPr>
      <w:spacing w:line="360" w:lineRule="auto"/>
      <w:jc w:val="center"/>
    </w:pPr>
  </w:style>
  <w:style w:type="character" w:customStyle="1" w:styleId="S0">
    <w:name w:val="S_Обычный в таблице Знак"/>
    <w:link w:val="S"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8">
    <w:name w:val="Таблица"/>
    <w:basedOn w:val="a0"/>
    <w:semiHidden/>
    <w:rsid w:val="00FC163D"/>
    <w:pPr>
      <w:jc w:val="both"/>
    </w:pPr>
  </w:style>
  <w:style w:type="paragraph" w:customStyle="1" w:styleId="a9">
    <w:name w:val="МОЕ"/>
    <w:basedOn w:val="a0"/>
    <w:rsid w:val="00FC163D"/>
    <w:pPr>
      <w:widowControl w:val="0"/>
      <w:snapToGrid w:val="0"/>
      <w:ind w:firstLine="709"/>
      <w:jc w:val="both"/>
    </w:pPr>
    <w:rPr>
      <w:spacing w:val="10"/>
      <w:sz w:val="28"/>
      <w:szCs w:val="28"/>
    </w:rPr>
  </w:style>
  <w:style w:type="paragraph" w:customStyle="1" w:styleId="xl65">
    <w:name w:val="xl65"/>
    <w:basedOn w:val="a0"/>
    <w:rsid w:val="00FC163D"/>
    <w:pPr>
      <w:spacing w:before="100" w:beforeAutospacing="1" w:after="100" w:afterAutospacing="1"/>
    </w:pPr>
  </w:style>
  <w:style w:type="paragraph" w:customStyle="1" w:styleId="xl66">
    <w:name w:val="xl66"/>
    <w:basedOn w:val="a0"/>
    <w:rsid w:val="00FC163D"/>
    <w:pPr>
      <w:spacing w:before="100" w:beforeAutospacing="1" w:after="100" w:afterAutospacing="1"/>
    </w:pPr>
    <w:rPr>
      <w:b/>
      <w:bCs/>
    </w:rPr>
  </w:style>
  <w:style w:type="paragraph" w:customStyle="1" w:styleId="xl67">
    <w:name w:val="xl67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8">
    <w:name w:val="xl68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69">
    <w:name w:val="xl69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0">
    <w:name w:val="xl70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71">
    <w:name w:val="xl71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2">
    <w:name w:val="xl72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3">
    <w:name w:val="xl73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74">
    <w:name w:val="xl74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5">
    <w:name w:val="xl75"/>
    <w:basedOn w:val="a0"/>
    <w:rsid w:val="00FC163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6">
    <w:name w:val="xl76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0"/>
    <w:rsid w:val="00FC163D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8">
    <w:name w:val="xl78"/>
    <w:basedOn w:val="a0"/>
    <w:rsid w:val="00FC163D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9">
    <w:name w:val="xl79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80">
    <w:name w:val="xl80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1">
    <w:name w:val="xl81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0"/>
    <w:rsid w:val="00FC163D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83">
    <w:name w:val="xl83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84">
    <w:name w:val="xl84"/>
    <w:basedOn w:val="a0"/>
    <w:rsid w:val="00FC163D"/>
    <w:pPr>
      <w:spacing w:before="100" w:beforeAutospacing="1" w:after="100" w:afterAutospacing="1"/>
      <w:jc w:val="right"/>
    </w:pPr>
  </w:style>
  <w:style w:type="paragraph" w:customStyle="1" w:styleId="xl85">
    <w:name w:val="xl85"/>
    <w:basedOn w:val="a0"/>
    <w:rsid w:val="00FC163D"/>
    <w:pPr>
      <w:spacing w:before="100" w:beforeAutospacing="1" w:after="100" w:afterAutospacing="1"/>
    </w:pPr>
  </w:style>
  <w:style w:type="paragraph" w:customStyle="1" w:styleId="xl86">
    <w:name w:val="xl86"/>
    <w:basedOn w:val="a0"/>
    <w:rsid w:val="00FC163D"/>
    <w:pPr>
      <w:spacing w:before="100" w:beforeAutospacing="1" w:after="100" w:afterAutospacing="1"/>
      <w:jc w:val="right"/>
    </w:pPr>
    <w:rPr>
      <w:b/>
      <w:bCs/>
    </w:rPr>
  </w:style>
  <w:style w:type="paragraph" w:customStyle="1" w:styleId="xl87">
    <w:name w:val="xl87"/>
    <w:basedOn w:val="a0"/>
    <w:rsid w:val="00FC163D"/>
    <w:pPr>
      <w:spacing w:before="100" w:beforeAutospacing="1" w:after="100" w:afterAutospacing="1"/>
    </w:pPr>
    <w:rPr>
      <w:b/>
      <w:bCs/>
    </w:rPr>
  </w:style>
  <w:style w:type="paragraph" w:customStyle="1" w:styleId="xl88">
    <w:name w:val="xl88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89">
    <w:name w:val="xl89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90">
    <w:name w:val="xl90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91">
    <w:name w:val="xl91"/>
    <w:basedOn w:val="a0"/>
    <w:rsid w:val="00FC163D"/>
    <w:pPr>
      <w:spacing w:before="100" w:beforeAutospacing="1" w:after="100" w:afterAutospacing="1"/>
    </w:pPr>
    <w:rPr>
      <w:b/>
      <w:bCs/>
    </w:rPr>
  </w:style>
  <w:style w:type="paragraph" w:customStyle="1" w:styleId="xl92">
    <w:name w:val="xl92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3">
    <w:name w:val="xl93"/>
    <w:basedOn w:val="a0"/>
    <w:rsid w:val="00FC163D"/>
    <w:pPr>
      <w:spacing w:before="100" w:beforeAutospacing="1" w:after="100" w:afterAutospacing="1"/>
    </w:pPr>
    <w:rPr>
      <w:b/>
      <w:bCs/>
    </w:rPr>
  </w:style>
  <w:style w:type="paragraph" w:customStyle="1" w:styleId="xl94">
    <w:name w:val="xl94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95">
    <w:name w:val="xl95"/>
    <w:basedOn w:val="a0"/>
    <w:rsid w:val="00FC163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96">
    <w:name w:val="xl96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97">
    <w:name w:val="xl97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98">
    <w:name w:val="xl98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99">
    <w:name w:val="xl99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00">
    <w:name w:val="xl100"/>
    <w:basedOn w:val="a0"/>
    <w:rsid w:val="00FC163D"/>
    <w:pP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0"/>
    <w:rsid w:val="00FC163D"/>
    <w:pPr>
      <w:spacing w:before="100" w:beforeAutospacing="1" w:after="100" w:afterAutospacing="1"/>
    </w:pPr>
    <w:rPr>
      <w:rFonts w:ascii="Arial" w:hAnsi="Arial"/>
      <w:b/>
      <w:bCs/>
    </w:rPr>
  </w:style>
  <w:style w:type="paragraph" w:customStyle="1" w:styleId="xl102">
    <w:name w:val="xl102"/>
    <w:basedOn w:val="a0"/>
    <w:rsid w:val="00FC163D"/>
    <w:pP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3">
    <w:name w:val="xl103"/>
    <w:basedOn w:val="a0"/>
    <w:rsid w:val="00FC163D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104">
    <w:name w:val="xl104"/>
    <w:basedOn w:val="a0"/>
    <w:rsid w:val="00FC163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5">
    <w:name w:val="xl105"/>
    <w:basedOn w:val="a0"/>
    <w:rsid w:val="00FC163D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0"/>
    <w:rsid w:val="00FC163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7">
    <w:name w:val="xl107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8">
    <w:name w:val="xl108"/>
    <w:basedOn w:val="a0"/>
    <w:rsid w:val="00FC163D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9">
    <w:name w:val="xl109"/>
    <w:basedOn w:val="a0"/>
    <w:rsid w:val="00FC163D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0">
    <w:name w:val="xl110"/>
    <w:basedOn w:val="a0"/>
    <w:rsid w:val="00FC163D"/>
    <w:pPr>
      <w:spacing w:before="100" w:beforeAutospacing="1" w:after="100" w:afterAutospacing="1"/>
      <w:jc w:val="center"/>
      <w:textAlignment w:val="center"/>
    </w:pPr>
  </w:style>
  <w:style w:type="paragraph" w:customStyle="1" w:styleId="xl111">
    <w:name w:val="xl111"/>
    <w:basedOn w:val="a0"/>
    <w:rsid w:val="00FC163D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2">
    <w:name w:val="xl112"/>
    <w:basedOn w:val="a0"/>
    <w:rsid w:val="00FC163D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3">
    <w:name w:val="xl113"/>
    <w:basedOn w:val="a0"/>
    <w:rsid w:val="00FC163D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4">
    <w:name w:val="xl114"/>
    <w:basedOn w:val="a0"/>
    <w:rsid w:val="00FC163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5">
    <w:name w:val="xl115"/>
    <w:basedOn w:val="a0"/>
    <w:rsid w:val="00FC163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6">
    <w:name w:val="xl116"/>
    <w:basedOn w:val="a0"/>
    <w:rsid w:val="00FC163D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7">
    <w:name w:val="xl117"/>
    <w:basedOn w:val="a0"/>
    <w:rsid w:val="00FC163D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8">
    <w:name w:val="xl118"/>
    <w:basedOn w:val="a0"/>
    <w:rsid w:val="00FC163D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0"/>
    <w:rsid w:val="00FC163D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0">
    <w:name w:val="xl120"/>
    <w:basedOn w:val="a0"/>
    <w:rsid w:val="00FC163D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1">
    <w:name w:val="xl121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2">
    <w:name w:val="xl122"/>
    <w:basedOn w:val="a0"/>
    <w:rsid w:val="00FC163D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3">
    <w:name w:val="xl123"/>
    <w:basedOn w:val="a0"/>
    <w:rsid w:val="00FC163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4">
    <w:name w:val="xl124"/>
    <w:basedOn w:val="a0"/>
    <w:rsid w:val="00FC163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5">
    <w:name w:val="xl125"/>
    <w:basedOn w:val="a0"/>
    <w:rsid w:val="00FC163D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6">
    <w:name w:val="xl126"/>
    <w:basedOn w:val="a0"/>
    <w:rsid w:val="00FC163D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7">
    <w:name w:val="xl127"/>
    <w:basedOn w:val="a0"/>
    <w:rsid w:val="00FC163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8">
    <w:name w:val="xl128"/>
    <w:basedOn w:val="a0"/>
    <w:rsid w:val="00FC163D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9">
    <w:name w:val="xl129"/>
    <w:basedOn w:val="a0"/>
    <w:rsid w:val="00FC163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0">
    <w:name w:val="xl130"/>
    <w:basedOn w:val="a0"/>
    <w:rsid w:val="00FC163D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31">
    <w:name w:val="xl131"/>
    <w:basedOn w:val="a0"/>
    <w:rsid w:val="00FC163D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2">
    <w:name w:val="xl132"/>
    <w:basedOn w:val="a0"/>
    <w:rsid w:val="00FC163D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3">
    <w:name w:val="xl133"/>
    <w:basedOn w:val="a0"/>
    <w:rsid w:val="00FC163D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aa">
    <w:name w:val="Перечень"/>
    <w:basedOn w:val="a0"/>
    <w:rsid w:val="00FC163D"/>
    <w:pPr>
      <w:tabs>
        <w:tab w:val="num" w:pos="960"/>
      </w:tabs>
      <w:spacing w:before="120"/>
      <w:ind w:left="960" w:hanging="360"/>
      <w:jc w:val="both"/>
    </w:pPr>
    <w:rPr>
      <w:lang w:eastAsia="en-US"/>
    </w:rPr>
  </w:style>
  <w:style w:type="character" w:customStyle="1" w:styleId="210">
    <w:name w:val="Основной текст 2 Знак1"/>
    <w:link w:val="25"/>
    <w:rsid w:val="00FC163D"/>
    <w:rPr>
      <w:b/>
      <w:sz w:val="28"/>
      <w:szCs w:val="24"/>
    </w:rPr>
  </w:style>
  <w:style w:type="paragraph" w:styleId="25">
    <w:name w:val="Body Text 2"/>
    <w:basedOn w:val="a0"/>
    <w:link w:val="210"/>
    <w:rsid w:val="00FC163D"/>
    <w:pPr>
      <w:spacing w:line="360" w:lineRule="auto"/>
      <w:jc w:val="both"/>
    </w:pPr>
    <w:rPr>
      <w:rFonts w:asciiTheme="minorHAnsi" w:eastAsiaTheme="minorHAnsi" w:hAnsiTheme="minorHAnsi" w:cstheme="minorBidi"/>
      <w:b/>
      <w:sz w:val="28"/>
      <w:lang w:eastAsia="en-US"/>
    </w:rPr>
  </w:style>
  <w:style w:type="character" w:customStyle="1" w:styleId="220">
    <w:name w:val="Основной текст 2 Знак2"/>
    <w:basedOn w:val="a1"/>
    <w:link w:val="25"/>
    <w:uiPriority w:val="99"/>
    <w:semiHidden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"/>
    <w:aliases w:val=" Знак1 Знак,Знак1 Знак,Body single,Основной текст Знак1,Text1,Таймс Нью"/>
    <w:basedOn w:val="a0"/>
    <w:link w:val="ac"/>
    <w:rsid w:val="00FC163D"/>
    <w:pPr>
      <w:spacing w:line="360" w:lineRule="auto"/>
      <w:jc w:val="both"/>
    </w:pPr>
    <w:rPr>
      <w:lang/>
    </w:rPr>
  </w:style>
  <w:style w:type="character" w:customStyle="1" w:styleId="ac">
    <w:name w:val="Основной текст Знак"/>
    <w:aliases w:val=" Знак1 Знак Знак,Знак1 Знак Знак,Body single Знак,Основной текст Знак2,Основной текст Знак1 Знак, Знак Знак,Text1 Знак,Таймс Нью Знак"/>
    <w:basedOn w:val="a1"/>
    <w:link w:val="ab"/>
    <w:rsid w:val="00FC163D"/>
    <w:rPr>
      <w:rFonts w:ascii="Times New Roman" w:eastAsia="Times New Roman" w:hAnsi="Times New Roman" w:cs="Times New Roman"/>
      <w:sz w:val="24"/>
      <w:szCs w:val="24"/>
      <w:lang/>
    </w:rPr>
  </w:style>
  <w:style w:type="character" w:customStyle="1" w:styleId="ad">
    <w:name w:val="Верхний колонтитул Знак"/>
    <w:link w:val="ae"/>
    <w:rsid w:val="00FC163D"/>
    <w:rPr>
      <w:sz w:val="24"/>
      <w:szCs w:val="24"/>
    </w:rPr>
  </w:style>
  <w:style w:type="paragraph" w:styleId="ae">
    <w:name w:val="header"/>
    <w:basedOn w:val="a0"/>
    <w:link w:val="ad"/>
    <w:rsid w:val="00FC163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14">
    <w:name w:val="Верхний колонтитул Знак1"/>
    <w:basedOn w:val="a1"/>
    <w:link w:val="ae"/>
    <w:uiPriority w:val="99"/>
    <w:semiHidden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OTCHET00">
    <w:name w:val="OTCHET_00"/>
    <w:basedOn w:val="26"/>
    <w:rsid w:val="00FC163D"/>
    <w:pPr>
      <w:tabs>
        <w:tab w:val="clear" w:pos="1680"/>
        <w:tab w:val="left" w:pos="709"/>
        <w:tab w:val="left" w:pos="3402"/>
      </w:tabs>
      <w:spacing w:line="360" w:lineRule="auto"/>
      <w:ind w:left="0" w:firstLine="0"/>
      <w:jc w:val="both"/>
    </w:pPr>
    <w:rPr>
      <w:szCs w:val="20"/>
    </w:rPr>
  </w:style>
  <w:style w:type="paragraph" w:styleId="26">
    <w:name w:val="List Number 2"/>
    <w:basedOn w:val="a0"/>
    <w:semiHidden/>
    <w:rsid w:val="00FC163D"/>
    <w:pPr>
      <w:tabs>
        <w:tab w:val="num" w:pos="1680"/>
      </w:tabs>
      <w:ind w:left="1680" w:hanging="960"/>
    </w:pPr>
  </w:style>
  <w:style w:type="character" w:styleId="af">
    <w:name w:val="Hyperlink"/>
    <w:uiPriority w:val="99"/>
    <w:rsid w:val="00FC163D"/>
    <w:rPr>
      <w:color w:val="0000FF"/>
      <w:u w:val="single"/>
    </w:rPr>
  </w:style>
  <w:style w:type="paragraph" w:styleId="15">
    <w:name w:val="toc 1"/>
    <w:basedOn w:val="a0"/>
    <w:next w:val="a0"/>
    <w:autoRedefine/>
    <w:uiPriority w:val="39"/>
    <w:qFormat/>
    <w:rsid w:val="00FC163D"/>
    <w:rPr>
      <w:b/>
      <w:bCs/>
      <w:caps/>
      <w:szCs w:val="28"/>
    </w:rPr>
  </w:style>
  <w:style w:type="character" w:customStyle="1" w:styleId="af0">
    <w:name w:val="Основной текст с отступом Знак"/>
    <w:aliases w:val="Основной текст 1 Знак,Основной текст с отступом Знак1 Знак,Нумерованный список !! Знак,Надин стиль Знак,Основной текст с отступом Знак Знак Знак1,Основной текст с отступом Знак Знак Знак Знак,Íóìåðîâàííûé ñïèñîê !! Знак"/>
    <w:link w:val="af1"/>
    <w:rsid w:val="00FC163D"/>
    <w:rPr>
      <w:sz w:val="24"/>
      <w:szCs w:val="24"/>
    </w:rPr>
  </w:style>
  <w:style w:type="paragraph" w:styleId="af1">
    <w:name w:val="Body Text Indent"/>
    <w:aliases w:val="Основной текст 1,Нумерованный список !!,Надин стиль,Основной текст с отступом Знак Знак,Основной текст с отступом Знак Знак Знак,Íóìåðîâàííûé ñïèñîê !!,Îñíîâíîé òåêñò 1"/>
    <w:basedOn w:val="a0"/>
    <w:link w:val="af0"/>
    <w:rsid w:val="00FC163D"/>
    <w:pPr>
      <w:spacing w:line="360" w:lineRule="auto"/>
      <w:ind w:firstLine="839"/>
      <w:jc w:val="both"/>
    </w:pPr>
    <w:rPr>
      <w:rFonts w:asciiTheme="minorHAnsi" w:eastAsiaTheme="minorHAnsi" w:hAnsiTheme="minorHAnsi" w:cstheme="minorBidi"/>
      <w:lang w:eastAsia="en-US"/>
    </w:rPr>
  </w:style>
  <w:style w:type="character" w:customStyle="1" w:styleId="16">
    <w:name w:val="Основной текст с отступом Знак1"/>
    <w:basedOn w:val="a1"/>
    <w:link w:val="af1"/>
    <w:uiPriority w:val="99"/>
    <w:semiHidden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Нижний колонтитул Знак"/>
    <w:link w:val="af3"/>
    <w:uiPriority w:val="99"/>
    <w:rsid w:val="00FC163D"/>
    <w:rPr>
      <w:sz w:val="24"/>
      <w:szCs w:val="24"/>
    </w:rPr>
  </w:style>
  <w:style w:type="paragraph" w:styleId="af3">
    <w:name w:val="footer"/>
    <w:aliases w:val=" Знак12,Знак12"/>
    <w:basedOn w:val="a0"/>
    <w:link w:val="af2"/>
    <w:uiPriority w:val="99"/>
    <w:rsid w:val="00FC163D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lang w:eastAsia="en-US"/>
    </w:rPr>
  </w:style>
  <w:style w:type="character" w:customStyle="1" w:styleId="17">
    <w:name w:val="Нижний колонтитул Знак1"/>
    <w:basedOn w:val="a1"/>
    <w:link w:val="af3"/>
    <w:uiPriority w:val="99"/>
    <w:semiHidden/>
    <w:rsid w:val="00FC16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rmal">
    <w:name w:val="ConsNormal"/>
    <w:rsid w:val="00FC163D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18">
    <w:name w:val="Стиль1 Знак Знак"/>
    <w:basedOn w:val="a0"/>
    <w:rsid w:val="00FC163D"/>
    <w:pPr>
      <w:jc w:val="both"/>
    </w:pPr>
  </w:style>
  <w:style w:type="character" w:customStyle="1" w:styleId="31">
    <w:name w:val="Основной текст с отступом 3 Знак"/>
    <w:link w:val="32"/>
    <w:rsid w:val="00FC163D"/>
    <w:rPr>
      <w:sz w:val="24"/>
      <w:szCs w:val="24"/>
    </w:rPr>
  </w:style>
  <w:style w:type="paragraph" w:styleId="32">
    <w:name w:val="Body Text Indent 3"/>
    <w:basedOn w:val="a0"/>
    <w:link w:val="31"/>
    <w:rsid w:val="00FC163D"/>
    <w:pPr>
      <w:spacing w:line="360" w:lineRule="auto"/>
      <w:ind w:firstLine="720"/>
      <w:jc w:val="both"/>
    </w:pPr>
    <w:rPr>
      <w:rFonts w:asciiTheme="minorHAnsi" w:eastAsiaTheme="minorHAnsi" w:hAnsiTheme="minorHAnsi" w:cstheme="minorBidi"/>
      <w:lang w:eastAsia="en-US"/>
    </w:rPr>
  </w:style>
  <w:style w:type="character" w:customStyle="1" w:styleId="310">
    <w:name w:val="Основной текст с отступом 3 Знак1"/>
    <w:basedOn w:val="a1"/>
    <w:link w:val="32"/>
    <w:semiHidden/>
    <w:rsid w:val="00FC163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19">
    <w:name w:val="Штамп1"/>
    <w:basedOn w:val="a0"/>
    <w:rsid w:val="00FC163D"/>
    <w:pPr>
      <w:widowControl w:val="0"/>
      <w:jc w:val="center"/>
    </w:pPr>
    <w:rPr>
      <w:szCs w:val="20"/>
    </w:rPr>
  </w:style>
  <w:style w:type="character" w:customStyle="1" w:styleId="33">
    <w:name w:val="Основной текст 3 Знак"/>
    <w:link w:val="34"/>
    <w:rsid w:val="00FC163D"/>
    <w:rPr>
      <w:i/>
      <w:sz w:val="24"/>
      <w:szCs w:val="24"/>
    </w:rPr>
  </w:style>
  <w:style w:type="paragraph" w:styleId="34">
    <w:name w:val="Body Text 3"/>
    <w:basedOn w:val="a0"/>
    <w:link w:val="33"/>
    <w:rsid w:val="00FC163D"/>
    <w:pPr>
      <w:jc w:val="both"/>
    </w:pPr>
    <w:rPr>
      <w:rFonts w:asciiTheme="minorHAnsi" w:eastAsiaTheme="minorHAnsi" w:hAnsiTheme="minorHAnsi" w:cstheme="minorBidi"/>
      <w:i/>
      <w:lang w:eastAsia="en-US"/>
    </w:rPr>
  </w:style>
  <w:style w:type="character" w:customStyle="1" w:styleId="311">
    <w:name w:val="Основной текст 3 Знак1"/>
    <w:basedOn w:val="a1"/>
    <w:link w:val="34"/>
    <w:uiPriority w:val="99"/>
    <w:semiHidden/>
    <w:rsid w:val="00FC163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bodytext">
    <w:name w:val="body text"/>
    <w:rsid w:val="00FC163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Zagolovoktabl">
    <w:name w:val="Zagolovok tabl"/>
    <w:basedOn w:val="a0"/>
    <w:rsid w:val="00FC163D"/>
    <w:pPr>
      <w:keepNext/>
      <w:spacing w:before="60" w:after="120"/>
      <w:jc w:val="center"/>
    </w:pPr>
    <w:rPr>
      <w:b/>
      <w:sz w:val="22"/>
      <w:szCs w:val="20"/>
    </w:rPr>
  </w:style>
  <w:style w:type="paragraph" w:customStyle="1" w:styleId="TablCenter">
    <w:name w:val="Tabl_Center"/>
    <w:basedOn w:val="a0"/>
    <w:rsid w:val="00FC163D"/>
    <w:pPr>
      <w:keepLines/>
      <w:spacing w:before="20" w:after="20" w:line="216" w:lineRule="auto"/>
      <w:jc w:val="center"/>
    </w:pPr>
    <w:rPr>
      <w:sz w:val="22"/>
      <w:szCs w:val="20"/>
    </w:rPr>
  </w:style>
  <w:style w:type="paragraph" w:styleId="af4">
    <w:name w:val="footnote text"/>
    <w:aliases w:val="Oaeno niinee Ciae Ciae Ciae Ciae,Oaeno niinee Ciae Ciae Ciae,Текст сноски Знак Знак,Table_Footnote_last Знак,Table_Footnote_last Знак Знак,Table_Footnote_last,Текст сноски Знак1,Текст сноски Знак1 Знак Знак,Текст сноски Знак Знак Знак Знак"/>
    <w:basedOn w:val="a0"/>
    <w:link w:val="af5"/>
    <w:semiHidden/>
    <w:rsid w:val="00FC163D"/>
    <w:rPr>
      <w:sz w:val="20"/>
      <w:szCs w:val="20"/>
    </w:rPr>
  </w:style>
  <w:style w:type="character" w:customStyle="1" w:styleId="af5">
    <w:name w:val="Текст сноски Знак"/>
    <w:aliases w:val="Oaeno niinee Ciae Ciae Ciae Ciae Знак,Oaeno niinee Ciae Ciae Ciae Знак,Текст сноски Знак Знак Знак,Table_Footnote_last Знак Знак1,Table_Footnote_last Знак Знак Знак,Table_Footnote_last Знак1,Текст сноски Знак1 Знак"/>
    <w:basedOn w:val="a1"/>
    <w:link w:val="af4"/>
    <w:rsid w:val="00FC163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pisok">
    <w:name w:val="Spisok"/>
    <w:basedOn w:val="bodytext"/>
    <w:rsid w:val="00FC163D"/>
    <w:pPr>
      <w:tabs>
        <w:tab w:val="num" w:pos="720"/>
        <w:tab w:val="left" w:pos="993"/>
      </w:tabs>
      <w:ind w:left="720" w:hanging="360"/>
    </w:pPr>
    <w:rPr>
      <w:snapToGrid w:val="0"/>
      <w:spacing w:val="-2"/>
    </w:rPr>
  </w:style>
  <w:style w:type="character" w:customStyle="1" w:styleId="spelle">
    <w:name w:val="spelle"/>
    <w:basedOn w:val="a1"/>
    <w:rsid w:val="00FC163D"/>
  </w:style>
  <w:style w:type="paragraph" w:styleId="af6">
    <w:name w:val="List Bullet"/>
    <w:basedOn w:val="a0"/>
    <w:autoRedefine/>
    <w:semiHidden/>
    <w:rsid w:val="00FC163D"/>
    <w:pPr>
      <w:tabs>
        <w:tab w:val="num" w:pos="360"/>
      </w:tabs>
      <w:ind w:left="360" w:hanging="360"/>
    </w:pPr>
  </w:style>
  <w:style w:type="character" w:customStyle="1" w:styleId="HTML">
    <w:name w:val="Стандартный HTML Знак"/>
    <w:link w:val="HTML0"/>
    <w:rsid w:val="00FC163D"/>
    <w:rPr>
      <w:rFonts w:ascii="Arial Unicode MS" w:eastAsia="Arial Unicode MS" w:hAnsi="Arial Unicode MS" w:cs="Arial Unicode MS"/>
    </w:rPr>
  </w:style>
  <w:style w:type="paragraph" w:styleId="HTML0">
    <w:name w:val="HTML Preformatted"/>
    <w:basedOn w:val="a0"/>
    <w:link w:val="HTML"/>
    <w:rsid w:val="00FC163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 w:cs="Arial Unicode MS"/>
      <w:sz w:val="22"/>
      <w:szCs w:val="22"/>
      <w:lang w:eastAsia="en-US"/>
    </w:rPr>
  </w:style>
  <w:style w:type="character" w:customStyle="1" w:styleId="HTML1">
    <w:name w:val="Стандартный HTML Знак1"/>
    <w:basedOn w:val="a1"/>
    <w:link w:val="HTML0"/>
    <w:uiPriority w:val="99"/>
    <w:semiHidden/>
    <w:rsid w:val="00FC163D"/>
    <w:rPr>
      <w:rFonts w:ascii="Consolas" w:eastAsia="Times New Roman" w:hAnsi="Consolas" w:cs="Times New Roman"/>
      <w:sz w:val="20"/>
      <w:szCs w:val="20"/>
      <w:lang w:eastAsia="ru-RU"/>
    </w:rPr>
  </w:style>
  <w:style w:type="paragraph" w:customStyle="1" w:styleId="ConsPlusTitle">
    <w:name w:val="ConsPlusTitle"/>
    <w:rsid w:val="00FC163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--">
    <w:name w:val="обычный- курсив-полужирный"/>
    <w:basedOn w:val="a0"/>
    <w:rsid w:val="00FC163D"/>
    <w:pPr>
      <w:spacing w:before="120" w:after="120"/>
      <w:ind w:firstLine="709"/>
      <w:jc w:val="both"/>
    </w:pPr>
    <w:rPr>
      <w:b/>
      <w:i/>
    </w:rPr>
  </w:style>
  <w:style w:type="paragraph" w:customStyle="1" w:styleId="Normal">
    <w:name w:val="Normal"/>
    <w:rsid w:val="00FC16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NL">
    <w:name w:val="Tabl_N_L"/>
    <w:basedOn w:val="a0"/>
    <w:rsid w:val="00FC163D"/>
    <w:pPr>
      <w:tabs>
        <w:tab w:val="left" w:pos="11907"/>
      </w:tabs>
      <w:spacing w:line="360" w:lineRule="auto"/>
      <w:ind w:firstLine="567"/>
      <w:jc w:val="both"/>
    </w:pPr>
    <w:rPr>
      <w:rFonts w:ascii="NTTimes/Cyrillic" w:hAnsi="NTTimes/Cyrillic"/>
      <w:szCs w:val="20"/>
    </w:rPr>
  </w:style>
  <w:style w:type="paragraph" w:customStyle="1" w:styleId="Web">
    <w:name w:val="Обычный (Web)"/>
    <w:basedOn w:val="a0"/>
    <w:rsid w:val="00FC163D"/>
    <w:pPr>
      <w:spacing w:before="100" w:after="100"/>
    </w:pPr>
    <w:rPr>
      <w:szCs w:val="20"/>
    </w:rPr>
  </w:style>
  <w:style w:type="character" w:customStyle="1" w:styleId="af7">
    <w:name w:val="Текст выноски Знак"/>
    <w:link w:val="af8"/>
    <w:semiHidden/>
    <w:rsid w:val="00FC163D"/>
    <w:rPr>
      <w:rFonts w:ascii="Tahoma" w:hAnsi="Tahoma" w:cs="Tahoma"/>
      <w:sz w:val="16"/>
      <w:szCs w:val="16"/>
    </w:rPr>
  </w:style>
  <w:style w:type="paragraph" w:styleId="af8">
    <w:name w:val="Balloon Text"/>
    <w:basedOn w:val="a0"/>
    <w:link w:val="af7"/>
    <w:semiHidden/>
    <w:rsid w:val="00FC163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1a">
    <w:name w:val="Текст выноски Знак1"/>
    <w:basedOn w:val="a1"/>
    <w:link w:val="af8"/>
    <w:uiPriority w:val="99"/>
    <w:semiHidden/>
    <w:rsid w:val="00FC163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b">
    <w:name w:val="Стиль1"/>
    <w:basedOn w:val="2"/>
    <w:rsid w:val="00FC163D"/>
    <w:pPr>
      <w:ind w:left="1080" w:hanging="360"/>
    </w:pPr>
    <w:rPr>
      <w:color w:val="000000"/>
    </w:rPr>
  </w:style>
  <w:style w:type="paragraph" w:customStyle="1" w:styleId="27">
    <w:name w:val="Стиль2"/>
    <w:basedOn w:val="2"/>
    <w:rsid w:val="00FC163D"/>
    <w:pPr>
      <w:ind w:left="1080" w:hanging="360"/>
    </w:pPr>
    <w:rPr>
      <w:b w:val="0"/>
      <w:color w:val="000000"/>
    </w:rPr>
  </w:style>
  <w:style w:type="paragraph" w:customStyle="1" w:styleId="af9">
    <w:name w:val="Знак Знак Знак Знак Знак Знак Знак Знак Знак Знак Знак Знак Знак"/>
    <w:basedOn w:val="a0"/>
    <w:rsid w:val="00FC163D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p2">
    <w:name w:val="p2"/>
    <w:basedOn w:val="a0"/>
    <w:rsid w:val="00FC163D"/>
    <w:pPr>
      <w:spacing w:before="100" w:beforeAutospacing="1" w:after="100" w:afterAutospacing="1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211">
    <w:name w:val="Основной текст с отступом 21"/>
    <w:basedOn w:val="a0"/>
    <w:rsid w:val="00FC163D"/>
    <w:pPr>
      <w:suppressAutoHyphens/>
      <w:ind w:firstLine="708"/>
      <w:jc w:val="both"/>
    </w:pPr>
    <w:rPr>
      <w:rFonts w:cs="Lucida Sans Unicode"/>
      <w:sz w:val="28"/>
      <w:lang w:eastAsia="ar-SA"/>
    </w:rPr>
  </w:style>
  <w:style w:type="paragraph" w:customStyle="1" w:styleId="afa">
    <w:name w:val="Обычный + по ширине"/>
    <w:basedOn w:val="a0"/>
    <w:rsid w:val="00FC163D"/>
    <w:pPr>
      <w:tabs>
        <w:tab w:val="left" w:pos="502"/>
      </w:tabs>
      <w:suppressAutoHyphens/>
      <w:spacing w:line="360" w:lineRule="auto"/>
      <w:ind w:right="140"/>
      <w:jc w:val="both"/>
    </w:pPr>
    <w:rPr>
      <w:sz w:val="28"/>
      <w:lang w:eastAsia="ar-SA"/>
    </w:rPr>
  </w:style>
  <w:style w:type="paragraph" w:styleId="afb">
    <w:name w:val="Title"/>
    <w:aliases w:val=" Знак4"/>
    <w:basedOn w:val="a0"/>
    <w:link w:val="afc"/>
    <w:qFormat/>
    <w:rsid w:val="00FC163D"/>
    <w:pPr>
      <w:jc w:val="center"/>
    </w:pPr>
    <w:rPr>
      <w:b/>
      <w:bCs/>
      <w:lang/>
    </w:rPr>
  </w:style>
  <w:style w:type="character" w:customStyle="1" w:styleId="afc">
    <w:name w:val="Название Знак"/>
    <w:aliases w:val=" Знак4 Знак"/>
    <w:basedOn w:val="a1"/>
    <w:link w:val="afb"/>
    <w:rsid w:val="00FC163D"/>
    <w:rPr>
      <w:rFonts w:ascii="Times New Roman" w:eastAsia="Times New Roman" w:hAnsi="Times New Roman" w:cs="Times New Roman"/>
      <w:b/>
      <w:bCs/>
      <w:sz w:val="24"/>
      <w:szCs w:val="24"/>
      <w:lang/>
    </w:rPr>
  </w:style>
  <w:style w:type="character" w:customStyle="1" w:styleId="afd">
    <w:name w:val="Основной текст Знак Знак"/>
    <w:aliases w:val=" Знак Знак Знак, Знак Знак Знак1,Знак Знак Знак,Знак Знак Знак1"/>
    <w:rsid w:val="00FC163D"/>
    <w:rPr>
      <w:rFonts w:ascii="Arial" w:hAnsi="Arial"/>
      <w:sz w:val="22"/>
      <w:szCs w:val="22"/>
      <w:lang w:val="ru-RU" w:eastAsia="ru-RU" w:bidi="ar-SA"/>
    </w:rPr>
  </w:style>
  <w:style w:type="character" w:customStyle="1" w:styleId="S1">
    <w:name w:val="S_Обычный в таблице Знак Знак"/>
    <w:rsid w:val="00FC163D"/>
    <w:rPr>
      <w:sz w:val="24"/>
      <w:szCs w:val="24"/>
      <w:lang w:val="ru-RU" w:eastAsia="ru-RU" w:bidi="ar-SA"/>
    </w:rPr>
  </w:style>
  <w:style w:type="paragraph" w:styleId="afe">
    <w:name w:val="Block Text"/>
    <w:basedOn w:val="a0"/>
    <w:semiHidden/>
    <w:rsid w:val="00FC163D"/>
    <w:pPr>
      <w:shd w:val="clear" w:color="auto" w:fill="FFFFFF"/>
      <w:spacing w:line="276" w:lineRule="auto"/>
      <w:ind w:left="14" w:right="10" w:firstLine="553"/>
      <w:jc w:val="both"/>
    </w:pPr>
    <w:rPr>
      <w:color w:val="000000"/>
      <w:sz w:val="28"/>
    </w:rPr>
  </w:style>
  <w:style w:type="character" w:styleId="aff">
    <w:name w:val="Strong"/>
    <w:qFormat/>
    <w:rsid w:val="00FC163D"/>
    <w:rPr>
      <w:b/>
      <w:bCs/>
    </w:rPr>
  </w:style>
  <w:style w:type="character" w:customStyle="1" w:styleId="28">
    <w:name w:val="Заголовок 2 Знак Знак Знак Знак"/>
    <w:rsid w:val="00FC163D"/>
    <w:rPr>
      <w:rFonts w:ascii="Arial" w:hAnsi="Arial" w:cs="Arial"/>
      <w:b/>
      <w:bCs/>
      <w:sz w:val="28"/>
      <w:szCs w:val="28"/>
      <w:lang w:val="ru-RU" w:eastAsia="ru-RU"/>
    </w:rPr>
  </w:style>
  <w:style w:type="paragraph" w:customStyle="1" w:styleId="Style13">
    <w:name w:val="Style13"/>
    <w:basedOn w:val="a0"/>
    <w:rsid w:val="00FC163D"/>
    <w:pPr>
      <w:widowControl w:val="0"/>
      <w:autoSpaceDE w:val="0"/>
      <w:autoSpaceDN w:val="0"/>
      <w:adjustRightInd w:val="0"/>
      <w:spacing w:line="227" w:lineRule="exact"/>
      <w:ind w:firstLine="341"/>
      <w:jc w:val="both"/>
    </w:pPr>
    <w:rPr>
      <w:rFonts w:ascii="Trebuchet MS" w:hAnsi="Trebuchet MS" w:cs="Trebuchet MS"/>
    </w:rPr>
  </w:style>
  <w:style w:type="character" w:customStyle="1" w:styleId="FontStyle29">
    <w:name w:val="Font Style29"/>
    <w:rsid w:val="00FC163D"/>
    <w:rPr>
      <w:rFonts w:ascii="Times New Roman" w:hAnsi="Times New Roman" w:cs="Times New Roman"/>
      <w:sz w:val="20"/>
      <w:szCs w:val="20"/>
    </w:rPr>
  </w:style>
  <w:style w:type="paragraph" w:customStyle="1" w:styleId="ConsPlusNormal">
    <w:name w:val="ConsPlusNormal"/>
    <w:link w:val="ConsPlusNormal0"/>
    <w:rsid w:val="00FC163D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29">
    <w:name w:val="Таблица2"/>
    <w:basedOn w:val="a0"/>
    <w:autoRedefine/>
    <w:rsid w:val="00FC163D"/>
    <w:pPr>
      <w:autoSpaceDE w:val="0"/>
      <w:autoSpaceDN w:val="0"/>
      <w:adjustRightInd w:val="0"/>
      <w:spacing w:line="220" w:lineRule="exact"/>
    </w:pPr>
    <w:rPr>
      <w:rFonts w:ascii="Tahoma" w:hAnsi="Tahoma" w:cs="Tahoma"/>
      <w:sz w:val="20"/>
      <w:szCs w:val="20"/>
    </w:rPr>
  </w:style>
  <w:style w:type="paragraph" w:styleId="aff0">
    <w:name w:val="TOC Heading"/>
    <w:basedOn w:val="10"/>
    <w:next w:val="a0"/>
    <w:qFormat/>
    <w:rsid w:val="00FC163D"/>
    <w:pPr>
      <w:keepLines/>
      <w:spacing w:before="480" w:line="276" w:lineRule="auto"/>
      <w:jc w:val="left"/>
      <w:outlineLvl w:val="9"/>
    </w:pPr>
    <w:rPr>
      <w:rFonts w:ascii="Cambria" w:hAnsi="Cambria"/>
      <w:color w:val="365F91"/>
      <w:sz w:val="28"/>
      <w:szCs w:val="28"/>
      <w:lang w:eastAsia="en-US"/>
    </w:rPr>
  </w:style>
  <w:style w:type="paragraph" w:styleId="2a">
    <w:name w:val="toc 2"/>
    <w:basedOn w:val="a0"/>
    <w:next w:val="a0"/>
    <w:autoRedefine/>
    <w:uiPriority w:val="39"/>
    <w:unhideWhenUsed/>
    <w:qFormat/>
    <w:rsid w:val="00FC163D"/>
    <w:pPr>
      <w:spacing w:after="100" w:line="276" w:lineRule="auto"/>
      <w:ind w:left="220"/>
    </w:pPr>
    <w:rPr>
      <w:rFonts w:ascii="Calibri" w:hAnsi="Calibri"/>
      <w:sz w:val="22"/>
      <w:szCs w:val="22"/>
      <w:lang w:eastAsia="en-US"/>
    </w:rPr>
  </w:style>
  <w:style w:type="paragraph" w:styleId="35">
    <w:name w:val="toc 3"/>
    <w:basedOn w:val="a0"/>
    <w:next w:val="a0"/>
    <w:autoRedefine/>
    <w:uiPriority w:val="39"/>
    <w:unhideWhenUsed/>
    <w:qFormat/>
    <w:rsid w:val="00FC163D"/>
    <w:pPr>
      <w:spacing w:after="100" w:line="276" w:lineRule="auto"/>
      <w:ind w:left="440"/>
    </w:pPr>
    <w:rPr>
      <w:rFonts w:ascii="Calibri" w:hAnsi="Calibri"/>
      <w:sz w:val="22"/>
      <w:szCs w:val="22"/>
      <w:lang w:eastAsia="en-US"/>
    </w:rPr>
  </w:style>
  <w:style w:type="character" w:styleId="aff1">
    <w:name w:val="Emphasis"/>
    <w:uiPriority w:val="20"/>
    <w:qFormat/>
    <w:rsid w:val="00FC163D"/>
    <w:rPr>
      <w:rFonts w:cs="Times New Roman"/>
      <w:i/>
      <w:iCs/>
    </w:rPr>
  </w:style>
  <w:style w:type="paragraph" w:styleId="aff2">
    <w:name w:val="List Number"/>
    <w:basedOn w:val="a0"/>
    <w:uiPriority w:val="99"/>
    <w:rsid w:val="00FC163D"/>
    <w:pPr>
      <w:tabs>
        <w:tab w:val="num" w:pos="360"/>
      </w:tabs>
      <w:ind w:left="360" w:hanging="360"/>
      <w:contextualSpacing/>
    </w:pPr>
  </w:style>
  <w:style w:type="paragraph" w:styleId="aff3">
    <w:name w:val="Normal (Web)"/>
    <w:aliases w:val="Обычный (веб) Знак,Обычный (веб) Знак1 Знак,Обычный (веб) Знак Знак Знак,Обычный (Web) Знак Знак Знак,Обычный (Web) Знак,Обычный (Web)1,Обычный (веб)1,Обычный (веб) Знак1,Обычный (веб) Знак Знак"/>
    <w:basedOn w:val="a0"/>
    <w:uiPriority w:val="99"/>
    <w:rsid w:val="00FC163D"/>
    <w:pPr>
      <w:spacing w:before="100" w:beforeAutospacing="1" w:after="100" w:afterAutospacing="1"/>
    </w:pPr>
  </w:style>
  <w:style w:type="paragraph" w:customStyle="1" w:styleId="aff4">
    <w:name w:val="Основной"/>
    <w:basedOn w:val="a0"/>
    <w:link w:val="aff5"/>
    <w:rsid w:val="00FC163D"/>
    <w:pPr>
      <w:spacing w:line="360" w:lineRule="auto"/>
      <w:ind w:firstLine="720"/>
      <w:jc w:val="both"/>
    </w:pPr>
    <w:rPr>
      <w:sz w:val="28"/>
      <w:szCs w:val="28"/>
      <w:lang/>
    </w:rPr>
  </w:style>
  <w:style w:type="character" w:customStyle="1" w:styleId="aff5">
    <w:name w:val="Основной Знак"/>
    <w:link w:val="aff4"/>
    <w:rsid w:val="00FC163D"/>
    <w:rPr>
      <w:rFonts w:ascii="Times New Roman" w:eastAsia="Times New Roman" w:hAnsi="Times New Roman" w:cs="Times New Roman"/>
      <w:sz w:val="28"/>
      <w:szCs w:val="28"/>
      <w:lang/>
    </w:rPr>
  </w:style>
  <w:style w:type="paragraph" w:styleId="aff6">
    <w:name w:val="Plain Text"/>
    <w:basedOn w:val="a0"/>
    <w:link w:val="aff7"/>
    <w:rsid w:val="00FC163D"/>
    <w:rPr>
      <w:rFonts w:ascii="Courier New" w:hAnsi="Courier New"/>
      <w:sz w:val="20"/>
      <w:szCs w:val="20"/>
      <w:lang/>
    </w:rPr>
  </w:style>
  <w:style w:type="character" w:customStyle="1" w:styleId="aff7">
    <w:name w:val="Текст Знак"/>
    <w:basedOn w:val="a1"/>
    <w:link w:val="aff6"/>
    <w:rsid w:val="00FC163D"/>
    <w:rPr>
      <w:rFonts w:ascii="Courier New" w:eastAsia="Times New Roman" w:hAnsi="Courier New" w:cs="Times New Roman"/>
      <w:sz w:val="20"/>
      <w:szCs w:val="20"/>
      <w:lang/>
    </w:rPr>
  </w:style>
  <w:style w:type="character" w:styleId="aff8">
    <w:name w:val="page number"/>
    <w:basedOn w:val="a1"/>
    <w:rsid w:val="00FC163D"/>
  </w:style>
  <w:style w:type="character" w:customStyle="1" w:styleId="110">
    <w:name w:val=" Знак Знак11"/>
    <w:rsid w:val="00FC163D"/>
    <w:rPr>
      <w:rFonts w:ascii="Arial" w:hAnsi="Arial" w:cs="Arial"/>
      <w:sz w:val="22"/>
      <w:szCs w:val="22"/>
    </w:rPr>
  </w:style>
  <w:style w:type="paragraph" w:customStyle="1" w:styleId="Heading">
    <w:name w:val="Heading"/>
    <w:rsid w:val="00FC16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styleId="41">
    <w:name w:val="toc 4"/>
    <w:basedOn w:val="a0"/>
    <w:next w:val="a0"/>
    <w:autoRedefine/>
    <w:uiPriority w:val="39"/>
    <w:rsid w:val="00FC163D"/>
    <w:pPr>
      <w:ind w:left="720"/>
    </w:pPr>
  </w:style>
  <w:style w:type="character" w:customStyle="1" w:styleId="aff9">
    <w:name w:val="БЛОК Знак"/>
    <w:rsid w:val="00FC163D"/>
    <w:rPr>
      <w:rFonts w:ascii="Arial" w:hAnsi="Arial" w:cs="Arial"/>
      <w:b/>
      <w:i/>
      <w:iCs/>
      <w:snapToGrid w:val="0"/>
      <w:color w:val="000000"/>
      <w:sz w:val="32"/>
      <w:lang w:val="ru-RU" w:eastAsia="ru-RU" w:bidi="ar-SA"/>
    </w:rPr>
  </w:style>
  <w:style w:type="paragraph" w:customStyle="1" w:styleId="blacktext">
    <w:name w:val="blacktext"/>
    <w:basedOn w:val="a0"/>
    <w:rsid w:val="00FC163D"/>
    <w:pPr>
      <w:spacing w:before="100" w:beforeAutospacing="1" w:after="100" w:afterAutospacing="1"/>
    </w:pPr>
    <w:rPr>
      <w:rFonts w:ascii="Verdana" w:eastAsia="Arial Unicode MS" w:hAnsi="Verdana" w:cs="Arial Unicode MS"/>
      <w:color w:val="003366"/>
      <w:sz w:val="20"/>
      <w:szCs w:val="20"/>
    </w:rPr>
  </w:style>
  <w:style w:type="paragraph" w:customStyle="1" w:styleId="2b">
    <w:name w:val=" Знак Знак Знак2 Знак Знак Знак Знак Знак Знак Знак"/>
    <w:basedOn w:val="a0"/>
    <w:rsid w:val="00FC163D"/>
    <w:rPr>
      <w:rFonts w:ascii="Verdana" w:hAnsi="Verdana" w:cs="Verdana"/>
      <w:sz w:val="20"/>
      <w:szCs w:val="20"/>
      <w:lang w:val="en-US" w:eastAsia="en-US"/>
    </w:rPr>
  </w:style>
  <w:style w:type="paragraph" w:customStyle="1" w:styleId="affa">
    <w:name w:val=" Знак Знак Знак Знак Знак Знак Знак"/>
    <w:basedOn w:val="a0"/>
    <w:rsid w:val="00FC163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2c">
    <w:name w:val="List 2"/>
    <w:basedOn w:val="a0"/>
    <w:rsid w:val="00FC163D"/>
    <w:pPr>
      <w:ind w:left="566" w:hanging="283"/>
    </w:pPr>
  </w:style>
  <w:style w:type="paragraph" w:customStyle="1" w:styleId="xl28">
    <w:name w:val="xl28"/>
    <w:basedOn w:val="a0"/>
    <w:rsid w:val="00FC163D"/>
    <w:pPr>
      <w:pBdr>
        <w:left w:val="single" w:sz="4" w:space="18" w:color="auto"/>
        <w:right w:val="single" w:sz="4" w:space="0" w:color="auto"/>
      </w:pBdr>
      <w:spacing w:before="100" w:beforeAutospacing="1" w:after="100" w:afterAutospacing="1"/>
      <w:ind w:firstLineChars="200"/>
    </w:pPr>
    <w:rPr>
      <w:rFonts w:eastAsia="Arial Unicode MS"/>
      <w:sz w:val="22"/>
      <w:szCs w:val="22"/>
    </w:rPr>
  </w:style>
  <w:style w:type="paragraph" w:customStyle="1" w:styleId="xl26">
    <w:name w:val="xl26"/>
    <w:basedOn w:val="a0"/>
    <w:rsid w:val="00FC163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eastAsia="Arial Unicode MS"/>
    </w:rPr>
  </w:style>
  <w:style w:type="paragraph" w:styleId="affb">
    <w:name w:val="Document Map"/>
    <w:basedOn w:val="a0"/>
    <w:link w:val="affc"/>
    <w:semiHidden/>
    <w:rsid w:val="00FC163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c">
    <w:name w:val="Схема документа Знак"/>
    <w:basedOn w:val="a1"/>
    <w:link w:val="affb"/>
    <w:semiHidden/>
    <w:rsid w:val="00FC163D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2d">
    <w:name w:val="2"/>
    <w:basedOn w:val="a0"/>
    <w:rsid w:val="00FC163D"/>
    <w:pPr>
      <w:spacing w:after="120"/>
    </w:pPr>
    <w:rPr>
      <w:b/>
      <w:szCs w:val="16"/>
    </w:rPr>
  </w:style>
  <w:style w:type="paragraph" w:customStyle="1" w:styleId="BodyTextIndent2">
    <w:name w:val="Body Text Indent 2"/>
    <w:basedOn w:val="a0"/>
    <w:rsid w:val="00FC163D"/>
    <w:pPr>
      <w:ind w:firstLine="567"/>
      <w:jc w:val="both"/>
    </w:pPr>
    <w:rPr>
      <w:szCs w:val="20"/>
    </w:rPr>
  </w:style>
  <w:style w:type="paragraph" w:customStyle="1" w:styleId="rvps140">
    <w:name w:val="rvps140"/>
    <w:basedOn w:val="a0"/>
    <w:rsid w:val="00FC163D"/>
    <w:pPr>
      <w:spacing w:before="100" w:beforeAutospacing="1" w:after="100" w:afterAutospacing="1"/>
    </w:pPr>
  </w:style>
  <w:style w:type="paragraph" w:styleId="affd">
    <w:name w:val="caption"/>
    <w:aliases w:val="Номер объекта"/>
    <w:basedOn w:val="a0"/>
    <w:next w:val="a0"/>
    <w:link w:val="affe"/>
    <w:qFormat/>
    <w:rsid w:val="00FC163D"/>
    <w:pPr>
      <w:spacing w:before="120" w:after="120"/>
    </w:pPr>
    <w:rPr>
      <w:b/>
      <w:sz w:val="20"/>
      <w:szCs w:val="20"/>
    </w:rPr>
  </w:style>
  <w:style w:type="character" w:customStyle="1" w:styleId="affe">
    <w:name w:val="Название объекта Знак"/>
    <w:aliases w:val="Номер объекта Знак"/>
    <w:link w:val="affd"/>
    <w:rsid w:val="00FC163D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customStyle="1" w:styleId="afff">
    <w:name w:val="Для записок"/>
    <w:basedOn w:val="a0"/>
    <w:link w:val="afff0"/>
    <w:rsid w:val="00FC163D"/>
    <w:pPr>
      <w:spacing w:after="100"/>
      <w:ind w:firstLine="720"/>
      <w:jc w:val="both"/>
    </w:pPr>
    <w:rPr>
      <w:szCs w:val="20"/>
    </w:rPr>
  </w:style>
  <w:style w:type="character" w:customStyle="1" w:styleId="afff0">
    <w:name w:val="Для записок Знак"/>
    <w:link w:val="afff"/>
    <w:rsid w:val="00FC163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c">
    <w:name w:val=" Знак Знак1 Знак Знак"/>
    <w:basedOn w:val="a0"/>
    <w:rsid w:val="00FC163D"/>
    <w:rPr>
      <w:rFonts w:ascii="Verdana" w:hAnsi="Verdana" w:cs="Verdana"/>
      <w:sz w:val="20"/>
      <w:szCs w:val="20"/>
      <w:lang w:val="en-US" w:eastAsia="en-US"/>
    </w:rPr>
  </w:style>
  <w:style w:type="paragraph" w:styleId="52">
    <w:name w:val="toc 5"/>
    <w:basedOn w:val="a0"/>
    <w:next w:val="a0"/>
    <w:autoRedefine/>
    <w:uiPriority w:val="39"/>
    <w:rsid w:val="00FC163D"/>
    <w:pPr>
      <w:ind w:left="960"/>
    </w:pPr>
  </w:style>
  <w:style w:type="paragraph" w:styleId="61">
    <w:name w:val="toc 6"/>
    <w:basedOn w:val="a0"/>
    <w:next w:val="a0"/>
    <w:autoRedefine/>
    <w:uiPriority w:val="39"/>
    <w:rsid w:val="00FC163D"/>
    <w:pPr>
      <w:ind w:left="1200"/>
    </w:pPr>
  </w:style>
  <w:style w:type="paragraph" w:styleId="71">
    <w:name w:val="toc 7"/>
    <w:basedOn w:val="a0"/>
    <w:next w:val="a0"/>
    <w:autoRedefine/>
    <w:uiPriority w:val="39"/>
    <w:rsid w:val="00FC163D"/>
    <w:pPr>
      <w:ind w:left="1440"/>
    </w:pPr>
  </w:style>
  <w:style w:type="paragraph" w:styleId="81">
    <w:name w:val="toc 8"/>
    <w:basedOn w:val="a0"/>
    <w:next w:val="a0"/>
    <w:autoRedefine/>
    <w:uiPriority w:val="39"/>
    <w:rsid w:val="00FC163D"/>
    <w:pPr>
      <w:ind w:left="1680"/>
    </w:pPr>
  </w:style>
  <w:style w:type="paragraph" w:styleId="91">
    <w:name w:val="toc 9"/>
    <w:basedOn w:val="a0"/>
    <w:next w:val="a0"/>
    <w:autoRedefine/>
    <w:uiPriority w:val="39"/>
    <w:rsid w:val="00FC163D"/>
    <w:pPr>
      <w:ind w:left="1920"/>
    </w:pPr>
  </w:style>
  <w:style w:type="paragraph" w:customStyle="1" w:styleId="afff1">
    <w:name w:val="Знак Знак Знак Знак"/>
    <w:basedOn w:val="a0"/>
    <w:rsid w:val="00FC163D"/>
    <w:pPr>
      <w:widowControl w:val="0"/>
      <w:adjustRightInd w:val="0"/>
      <w:spacing w:after="160" w:line="240" w:lineRule="exact"/>
      <w:jc w:val="right"/>
    </w:pPr>
    <w:rPr>
      <w:rFonts w:eastAsia="SimSun"/>
      <w:b/>
      <w:color w:val="000000"/>
      <w:sz w:val="22"/>
      <w:szCs w:val="22"/>
      <w:lang w:eastAsia="en-US"/>
    </w:rPr>
  </w:style>
  <w:style w:type="paragraph" w:customStyle="1" w:styleId="NoSpacing">
    <w:name w:val="No Spacing"/>
    <w:autoRedefine/>
    <w:uiPriority w:val="1"/>
    <w:qFormat/>
    <w:rsid w:val="00FC163D"/>
    <w:pPr>
      <w:spacing w:before="120" w:after="120" w:line="288" w:lineRule="auto"/>
      <w:ind w:firstLine="709"/>
      <w:contextualSpacing/>
      <w:jc w:val="both"/>
    </w:pPr>
    <w:rPr>
      <w:rFonts w:ascii="Times New Roman" w:eastAsia="Calibri" w:hAnsi="Times New Roman" w:cs="Times New Roman"/>
      <w:bCs/>
      <w:sz w:val="24"/>
      <w:szCs w:val="24"/>
      <w:lang w:eastAsia="ru-RU"/>
    </w:rPr>
  </w:style>
  <w:style w:type="paragraph" w:customStyle="1" w:styleId="ConsPlusCell">
    <w:name w:val="ConsPlusCell"/>
    <w:rsid w:val="00FC16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textn">
    <w:name w:val="textn"/>
    <w:basedOn w:val="a0"/>
    <w:rsid w:val="00FC163D"/>
    <w:pPr>
      <w:spacing w:before="100" w:beforeAutospacing="1" w:after="100" w:afterAutospacing="1"/>
    </w:pPr>
  </w:style>
  <w:style w:type="character" w:customStyle="1" w:styleId="42">
    <w:name w:val=" Знак4 Знак Знак"/>
    <w:rsid w:val="00FC163D"/>
    <w:rPr>
      <w:b/>
      <w:bCs/>
      <w:sz w:val="24"/>
      <w:szCs w:val="24"/>
      <w:lang w:val="ru-RU" w:eastAsia="ru-RU" w:bidi="ar-SA"/>
    </w:rPr>
  </w:style>
  <w:style w:type="character" w:customStyle="1" w:styleId="afff2">
    <w:name w:val="МК Знак"/>
    <w:basedOn w:val="a1"/>
    <w:link w:val="a"/>
    <w:locked/>
    <w:rsid w:val="00FC163D"/>
    <w:rPr>
      <w:sz w:val="24"/>
      <w:szCs w:val="24"/>
    </w:rPr>
  </w:style>
  <w:style w:type="paragraph" w:customStyle="1" w:styleId="a">
    <w:name w:val="МК"/>
    <w:basedOn w:val="a0"/>
    <w:link w:val="afff2"/>
    <w:qFormat/>
    <w:rsid w:val="00FC163D"/>
    <w:pPr>
      <w:numPr>
        <w:numId w:val="8"/>
      </w:numPr>
      <w:autoSpaceDE w:val="0"/>
      <w:autoSpaceDN w:val="0"/>
      <w:adjustRightInd w:val="0"/>
      <w:jc w:val="both"/>
    </w:pPr>
    <w:rPr>
      <w:rFonts w:asciiTheme="minorHAnsi" w:eastAsiaTheme="minorHAnsi" w:hAnsiTheme="minorHAnsi" w:cstheme="minorBidi"/>
      <w:lang w:eastAsia="en-US"/>
    </w:rPr>
  </w:style>
  <w:style w:type="character" w:customStyle="1" w:styleId="apple-converted-space">
    <w:name w:val="apple-converted-space"/>
    <w:basedOn w:val="a1"/>
    <w:rsid w:val="00FC163D"/>
  </w:style>
  <w:style w:type="paragraph" w:styleId="afff3">
    <w:name w:val="List"/>
    <w:basedOn w:val="a0"/>
    <w:rsid w:val="00FC163D"/>
    <w:pPr>
      <w:ind w:left="283" w:hanging="283"/>
      <w:contextualSpacing/>
    </w:pPr>
  </w:style>
  <w:style w:type="character" w:customStyle="1" w:styleId="1d">
    <w:name w:val="Основной текст1"/>
    <w:rsid w:val="00FC163D"/>
    <w:rPr>
      <w:spacing w:val="2"/>
      <w:shd w:val="clear" w:color="auto" w:fill="FFFFFF"/>
    </w:rPr>
  </w:style>
  <w:style w:type="paragraph" w:customStyle="1" w:styleId="formattext">
    <w:name w:val="formattext"/>
    <w:basedOn w:val="a0"/>
    <w:rsid w:val="00FC163D"/>
    <w:pPr>
      <w:spacing w:before="100" w:beforeAutospacing="1" w:after="100" w:afterAutospacing="1"/>
    </w:pPr>
  </w:style>
  <w:style w:type="character" w:customStyle="1" w:styleId="Bodytext0">
    <w:name w:val="Body text_"/>
    <w:basedOn w:val="a1"/>
    <w:link w:val="Bodytext1"/>
    <w:uiPriority w:val="99"/>
    <w:rsid w:val="00FC163D"/>
    <w:rPr>
      <w:rFonts w:ascii="Arial" w:hAnsi="Arial" w:cs="Arial"/>
      <w:shd w:val="clear" w:color="auto" w:fill="FFFFFF"/>
    </w:rPr>
  </w:style>
  <w:style w:type="paragraph" w:customStyle="1" w:styleId="Bodytext1">
    <w:name w:val="Body text1"/>
    <w:basedOn w:val="a0"/>
    <w:link w:val="Bodytext0"/>
    <w:uiPriority w:val="99"/>
    <w:rsid w:val="00FC163D"/>
    <w:pPr>
      <w:widowControl w:val="0"/>
      <w:shd w:val="clear" w:color="auto" w:fill="FFFFFF"/>
      <w:spacing w:before="960" w:after="180" w:line="269" w:lineRule="exact"/>
      <w:ind w:hanging="380"/>
      <w:jc w:val="center"/>
    </w:pPr>
    <w:rPr>
      <w:rFonts w:ascii="Arial" w:eastAsiaTheme="minorHAnsi" w:hAnsi="Arial" w:cs="Arial"/>
      <w:sz w:val="22"/>
      <w:szCs w:val="22"/>
      <w:lang w:eastAsia="en-US"/>
    </w:rPr>
  </w:style>
  <w:style w:type="paragraph" w:customStyle="1" w:styleId="1e">
    <w:name w:val="Знак Знак Знак Знак Знак Знак Знак1 Знак Знак Знак"/>
    <w:basedOn w:val="a0"/>
    <w:uiPriority w:val="99"/>
    <w:rsid w:val="00FC163D"/>
    <w:pPr>
      <w:spacing w:after="160" w:line="240" w:lineRule="exact"/>
    </w:pPr>
    <w:rPr>
      <w:sz w:val="20"/>
      <w:szCs w:val="20"/>
      <w:lang w:eastAsia="zh-CN"/>
    </w:rPr>
  </w:style>
  <w:style w:type="paragraph" w:customStyle="1" w:styleId="ParagraphStyle">
    <w:name w:val="Paragraph Style"/>
    <w:rsid w:val="00FC163D"/>
    <w:pPr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Times New Roman"/>
      <w:noProof/>
      <w:sz w:val="24"/>
      <w:szCs w:val="24"/>
      <w:lang w:eastAsia="ru-RU"/>
    </w:rPr>
  </w:style>
  <w:style w:type="paragraph" w:customStyle="1" w:styleId="afff4">
    <w:name w:val="Название таблицы"/>
    <w:basedOn w:val="affd"/>
    <w:rsid w:val="00FC163D"/>
    <w:pPr>
      <w:keepNext/>
      <w:spacing w:after="0"/>
      <w:jc w:val="center"/>
    </w:pPr>
    <w:rPr>
      <w:bCs/>
      <w:sz w:val="22"/>
      <w:szCs w:val="22"/>
    </w:rPr>
  </w:style>
  <w:style w:type="paragraph" w:customStyle="1" w:styleId="ConsPlusNonformat">
    <w:name w:val="ConsPlusNonformat"/>
    <w:rsid w:val="00FC163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pple-style-span">
    <w:name w:val="apple-style-span"/>
    <w:basedOn w:val="a1"/>
    <w:rsid w:val="00FC163D"/>
  </w:style>
  <w:style w:type="character" w:customStyle="1" w:styleId="w">
    <w:name w:val="w"/>
    <w:basedOn w:val="a1"/>
    <w:rsid w:val="00FC163D"/>
  </w:style>
  <w:style w:type="paragraph" w:customStyle="1" w:styleId="Pro-text">
    <w:name w:val="Pro-text"/>
    <w:basedOn w:val="a0"/>
    <w:rsid w:val="00FC163D"/>
    <w:pPr>
      <w:spacing w:before="120" w:line="288" w:lineRule="auto"/>
      <w:ind w:left="1200"/>
      <w:jc w:val="both"/>
    </w:pPr>
    <w:rPr>
      <w:rFonts w:ascii="Georgia" w:hAnsi="Georgia"/>
      <w:sz w:val="20"/>
    </w:rPr>
  </w:style>
  <w:style w:type="paragraph" w:customStyle="1" w:styleId="text1cl">
    <w:name w:val="text1cl"/>
    <w:basedOn w:val="a0"/>
    <w:rsid w:val="00FC163D"/>
    <w:pPr>
      <w:spacing w:before="100" w:beforeAutospacing="1" w:after="100" w:afterAutospacing="1"/>
    </w:pPr>
  </w:style>
  <w:style w:type="paragraph" w:customStyle="1" w:styleId="text3cl">
    <w:name w:val="text3cl"/>
    <w:basedOn w:val="a0"/>
    <w:rsid w:val="00FC163D"/>
    <w:pPr>
      <w:spacing w:before="100" w:beforeAutospacing="1" w:after="100" w:afterAutospacing="1"/>
    </w:pPr>
  </w:style>
  <w:style w:type="paragraph" w:customStyle="1" w:styleId="FR1">
    <w:name w:val="FR1"/>
    <w:autoRedefine/>
    <w:rsid w:val="00FC163D"/>
    <w:pPr>
      <w:widowControl w:val="0"/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f5">
    <w:name w:val="Основной текст.Верхний индекс"/>
    <w:basedOn w:val="a0"/>
    <w:next w:val="a0"/>
    <w:rsid w:val="00FC163D"/>
    <w:pPr>
      <w:widowControl w:val="0"/>
      <w:jc w:val="both"/>
    </w:pPr>
    <w:rPr>
      <w:szCs w:val="20"/>
      <w:vertAlign w:val="superscript"/>
    </w:rPr>
  </w:style>
  <w:style w:type="character" w:styleId="afff6">
    <w:name w:val="footnote reference"/>
    <w:rsid w:val="00FC163D"/>
    <w:rPr>
      <w:vertAlign w:val="superscript"/>
    </w:rPr>
  </w:style>
  <w:style w:type="paragraph" w:styleId="afff7">
    <w:name w:val="Body Text First Indent"/>
    <w:basedOn w:val="ab"/>
    <w:link w:val="afff8"/>
    <w:rsid w:val="00FC163D"/>
    <w:pPr>
      <w:spacing w:after="120" w:line="240" w:lineRule="auto"/>
      <w:ind w:firstLine="210"/>
      <w:jc w:val="left"/>
    </w:pPr>
    <w:rPr>
      <w:lang w:val="ru-RU" w:eastAsia="ru-RU"/>
    </w:rPr>
  </w:style>
  <w:style w:type="character" w:customStyle="1" w:styleId="afff8">
    <w:name w:val="Красная строка Знак"/>
    <w:basedOn w:val="ac"/>
    <w:link w:val="afff7"/>
    <w:rsid w:val="00FC163D"/>
    <w:rPr>
      <w:lang w:eastAsia="ru-RU"/>
    </w:rPr>
  </w:style>
  <w:style w:type="paragraph" w:customStyle="1" w:styleId="53">
    <w:name w:val="Знак5"/>
    <w:basedOn w:val="a0"/>
    <w:rsid w:val="00FC163D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f">
    <w:name w:val="Абзац списка1"/>
    <w:basedOn w:val="a0"/>
    <w:qFormat/>
    <w:rsid w:val="00FC163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BodyTextIndent21">
    <w:name w:val="Body Text Indent 21"/>
    <w:basedOn w:val="a0"/>
    <w:rsid w:val="00FC163D"/>
    <w:pPr>
      <w:ind w:firstLine="567"/>
      <w:jc w:val="both"/>
    </w:pPr>
    <w:rPr>
      <w:szCs w:val="20"/>
    </w:rPr>
  </w:style>
  <w:style w:type="paragraph" w:customStyle="1" w:styleId="Style4">
    <w:name w:val="Style4"/>
    <w:basedOn w:val="a0"/>
    <w:uiPriority w:val="99"/>
    <w:rsid w:val="00FC163D"/>
    <w:pPr>
      <w:widowControl w:val="0"/>
      <w:autoSpaceDE w:val="0"/>
      <w:autoSpaceDN w:val="0"/>
      <w:adjustRightInd w:val="0"/>
    </w:pPr>
  </w:style>
  <w:style w:type="paragraph" w:customStyle="1" w:styleId="Style5">
    <w:name w:val="Style5"/>
    <w:basedOn w:val="a0"/>
    <w:uiPriority w:val="99"/>
    <w:rsid w:val="00FC163D"/>
    <w:pPr>
      <w:widowControl w:val="0"/>
      <w:autoSpaceDE w:val="0"/>
      <w:autoSpaceDN w:val="0"/>
      <w:adjustRightInd w:val="0"/>
    </w:pPr>
  </w:style>
  <w:style w:type="character" w:customStyle="1" w:styleId="FontStyle12">
    <w:name w:val="Font Style12"/>
    <w:uiPriority w:val="99"/>
    <w:rsid w:val="00FC163D"/>
    <w:rPr>
      <w:rFonts w:ascii="Times New Roman" w:hAnsi="Times New Roman"/>
      <w:sz w:val="28"/>
    </w:rPr>
  </w:style>
  <w:style w:type="paragraph" w:customStyle="1" w:styleId="Style2">
    <w:name w:val="Style2"/>
    <w:basedOn w:val="a0"/>
    <w:uiPriority w:val="99"/>
    <w:rsid w:val="00FC163D"/>
    <w:pPr>
      <w:widowControl w:val="0"/>
      <w:autoSpaceDE w:val="0"/>
      <w:autoSpaceDN w:val="0"/>
      <w:adjustRightInd w:val="0"/>
    </w:pPr>
  </w:style>
  <w:style w:type="character" w:customStyle="1" w:styleId="FontStyle21">
    <w:name w:val="Font Style21"/>
    <w:rsid w:val="00FC163D"/>
    <w:rPr>
      <w:rFonts w:ascii="Times New Roman" w:hAnsi="Times New Roman" w:cs="Times New Roman"/>
      <w:b/>
      <w:bCs/>
      <w:sz w:val="20"/>
      <w:szCs w:val="20"/>
    </w:rPr>
  </w:style>
  <w:style w:type="paragraph" w:styleId="afff9">
    <w:name w:val="No Spacing"/>
    <w:basedOn w:val="a0"/>
    <w:uiPriority w:val="1"/>
    <w:qFormat/>
    <w:rsid w:val="00FC163D"/>
    <w:pPr>
      <w:spacing w:line="360" w:lineRule="auto"/>
      <w:ind w:firstLine="680"/>
      <w:jc w:val="both"/>
    </w:pPr>
  </w:style>
  <w:style w:type="paragraph" w:customStyle="1" w:styleId="text4cl">
    <w:name w:val="text4cl"/>
    <w:basedOn w:val="a0"/>
    <w:rsid w:val="00FC163D"/>
    <w:pPr>
      <w:spacing w:before="100" w:beforeAutospacing="1" w:after="100" w:afterAutospacing="1"/>
    </w:pPr>
  </w:style>
  <w:style w:type="paragraph" w:customStyle="1" w:styleId="BodyText2">
    <w:name w:val="Body Text 2"/>
    <w:basedOn w:val="a0"/>
    <w:rsid w:val="00FC163D"/>
    <w:pPr>
      <w:ind w:firstLine="709"/>
      <w:jc w:val="both"/>
    </w:pPr>
    <w:rPr>
      <w:sz w:val="28"/>
      <w:szCs w:val="20"/>
    </w:rPr>
  </w:style>
  <w:style w:type="paragraph" w:customStyle="1" w:styleId="BodyTextKeep">
    <w:name w:val="Body Text Keep"/>
    <w:basedOn w:val="a0"/>
    <w:link w:val="BodyTextKeepChar"/>
    <w:rsid w:val="00FC163D"/>
    <w:pPr>
      <w:adjustRightInd w:val="0"/>
      <w:spacing w:before="120" w:after="120" w:line="360" w:lineRule="atLeast"/>
      <w:ind w:firstLine="567"/>
      <w:jc w:val="both"/>
      <w:textAlignment w:val="baseline"/>
    </w:pPr>
    <w:rPr>
      <w:rFonts w:ascii="Arial" w:hAnsi="Arial"/>
      <w:spacing w:val="-5"/>
      <w:sz w:val="22"/>
      <w:szCs w:val="22"/>
      <w:lang w:eastAsia="en-US"/>
    </w:rPr>
  </w:style>
  <w:style w:type="character" w:customStyle="1" w:styleId="BodyTextKeepChar">
    <w:name w:val="Body Text Keep Char"/>
    <w:link w:val="BodyTextKeep"/>
    <w:locked/>
    <w:rsid w:val="00FC163D"/>
    <w:rPr>
      <w:rFonts w:ascii="Arial" w:eastAsia="Times New Roman" w:hAnsi="Arial" w:cs="Times New Roman"/>
      <w:spacing w:val="-5"/>
      <w:lang/>
    </w:rPr>
  </w:style>
  <w:style w:type="character" w:customStyle="1" w:styleId="fontstyle120">
    <w:name w:val="fontstyle12"/>
    <w:basedOn w:val="a1"/>
    <w:rsid w:val="00FC163D"/>
  </w:style>
  <w:style w:type="paragraph" w:customStyle="1" w:styleId="listparagraph">
    <w:name w:val="listparagraph"/>
    <w:basedOn w:val="a0"/>
    <w:rsid w:val="00FC163D"/>
    <w:pPr>
      <w:spacing w:before="100" w:beforeAutospacing="1" w:after="100" w:afterAutospacing="1"/>
    </w:pPr>
  </w:style>
  <w:style w:type="character" w:customStyle="1" w:styleId="fontstyle11">
    <w:name w:val="fontstyle11"/>
    <w:basedOn w:val="a1"/>
    <w:rsid w:val="00FC163D"/>
  </w:style>
  <w:style w:type="paragraph" w:customStyle="1" w:styleId="BodyTextIndent3">
    <w:name w:val="Body Text Indent 3"/>
    <w:basedOn w:val="a0"/>
    <w:rsid w:val="00FC163D"/>
    <w:pPr>
      <w:suppressAutoHyphens/>
      <w:spacing w:line="360" w:lineRule="auto"/>
      <w:ind w:firstLine="720"/>
      <w:jc w:val="both"/>
    </w:pPr>
    <w:rPr>
      <w:rFonts w:ascii="Calibri" w:eastAsia="Calibri" w:hAnsi="Calibri" w:cs="Calibri"/>
      <w:lang w:eastAsia="ar-SA"/>
    </w:rPr>
  </w:style>
  <w:style w:type="paragraph" w:customStyle="1" w:styleId="afffa">
    <w:name w:val="Ввод осн.текста Знак"/>
    <w:basedOn w:val="a0"/>
    <w:rsid w:val="00FC163D"/>
    <w:pPr>
      <w:overflowPunct w:val="0"/>
      <w:autoSpaceDE w:val="0"/>
      <w:autoSpaceDN w:val="0"/>
      <w:adjustRightInd w:val="0"/>
      <w:spacing w:after="120"/>
      <w:ind w:firstLine="709"/>
      <w:jc w:val="both"/>
    </w:pPr>
    <w:rPr>
      <w:rFonts w:ascii="Times New Roman CYR" w:hAnsi="Times New Roman CYR"/>
      <w:sz w:val="28"/>
      <w:szCs w:val="20"/>
    </w:rPr>
  </w:style>
  <w:style w:type="paragraph" w:styleId="afffb">
    <w:name w:val="Subtitle"/>
    <w:basedOn w:val="a0"/>
    <w:link w:val="afffc"/>
    <w:qFormat/>
    <w:rsid w:val="00FC163D"/>
    <w:rPr>
      <w:sz w:val="28"/>
      <w:szCs w:val="20"/>
      <w:lang/>
    </w:rPr>
  </w:style>
  <w:style w:type="character" w:customStyle="1" w:styleId="afffc">
    <w:name w:val="Подзаголовок Знак"/>
    <w:basedOn w:val="a1"/>
    <w:link w:val="afffb"/>
    <w:rsid w:val="00FC163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">
    <w:name w:val="1"/>
    <w:basedOn w:val="3"/>
    <w:link w:val="1f0"/>
    <w:qFormat/>
    <w:rsid w:val="00FC163D"/>
    <w:pPr>
      <w:keepLines/>
      <w:numPr>
        <w:numId w:val="29"/>
      </w:numPr>
      <w:spacing w:before="200" w:after="0"/>
      <w:jc w:val="center"/>
    </w:pPr>
    <w:rPr>
      <w:rFonts w:ascii="Cambria" w:hAnsi="Cambria"/>
      <w:color w:val="4F81BD"/>
      <w:sz w:val="32"/>
      <w:szCs w:val="32"/>
      <w:u w:val="single"/>
    </w:rPr>
  </w:style>
  <w:style w:type="character" w:customStyle="1" w:styleId="1f0">
    <w:name w:val="1 Знак"/>
    <w:link w:val="1"/>
    <w:rsid w:val="00FC163D"/>
    <w:rPr>
      <w:rFonts w:ascii="Cambria" w:eastAsia="Times New Roman" w:hAnsi="Cambria" w:cs="Times New Roman"/>
      <w:b/>
      <w:bCs/>
      <w:color w:val="4F81BD"/>
      <w:sz w:val="32"/>
      <w:szCs w:val="32"/>
      <w:u w:val="single"/>
      <w:lang/>
    </w:rPr>
  </w:style>
  <w:style w:type="paragraph" w:customStyle="1" w:styleId="afffd">
    <w:name w:val="А_текст_жир"/>
    <w:basedOn w:val="HTML0"/>
    <w:link w:val="afffe"/>
    <w:qFormat/>
    <w:rsid w:val="00FC163D"/>
    <w:pPr>
      <w:spacing w:line="360" w:lineRule="auto"/>
      <w:jc w:val="both"/>
    </w:pPr>
    <w:rPr>
      <w:rFonts w:ascii="Times New Roman" w:eastAsia="Times New Roman" w:hAnsi="Times New Roman"/>
      <w:b/>
      <w:bCs/>
      <w:iCs/>
      <w:sz w:val="24"/>
    </w:rPr>
  </w:style>
  <w:style w:type="character" w:customStyle="1" w:styleId="afffe">
    <w:name w:val="А_текст_жир Знак"/>
    <w:link w:val="afffd"/>
    <w:rsid w:val="00FC163D"/>
    <w:rPr>
      <w:rFonts w:ascii="Times New Roman" w:eastAsia="Times New Roman" w:hAnsi="Times New Roman" w:cs="Arial Unicode MS"/>
      <w:b/>
      <w:bCs/>
      <w:iCs/>
      <w:sz w:val="24"/>
    </w:rPr>
  </w:style>
  <w:style w:type="paragraph" w:customStyle="1" w:styleId="affff">
    <w:name w:val="Современный"/>
    <w:rsid w:val="00FC163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ja-JP"/>
    </w:rPr>
  </w:style>
  <w:style w:type="paragraph" w:customStyle="1" w:styleId="Default">
    <w:name w:val="Default"/>
    <w:rsid w:val="00FC163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customStyle="1" w:styleId="HEADERTEXT">
    <w:name w:val=".HEADERTEXT"/>
    <w:rsid w:val="00FC16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lang w:eastAsia="ru-RU"/>
    </w:rPr>
  </w:style>
  <w:style w:type="paragraph" w:customStyle="1" w:styleId="affff0">
    <w:name w:val="Стиль_Основной"/>
    <w:basedOn w:val="a0"/>
    <w:link w:val="affff1"/>
    <w:qFormat/>
    <w:rsid w:val="00FC163D"/>
    <w:pPr>
      <w:spacing w:before="100" w:beforeAutospacing="1" w:after="100" w:afterAutospacing="1" w:line="360" w:lineRule="auto"/>
      <w:ind w:firstLine="709"/>
      <w:jc w:val="both"/>
    </w:pPr>
    <w:rPr>
      <w:rFonts w:eastAsia="Calibri"/>
      <w:lang/>
    </w:rPr>
  </w:style>
  <w:style w:type="character" w:customStyle="1" w:styleId="affff1">
    <w:name w:val="Стиль_Основной Знак"/>
    <w:link w:val="affff0"/>
    <w:rsid w:val="00FC163D"/>
    <w:rPr>
      <w:rFonts w:ascii="Times New Roman" w:eastAsia="Calibri" w:hAnsi="Times New Roman" w:cs="Times New Roman"/>
      <w:sz w:val="24"/>
      <w:szCs w:val="24"/>
      <w:lang/>
    </w:rPr>
  </w:style>
  <w:style w:type="paragraph" w:customStyle="1" w:styleId="affff2">
    <w:name w:val="Стиль_Таблица"/>
    <w:basedOn w:val="affff0"/>
    <w:link w:val="affff3"/>
    <w:qFormat/>
    <w:rsid w:val="00FC163D"/>
    <w:pPr>
      <w:spacing w:before="0" w:beforeAutospacing="0" w:after="0" w:afterAutospacing="0" w:line="240" w:lineRule="auto"/>
      <w:ind w:firstLine="0"/>
    </w:pPr>
  </w:style>
  <w:style w:type="character" w:customStyle="1" w:styleId="affff3">
    <w:name w:val="Стиль_Таблица Знак"/>
    <w:basedOn w:val="affff1"/>
    <w:link w:val="affff2"/>
    <w:rsid w:val="00FC163D"/>
  </w:style>
  <w:style w:type="paragraph" w:customStyle="1" w:styleId="affff4">
    <w:name w:val="Стиль_заг_таб"/>
    <w:basedOn w:val="affff0"/>
    <w:link w:val="affff5"/>
    <w:qFormat/>
    <w:rsid w:val="00FC163D"/>
    <w:pPr>
      <w:jc w:val="center"/>
    </w:pPr>
    <w:rPr>
      <w:b/>
    </w:rPr>
  </w:style>
  <w:style w:type="character" w:customStyle="1" w:styleId="affff5">
    <w:name w:val="Стиль_заг_таб Знак"/>
    <w:link w:val="affff4"/>
    <w:rsid w:val="00FC163D"/>
    <w:rPr>
      <w:rFonts w:ascii="Times New Roman" w:eastAsia="Calibri" w:hAnsi="Times New Roman" w:cs="Times New Roman"/>
      <w:b/>
      <w:sz w:val="24"/>
      <w:szCs w:val="24"/>
      <w:lang/>
    </w:rPr>
  </w:style>
  <w:style w:type="paragraph" w:customStyle="1" w:styleId="36">
    <w:name w:val="Верхний колонтит.3л"/>
    <w:basedOn w:val="a0"/>
    <w:rsid w:val="00FC163D"/>
    <w:pPr>
      <w:tabs>
        <w:tab w:val="center" w:pos="4153"/>
        <w:tab w:val="right" w:pos="8306"/>
      </w:tabs>
      <w:spacing w:before="120" w:after="120" w:line="360" w:lineRule="auto"/>
    </w:pPr>
    <w:rPr>
      <w:sz w:val="26"/>
      <w:szCs w:val="20"/>
    </w:rPr>
  </w:style>
  <w:style w:type="character" w:customStyle="1" w:styleId="ConsPlusNormal0">
    <w:name w:val="ConsPlusNormal Знак"/>
    <w:basedOn w:val="a1"/>
    <w:link w:val="ConsPlusNormal"/>
    <w:locked/>
    <w:rsid w:val="00FC163D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fff6">
    <w:name w:val="Основное Знак"/>
    <w:basedOn w:val="a1"/>
    <w:link w:val="affff7"/>
    <w:rsid w:val="00FC163D"/>
    <w:rPr>
      <w:color w:val="000000"/>
      <w:sz w:val="24"/>
      <w:szCs w:val="28"/>
      <w:lang w:eastAsia="ru-RU"/>
    </w:rPr>
  </w:style>
  <w:style w:type="paragraph" w:customStyle="1" w:styleId="affff7">
    <w:name w:val="Основное"/>
    <w:link w:val="affff6"/>
    <w:autoRedefine/>
    <w:rsid w:val="00FC163D"/>
    <w:pPr>
      <w:spacing w:after="0" w:line="240" w:lineRule="auto"/>
      <w:ind w:firstLine="709"/>
      <w:jc w:val="both"/>
    </w:pPr>
    <w:rPr>
      <w:color w:val="000000"/>
      <w:sz w:val="24"/>
      <w:szCs w:val="28"/>
      <w:lang w:eastAsia="ru-RU"/>
    </w:rPr>
  </w:style>
  <w:style w:type="paragraph" w:customStyle="1" w:styleId="37">
    <w:name w:val="3 уровень"/>
    <w:basedOn w:val="a0"/>
    <w:link w:val="38"/>
    <w:autoRedefine/>
    <w:qFormat/>
    <w:rsid w:val="00FC163D"/>
    <w:pPr>
      <w:spacing w:after="120"/>
      <w:jc w:val="center"/>
    </w:pPr>
    <w:rPr>
      <w:b/>
      <w:i/>
      <w:u w:val="single"/>
    </w:rPr>
  </w:style>
  <w:style w:type="character" w:customStyle="1" w:styleId="38">
    <w:name w:val="3 уровень Знак"/>
    <w:basedOn w:val="a1"/>
    <w:link w:val="37"/>
    <w:rsid w:val="00FC163D"/>
    <w:rPr>
      <w:rFonts w:ascii="Times New Roman" w:eastAsia="Times New Roman" w:hAnsi="Times New Roman" w:cs="Times New Roman"/>
      <w:b/>
      <w:i/>
      <w:sz w:val="24"/>
      <w:szCs w:val="24"/>
      <w:u w:val="single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hyperlink" Target="file:///C:\Users\user\Downloads\&#1058;&#1086;&#1084;%20III%20&#1048;&#1058;&#1052;%20&#1043;&#1054;&#1063;&#1057;%20&#1057;&#1087;&#1083;&#1072;&#1074;&#1085;&#1091;&#1093;&#1080;&#1085;&#1089;&#1082;&#1086;&#1075;&#1086;%20C&#1055;.doc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oter" Target="footer3.xm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header" Target="head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eader" Target="header1.xml"/><Relationship Id="rId35" Type="http://schemas.openxmlformats.org/officeDocument/2006/relationships/hyperlink" Target="http://www.consultant.ru/document/cons_doc_LAW_11709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107</Pages>
  <Words>24666</Words>
  <Characters>140601</Characters>
  <Application>Microsoft Office Word</Application>
  <DocSecurity>0</DocSecurity>
  <Lines>1171</Lines>
  <Paragraphs>329</Paragraphs>
  <ScaleCrop>false</ScaleCrop>
  <Company>Reanimator Extreme Edition</Company>
  <LinksUpToDate>false</LinksUpToDate>
  <CharactersWithSpaces>164938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2016-12-16T06:02:00Z</dcterms:created>
  <dcterms:modified xsi:type="dcterms:W3CDTF">2016-12-16T06:07:00Z</dcterms:modified>
</cp:coreProperties>
</file>