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58" w:rsidRDefault="00337246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6195" cy="36195"/>
                <wp:effectExtent l="6350" t="15240" r="14605" b="1524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3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958" w:rsidRDefault="00F97958"/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2.8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aNGQIAADcEAAAOAAAAZHJzL2Uyb0RvYy54bWysU1Fv0zAQfkfiP1h+p0mKGCNqOk0dRUiD&#10;TQx+wMVxEgvHNme3yfj1nJ2264AnRB6sO/vzl+++O6+upkGzvUSvrKl4scg5k0bYRpmu4t++bl9d&#10;cuYDmAa0NbLij9Lzq/XLF6vRlXJpe6sbiYxIjC9HV/E+BFdmmRe9HMAvrJOGDluLAwRKscsahJHY&#10;B50t8/wiGy02Dq2Q3tPuzXzI14m/baUId23rZWC64qQtpBXTWsc1W6+g7BBcr8RBBvyDigGUoZ+e&#10;qG4gANuh+oNqUAKtt21YCDtktm2VkKkGqqbIf6vmoQcnUy1kjncnm/z/oxWf9/fIVFPxJWcGBmrR&#10;FzINTKclW0Z7RudLQj24e4wFendrxXfPjN30hJLXiHbsJTQkqoj47NmFmHi6yurxk22IHXbBJqem&#10;FodISB6wKTXk8dQQOQUmaPP1RfHuDWeCTuYw8kN5vOrQhw/SDiwGFUcSnqhhf+vDDD1CknSrVbNV&#10;WqcEu3qjke2BJmObvqSeKjyHacNGKmz5Ns8T9bNDf86Rp+9vHIMKNONaDRW/PIGgjKa9Nw3phDKA&#10;0nNM5WlzcDEaNzcgTPVEwOhmbZtH8hPtPMv09ijoLf7kbKQ5rrj/sQOUnOmPhnoSh/4Y4DGojwEY&#10;QVcrLgJyNiebQHnB2c6h6nriLlLhxl5T51qVfH3ScVBK05k6c3hJcfzP84R6eu/rXwAAAP//AwBQ&#10;SwMEFAAGAAgAAAAhALb3ER7XAAAAAQEAAA8AAABkcnMvZG93bnJldi54bWxMj0FLw0AQhe+C/2EZ&#10;wZvdWLFqzKZIoeClB2uUHifZaRLMzobstkn/vdNe9DKP4Q3vfZMtJ9epIw2h9WzgfpaAIq68bbk2&#10;UHyu755BhYhssfNMBk4UYJlfX2WYWj/yBx23sVYSwiFFA02Mfap1qBpyGGa+JxZv7weHUdah1nbA&#10;UcJdp+dJstAOW5aGBntaNVT9bA/OQNl/vzysCtzsaLM+fY28mxf7d2Nub6a3V1CRpvh3DGd8QYdc&#10;mEp/YBtUZ0AeiZcp3uMTqPIiOs/0f/L8FwAA//8DAFBLAQItABQABgAIAAAAIQC2gziS/gAAAOEB&#10;AAATAAAAAAAAAAAAAAAAAAAAAABbQ29udGVudF9UeXBlc10ueG1sUEsBAi0AFAAGAAgAAAAhADj9&#10;If/WAAAAlAEAAAsAAAAAAAAAAAAAAAAALwEAAF9yZWxzLy5yZWxzUEsBAi0AFAAGAAgAAAAhAC0w&#10;xo0ZAgAANwQAAA4AAAAAAAAAAAAAAAAALgIAAGRycy9lMm9Eb2MueG1sUEsBAi0AFAAGAAgAAAAh&#10;ALb3ER7XAAAAAQEAAA8AAAAAAAAAAAAAAAAAcwQAAGRycy9kb3ducmV2LnhtbFBLBQYAAAAABAAE&#10;APMAAAB3BQAAAAA=&#10;" strokeweight="1pt">
                <v:textbox inset="0,0,0,0">
                  <w:txbxContent>
                    <w:p w:rsidR="00F97958" w:rsidRDefault="00F97958"/>
                  </w:txbxContent>
                </v:textbox>
                <w10:anchorlock/>
              </v:rect>
            </w:pict>
          </mc:Fallback>
        </mc:AlternateContent>
      </w:r>
      <w:r w:rsidR="008D7B5F"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958" w:rsidRDefault="00F97958">
      <w:pPr>
        <w:pStyle w:val="Standard"/>
        <w:jc w:val="center"/>
        <w:rPr>
          <w:sz w:val="28"/>
          <w:szCs w:val="28"/>
        </w:rPr>
      </w:pPr>
    </w:p>
    <w:p w:rsidR="00F97958" w:rsidRDefault="008D7B5F">
      <w:pPr>
        <w:pStyle w:val="Standard"/>
        <w:ind w:hanging="426"/>
      </w:pPr>
      <w:r>
        <w:rPr>
          <w:b/>
          <w:bCs/>
          <w:sz w:val="28"/>
          <w:szCs w:val="28"/>
        </w:rPr>
        <w:t xml:space="preserve">СОВЕТ ДЕПУТАТОВ  </w:t>
      </w:r>
      <w:r w:rsidR="00742C34">
        <w:rPr>
          <w:b/>
          <w:bCs/>
          <w:sz w:val="28"/>
          <w:szCs w:val="28"/>
        </w:rPr>
        <w:t>БОЛТУТИНСКОГО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8D7B5F">
      <w:pPr>
        <w:pStyle w:val="Standard"/>
        <w:jc w:val="center"/>
      </w:pPr>
      <w:r>
        <w:rPr>
          <w:b/>
          <w:bCs/>
          <w:sz w:val="28"/>
          <w:szCs w:val="28"/>
        </w:rPr>
        <w:t xml:space="preserve"> Р Е Ш Е Н И Е</w:t>
      </w: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F97958" w:rsidRDefault="00F97958">
      <w:pPr>
        <w:pStyle w:val="Standard"/>
        <w:jc w:val="center"/>
        <w:rPr>
          <w:b/>
          <w:bCs/>
          <w:sz w:val="28"/>
          <w:szCs w:val="28"/>
        </w:rPr>
      </w:pPr>
    </w:p>
    <w:p w:rsidR="00484398" w:rsidRDefault="00742C34">
      <w:pPr>
        <w:pStyle w:val="Standard"/>
        <w:jc w:val="both"/>
      </w:pPr>
      <w:r>
        <w:rPr>
          <w:bCs/>
          <w:sz w:val="28"/>
          <w:szCs w:val="28"/>
        </w:rPr>
        <w:t xml:space="preserve">от  </w:t>
      </w:r>
      <w:r w:rsidR="00324051">
        <w:rPr>
          <w:bCs/>
          <w:sz w:val="28"/>
          <w:szCs w:val="28"/>
        </w:rPr>
        <w:t>05</w:t>
      </w:r>
      <w:r w:rsidR="008D7B5F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октября</w:t>
      </w:r>
      <w:r w:rsidR="00AB630D">
        <w:rPr>
          <w:bCs/>
          <w:sz w:val="28"/>
          <w:szCs w:val="28"/>
        </w:rPr>
        <w:t xml:space="preserve"> </w:t>
      </w:r>
      <w:r w:rsidR="00730F88">
        <w:rPr>
          <w:bCs/>
          <w:sz w:val="28"/>
          <w:szCs w:val="28"/>
        </w:rPr>
        <w:t>2023</w:t>
      </w:r>
      <w:r w:rsidR="008D7B5F">
        <w:rPr>
          <w:bCs/>
          <w:sz w:val="28"/>
          <w:szCs w:val="28"/>
        </w:rPr>
        <w:t xml:space="preserve"> г.                                                     № </w:t>
      </w:r>
      <w:r>
        <w:rPr>
          <w:bCs/>
          <w:sz w:val="28"/>
          <w:szCs w:val="28"/>
        </w:rPr>
        <w:t>63</w:t>
      </w:r>
    </w:p>
    <w:p w:rsidR="00F97958" w:rsidRPr="00324051" w:rsidRDefault="008D7B5F" w:rsidP="00324051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  <w:r w:rsidR="00324051">
        <w:rPr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от 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26.11.2019</w:t>
      </w:r>
      <w:r w:rsidR="001945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40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земельном налоге на территории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</w:t>
      </w:r>
      <w:r w:rsidR="00C0700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7958" w:rsidRDefault="00F9795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Standard"/>
        <w:ind w:firstLine="709"/>
        <w:jc w:val="both"/>
      </w:pPr>
      <w:r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742C34">
        <w:rPr>
          <w:sz w:val="28"/>
          <w:szCs w:val="28"/>
        </w:rPr>
        <w:t>Болтутинского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97958" w:rsidRDefault="00F97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26.11.2019 г. № 52 «О земельном налоге на территории Болтутинского сельского поселения Глинковского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A64006" w:rsidRDefault="008D7B5F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 w:rsidR="00A304A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пункт 1 решения дополнить абзацем 2 следующего содержания:</w:t>
      </w:r>
    </w:p>
    <w:p w:rsidR="00DD58A6" w:rsidRDefault="00730F88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иное не установлено настоящим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>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>остей, предусмотренных</w:t>
      </w:r>
      <w:r w:rsidR="00DD58A6" w:rsidRP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статьей</w:t>
      </w:r>
      <w:r w:rsidR="00DD58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391 Налогового Кодекса Российской Федерации».</w:t>
      </w:r>
    </w:p>
    <w:p w:rsidR="00A64006" w:rsidRDefault="00DD58A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</w:t>
      </w:r>
      <w:r w:rsidR="00A64006">
        <w:rPr>
          <w:rFonts w:ascii="Times New Roman" w:hAnsi="Times New Roman" w:cs="Times New Roman"/>
          <w:b w:val="0"/>
          <w:bCs w:val="0"/>
          <w:sz w:val="28"/>
          <w:szCs w:val="28"/>
        </w:rPr>
        <w:t>абзац 3 подпункта 1 пункта 2 решения изложить в новой редакции:</w:t>
      </w:r>
    </w:p>
    <w:p w:rsidR="00A64006" w:rsidRPr="0035399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«-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собственных нужд и о внесении изменений в отдельные законодате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льные акты Российской Федерации</w:t>
      </w:r>
      <w:r w:rsidRPr="00EF5F9E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A64006" w:rsidRDefault="00A64006" w:rsidP="00EB1632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пункт 3 решения изложить в новой редакции:</w:t>
      </w:r>
    </w:p>
    <w:p w:rsidR="00DF5050" w:rsidRDefault="00A64006" w:rsidP="00A64006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«3. </w:t>
      </w:r>
      <w:r w:rsidRPr="00A64006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порядок и сроки  уплаты земельного налога для налогоплательщиков - организаций.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Налог подлежит уплате налогоплательщиками организациями в срок не позднее 28 февраля года, следующего за истекшим налоговым периодом. Авансовый платеж по налогу подлежит уплате налогоплательщиками – организациями в срок не позднее 28-го числа месяца, следующего за истекшим отчетным периодом.</w:t>
      </w:r>
    </w:p>
    <w:p w:rsidR="00DF5050" w:rsidRPr="00DF5050" w:rsidRDefault="00DF5050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подлежит уплате налогоплательщиками - физическими лицами в срок не позднее 1 декабря года, следующего за истекшим налоговым периодом. 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налогового периода налогоплательщики-организации уплачивают авансовые платежи по налогу, если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Севастополя, нормативным правовым актом представительного органа федеральной территории "Сириус") не предусмотрено иное. По истечении налогового периода налогоплательщики-организации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DF5050" w:rsidRP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DF5050" w:rsidRDefault="00A64006" w:rsidP="00DF5050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DF5050" w:rsidRPr="00DF50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Налогоплательщики - физические лица уплачивают налог на основании налогового уведомления, направленного налоговым органом.</w:t>
      </w:r>
      <w:r w:rsidR="00DF505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F97958" w:rsidRDefault="008D7B5F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 w:rsidR="00EB1632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его принятия, подлежит обнародованию в соответствии со статьей 40 Устава </w:t>
      </w:r>
      <w:r w:rsidR="00742C34">
        <w:rPr>
          <w:rFonts w:ascii="Times New Roman" w:hAnsi="Times New Roman" w:cs="Times New Roman"/>
          <w:b w:val="0"/>
          <w:bCs w:val="0"/>
          <w:sz w:val="28"/>
          <w:szCs w:val="28"/>
        </w:rPr>
        <w:t>Болтутинского</w:t>
      </w:r>
      <w:r w:rsidR="00EB1632" w:rsidRPr="00EB16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F97958" w:rsidRDefault="00F97958">
      <w:pPr>
        <w:pStyle w:val="Standard"/>
        <w:jc w:val="both"/>
        <w:rPr>
          <w:sz w:val="28"/>
          <w:szCs w:val="28"/>
        </w:rPr>
      </w:pPr>
    </w:p>
    <w:p w:rsidR="00F97958" w:rsidRDefault="008D7B5F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F97958" w:rsidRDefault="00742C34">
      <w:pPr>
        <w:pStyle w:val="Standard"/>
        <w:jc w:val="both"/>
      </w:pPr>
      <w:r>
        <w:rPr>
          <w:sz w:val="28"/>
          <w:szCs w:val="28"/>
        </w:rPr>
        <w:t>Болтутинского</w:t>
      </w:r>
      <w:r w:rsidR="008D7B5F">
        <w:rPr>
          <w:sz w:val="28"/>
          <w:szCs w:val="28"/>
        </w:rPr>
        <w:t xml:space="preserve">  сельского поселения</w:t>
      </w:r>
      <w:r w:rsidR="008D7B5F">
        <w:rPr>
          <w:sz w:val="28"/>
          <w:szCs w:val="28"/>
        </w:rPr>
        <w:tab/>
      </w:r>
      <w:r w:rsidR="008D7B5F">
        <w:rPr>
          <w:sz w:val="28"/>
          <w:szCs w:val="28"/>
        </w:rPr>
        <w:tab/>
      </w:r>
    </w:p>
    <w:p w:rsidR="00F97958" w:rsidRDefault="008D7B5F" w:rsidP="00496F64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742C34">
        <w:rPr>
          <w:sz w:val="28"/>
          <w:szCs w:val="28"/>
        </w:rPr>
        <w:t>О.П. Антипова</w:t>
      </w:r>
    </w:p>
    <w:sectPr w:rsidR="00F97958" w:rsidSect="00F9795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4B" w:rsidRDefault="008A2C4B" w:rsidP="00F97958">
      <w:pPr>
        <w:spacing w:after="0" w:line="240" w:lineRule="auto"/>
      </w:pPr>
      <w:r>
        <w:separator/>
      </w:r>
    </w:p>
  </w:endnote>
  <w:endnote w:type="continuationSeparator" w:id="0">
    <w:p w:rsidR="008A2C4B" w:rsidRDefault="008A2C4B" w:rsidP="00F9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4B" w:rsidRDefault="008A2C4B" w:rsidP="00F97958">
      <w:pPr>
        <w:spacing w:after="0" w:line="240" w:lineRule="auto"/>
      </w:pPr>
      <w:r w:rsidRPr="00F97958">
        <w:rPr>
          <w:color w:val="000000"/>
        </w:rPr>
        <w:separator/>
      </w:r>
    </w:p>
  </w:footnote>
  <w:footnote w:type="continuationSeparator" w:id="0">
    <w:p w:rsidR="008A2C4B" w:rsidRDefault="008A2C4B" w:rsidP="00F979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58"/>
    <w:rsid w:val="00132C4D"/>
    <w:rsid w:val="001736A7"/>
    <w:rsid w:val="001945DD"/>
    <w:rsid w:val="00231774"/>
    <w:rsid w:val="00324051"/>
    <w:rsid w:val="00337246"/>
    <w:rsid w:val="00353990"/>
    <w:rsid w:val="00366CB2"/>
    <w:rsid w:val="00484398"/>
    <w:rsid w:val="00496F64"/>
    <w:rsid w:val="00597A82"/>
    <w:rsid w:val="0065596C"/>
    <w:rsid w:val="00730F88"/>
    <w:rsid w:val="00742C34"/>
    <w:rsid w:val="008A2C4B"/>
    <w:rsid w:val="008D0F9F"/>
    <w:rsid w:val="008D7B5F"/>
    <w:rsid w:val="00940A84"/>
    <w:rsid w:val="00974944"/>
    <w:rsid w:val="00A304AF"/>
    <w:rsid w:val="00A434B3"/>
    <w:rsid w:val="00A64006"/>
    <w:rsid w:val="00AB5FC1"/>
    <w:rsid w:val="00AB630D"/>
    <w:rsid w:val="00C0700D"/>
    <w:rsid w:val="00C7442F"/>
    <w:rsid w:val="00DD58A6"/>
    <w:rsid w:val="00DF5050"/>
    <w:rsid w:val="00E70462"/>
    <w:rsid w:val="00EB1632"/>
    <w:rsid w:val="00EF5F9E"/>
    <w:rsid w:val="00F97958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95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F9795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F97958"/>
    <w:pPr>
      <w:spacing w:after="120"/>
    </w:pPr>
  </w:style>
  <w:style w:type="paragraph" w:styleId="a4">
    <w:name w:val="List"/>
    <w:basedOn w:val="Textbody"/>
    <w:rsid w:val="00F9795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F9795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F9795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F9795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F9795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F97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F979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777</cp:lastModifiedBy>
  <cp:revision>2</cp:revision>
  <cp:lastPrinted>2021-08-13T06:22:00Z</cp:lastPrinted>
  <dcterms:created xsi:type="dcterms:W3CDTF">2024-01-25T06:20:00Z</dcterms:created>
  <dcterms:modified xsi:type="dcterms:W3CDTF">2024-01-25T06:20:00Z</dcterms:modified>
</cp:coreProperties>
</file>