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8D5" w:rsidRDefault="00C538D5" w:rsidP="00225FBF">
      <w:pPr>
        <w:spacing w:line="200" w:lineRule="atLeast"/>
        <w:jc w:val="both"/>
      </w:pPr>
      <w:r>
        <w:t xml:space="preserve">                                                                                                                                                             Проект</w:t>
      </w:r>
    </w:p>
    <w:p w:rsidR="00C538D5" w:rsidRDefault="00C538D5" w:rsidP="00225FBF">
      <w:pPr>
        <w:spacing w:line="200" w:lineRule="atLeast"/>
        <w:jc w:val="both"/>
      </w:pPr>
    </w:p>
    <w:p w:rsidR="00237E56" w:rsidRDefault="00103D11" w:rsidP="00225FBF">
      <w:pPr>
        <w:spacing w:line="200" w:lineRule="atLeast"/>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32.05pt;margin-top:-13.7pt;width:54.75pt;height:63pt;z-index:-251657728;visibility:visible;mso-wrap-distance-left:9.05pt;mso-wrap-distance-right:9.05pt" filled="t">
            <v:imagedata r:id="rId9" o:title=""/>
            <w10:wrap type="square"/>
          </v:shape>
        </w:pict>
      </w:r>
      <w:r w:rsidR="00237E56">
        <w:t xml:space="preserve"> </w:t>
      </w:r>
    </w:p>
    <w:p w:rsidR="00237E56" w:rsidRDefault="00237E56" w:rsidP="00225FBF">
      <w:pPr>
        <w:spacing w:line="200" w:lineRule="atLeast"/>
        <w:jc w:val="both"/>
        <w:rPr>
          <w:b/>
          <w:bCs/>
        </w:rPr>
      </w:pPr>
    </w:p>
    <w:p w:rsidR="00237E56" w:rsidRDefault="00237E56" w:rsidP="00B17AD6">
      <w:pPr>
        <w:spacing w:after="0" w:line="200" w:lineRule="atLeast"/>
        <w:rPr>
          <w:rFonts w:ascii="Times New Roman" w:hAnsi="Times New Roman" w:cs="Times New Roman"/>
          <w:b/>
          <w:bCs/>
          <w:sz w:val="28"/>
          <w:szCs w:val="28"/>
        </w:rPr>
      </w:pPr>
    </w:p>
    <w:p w:rsidR="00237E56" w:rsidRDefault="00237E56" w:rsidP="00225FBF">
      <w:pPr>
        <w:spacing w:after="0" w:line="20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974CE2" w:rsidRDefault="00237E56" w:rsidP="00225FBF">
      <w:pPr>
        <w:spacing w:after="0" w:line="20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974CE2">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225FBF">
      <w:pPr>
        <w:spacing w:after="0" w:line="20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225FBF">
      <w:pPr>
        <w:spacing w:after="0" w:line="200" w:lineRule="atLeast"/>
        <w:ind w:firstLine="709"/>
        <w:jc w:val="both"/>
        <w:rPr>
          <w:rFonts w:ascii="Times New Roman" w:hAnsi="Times New Roman" w:cs="Times New Roman"/>
          <w:b/>
          <w:bCs/>
          <w:spacing w:val="32"/>
          <w:sz w:val="28"/>
          <w:szCs w:val="28"/>
        </w:rPr>
      </w:pPr>
    </w:p>
    <w:p w:rsidR="00237E56" w:rsidRDefault="00237E56" w:rsidP="00B17AD6">
      <w:pPr>
        <w:spacing w:after="0" w:line="200" w:lineRule="atLeast"/>
        <w:ind w:firstLine="709"/>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B17AD6">
      <w:pPr>
        <w:spacing w:after="0" w:line="200" w:lineRule="atLeast"/>
        <w:ind w:firstLine="709"/>
        <w:jc w:val="center"/>
        <w:rPr>
          <w:rFonts w:ascii="Times New Roman" w:hAnsi="Times New Roman" w:cs="Times New Roman"/>
          <w:b/>
          <w:bCs/>
          <w:spacing w:val="40"/>
          <w:sz w:val="28"/>
          <w:szCs w:val="28"/>
        </w:rPr>
      </w:pPr>
    </w:p>
    <w:p w:rsidR="00237E56" w:rsidRDefault="00237E56" w:rsidP="00B17AD6">
      <w:pPr>
        <w:spacing w:after="0" w:line="200" w:lineRule="atLeast"/>
        <w:ind w:firstLine="709"/>
        <w:jc w:val="center"/>
        <w:rPr>
          <w:rFonts w:ascii="Times New Roman" w:hAnsi="Times New Roman" w:cs="Times New Roman"/>
          <w:b/>
          <w:bCs/>
          <w:spacing w:val="40"/>
          <w:sz w:val="28"/>
          <w:szCs w:val="28"/>
        </w:rPr>
      </w:pPr>
    </w:p>
    <w:p w:rsidR="00237E56" w:rsidRDefault="00237E56" w:rsidP="0039141B">
      <w:pPr>
        <w:spacing w:after="0" w:line="200" w:lineRule="atLeast"/>
        <w:ind w:right="139"/>
        <w:jc w:val="both"/>
        <w:rPr>
          <w:rFonts w:ascii="Times New Roman" w:hAnsi="Times New Roman" w:cs="Times New Roman"/>
          <w:sz w:val="28"/>
          <w:szCs w:val="28"/>
        </w:rPr>
      </w:pPr>
      <w:r>
        <w:rPr>
          <w:rFonts w:ascii="Times New Roman" w:hAnsi="Times New Roman" w:cs="Times New Roman"/>
          <w:sz w:val="28"/>
          <w:szCs w:val="28"/>
        </w:rPr>
        <w:t>от</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 </w:t>
      </w:r>
      <w:r w:rsidR="00C538D5">
        <w:rPr>
          <w:rFonts w:ascii="Times New Roman" w:hAnsi="Times New Roman" w:cs="Times New Roman"/>
          <w:sz w:val="28"/>
          <w:szCs w:val="28"/>
        </w:rPr>
        <w:t xml:space="preserve">                          </w:t>
      </w:r>
      <w:r>
        <w:rPr>
          <w:rFonts w:ascii="Times New Roman" w:hAnsi="Times New Roman" w:cs="Times New Roman"/>
          <w:sz w:val="28"/>
          <w:szCs w:val="28"/>
        </w:rPr>
        <w:t xml:space="preserve">  20</w:t>
      </w:r>
      <w:r w:rsidR="00A37F88">
        <w:rPr>
          <w:rFonts w:ascii="Times New Roman" w:hAnsi="Times New Roman" w:cs="Times New Roman"/>
          <w:sz w:val="28"/>
          <w:szCs w:val="28"/>
        </w:rPr>
        <w:t>2</w:t>
      </w:r>
      <w:r>
        <w:rPr>
          <w:rFonts w:ascii="Times New Roman" w:hAnsi="Times New Roman" w:cs="Times New Roman"/>
          <w:sz w:val="28"/>
          <w:szCs w:val="28"/>
        </w:rPr>
        <w:t>5</w:t>
      </w:r>
      <w:r w:rsidR="006603FC">
        <w:rPr>
          <w:rFonts w:ascii="Times New Roman" w:hAnsi="Times New Roman" w:cs="Times New Roman"/>
          <w:sz w:val="28"/>
          <w:szCs w:val="28"/>
        </w:rPr>
        <w:t>г.</w:t>
      </w:r>
      <w:r>
        <w:rPr>
          <w:rFonts w:ascii="Times New Roman" w:hAnsi="Times New Roman" w:cs="Times New Roman"/>
          <w:sz w:val="28"/>
          <w:szCs w:val="28"/>
        </w:rPr>
        <w:t xml:space="preserve"> № </w:t>
      </w:r>
      <w:bookmarkStart w:id="0" w:name="_GoBack"/>
      <w:bookmarkEnd w:id="0"/>
    </w:p>
    <w:p w:rsidR="00237E56" w:rsidRDefault="00103D11" w:rsidP="006519DE">
      <w:pPr>
        <w:spacing w:after="0" w:line="200" w:lineRule="atLeast"/>
        <w:ind w:left="142" w:right="139" w:firstLine="142"/>
        <w:jc w:val="both"/>
        <w:rPr>
          <w:rFonts w:ascii="Times New Roman" w:hAnsi="Times New Roman" w:cs="Times New Roman"/>
          <w:sz w:val="28"/>
          <w:szCs w:val="28"/>
        </w:rPr>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3pt;margin-top:9.15pt;width:219pt;height:101.5pt;z-index:251656704" stroked="f">
            <v:textbox style="mso-next-textbox:#_x0000_s1027">
              <w:txbxContent>
                <w:p w:rsidR="00237E56" w:rsidRDefault="00237E56" w:rsidP="009E316A">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О</w:t>
                  </w:r>
                  <w:r w:rsidR="009E316A">
                    <w:rPr>
                      <w:rFonts w:ascii="Times New Roman" w:hAnsi="Times New Roman" w:cs="Times New Roman"/>
                      <w:sz w:val="28"/>
                      <w:szCs w:val="28"/>
                    </w:rPr>
                    <w:t xml:space="preserve"> внесении изменений в постановление Администрации муниципального образования </w:t>
                  </w:r>
                  <w:proofErr w:type="spellStart"/>
                  <w:r w:rsidR="009E316A">
                    <w:rPr>
                      <w:rFonts w:ascii="Times New Roman" w:hAnsi="Times New Roman" w:cs="Times New Roman"/>
                      <w:sz w:val="28"/>
                      <w:szCs w:val="28"/>
                    </w:rPr>
                    <w:t>Глинковский</w:t>
                  </w:r>
                  <w:proofErr w:type="spellEnd"/>
                  <w:r w:rsidR="009E316A">
                    <w:rPr>
                      <w:rFonts w:ascii="Times New Roman" w:hAnsi="Times New Roman" w:cs="Times New Roman"/>
                      <w:sz w:val="28"/>
                      <w:szCs w:val="28"/>
                    </w:rPr>
                    <w:t xml:space="preserve"> муниципальный округ» Смоленской области от 14.03.2025 г. № 321</w:t>
                  </w:r>
                </w:p>
              </w:txbxContent>
            </v:textbox>
          </v:shape>
        </w:pict>
      </w: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9E316A" w:rsidRDefault="00237E56" w:rsidP="006519DE">
      <w:pPr>
        <w:spacing w:after="0" w:line="270" w:lineRule="atLeast"/>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p>
    <w:p w:rsidR="00237E56" w:rsidRPr="00A557F9" w:rsidRDefault="0039141B" w:rsidP="006519DE">
      <w:pPr>
        <w:spacing w:after="0" w:line="270" w:lineRule="atLeast"/>
        <w:ind w:left="142" w:right="139" w:firstLine="142"/>
        <w:jc w:val="both"/>
        <w:rPr>
          <w:rFonts w:ascii="Times New Roman" w:hAnsi="Times New Roman" w:cs="Times New Roman"/>
          <w:sz w:val="28"/>
          <w:szCs w:val="28"/>
        </w:rPr>
      </w:pPr>
      <w:r w:rsidRPr="00BE652C">
        <w:rPr>
          <w:rFonts w:cs="Exo 2"/>
          <w:sz w:val="28"/>
          <w:szCs w:val="28"/>
        </w:rPr>
        <w:t xml:space="preserve">      </w:t>
      </w:r>
      <w:r w:rsidR="00005058" w:rsidRPr="00BE652C">
        <w:rPr>
          <w:rFonts w:cs="Exo 2"/>
          <w:sz w:val="28"/>
          <w:szCs w:val="28"/>
        </w:rPr>
        <w:t xml:space="preserve">   </w:t>
      </w:r>
      <w:r w:rsidR="00237E56" w:rsidRPr="00A51854">
        <w:rPr>
          <w:rFonts w:ascii="Exo 2" w:hAnsi="Exo 2" w:cs="Exo 2"/>
          <w:sz w:val="28"/>
          <w:szCs w:val="28"/>
        </w:rPr>
        <w:t xml:space="preserve">В соответствии со </w:t>
      </w:r>
      <w:hyperlink r:id="rId10" w:history="1">
        <w:r w:rsidR="00237E56" w:rsidRPr="00A557F9">
          <w:rPr>
            <w:rFonts w:ascii="Exo 2" w:hAnsi="Exo 2" w:cs="Exo 2"/>
            <w:sz w:val="28"/>
            <w:szCs w:val="28"/>
          </w:rPr>
          <w:t>статьями 78.2</w:t>
        </w:r>
      </w:hyperlink>
      <w:r w:rsidR="00237E56" w:rsidRPr="00A557F9">
        <w:rPr>
          <w:rFonts w:ascii="Exo 2" w:hAnsi="Exo 2" w:cs="Exo 2"/>
          <w:sz w:val="28"/>
          <w:szCs w:val="28"/>
        </w:rPr>
        <w:t xml:space="preserve"> и </w:t>
      </w:r>
      <w:hyperlink r:id="rId11" w:history="1">
        <w:r w:rsidR="00237E56" w:rsidRPr="00A557F9">
          <w:rPr>
            <w:rFonts w:ascii="Exo 2" w:hAnsi="Exo 2" w:cs="Exo 2"/>
            <w:sz w:val="28"/>
            <w:szCs w:val="28"/>
          </w:rPr>
          <w:t>79</w:t>
        </w:r>
      </w:hyperlink>
      <w:r w:rsidR="00237E56" w:rsidRPr="00A51854">
        <w:rPr>
          <w:rFonts w:ascii="Exo 2" w:hAnsi="Exo 2" w:cs="Exo 2"/>
          <w:sz w:val="28"/>
          <w:szCs w:val="28"/>
        </w:rPr>
        <w:t xml:space="preserve"> Бюджетного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w:t>
      </w:r>
    </w:p>
    <w:p w:rsidR="00237E56" w:rsidRDefault="00237E56" w:rsidP="006519DE">
      <w:pPr>
        <w:spacing w:after="0" w:line="27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A37F88">
        <w:rPr>
          <w:rFonts w:ascii="Times New Roman" w:hAnsi="Times New Roman" w:cs="Times New Roman"/>
          <w:sz w:val="28"/>
          <w:szCs w:val="28"/>
        </w:rPr>
        <w:t xml:space="preserve"> </w:t>
      </w:r>
      <w:r>
        <w:rPr>
          <w:rFonts w:ascii="Times New Roman" w:hAnsi="Times New Roman" w:cs="Times New Roman"/>
          <w:sz w:val="28"/>
          <w:szCs w:val="28"/>
        </w:rPr>
        <w:t>Администрация муниципального образования «</w:t>
      </w:r>
      <w:proofErr w:type="spellStart"/>
      <w:r>
        <w:rPr>
          <w:rFonts w:ascii="Times New Roman" w:hAnsi="Times New Roman" w:cs="Times New Roman"/>
          <w:sz w:val="28"/>
          <w:szCs w:val="28"/>
        </w:rPr>
        <w:t>Глинковский</w:t>
      </w:r>
      <w:proofErr w:type="spellEnd"/>
      <w:r>
        <w:rPr>
          <w:rFonts w:ascii="Times New Roman" w:hAnsi="Times New Roman" w:cs="Times New Roman"/>
          <w:sz w:val="28"/>
          <w:szCs w:val="28"/>
        </w:rPr>
        <w:t xml:space="preserve"> </w:t>
      </w:r>
      <w:r w:rsidR="00572DF7">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Pr>
          <w:rFonts w:ascii="Times New Roman" w:hAnsi="Times New Roman" w:cs="Times New Roman"/>
          <w:spacing w:val="40"/>
          <w:sz w:val="28"/>
          <w:szCs w:val="28"/>
        </w:rPr>
        <w:t>постановляет:</w:t>
      </w:r>
    </w:p>
    <w:p w:rsidR="00237E56" w:rsidRDefault="00237E56" w:rsidP="006519DE">
      <w:pPr>
        <w:spacing w:after="0" w:line="270" w:lineRule="atLeast"/>
        <w:ind w:left="142" w:right="139" w:firstLine="142"/>
        <w:jc w:val="both"/>
        <w:rPr>
          <w:rFonts w:ascii="Times New Roman" w:hAnsi="Times New Roman" w:cs="Times New Roman"/>
          <w:sz w:val="28"/>
          <w:szCs w:val="28"/>
        </w:rPr>
      </w:pPr>
    </w:p>
    <w:p w:rsidR="00237E56" w:rsidRDefault="00237E56" w:rsidP="006519DE">
      <w:pPr>
        <w:spacing w:after="0" w:line="270" w:lineRule="atLeast"/>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A37F88">
        <w:rPr>
          <w:rFonts w:ascii="Times New Roman" w:hAnsi="Times New Roman" w:cs="Times New Roman"/>
          <w:sz w:val="28"/>
          <w:szCs w:val="28"/>
        </w:rPr>
        <w:t xml:space="preserve">     </w:t>
      </w:r>
      <w:r w:rsidRPr="00A51854">
        <w:rPr>
          <w:rFonts w:ascii="Exo 2" w:hAnsi="Exo 2" w:cs="Exo 2"/>
          <w:sz w:val="28"/>
          <w:szCs w:val="28"/>
        </w:rPr>
        <w:t>1.</w:t>
      </w:r>
      <w:r w:rsidR="00EE5354">
        <w:rPr>
          <w:rFonts w:ascii="Times New Roman" w:hAnsi="Times New Roman" w:cs="Times New Roman"/>
          <w:sz w:val="28"/>
          <w:szCs w:val="28"/>
        </w:rPr>
        <w:t xml:space="preserve">Внести в </w:t>
      </w:r>
      <w:r w:rsidRPr="00A51854">
        <w:rPr>
          <w:rFonts w:ascii="Exo 2" w:hAnsi="Exo 2" w:cs="Exo 2"/>
          <w:sz w:val="28"/>
          <w:szCs w:val="28"/>
        </w:rPr>
        <w:t xml:space="preserve">Порядок осуществления </w:t>
      </w:r>
      <w:r w:rsidRPr="002D5E4A">
        <w:rPr>
          <w:rFonts w:ascii="Times New Roman" w:hAnsi="Times New Roman" w:cs="Times New Roman"/>
          <w:sz w:val="28"/>
          <w:szCs w:val="28"/>
        </w:rPr>
        <w:t xml:space="preserve"> бюджетных инвестиций в форме капитальных вложений в объекты капитального строительства муниципальной собственности муниципального образования «</w:t>
      </w:r>
      <w:proofErr w:type="spellStart"/>
      <w:r>
        <w:rPr>
          <w:rFonts w:ascii="Times New Roman" w:hAnsi="Times New Roman" w:cs="Times New Roman"/>
          <w:sz w:val="28"/>
          <w:szCs w:val="28"/>
        </w:rPr>
        <w:t>Глинковский</w:t>
      </w:r>
      <w:proofErr w:type="spellEnd"/>
      <w:r>
        <w:rPr>
          <w:rFonts w:ascii="Times New Roman" w:hAnsi="Times New Roman" w:cs="Times New Roman"/>
          <w:sz w:val="28"/>
          <w:szCs w:val="28"/>
        </w:rPr>
        <w:t xml:space="preserve"> </w:t>
      </w:r>
      <w:r w:rsidR="00A37F88">
        <w:rPr>
          <w:rFonts w:ascii="Times New Roman" w:hAnsi="Times New Roman" w:cs="Times New Roman"/>
          <w:sz w:val="28"/>
          <w:szCs w:val="28"/>
        </w:rPr>
        <w:t>муниципальный округ</w:t>
      </w:r>
      <w:r w:rsidRPr="002D5E4A">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w:t>
      </w:r>
      <w:r w:rsidRPr="002D5E4A">
        <w:rPr>
          <w:rFonts w:ascii="Times New Roman" w:hAnsi="Times New Roman" w:cs="Times New Roman"/>
          <w:sz w:val="28"/>
          <w:szCs w:val="28"/>
        </w:rPr>
        <w:t>или в приобретение объектов недвижимого имущества в муниципальную собственность муниципального образования «</w:t>
      </w:r>
      <w:proofErr w:type="spellStart"/>
      <w:r>
        <w:rPr>
          <w:rFonts w:ascii="Times New Roman" w:hAnsi="Times New Roman" w:cs="Times New Roman"/>
          <w:sz w:val="28"/>
          <w:szCs w:val="28"/>
        </w:rPr>
        <w:t>Глинковский</w:t>
      </w:r>
      <w:proofErr w:type="spellEnd"/>
      <w:r>
        <w:rPr>
          <w:rFonts w:ascii="Times New Roman" w:hAnsi="Times New Roman" w:cs="Times New Roman"/>
          <w:sz w:val="28"/>
          <w:szCs w:val="28"/>
        </w:rPr>
        <w:t xml:space="preserve"> </w:t>
      </w:r>
      <w:r w:rsidR="00A37F88">
        <w:rPr>
          <w:rFonts w:ascii="Times New Roman" w:hAnsi="Times New Roman" w:cs="Times New Roman"/>
          <w:sz w:val="28"/>
          <w:szCs w:val="28"/>
        </w:rPr>
        <w:t>муниципальный округ</w:t>
      </w:r>
      <w:r w:rsidRPr="002D5E4A">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r w:rsidRPr="002D5E4A">
        <w:rPr>
          <w:rFonts w:ascii="Times New Roman" w:hAnsi="Times New Roman" w:cs="Times New Roman"/>
          <w:sz w:val="28"/>
          <w:szCs w:val="28"/>
        </w:rPr>
        <w:t xml:space="preserve"> за счет средств </w:t>
      </w:r>
      <w:r>
        <w:rPr>
          <w:rFonts w:ascii="Times New Roman" w:hAnsi="Times New Roman" w:cs="Times New Roman"/>
          <w:sz w:val="28"/>
          <w:szCs w:val="28"/>
        </w:rPr>
        <w:t xml:space="preserve"> местного бюджета</w:t>
      </w:r>
      <w:r w:rsidR="00EE5354">
        <w:rPr>
          <w:rFonts w:ascii="Times New Roman" w:hAnsi="Times New Roman" w:cs="Times New Roman"/>
          <w:sz w:val="28"/>
          <w:szCs w:val="28"/>
        </w:rPr>
        <w:t>, утвержденный  постановлением Администрации муниципального образования «</w:t>
      </w:r>
      <w:proofErr w:type="spellStart"/>
      <w:r w:rsidR="00EE5354">
        <w:rPr>
          <w:rFonts w:ascii="Times New Roman" w:hAnsi="Times New Roman" w:cs="Times New Roman"/>
          <w:sz w:val="28"/>
          <w:szCs w:val="28"/>
        </w:rPr>
        <w:t>Глинковский</w:t>
      </w:r>
      <w:proofErr w:type="spellEnd"/>
      <w:r w:rsidR="00EE5354">
        <w:rPr>
          <w:rFonts w:ascii="Times New Roman" w:hAnsi="Times New Roman" w:cs="Times New Roman"/>
          <w:sz w:val="28"/>
          <w:szCs w:val="28"/>
        </w:rPr>
        <w:t xml:space="preserve"> муниципальный округ» Смоленской области от 14.03.2025 года № 321 следующие изменения</w:t>
      </w:r>
      <w:r w:rsidR="00EE5354" w:rsidRPr="00EE5354">
        <w:rPr>
          <w:rFonts w:ascii="Times New Roman" w:hAnsi="Times New Roman" w:cs="Times New Roman"/>
          <w:sz w:val="28"/>
          <w:szCs w:val="28"/>
        </w:rPr>
        <w:t>:</w:t>
      </w:r>
    </w:p>
    <w:p w:rsidR="002F296F" w:rsidRDefault="002F296F" w:rsidP="006519DE">
      <w:pPr>
        <w:spacing w:after="0" w:line="270" w:lineRule="atLeast"/>
        <w:ind w:left="142" w:right="139" w:firstLine="142"/>
        <w:jc w:val="both"/>
        <w:rPr>
          <w:rFonts w:ascii="Times New Roman" w:hAnsi="Times New Roman" w:cs="Times New Roman"/>
          <w:sz w:val="28"/>
          <w:szCs w:val="28"/>
        </w:rPr>
      </w:pPr>
      <w:r>
        <w:rPr>
          <w:rFonts w:ascii="Times New Roman" w:hAnsi="Times New Roman" w:cs="Times New Roman"/>
          <w:sz w:val="28"/>
          <w:szCs w:val="28"/>
        </w:rPr>
        <w:t>1) раздел 2 изложить в следующей редакции</w:t>
      </w:r>
      <w:r w:rsidRPr="00EE5354">
        <w:rPr>
          <w:rFonts w:ascii="Times New Roman" w:hAnsi="Times New Roman" w:cs="Times New Roman"/>
          <w:sz w:val="28"/>
          <w:szCs w:val="28"/>
        </w:rPr>
        <w:t>:</w:t>
      </w:r>
    </w:p>
    <w:p w:rsidR="002F296F" w:rsidRPr="005748A2" w:rsidRDefault="002F296F" w:rsidP="006519DE">
      <w:pPr>
        <w:pStyle w:val="ConsPlusNormal"/>
        <w:widowControl/>
        <w:tabs>
          <w:tab w:val="left" w:pos="6379"/>
        </w:tabs>
        <w:ind w:left="142" w:right="139" w:firstLine="142"/>
        <w:rPr>
          <w:rFonts w:ascii="Times New Roman" w:hAnsi="Times New Roman" w:cs="Times New Roman"/>
          <w:sz w:val="28"/>
          <w:szCs w:val="28"/>
        </w:rPr>
      </w:pPr>
      <w:r>
        <w:rPr>
          <w:rFonts w:ascii="Times New Roman" w:hAnsi="Times New Roman" w:cs="Times New Roman"/>
          <w:b/>
          <w:bCs/>
          <w:sz w:val="28"/>
          <w:szCs w:val="28"/>
        </w:rPr>
        <w:t xml:space="preserve">                                                                                  </w:t>
      </w:r>
    </w:p>
    <w:p w:rsidR="002F296F" w:rsidRDefault="002F296F" w:rsidP="006519DE">
      <w:pPr>
        <w:pStyle w:val="af2"/>
        <w:ind w:left="142" w:right="139" w:firstLine="142"/>
        <w:jc w:val="both"/>
        <w:rPr>
          <w:rFonts w:ascii="Times New Roman" w:hAnsi="Times New Roman" w:cs="Times New Roman"/>
          <w:b/>
          <w:bCs/>
          <w:sz w:val="28"/>
          <w:szCs w:val="28"/>
        </w:rPr>
      </w:pPr>
      <w:r>
        <w:rPr>
          <w:rFonts w:ascii="Times New Roman" w:hAnsi="Times New Roman" w:cs="Times New Roman"/>
          <w:bCs/>
          <w:sz w:val="28"/>
          <w:szCs w:val="28"/>
        </w:rPr>
        <w:t>«</w:t>
      </w:r>
      <w:r w:rsidRPr="005748A2">
        <w:rPr>
          <w:rFonts w:ascii="Times New Roman" w:hAnsi="Times New Roman" w:cs="Times New Roman"/>
          <w:b/>
          <w:bCs/>
          <w:sz w:val="28"/>
          <w:szCs w:val="28"/>
        </w:rPr>
        <w:t xml:space="preserve">                                 2. Осуществление бюджетных инвестиций</w:t>
      </w:r>
    </w:p>
    <w:p w:rsidR="002F296F" w:rsidRDefault="002F296F" w:rsidP="006519DE">
      <w:pPr>
        <w:pStyle w:val="af2"/>
        <w:ind w:left="142" w:right="139" w:firstLine="142"/>
        <w:jc w:val="both"/>
        <w:rPr>
          <w:rFonts w:ascii="Times New Roman" w:hAnsi="Times New Roman" w:cs="Times New Roman"/>
          <w:b/>
          <w:bCs/>
          <w:sz w:val="28"/>
          <w:szCs w:val="28"/>
        </w:rPr>
      </w:pPr>
    </w:p>
    <w:p w:rsidR="002F296F" w:rsidRPr="00484BE5" w:rsidRDefault="002F296F" w:rsidP="006519DE">
      <w:pPr>
        <w:pStyle w:val="1"/>
        <w:shd w:val="clear" w:color="auto" w:fill="auto"/>
        <w:tabs>
          <w:tab w:val="left" w:pos="0"/>
        </w:tabs>
        <w:spacing w:before="0" w:after="0" w:line="317" w:lineRule="exact"/>
        <w:ind w:left="142" w:right="139" w:firstLine="142"/>
        <w:jc w:val="both"/>
        <w:rPr>
          <w:sz w:val="28"/>
          <w:szCs w:val="28"/>
        </w:rPr>
      </w:pPr>
      <w:r>
        <w:rPr>
          <w:color w:val="000000"/>
        </w:rPr>
        <w:t xml:space="preserve">     </w:t>
      </w:r>
      <w:r w:rsidRPr="00484BE5">
        <w:rPr>
          <w:color w:val="000000"/>
          <w:sz w:val="28"/>
          <w:szCs w:val="28"/>
        </w:rPr>
        <w:t xml:space="preserve">2.1.Инициатором подготовки проекта решения о подготовке и реализации бюджетных инвестиций выступает главный распорядитель бюджетных средств </w:t>
      </w:r>
      <w:r w:rsidR="00204575" w:rsidRPr="00484BE5">
        <w:rPr>
          <w:color w:val="000000"/>
          <w:sz w:val="28"/>
          <w:szCs w:val="28"/>
        </w:rPr>
        <w:t>местного бюджета</w:t>
      </w:r>
      <w:r w:rsidRPr="00484BE5">
        <w:rPr>
          <w:color w:val="000000"/>
          <w:sz w:val="28"/>
          <w:szCs w:val="28"/>
        </w:rPr>
        <w:t>, наделенный в установленном порядке полномочиями в соответствующей сфере ведения (далее - главный распорядитель).</w:t>
      </w:r>
    </w:p>
    <w:p w:rsidR="002F296F" w:rsidRPr="00484BE5" w:rsidRDefault="009A001C" w:rsidP="006519DE">
      <w:pPr>
        <w:pStyle w:val="1"/>
        <w:shd w:val="clear" w:color="auto" w:fill="auto"/>
        <w:tabs>
          <w:tab w:val="left" w:pos="0"/>
          <w:tab w:val="left" w:pos="1172"/>
        </w:tabs>
        <w:spacing w:before="0" w:after="0" w:line="317" w:lineRule="exact"/>
        <w:ind w:left="142" w:right="139" w:firstLine="142"/>
        <w:jc w:val="both"/>
        <w:rPr>
          <w:sz w:val="28"/>
          <w:szCs w:val="28"/>
        </w:rPr>
      </w:pPr>
      <w:r>
        <w:rPr>
          <w:color w:val="000000"/>
          <w:sz w:val="28"/>
          <w:szCs w:val="28"/>
        </w:rPr>
        <w:lastRenderedPageBreak/>
        <w:t xml:space="preserve">    </w:t>
      </w:r>
      <w:r w:rsidR="00204575" w:rsidRPr="00484BE5">
        <w:rPr>
          <w:color w:val="000000"/>
          <w:sz w:val="28"/>
          <w:szCs w:val="28"/>
        </w:rPr>
        <w:t>2.2.</w:t>
      </w:r>
      <w:r w:rsidR="002F296F" w:rsidRPr="00484BE5">
        <w:rPr>
          <w:color w:val="000000"/>
          <w:sz w:val="28"/>
          <w:szCs w:val="28"/>
        </w:rPr>
        <w:t>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2F296F" w:rsidRPr="00484BE5" w:rsidRDefault="00100CF5" w:rsidP="006519DE">
      <w:pPr>
        <w:pStyle w:val="1"/>
        <w:shd w:val="clear" w:color="auto" w:fill="auto"/>
        <w:tabs>
          <w:tab w:val="left" w:pos="0"/>
        </w:tabs>
        <w:spacing w:before="0" w:after="0" w:line="317" w:lineRule="exact"/>
        <w:ind w:left="142" w:right="139" w:firstLine="142"/>
        <w:jc w:val="both"/>
        <w:rPr>
          <w:sz w:val="28"/>
          <w:szCs w:val="28"/>
        </w:rPr>
      </w:pPr>
      <w:r>
        <w:rPr>
          <w:color w:val="000000"/>
          <w:sz w:val="28"/>
          <w:szCs w:val="28"/>
        </w:rPr>
        <w:t>-</w:t>
      </w:r>
      <w:r w:rsidR="009A001C">
        <w:rPr>
          <w:color w:val="000000"/>
          <w:sz w:val="28"/>
          <w:szCs w:val="28"/>
        </w:rPr>
        <w:t xml:space="preserve"> </w:t>
      </w:r>
      <w:r w:rsidR="002F296F" w:rsidRPr="00484BE5">
        <w:rPr>
          <w:color w:val="000000"/>
          <w:sz w:val="28"/>
          <w:szCs w:val="28"/>
        </w:rPr>
        <w:t xml:space="preserve">основных направлений развития, обозначенных в документах стратегического планирования  </w:t>
      </w:r>
      <w:r w:rsidR="00484BE5" w:rsidRPr="00484BE5">
        <w:rPr>
          <w:sz w:val="28"/>
          <w:szCs w:val="28"/>
        </w:rPr>
        <w:t>муниципального образования «</w:t>
      </w:r>
      <w:proofErr w:type="spellStart"/>
      <w:r w:rsidR="00484BE5" w:rsidRPr="00484BE5">
        <w:rPr>
          <w:sz w:val="28"/>
          <w:szCs w:val="28"/>
        </w:rPr>
        <w:t>Глинковский</w:t>
      </w:r>
      <w:proofErr w:type="spellEnd"/>
      <w:r w:rsidR="00484BE5" w:rsidRPr="00484BE5">
        <w:rPr>
          <w:sz w:val="28"/>
          <w:szCs w:val="28"/>
        </w:rPr>
        <w:t xml:space="preserve"> муниципальный округ» Смоленской области</w:t>
      </w:r>
      <w:r w:rsidR="002F296F" w:rsidRPr="00484BE5">
        <w:rPr>
          <w:color w:val="000000"/>
          <w:sz w:val="28"/>
          <w:szCs w:val="28"/>
        </w:rPr>
        <w:t>;</w:t>
      </w:r>
    </w:p>
    <w:p w:rsidR="002F296F" w:rsidRPr="00484BE5" w:rsidRDefault="00100CF5" w:rsidP="006519DE">
      <w:pPr>
        <w:pStyle w:val="1"/>
        <w:shd w:val="clear" w:color="auto" w:fill="auto"/>
        <w:tabs>
          <w:tab w:val="left" w:pos="0"/>
        </w:tabs>
        <w:spacing w:before="0" w:after="0" w:line="317" w:lineRule="exact"/>
        <w:ind w:left="142" w:right="139" w:firstLine="142"/>
        <w:jc w:val="both"/>
        <w:rPr>
          <w:sz w:val="28"/>
          <w:szCs w:val="28"/>
        </w:rPr>
      </w:pPr>
      <w:r>
        <w:rPr>
          <w:color w:val="000000"/>
          <w:sz w:val="28"/>
          <w:szCs w:val="28"/>
        </w:rPr>
        <w:t xml:space="preserve">- </w:t>
      </w:r>
      <w:r w:rsidR="002F296F" w:rsidRPr="00484BE5">
        <w:rPr>
          <w:color w:val="000000"/>
          <w:sz w:val="28"/>
          <w:szCs w:val="28"/>
        </w:rPr>
        <w:t xml:space="preserve">поручений </w:t>
      </w:r>
      <w:r w:rsidR="00484BE5" w:rsidRPr="00484BE5">
        <w:rPr>
          <w:color w:val="000000"/>
          <w:sz w:val="28"/>
          <w:szCs w:val="28"/>
        </w:rPr>
        <w:t>Г</w:t>
      </w:r>
      <w:r w:rsidR="002F296F" w:rsidRPr="00484BE5">
        <w:rPr>
          <w:color w:val="000000"/>
          <w:sz w:val="28"/>
          <w:szCs w:val="28"/>
        </w:rPr>
        <w:t xml:space="preserve">лавы </w:t>
      </w:r>
      <w:r w:rsidR="00442A83" w:rsidRPr="00484BE5">
        <w:rPr>
          <w:sz w:val="28"/>
          <w:szCs w:val="28"/>
        </w:rPr>
        <w:t>муниципального образования «</w:t>
      </w:r>
      <w:proofErr w:type="spellStart"/>
      <w:r w:rsidR="00442A83" w:rsidRPr="00484BE5">
        <w:rPr>
          <w:sz w:val="28"/>
          <w:szCs w:val="28"/>
        </w:rPr>
        <w:t>Глинковский</w:t>
      </w:r>
      <w:proofErr w:type="spellEnd"/>
      <w:r w:rsidR="00442A83" w:rsidRPr="00484BE5">
        <w:rPr>
          <w:sz w:val="28"/>
          <w:szCs w:val="28"/>
        </w:rPr>
        <w:t xml:space="preserve"> муниципальный округ» Смоленской области</w:t>
      </w:r>
      <w:r w:rsidR="00442A83">
        <w:rPr>
          <w:sz w:val="28"/>
          <w:szCs w:val="28"/>
        </w:rPr>
        <w:t>.</w:t>
      </w:r>
    </w:p>
    <w:p w:rsidR="002F296F" w:rsidRPr="00484BE5" w:rsidRDefault="009A001C" w:rsidP="006519DE">
      <w:pPr>
        <w:pStyle w:val="1"/>
        <w:shd w:val="clear" w:color="auto" w:fill="auto"/>
        <w:tabs>
          <w:tab w:val="left" w:pos="284"/>
          <w:tab w:val="left" w:pos="1042"/>
        </w:tabs>
        <w:spacing w:before="0" w:after="0" w:line="317" w:lineRule="exact"/>
        <w:ind w:left="142" w:right="139" w:firstLine="142"/>
        <w:jc w:val="both"/>
        <w:rPr>
          <w:sz w:val="28"/>
          <w:szCs w:val="28"/>
        </w:rPr>
      </w:pPr>
      <w:r>
        <w:rPr>
          <w:color w:val="000000"/>
          <w:sz w:val="28"/>
          <w:szCs w:val="28"/>
        </w:rPr>
        <w:t xml:space="preserve">    2.3.</w:t>
      </w:r>
      <w:r w:rsidR="002F296F" w:rsidRPr="00484BE5">
        <w:rPr>
          <w:color w:val="000000"/>
          <w:sz w:val="28"/>
          <w:szCs w:val="28"/>
        </w:rPr>
        <w:t xml:space="preserve">Проект решения о подготовке и реализации бюджетных инвестиций подготавливается главным распорядителем, ответственным исполнителем муниципальной программы, в рамках которой планируется осуществлять бюджетные инвестиции, в форме проекта постановления </w:t>
      </w:r>
      <w:r w:rsidR="00E6394B">
        <w:rPr>
          <w:color w:val="000000"/>
          <w:sz w:val="28"/>
          <w:szCs w:val="28"/>
        </w:rPr>
        <w:t>А</w:t>
      </w:r>
      <w:r w:rsidR="002F296F" w:rsidRPr="00484BE5">
        <w:rPr>
          <w:color w:val="000000"/>
          <w:sz w:val="28"/>
          <w:szCs w:val="28"/>
        </w:rPr>
        <w:t xml:space="preserve">дминистрации </w:t>
      </w:r>
      <w:r w:rsidR="00E6394B" w:rsidRPr="00484BE5">
        <w:rPr>
          <w:sz w:val="28"/>
          <w:szCs w:val="28"/>
        </w:rPr>
        <w:t>муниципального образования «</w:t>
      </w:r>
      <w:proofErr w:type="spellStart"/>
      <w:r w:rsidR="00E6394B" w:rsidRPr="00484BE5">
        <w:rPr>
          <w:sz w:val="28"/>
          <w:szCs w:val="28"/>
        </w:rPr>
        <w:t>Глинковский</w:t>
      </w:r>
      <w:proofErr w:type="spellEnd"/>
      <w:r w:rsidR="00E6394B" w:rsidRPr="00484BE5">
        <w:rPr>
          <w:sz w:val="28"/>
          <w:szCs w:val="28"/>
        </w:rPr>
        <w:t xml:space="preserve"> муниципальный округ» Смоленской области</w:t>
      </w:r>
      <w:r w:rsidR="002F296F" w:rsidRPr="00484BE5">
        <w:rPr>
          <w:color w:val="000000"/>
          <w:sz w:val="28"/>
          <w:szCs w:val="28"/>
        </w:rPr>
        <w:t>. Проект решения согласовывается со всеми заинтересованными лицами.</w:t>
      </w:r>
    </w:p>
    <w:p w:rsidR="002F296F" w:rsidRPr="00484BE5" w:rsidRDefault="00E6394B" w:rsidP="006519DE">
      <w:pPr>
        <w:pStyle w:val="1"/>
        <w:shd w:val="clear" w:color="auto" w:fill="auto"/>
        <w:tabs>
          <w:tab w:val="left" w:pos="0"/>
        </w:tabs>
        <w:spacing w:before="0" w:after="0" w:line="317" w:lineRule="exact"/>
        <w:ind w:left="142" w:right="139" w:firstLine="142"/>
        <w:jc w:val="both"/>
        <w:rPr>
          <w:sz w:val="28"/>
          <w:szCs w:val="28"/>
        </w:rPr>
      </w:pPr>
      <w:r>
        <w:rPr>
          <w:color w:val="000000"/>
          <w:sz w:val="28"/>
          <w:szCs w:val="28"/>
        </w:rPr>
        <w:t xml:space="preserve">    2.4.</w:t>
      </w:r>
      <w:r w:rsidR="002F296F" w:rsidRPr="00484BE5">
        <w:rPr>
          <w:color w:val="000000"/>
          <w:sz w:val="28"/>
          <w:szCs w:val="28"/>
        </w:rPr>
        <w:t>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2F296F" w:rsidRPr="00484BE5" w:rsidRDefault="00CA076D" w:rsidP="006519DE">
      <w:pPr>
        <w:pStyle w:val="1"/>
        <w:shd w:val="clear" w:color="auto" w:fill="auto"/>
        <w:tabs>
          <w:tab w:val="left" w:pos="0"/>
          <w:tab w:val="left" w:pos="1038"/>
        </w:tabs>
        <w:spacing w:before="0" w:after="0" w:line="322" w:lineRule="exact"/>
        <w:ind w:left="142" w:right="139" w:firstLine="142"/>
        <w:jc w:val="both"/>
        <w:rPr>
          <w:sz w:val="28"/>
          <w:szCs w:val="28"/>
        </w:rPr>
      </w:pPr>
      <w:r>
        <w:rPr>
          <w:color w:val="000000"/>
          <w:sz w:val="28"/>
          <w:szCs w:val="28"/>
        </w:rPr>
        <w:t xml:space="preserve">    </w:t>
      </w:r>
      <w:r w:rsidR="00E6394B">
        <w:rPr>
          <w:color w:val="000000"/>
          <w:sz w:val="28"/>
          <w:szCs w:val="28"/>
        </w:rPr>
        <w:t>2.5.</w:t>
      </w:r>
      <w:r w:rsidR="002F296F" w:rsidRPr="00484BE5">
        <w:rPr>
          <w:color w:val="000000"/>
          <w:sz w:val="28"/>
          <w:szCs w:val="28"/>
        </w:rPr>
        <w:t>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настоящее либо планируемое местонахождение объекта;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направление инвестирования (строительство, реконструкция, в том числе с элементами реставрации, техническое перевооружение, приобретение);</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наименование главного распорядителя бюджетных средств и муниципального заказчика;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параметры, непосредственно характеризующие объект капитального строительства (объект недвижимого имущества);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срок ввода в эксплуатацию (приобретения) объекта;</w:t>
      </w:r>
    </w:p>
    <w:p w:rsidR="002F296F" w:rsidRPr="00484BE5" w:rsidRDefault="00CA076D"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Pr>
          <w:sz w:val="28"/>
          <w:szCs w:val="28"/>
        </w:rPr>
        <w:t>муниципального образования «</w:t>
      </w:r>
      <w:proofErr w:type="spellStart"/>
      <w:r>
        <w:rPr>
          <w:sz w:val="28"/>
          <w:szCs w:val="28"/>
        </w:rPr>
        <w:t>Глинковский</w:t>
      </w:r>
      <w:proofErr w:type="spellEnd"/>
      <w:r>
        <w:rPr>
          <w:sz w:val="28"/>
          <w:szCs w:val="28"/>
        </w:rPr>
        <w:t xml:space="preserve"> муниципальный округ» Смоленской области</w:t>
      </w:r>
      <w:r w:rsidR="00422838">
        <w:rPr>
          <w:sz w:val="28"/>
          <w:szCs w:val="28"/>
        </w:rPr>
        <w:t xml:space="preserve"> </w:t>
      </w:r>
      <w:r w:rsidR="002F296F" w:rsidRPr="00484BE5">
        <w:rPr>
          <w:color w:val="000000"/>
          <w:sz w:val="28"/>
          <w:szCs w:val="28"/>
        </w:rPr>
        <w:t>параметры стоимости и финансового обеспечения объекта:</w:t>
      </w:r>
    </w:p>
    <w:p w:rsidR="002F296F" w:rsidRPr="00484BE5" w:rsidRDefault="002F296F" w:rsidP="006519DE">
      <w:pPr>
        <w:pStyle w:val="1"/>
        <w:shd w:val="clear" w:color="auto" w:fill="auto"/>
        <w:tabs>
          <w:tab w:val="left" w:pos="0"/>
        </w:tabs>
        <w:spacing w:before="0" w:after="0" w:line="322" w:lineRule="exact"/>
        <w:ind w:left="142" w:right="139" w:firstLine="142"/>
        <w:jc w:val="both"/>
        <w:rPr>
          <w:sz w:val="28"/>
          <w:szCs w:val="28"/>
        </w:rPr>
      </w:pPr>
      <w:proofErr w:type="gramStart"/>
      <w:r w:rsidRPr="00484BE5">
        <w:rPr>
          <w:color w:val="000000"/>
          <w:sz w:val="28"/>
          <w:szCs w:val="28"/>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w:t>
      </w:r>
      <w:proofErr w:type="gramEnd"/>
      <w:r w:rsidRPr="00484BE5">
        <w:rPr>
          <w:color w:val="000000"/>
          <w:sz w:val="28"/>
          <w:szCs w:val="28"/>
        </w:rPr>
        <w:t xml:space="preserve"> и административных зданий, объектов социально-культурного и коммунально</w:t>
      </w:r>
      <w:r w:rsidRPr="00484BE5">
        <w:rPr>
          <w:color w:val="000000"/>
          <w:sz w:val="28"/>
          <w:szCs w:val="28"/>
        </w:rPr>
        <w:softHyphen/>
      </w:r>
      <w:r w:rsidR="003A1B16">
        <w:rPr>
          <w:color w:val="000000"/>
          <w:sz w:val="28"/>
          <w:szCs w:val="28"/>
        </w:rPr>
        <w:t>-</w:t>
      </w:r>
      <w:r w:rsidRPr="00484BE5">
        <w:rPr>
          <w:color w:val="000000"/>
          <w:sz w:val="28"/>
          <w:szCs w:val="28"/>
        </w:rPr>
        <w:t xml:space="preserve">бытового назначения), и проведение инженерных изысканий, выполняемых для </w:t>
      </w:r>
      <w:r w:rsidRPr="00484BE5">
        <w:rPr>
          <w:color w:val="000000"/>
          <w:sz w:val="28"/>
          <w:szCs w:val="28"/>
        </w:rPr>
        <w:lastRenderedPageBreak/>
        <w:t>подготовки такой проектной документации;</w:t>
      </w:r>
    </w:p>
    <w:p w:rsidR="002F296F" w:rsidRPr="00484BE5" w:rsidRDefault="003A1B16" w:rsidP="006519DE">
      <w:pPr>
        <w:pStyle w:val="1"/>
        <w:shd w:val="clear" w:color="auto" w:fill="auto"/>
        <w:tabs>
          <w:tab w:val="left" w:pos="0"/>
        </w:tabs>
        <w:spacing w:before="0" w:after="0" w:line="322" w:lineRule="exact"/>
        <w:ind w:left="142" w:right="139" w:firstLine="142"/>
        <w:jc w:val="both"/>
        <w:rPr>
          <w:sz w:val="28"/>
          <w:szCs w:val="28"/>
        </w:rPr>
      </w:pPr>
      <w:proofErr w:type="gramStart"/>
      <w:r>
        <w:rPr>
          <w:color w:val="000000"/>
          <w:sz w:val="28"/>
          <w:szCs w:val="28"/>
        </w:rPr>
        <w:t xml:space="preserve">- </w:t>
      </w:r>
      <w:r w:rsidR="002F296F" w:rsidRPr="00484BE5">
        <w:rPr>
          <w:color w:val="000000"/>
          <w:sz w:val="28"/>
          <w:szCs w:val="28"/>
        </w:rPr>
        <w:t>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w:t>
      </w:r>
      <w:proofErr w:type="gramEnd"/>
      <w:r w:rsidR="002F296F" w:rsidRPr="00484BE5">
        <w:rPr>
          <w:color w:val="000000"/>
          <w:sz w:val="28"/>
          <w:szCs w:val="28"/>
        </w:rPr>
        <w:t xml:space="preserve"> зданий, объектов социально</w:t>
      </w:r>
      <w:r>
        <w:rPr>
          <w:color w:val="000000"/>
          <w:sz w:val="28"/>
          <w:szCs w:val="28"/>
        </w:rPr>
        <w:t>-</w:t>
      </w:r>
      <w:r w:rsidR="002F296F" w:rsidRPr="00484BE5">
        <w:rPr>
          <w:color w:val="000000"/>
          <w:sz w:val="28"/>
          <w:szCs w:val="28"/>
        </w:rPr>
        <w:softHyphen/>
        <w:t>культурного и коммунально-бытового назначения), и проведение инженерных изысканий, выполняемых для подготовки такой проектной документации;</w:t>
      </w:r>
    </w:p>
    <w:p w:rsidR="002F296F" w:rsidRPr="00484BE5" w:rsidRDefault="003A1B16" w:rsidP="006519DE">
      <w:pPr>
        <w:pStyle w:val="1"/>
        <w:shd w:val="clear" w:color="auto" w:fill="auto"/>
        <w:tabs>
          <w:tab w:val="left" w:pos="0"/>
        </w:tabs>
        <w:spacing w:before="0" w:after="0" w:line="322" w:lineRule="exact"/>
        <w:ind w:left="142" w:right="139" w:firstLine="142"/>
        <w:jc w:val="both"/>
        <w:rPr>
          <w:sz w:val="28"/>
          <w:szCs w:val="28"/>
        </w:rPr>
      </w:pPr>
      <w:r>
        <w:rPr>
          <w:color w:val="000000"/>
          <w:sz w:val="28"/>
          <w:szCs w:val="28"/>
        </w:rPr>
        <w:t xml:space="preserve">- </w:t>
      </w:r>
      <w:r w:rsidR="002F296F" w:rsidRPr="00484BE5">
        <w:rPr>
          <w:color w:val="000000"/>
          <w:sz w:val="28"/>
          <w:szCs w:val="28"/>
        </w:rPr>
        <w:t>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w:t>
      </w:r>
      <w:r>
        <w:rPr>
          <w:color w:val="000000"/>
          <w:sz w:val="28"/>
          <w:szCs w:val="28"/>
        </w:rPr>
        <w:t xml:space="preserve"> </w:t>
      </w:r>
      <w:r w:rsidR="002F296F" w:rsidRPr="00484BE5">
        <w:rPr>
          <w:color w:val="000000"/>
          <w:sz w:val="28"/>
          <w:szCs w:val="28"/>
        </w:rPr>
        <w:t>по годам реализации проекта с выделением объема бюджетных инвестиций по источникам финансового обеспечения;</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2F296F" w:rsidRPr="00484BE5" w:rsidRDefault="0038139C" w:rsidP="006519DE">
      <w:pPr>
        <w:pStyle w:val="1"/>
        <w:shd w:val="clear" w:color="auto" w:fill="auto"/>
        <w:tabs>
          <w:tab w:val="left" w:pos="0"/>
          <w:tab w:val="left" w:pos="1115"/>
        </w:tabs>
        <w:spacing w:before="0" w:after="0" w:line="322" w:lineRule="exact"/>
        <w:ind w:left="142" w:right="139" w:firstLine="142"/>
        <w:jc w:val="both"/>
        <w:rPr>
          <w:sz w:val="28"/>
          <w:szCs w:val="28"/>
        </w:rPr>
      </w:pPr>
      <w:r>
        <w:rPr>
          <w:color w:val="000000"/>
          <w:sz w:val="28"/>
          <w:szCs w:val="28"/>
        </w:rPr>
        <w:t xml:space="preserve">   2.6.</w:t>
      </w:r>
      <w:r w:rsidR="002F296F" w:rsidRPr="00484BE5">
        <w:rPr>
          <w:color w:val="000000"/>
          <w:sz w:val="28"/>
          <w:szCs w:val="28"/>
        </w:rPr>
        <w:t>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2F296F" w:rsidRPr="00484BE5" w:rsidRDefault="0039141B" w:rsidP="006519DE">
      <w:pPr>
        <w:pStyle w:val="1"/>
        <w:shd w:val="clear" w:color="auto" w:fill="auto"/>
        <w:tabs>
          <w:tab w:val="left" w:pos="0"/>
          <w:tab w:val="left" w:pos="1230"/>
        </w:tabs>
        <w:spacing w:before="0" w:after="0" w:line="322" w:lineRule="exact"/>
        <w:ind w:left="142" w:right="139" w:firstLine="142"/>
        <w:jc w:val="both"/>
        <w:rPr>
          <w:sz w:val="28"/>
          <w:szCs w:val="28"/>
        </w:rPr>
      </w:pPr>
      <w:r>
        <w:rPr>
          <w:color w:val="000000"/>
          <w:sz w:val="28"/>
          <w:szCs w:val="28"/>
        </w:rPr>
        <w:t xml:space="preserve">  </w:t>
      </w:r>
      <w:r w:rsidR="00FE6421">
        <w:rPr>
          <w:color w:val="000000"/>
          <w:sz w:val="28"/>
          <w:szCs w:val="28"/>
        </w:rPr>
        <w:t>2.7.</w:t>
      </w:r>
      <w:r w:rsidR="002F296F" w:rsidRPr="00484BE5">
        <w:rPr>
          <w:color w:val="000000"/>
          <w:sz w:val="28"/>
          <w:szCs w:val="28"/>
        </w:rPr>
        <w:t>Главный распорядитель одновременно с проектом решения о подготовке и реализации бюджетных инвестиций представляет:</w:t>
      </w:r>
    </w:p>
    <w:p w:rsidR="002F296F" w:rsidRPr="00484BE5" w:rsidRDefault="002F296F" w:rsidP="006519DE">
      <w:pPr>
        <w:pStyle w:val="1"/>
        <w:numPr>
          <w:ilvl w:val="0"/>
          <w:numId w:val="15"/>
        </w:numPr>
        <w:shd w:val="clear" w:color="auto" w:fill="auto"/>
        <w:tabs>
          <w:tab w:val="left" w:pos="0"/>
          <w:tab w:val="left" w:pos="709"/>
        </w:tabs>
        <w:spacing w:before="0" w:after="0" w:line="322" w:lineRule="exact"/>
        <w:ind w:left="142" w:right="139" w:firstLine="142"/>
        <w:jc w:val="both"/>
        <w:rPr>
          <w:sz w:val="28"/>
          <w:szCs w:val="28"/>
        </w:rPr>
      </w:pPr>
      <w:r w:rsidRPr="00484BE5">
        <w:rPr>
          <w:color w:val="000000"/>
          <w:sz w:val="28"/>
          <w:szCs w:val="28"/>
        </w:rPr>
        <w:t xml:space="preserve">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w:t>
      </w:r>
      <w:r w:rsidR="0039141B">
        <w:rPr>
          <w:color w:val="000000"/>
          <w:sz w:val="28"/>
          <w:szCs w:val="28"/>
        </w:rPr>
        <w:t xml:space="preserve">   </w:t>
      </w:r>
      <w:r w:rsidRPr="00484BE5">
        <w:rPr>
          <w:color w:val="000000"/>
          <w:sz w:val="28"/>
          <w:szCs w:val="28"/>
        </w:rPr>
        <w:t>- указать причины);</w:t>
      </w:r>
    </w:p>
    <w:p w:rsidR="002F296F" w:rsidRPr="00484BE5" w:rsidRDefault="002F296F" w:rsidP="006519DE">
      <w:pPr>
        <w:pStyle w:val="1"/>
        <w:numPr>
          <w:ilvl w:val="0"/>
          <w:numId w:val="15"/>
        </w:numPr>
        <w:shd w:val="clear" w:color="auto" w:fill="auto"/>
        <w:tabs>
          <w:tab w:val="left" w:pos="0"/>
          <w:tab w:val="left" w:pos="709"/>
        </w:tabs>
        <w:spacing w:before="0" w:after="0" w:line="322" w:lineRule="exact"/>
        <w:ind w:left="142" w:right="139" w:firstLine="142"/>
        <w:jc w:val="both"/>
        <w:rPr>
          <w:sz w:val="28"/>
          <w:szCs w:val="28"/>
        </w:rPr>
      </w:pPr>
      <w:r w:rsidRPr="00484BE5">
        <w:rPr>
          <w:color w:val="000000"/>
          <w:sz w:val="28"/>
          <w:szCs w:val="28"/>
        </w:rPr>
        <w:t xml:space="preserve">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w:t>
      </w:r>
      <w:r w:rsidR="00ED0B1E">
        <w:rPr>
          <w:color w:val="000000"/>
          <w:sz w:val="28"/>
          <w:szCs w:val="28"/>
        </w:rPr>
        <w:t>округа</w:t>
      </w:r>
      <w:r w:rsidRPr="00484BE5">
        <w:rPr>
          <w:color w:val="000000"/>
          <w:sz w:val="28"/>
          <w:szCs w:val="28"/>
        </w:rPr>
        <w:t>).</w:t>
      </w:r>
    </w:p>
    <w:p w:rsidR="00E013AD" w:rsidRPr="00E013AD" w:rsidRDefault="00E013AD"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0B190F" w:rsidRPr="00E013AD">
        <w:rPr>
          <w:rFonts w:ascii="Times New Roman" w:hAnsi="Times New Roman" w:cs="Times New Roman"/>
          <w:sz w:val="28"/>
          <w:szCs w:val="28"/>
        </w:rPr>
        <w:t>2.8.</w:t>
      </w:r>
      <w:r w:rsidR="002F296F" w:rsidRPr="00E013AD">
        <w:rPr>
          <w:rFonts w:ascii="Times New Roman" w:hAnsi="Times New Roman" w:cs="Times New Roman"/>
          <w:sz w:val="28"/>
          <w:szCs w:val="28"/>
        </w:rPr>
        <w:t xml:space="preserve">Внесение изменений в решение о подготовке и реализации бюджетных инвестиций осуществляется в порядке, установленном  </w:t>
      </w:r>
      <w:r w:rsidR="00A165F5">
        <w:rPr>
          <w:rFonts w:ascii="Times New Roman" w:hAnsi="Times New Roman" w:cs="Times New Roman"/>
          <w:sz w:val="28"/>
          <w:szCs w:val="28"/>
        </w:rPr>
        <w:t xml:space="preserve">разделом 2 </w:t>
      </w:r>
      <w:r w:rsidR="00A165F5" w:rsidRPr="00A51854">
        <w:rPr>
          <w:rFonts w:ascii="Exo 2" w:hAnsi="Exo 2" w:cs="Exo 2"/>
          <w:sz w:val="28"/>
          <w:szCs w:val="28"/>
        </w:rPr>
        <w:t>Порядк</w:t>
      </w:r>
      <w:r w:rsidR="00A165F5" w:rsidRPr="00D51983">
        <w:rPr>
          <w:rFonts w:cs="Exo 2"/>
          <w:sz w:val="28"/>
          <w:szCs w:val="28"/>
        </w:rPr>
        <w:t>а</w:t>
      </w:r>
      <w:r w:rsidR="00A165F5" w:rsidRPr="00A51854">
        <w:rPr>
          <w:rFonts w:ascii="Exo 2" w:hAnsi="Exo 2" w:cs="Exo 2"/>
          <w:sz w:val="28"/>
          <w:szCs w:val="28"/>
        </w:rPr>
        <w:t xml:space="preserve"> осуществления </w:t>
      </w:r>
      <w:r w:rsidR="00A165F5" w:rsidRPr="002D5E4A">
        <w:rPr>
          <w:rFonts w:ascii="Times New Roman" w:hAnsi="Times New Roman" w:cs="Times New Roman"/>
          <w:sz w:val="28"/>
          <w:szCs w:val="28"/>
        </w:rPr>
        <w:t xml:space="preserve"> бюджетных инвестиций </w:t>
      </w:r>
      <w:r w:rsidR="002F296F" w:rsidRPr="00E013AD">
        <w:rPr>
          <w:rFonts w:ascii="Times New Roman" w:hAnsi="Times New Roman" w:cs="Times New Roman"/>
          <w:sz w:val="28"/>
          <w:szCs w:val="28"/>
        </w:rPr>
        <w:t>для его принятия.</w:t>
      </w:r>
    </w:p>
    <w:p w:rsidR="002F296F" w:rsidRPr="00E013AD" w:rsidRDefault="00E013AD"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F296F" w:rsidRPr="00E013AD">
        <w:rPr>
          <w:rFonts w:ascii="Times New Roman" w:hAnsi="Times New Roman" w:cs="Times New Roman"/>
          <w:sz w:val="28"/>
          <w:szCs w:val="28"/>
        </w:rPr>
        <w:t>2.</w:t>
      </w:r>
      <w:r w:rsidRPr="00E013AD">
        <w:rPr>
          <w:rFonts w:ascii="Times New Roman" w:hAnsi="Times New Roman" w:cs="Times New Roman"/>
          <w:sz w:val="28"/>
          <w:szCs w:val="28"/>
        </w:rPr>
        <w:t>9</w:t>
      </w:r>
      <w:r w:rsidR="002F296F" w:rsidRPr="00E013AD">
        <w:rPr>
          <w:rFonts w:ascii="Times New Roman" w:hAnsi="Times New Roman" w:cs="Times New Roman"/>
          <w:sz w:val="28"/>
          <w:szCs w:val="28"/>
        </w:rPr>
        <w:t>.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 (или) приобретения объектов:</w:t>
      </w:r>
    </w:p>
    <w:p w:rsidR="002F296F" w:rsidRPr="00E013AD" w:rsidRDefault="002F296F" w:rsidP="006519DE">
      <w:pPr>
        <w:pStyle w:val="af2"/>
        <w:ind w:left="142" w:right="139" w:firstLine="142"/>
        <w:jc w:val="both"/>
        <w:rPr>
          <w:rFonts w:ascii="Times New Roman" w:hAnsi="Times New Roman" w:cs="Times New Roman"/>
          <w:sz w:val="28"/>
          <w:szCs w:val="28"/>
        </w:rPr>
      </w:pPr>
      <w:r w:rsidRPr="00E013AD">
        <w:rPr>
          <w:rFonts w:ascii="Times New Roman" w:hAnsi="Times New Roman" w:cs="Times New Roman"/>
          <w:sz w:val="28"/>
          <w:szCs w:val="28"/>
        </w:rPr>
        <w:lastRenderedPageBreak/>
        <w:t>а) муниципальными заказчиками;</w:t>
      </w:r>
    </w:p>
    <w:p w:rsidR="002F296F" w:rsidRPr="005748A2" w:rsidRDefault="002F296F" w:rsidP="006519DE">
      <w:pPr>
        <w:pStyle w:val="af2"/>
        <w:ind w:left="142" w:right="139" w:firstLine="142"/>
        <w:jc w:val="both"/>
        <w:rPr>
          <w:rFonts w:ascii="Times New Roman" w:hAnsi="Times New Roman" w:cs="Times New Roman"/>
          <w:sz w:val="28"/>
          <w:szCs w:val="28"/>
        </w:rPr>
      </w:pPr>
      <w:r w:rsidRPr="005748A2">
        <w:rPr>
          <w:rFonts w:ascii="Times New Roman" w:hAnsi="Times New Roman" w:cs="Times New Roman"/>
          <w:sz w:val="28"/>
          <w:szCs w:val="28"/>
        </w:rPr>
        <w:t>б) заказчиками.</w:t>
      </w:r>
    </w:p>
    <w:p w:rsidR="002F296F" w:rsidRPr="005748A2" w:rsidRDefault="0039141B"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F296F" w:rsidRPr="005748A2">
        <w:rPr>
          <w:rFonts w:ascii="Times New Roman" w:hAnsi="Times New Roman" w:cs="Times New Roman"/>
          <w:sz w:val="28"/>
          <w:szCs w:val="28"/>
        </w:rPr>
        <w:t>2.</w:t>
      </w:r>
      <w:r w:rsidR="00E013AD">
        <w:rPr>
          <w:rFonts w:ascii="Times New Roman" w:hAnsi="Times New Roman" w:cs="Times New Roman"/>
          <w:sz w:val="28"/>
          <w:szCs w:val="28"/>
        </w:rPr>
        <w:t>10</w:t>
      </w:r>
      <w:r w:rsidR="002F296F" w:rsidRPr="005748A2">
        <w:rPr>
          <w:rFonts w:ascii="Times New Roman" w:hAnsi="Times New Roman" w:cs="Times New Roman"/>
          <w:sz w:val="28"/>
          <w:szCs w:val="28"/>
        </w:rPr>
        <w:t>.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(далее - получатель средств).</w:t>
      </w:r>
    </w:p>
    <w:p w:rsidR="002F296F" w:rsidRPr="005748A2" w:rsidRDefault="0039141B"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F296F" w:rsidRPr="005748A2">
        <w:rPr>
          <w:rFonts w:ascii="Times New Roman" w:hAnsi="Times New Roman" w:cs="Times New Roman"/>
          <w:sz w:val="28"/>
          <w:szCs w:val="28"/>
        </w:rPr>
        <w:t>2.</w:t>
      </w:r>
      <w:r w:rsidR="00E013AD">
        <w:rPr>
          <w:rFonts w:ascii="Times New Roman" w:hAnsi="Times New Roman" w:cs="Times New Roman"/>
          <w:sz w:val="28"/>
          <w:szCs w:val="28"/>
        </w:rPr>
        <w:t>11</w:t>
      </w:r>
      <w:r w:rsidR="002F296F" w:rsidRPr="005748A2">
        <w:rPr>
          <w:rFonts w:ascii="Times New Roman" w:hAnsi="Times New Roman" w:cs="Times New Roman"/>
          <w:sz w:val="28"/>
          <w:szCs w:val="28"/>
        </w:rPr>
        <w:t>.Операции с бюджетными инвестициями осуществляются в порядке, установленном бюджетным законодательством Российской Федерации для исполнения местного бюджета, и отражаются на открытых в Финансовом управлении Администрации муниципального образования «</w:t>
      </w:r>
      <w:proofErr w:type="spellStart"/>
      <w:r w:rsidR="002F296F" w:rsidRPr="005748A2">
        <w:rPr>
          <w:rFonts w:ascii="Times New Roman" w:hAnsi="Times New Roman" w:cs="Times New Roman"/>
          <w:sz w:val="28"/>
          <w:szCs w:val="28"/>
        </w:rPr>
        <w:t>Глинковский</w:t>
      </w:r>
      <w:proofErr w:type="spellEnd"/>
      <w:r w:rsidR="002F296F" w:rsidRPr="005748A2">
        <w:rPr>
          <w:rFonts w:ascii="Times New Roman" w:hAnsi="Times New Roman" w:cs="Times New Roman"/>
          <w:sz w:val="28"/>
          <w:szCs w:val="28"/>
        </w:rPr>
        <w:t xml:space="preserve"> муниципальный округ» Смоленской области (далее - Финансовое управление) в порядке, установленном Финансовым управлением, лицевых счетах получателей бюджетных средств, реализующих бюджетные инвестиции.</w:t>
      </w:r>
      <w:proofErr w:type="gramEnd"/>
    </w:p>
    <w:p w:rsidR="00992043" w:rsidRPr="00E013AD" w:rsidRDefault="002F296F" w:rsidP="006519DE">
      <w:pPr>
        <w:pStyle w:val="af2"/>
        <w:ind w:left="142" w:right="139" w:firstLine="142"/>
        <w:jc w:val="both"/>
        <w:rPr>
          <w:rFonts w:ascii="Times New Roman" w:hAnsi="Times New Roman" w:cs="Times New Roman"/>
          <w:sz w:val="28"/>
          <w:szCs w:val="28"/>
        </w:rPr>
      </w:pPr>
      <w:r w:rsidRPr="005748A2">
        <w:rPr>
          <w:rFonts w:ascii="Times New Roman" w:hAnsi="Times New Roman" w:cs="Times New Roman"/>
          <w:sz w:val="28"/>
          <w:szCs w:val="28"/>
        </w:rPr>
        <w:t>Операции на лицевых счетах осуществляются самостоятельно муниципальным заказчиком</w:t>
      </w:r>
      <w:proofErr w:type="gramStart"/>
      <w:r w:rsidRPr="005748A2">
        <w:rPr>
          <w:rFonts w:ascii="Times New Roman" w:hAnsi="Times New Roman" w:cs="Times New Roman"/>
          <w:sz w:val="28"/>
          <w:szCs w:val="28"/>
        </w:rPr>
        <w:t>.</w:t>
      </w:r>
      <w:r w:rsidR="00E013AD">
        <w:rPr>
          <w:rFonts w:ascii="Times New Roman" w:hAnsi="Times New Roman" w:cs="Times New Roman"/>
          <w:sz w:val="28"/>
          <w:szCs w:val="28"/>
        </w:rPr>
        <w:t>»</w:t>
      </w:r>
      <w:r w:rsidR="00992043" w:rsidRPr="00E013AD">
        <w:rPr>
          <w:rFonts w:ascii="Times New Roman" w:hAnsi="Times New Roman" w:cs="Times New Roman"/>
          <w:sz w:val="28"/>
          <w:szCs w:val="28"/>
        </w:rPr>
        <w:t>;</w:t>
      </w:r>
      <w:proofErr w:type="gramEnd"/>
    </w:p>
    <w:p w:rsidR="00237E56" w:rsidRDefault="0039141B" w:rsidP="006519DE">
      <w:pPr>
        <w:spacing w:after="0" w:line="270" w:lineRule="atLeast"/>
        <w:ind w:left="142" w:right="139" w:firstLine="142"/>
        <w:jc w:val="both"/>
        <w:rPr>
          <w:rFonts w:ascii="Times New Roman" w:hAnsi="Times New Roman" w:cs="Times New Roman"/>
          <w:b/>
          <w:bCs/>
          <w:sz w:val="28"/>
          <w:szCs w:val="28"/>
        </w:rPr>
      </w:pPr>
      <w:r>
        <w:rPr>
          <w:rFonts w:ascii="Times New Roman" w:hAnsi="Times New Roman" w:cs="Times New Roman"/>
          <w:sz w:val="28"/>
          <w:szCs w:val="28"/>
        </w:rPr>
        <w:t xml:space="preserve"> </w:t>
      </w:r>
      <w:r w:rsidR="009F08AF">
        <w:rPr>
          <w:rFonts w:ascii="Times New Roman" w:hAnsi="Times New Roman" w:cs="Times New Roman"/>
          <w:sz w:val="28"/>
          <w:szCs w:val="28"/>
        </w:rPr>
        <w:t>2</w:t>
      </w:r>
      <w:r w:rsidR="0068671A">
        <w:rPr>
          <w:rFonts w:ascii="Times New Roman" w:hAnsi="Times New Roman" w:cs="Times New Roman"/>
          <w:sz w:val="28"/>
          <w:szCs w:val="28"/>
        </w:rPr>
        <w:t>) раздел 3 изложить в следующей редакции</w:t>
      </w:r>
      <w:r w:rsidR="0068671A" w:rsidRPr="00EE5354">
        <w:rPr>
          <w:rFonts w:ascii="Times New Roman" w:hAnsi="Times New Roman" w:cs="Times New Roman"/>
          <w:sz w:val="28"/>
          <w:szCs w:val="28"/>
        </w:rPr>
        <w:t>:</w:t>
      </w:r>
      <w:bookmarkStart w:id="1" w:name="sub_100"/>
      <w:r w:rsidR="00237E56">
        <w:rPr>
          <w:rFonts w:ascii="Times New Roman" w:hAnsi="Times New Roman" w:cs="Times New Roman"/>
          <w:b/>
          <w:bCs/>
          <w:sz w:val="28"/>
          <w:szCs w:val="28"/>
        </w:rPr>
        <w:t xml:space="preserve">                                                                                                                                       </w:t>
      </w:r>
    </w:p>
    <w:p w:rsidR="00237E56" w:rsidRPr="005748A2" w:rsidRDefault="00237E56" w:rsidP="006519DE">
      <w:pPr>
        <w:pStyle w:val="ConsPlusNormal"/>
        <w:widowControl/>
        <w:tabs>
          <w:tab w:val="left" w:pos="6379"/>
        </w:tabs>
        <w:ind w:left="142" w:right="139" w:firstLine="142"/>
        <w:rPr>
          <w:rFonts w:ascii="Times New Roman" w:hAnsi="Times New Roman" w:cs="Times New Roman"/>
          <w:sz w:val="28"/>
          <w:szCs w:val="28"/>
        </w:rPr>
      </w:pPr>
      <w:r>
        <w:rPr>
          <w:rFonts w:ascii="Times New Roman" w:hAnsi="Times New Roman" w:cs="Times New Roman"/>
          <w:b/>
          <w:bCs/>
          <w:sz w:val="28"/>
          <w:szCs w:val="28"/>
        </w:rPr>
        <w:t xml:space="preserve">                                                                               </w:t>
      </w:r>
      <w:bookmarkStart w:id="2" w:name="sub_1006"/>
      <w:bookmarkEnd w:id="1"/>
    </w:p>
    <w:p w:rsidR="00237E56" w:rsidRDefault="0039141B" w:rsidP="006519DE">
      <w:pPr>
        <w:pStyle w:val="af2"/>
        <w:ind w:left="142" w:right="139" w:firstLine="142"/>
        <w:jc w:val="both"/>
        <w:rPr>
          <w:rFonts w:ascii="Times New Roman" w:hAnsi="Times New Roman" w:cs="Times New Roman"/>
          <w:b/>
          <w:bCs/>
          <w:sz w:val="28"/>
          <w:szCs w:val="28"/>
        </w:rPr>
      </w:pPr>
      <w:bookmarkStart w:id="3" w:name="sub_300"/>
      <w:bookmarkEnd w:id="2"/>
      <w:r>
        <w:rPr>
          <w:rFonts w:ascii="Times New Roman" w:hAnsi="Times New Roman" w:cs="Times New Roman"/>
          <w:bCs/>
          <w:sz w:val="28"/>
          <w:szCs w:val="28"/>
        </w:rPr>
        <w:t xml:space="preserve"> </w:t>
      </w:r>
      <w:r w:rsidR="00C444CC" w:rsidRPr="00C444CC">
        <w:rPr>
          <w:rFonts w:ascii="Times New Roman" w:hAnsi="Times New Roman" w:cs="Times New Roman"/>
          <w:bCs/>
          <w:sz w:val="28"/>
          <w:szCs w:val="28"/>
        </w:rPr>
        <w:t>«</w:t>
      </w:r>
      <w:r w:rsidR="00237E56" w:rsidRPr="00C444CC">
        <w:rPr>
          <w:rFonts w:ascii="Times New Roman" w:hAnsi="Times New Roman" w:cs="Times New Roman"/>
          <w:bCs/>
          <w:sz w:val="28"/>
          <w:szCs w:val="28"/>
        </w:rPr>
        <w:t xml:space="preserve">    </w:t>
      </w:r>
      <w:r w:rsidR="00237E56" w:rsidRPr="005748A2">
        <w:rPr>
          <w:rFonts w:ascii="Times New Roman" w:hAnsi="Times New Roman" w:cs="Times New Roman"/>
          <w:b/>
          <w:bCs/>
          <w:sz w:val="28"/>
          <w:szCs w:val="28"/>
        </w:rPr>
        <w:t xml:space="preserve">                          </w:t>
      </w:r>
      <w:r w:rsidR="00A165F5">
        <w:rPr>
          <w:rFonts w:ascii="Times New Roman" w:hAnsi="Times New Roman" w:cs="Times New Roman"/>
          <w:b/>
          <w:bCs/>
          <w:sz w:val="28"/>
          <w:szCs w:val="28"/>
        </w:rPr>
        <w:t xml:space="preserve">     </w:t>
      </w:r>
      <w:r w:rsidR="00237E56" w:rsidRPr="005748A2">
        <w:rPr>
          <w:rFonts w:ascii="Times New Roman" w:hAnsi="Times New Roman" w:cs="Times New Roman"/>
          <w:b/>
          <w:bCs/>
          <w:sz w:val="28"/>
          <w:szCs w:val="28"/>
        </w:rPr>
        <w:t>3. Предоставление субсидий</w:t>
      </w:r>
    </w:p>
    <w:p w:rsidR="00A165F5" w:rsidRDefault="00A165F5" w:rsidP="006519DE">
      <w:pPr>
        <w:pStyle w:val="af2"/>
        <w:ind w:left="142" w:right="139" w:firstLine="142"/>
        <w:jc w:val="both"/>
        <w:rPr>
          <w:rFonts w:ascii="Times New Roman" w:hAnsi="Times New Roman" w:cs="Times New Roman"/>
          <w:b/>
          <w:bCs/>
          <w:sz w:val="28"/>
          <w:szCs w:val="28"/>
        </w:rPr>
      </w:pPr>
    </w:p>
    <w:p w:rsidR="00A165F5" w:rsidRPr="00504774" w:rsidRDefault="00A165F5" w:rsidP="006519DE">
      <w:pPr>
        <w:pStyle w:val="af2"/>
        <w:ind w:left="142" w:right="139" w:firstLine="142"/>
        <w:jc w:val="both"/>
        <w:rPr>
          <w:rFonts w:ascii="Times New Roman" w:hAnsi="Times New Roman" w:cs="Times New Roman"/>
          <w:sz w:val="28"/>
          <w:szCs w:val="28"/>
        </w:rPr>
      </w:pPr>
      <w:r w:rsidRPr="00A165F5">
        <w:rPr>
          <w:color w:val="000000"/>
          <w:sz w:val="28"/>
          <w:szCs w:val="28"/>
        </w:rPr>
        <w:t xml:space="preserve"> </w:t>
      </w:r>
      <w:proofErr w:type="gramStart"/>
      <w:r w:rsidRPr="00504774">
        <w:rPr>
          <w:rFonts w:ascii="Times New Roman" w:hAnsi="Times New Roman" w:cs="Times New Roman"/>
          <w:color w:val="000000"/>
          <w:sz w:val="28"/>
          <w:szCs w:val="28"/>
        </w:rPr>
        <w:t xml:space="preserve">3.1.Принятие решения о предоставлении субсидий учреждениям в виде субсидии на осуществление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w:t>
      </w:r>
      <w:r w:rsidRPr="00504774">
        <w:rPr>
          <w:rFonts w:ascii="Times New Roman" w:hAnsi="Times New Roman" w:cs="Times New Roman"/>
          <w:sz w:val="28"/>
          <w:szCs w:val="28"/>
        </w:rPr>
        <w:t>муниципального образования «</w:t>
      </w:r>
      <w:proofErr w:type="spellStart"/>
      <w:r w:rsidRPr="00504774">
        <w:rPr>
          <w:rFonts w:ascii="Times New Roman" w:hAnsi="Times New Roman" w:cs="Times New Roman"/>
          <w:sz w:val="28"/>
          <w:szCs w:val="28"/>
        </w:rPr>
        <w:t>Глинковский</w:t>
      </w:r>
      <w:proofErr w:type="spellEnd"/>
      <w:r w:rsidRPr="00504774">
        <w:rPr>
          <w:rFonts w:ascii="Times New Roman" w:hAnsi="Times New Roman" w:cs="Times New Roman"/>
          <w:sz w:val="28"/>
          <w:szCs w:val="28"/>
        </w:rPr>
        <w:t xml:space="preserve"> муниципальный округ» Смоленской области</w:t>
      </w:r>
      <w:r w:rsidRPr="00504774">
        <w:rPr>
          <w:rFonts w:ascii="Times New Roman" w:hAnsi="Times New Roman" w:cs="Times New Roman"/>
          <w:color w:val="000000"/>
          <w:sz w:val="28"/>
          <w:szCs w:val="28"/>
        </w:rPr>
        <w:t>, осуществляется в порядке,</w:t>
      </w:r>
      <w:r w:rsidR="00504774" w:rsidRPr="00504774">
        <w:rPr>
          <w:rFonts w:ascii="Times New Roman" w:hAnsi="Times New Roman" w:cs="Times New Roman"/>
          <w:sz w:val="28"/>
          <w:szCs w:val="28"/>
        </w:rPr>
        <w:t xml:space="preserve"> установленном  разделом 2 Порядка осуществления  бюджетных инвестиций для его принятия.</w:t>
      </w:r>
      <w:proofErr w:type="gramEnd"/>
    </w:p>
    <w:p w:rsidR="00A165F5" w:rsidRPr="00A165F5" w:rsidRDefault="0039141B" w:rsidP="006519DE">
      <w:pPr>
        <w:pStyle w:val="1"/>
        <w:shd w:val="clear" w:color="auto" w:fill="auto"/>
        <w:tabs>
          <w:tab w:val="left" w:pos="1028"/>
        </w:tabs>
        <w:spacing w:before="0" w:after="0" w:line="322" w:lineRule="exact"/>
        <w:ind w:left="142" w:right="139" w:firstLine="142"/>
        <w:jc w:val="both"/>
        <w:rPr>
          <w:sz w:val="28"/>
          <w:szCs w:val="28"/>
        </w:rPr>
      </w:pPr>
      <w:r>
        <w:rPr>
          <w:color w:val="000000"/>
          <w:sz w:val="28"/>
          <w:szCs w:val="28"/>
        </w:rPr>
        <w:t xml:space="preserve"> </w:t>
      </w:r>
      <w:r w:rsidR="00C444CC">
        <w:rPr>
          <w:color w:val="000000"/>
          <w:sz w:val="28"/>
          <w:szCs w:val="28"/>
        </w:rPr>
        <w:t>3.2.</w:t>
      </w:r>
      <w:r w:rsidR="00A165F5" w:rsidRPr="00A165F5">
        <w:rPr>
          <w:color w:val="000000"/>
          <w:sz w:val="28"/>
          <w:szCs w:val="28"/>
        </w:rPr>
        <w:t>Не допускается при исполнении бюджета,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A165F5" w:rsidRPr="00A165F5" w:rsidRDefault="00C444CC" w:rsidP="006519DE">
      <w:pPr>
        <w:pStyle w:val="1"/>
        <w:shd w:val="clear" w:color="auto" w:fill="auto"/>
        <w:spacing w:before="0" w:after="0" w:line="322" w:lineRule="exact"/>
        <w:ind w:left="142" w:right="139" w:firstLine="142"/>
        <w:jc w:val="both"/>
        <w:rPr>
          <w:sz w:val="28"/>
          <w:szCs w:val="28"/>
        </w:rPr>
      </w:pPr>
      <w:r>
        <w:rPr>
          <w:color w:val="000000"/>
          <w:sz w:val="28"/>
          <w:szCs w:val="28"/>
        </w:rPr>
        <w:t xml:space="preserve"> </w:t>
      </w:r>
      <w:r w:rsidR="00A165F5" w:rsidRPr="00A165F5">
        <w:rPr>
          <w:color w:val="000000"/>
          <w:sz w:val="28"/>
          <w:szCs w:val="28"/>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A165F5" w:rsidRPr="001B3EDE" w:rsidRDefault="001B3EDE"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t xml:space="preserve"> </w:t>
      </w:r>
      <w:r w:rsidR="00C444CC" w:rsidRPr="001B3EDE">
        <w:rPr>
          <w:rFonts w:ascii="Times New Roman" w:hAnsi="Times New Roman" w:cs="Times New Roman"/>
          <w:sz w:val="28"/>
          <w:szCs w:val="28"/>
        </w:rPr>
        <w:t>3.3.</w:t>
      </w:r>
      <w:r w:rsidR="00A165F5" w:rsidRPr="001B3EDE">
        <w:rPr>
          <w:rFonts w:ascii="Times New Roman" w:hAnsi="Times New Roman" w:cs="Times New Roman"/>
          <w:sz w:val="28"/>
          <w:szCs w:val="28"/>
        </w:rPr>
        <w:t xml:space="preserve">Субсидия, предоставляемая </w:t>
      </w:r>
      <w:r w:rsidR="00C444CC" w:rsidRPr="001B3EDE">
        <w:rPr>
          <w:rFonts w:ascii="Times New Roman" w:hAnsi="Times New Roman" w:cs="Times New Roman"/>
          <w:sz w:val="28"/>
          <w:szCs w:val="28"/>
        </w:rPr>
        <w:t>учреждениям</w:t>
      </w:r>
      <w:r w:rsidR="00A165F5" w:rsidRPr="001B3EDE">
        <w:rPr>
          <w:rFonts w:ascii="Times New Roman" w:hAnsi="Times New Roman" w:cs="Times New Roman"/>
          <w:sz w:val="28"/>
          <w:szCs w:val="28"/>
        </w:rPr>
        <w:t>, не направляется на финансовое обеспечение следующих работ:</w:t>
      </w:r>
    </w:p>
    <w:p w:rsidR="00A165F5" w:rsidRPr="001B3EDE" w:rsidRDefault="00C444CC"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t xml:space="preserve"> 1) </w:t>
      </w:r>
      <w:r w:rsidR="00A165F5" w:rsidRPr="001B3EDE">
        <w:rPr>
          <w:rFonts w:ascii="Times New Roman" w:hAnsi="Times New Roman" w:cs="Times New Roman"/>
          <w:sz w:val="28"/>
          <w:szCs w:val="28"/>
        </w:rPr>
        <w:t>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A165F5" w:rsidRPr="001B3EDE" w:rsidRDefault="001B3EDE"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t xml:space="preserve"> </w:t>
      </w:r>
      <w:r w:rsidR="00C444CC" w:rsidRPr="001B3EDE">
        <w:rPr>
          <w:rFonts w:ascii="Times New Roman" w:hAnsi="Times New Roman" w:cs="Times New Roman"/>
          <w:sz w:val="28"/>
          <w:szCs w:val="28"/>
        </w:rPr>
        <w:t xml:space="preserve">2) </w:t>
      </w:r>
      <w:r w:rsidR="00A165F5" w:rsidRPr="001B3EDE">
        <w:rPr>
          <w:rFonts w:ascii="Times New Roman" w:hAnsi="Times New Roman" w:cs="Times New Roman"/>
          <w:sz w:val="28"/>
          <w:szCs w:val="28"/>
        </w:rPr>
        <w:t>проведение государственной экспертизы проектной документации и результатов инженерных изысканий;</w:t>
      </w:r>
    </w:p>
    <w:p w:rsidR="001B3EDE" w:rsidRPr="001B3EDE" w:rsidRDefault="001B3EDE"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lastRenderedPageBreak/>
        <w:t xml:space="preserve"> 3) </w:t>
      </w:r>
      <w:r w:rsidR="00A165F5" w:rsidRPr="001B3EDE">
        <w:rPr>
          <w:rFonts w:ascii="Times New Roman" w:hAnsi="Times New Roman" w:cs="Times New Roman"/>
          <w:sz w:val="28"/>
          <w:szCs w:val="28"/>
        </w:rPr>
        <w:t xml:space="preserve">проведение </w:t>
      </w:r>
      <w:proofErr w:type="gramStart"/>
      <w:r w:rsidR="00A165F5" w:rsidRPr="001B3EDE">
        <w:rPr>
          <w:rFonts w:ascii="Times New Roman" w:hAnsi="Times New Roman" w:cs="Times New Roman"/>
          <w:sz w:val="28"/>
          <w:szCs w:val="28"/>
        </w:rPr>
        <w:t>проверки достоверности определения сметной стоимости объектов капитального</w:t>
      </w:r>
      <w:proofErr w:type="gramEnd"/>
      <w:r w:rsidR="00A165F5" w:rsidRPr="001B3EDE">
        <w:rPr>
          <w:rFonts w:ascii="Times New Roman" w:hAnsi="Times New Roman" w:cs="Times New Roman"/>
          <w:sz w:val="28"/>
          <w:szCs w:val="28"/>
        </w:rPr>
        <w:t xml:space="preserve"> строительства, финансовое обеспечение строительства (реконструкции) которых планируется осуществлять с использованием субсидии.</w:t>
      </w:r>
      <w:bookmarkStart w:id="4" w:name="sub_1016"/>
      <w:bookmarkEnd w:id="3"/>
    </w:p>
    <w:p w:rsidR="00237E56" w:rsidRPr="001B3EDE" w:rsidRDefault="001B3EDE"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1B3EDE">
        <w:rPr>
          <w:rFonts w:ascii="Times New Roman" w:hAnsi="Times New Roman" w:cs="Times New Roman"/>
          <w:sz w:val="28"/>
          <w:szCs w:val="28"/>
        </w:rPr>
        <w:t>3.</w:t>
      </w:r>
      <w:r>
        <w:rPr>
          <w:rFonts w:ascii="Times New Roman" w:hAnsi="Times New Roman" w:cs="Times New Roman"/>
          <w:sz w:val="28"/>
          <w:szCs w:val="28"/>
        </w:rPr>
        <w:t>4</w:t>
      </w:r>
      <w:r w:rsidR="00237E56" w:rsidRPr="001B3EDE">
        <w:rPr>
          <w:rFonts w:ascii="Times New Roman" w:hAnsi="Times New Roman" w:cs="Times New Roman"/>
          <w:sz w:val="28"/>
          <w:szCs w:val="28"/>
        </w:rPr>
        <w:t xml:space="preserve">. Субсидии предоставляются </w:t>
      </w:r>
      <w:r w:rsidR="005748A2" w:rsidRPr="001B3EDE">
        <w:rPr>
          <w:rFonts w:ascii="Times New Roman" w:hAnsi="Times New Roman" w:cs="Times New Roman"/>
          <w:sz w:val="28"/>
          <w:szCs w:val="28"/>
        </w:rPr>
        <w:t>учреждениям</w:t>
      </w:r>
      <w:r w:rsidR="00237E56" w:rsidRPr="001B3EDE">
        <w:rPr>
          <w:rFonts w:ascii="Times New Roman" w:hAnsi="Times New Roman" w:cs="Times New Roman"/>
          <w:sz w:val="28"/>
          <w:szCs w:val="28"/>
        </w:rPr>
        <w:t xml:space="preserve"> в пределах средств, предусмотренных решением о бюджете  на соответствующий финансовый год и на плановый период, и лимитов бюджетных обязательств, доведенных в установленном порядке получателю средств на цели предоставления субсидий.</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5" w:name="sub_1017"/>
      <w:bookmarkEnd w:id="4"/>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5</w:t>
      </w:r>
      <w:r w:rsidR="00237E56" w:rsidRPr="005748A2">
        <w:rPr>
          <w:rFonts w:ascii="Times New Roman" w:hAnsi="Times New Roman" w:cs="Times New Roman"/>
          <w:sz w:val="28"/>
          <w:szCs w:val="28"/>
        </w:rPr>
        <w:t xml:space="preserve">. Предоставление субсидии осуществляется в соответствии с соглашением, заключенным между получателем средств, предоставляющим субсидию, и </w:t>
      </w:r>
      <w:r w:rsidR="005748A2">
        <w:rPr>
          <w:rFonts w:ascii="Times New Roman" w:hAnsi="Times New Roman" w:cs="Times New Roman"/>
          <w:sz w:val="28"/>
          <w:szCs w:val="28"/>
        </w:rPr>
        <w:t>учреждением</w:t>
      </w:r>
      <w:r w:rsidR="00237E56" w:rsidRPr="005748A2">
        <w:rPr>
          <w:rFonts w:ascii="Times New Roman" w:hAnsi="Times New Roman" w:cs="Times New Roman"/>
          <w:sz w:val="28"/>
          <w:szCs w:val="28"/>
        </w:rPr>
        <w:t xml:space="preserve"> (далее - соглашение о предоставлении субсидий) на срок, не превышающий срок действия утвержденных получателю средств, предоставляющему субсидию, лимитов бюджетных обязательств на предоставление субсидии.</w:t>
      </w:r>
    </w:p>
    <w:p w:rsidR="00237E56" w:rsidRPr="005748A2" w:rsidRDefault="0039141B"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6</w:t>
      </w:r>
      <w:r w:rsidR="00237E56" w:rsidRPr="005748A2">
        <w:rPr>
          <w:rFonts w:ascii="Times New Roman" w:hAnsi="Times New Roman" w:cs="Times New Roman"/>
          <w:sz w:val="28"/>
          <w:szCs w:val="28"/>
        </w:rPr>
        <w:t>. Постановлением Администрации муниципального образования «</w:t>
      </w:r>
      <w:proofErr w:type="spellStart"/>
      <w:r w:rsidR="00237E56" w:rsidRPr="005748A2">
        <w:rPr>
          <w:rFonts w:ascii="Times New Roman" w:hAnsi="Times New Roman" w:cs="Times New Roman"/>
          <w:sz w:val="28"/>
          <w:szCs w:val="28"/>
        </w:rPr>
        <w:t>Глинковский</w:t>
      </w:r>
      <w:proofErr w:type="spellEnd"/>
      <w:r w:rsidR="00237E56" w:rsidRPr="005748A2">
        <w:rPr>
          <w:rFonts w:ascii="Times New Roman" w:hAnsi="Times New Roman" w:cs="Times New Roman"/>
          <w:sz w:val="28"/>
          <w:szCs w:val="28"/>
        </w:rPr>
        <w:t xml:space="preserve"> </w:t>
      </w:r>
      <w:r w:rsidR="004242E5" w:rsidRPr="005748A2">
        <w:rPr>
          <w:rFonts w:ascii="Times New Roman" w:hAnsi="Times New Roman" w:cs="Times New Roman"/>
          <w:sz w:val="28"/>
          <w:szCs w:val="28"/>
        </w:rPr>
        <w:t>муниципальный округ</w:t>
      </w:r>
      <w:r w:rsidR="00237E56" w:rsidRPr="005748A2">
        <w:rPr>
          <w:rFonts w:ascii="Times New Roman" w:hAnsi="Times New Roman" w:cs="Times New Roman"/>
          <w:sz w:val="28"/>
          <w:szCs w:val="28"/>
        </w:rPr>
        <w:t>» Смоленской области получателю средств может быть предоставлено право заключать соглашения о предоставлении субсидии на срок, превышающий срок действия утвержденных ему лимитов бюджетных обязательств на предоставление субсидий.</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6" w:name="sub_1018"/>
      <w:bookmarkEnd w:id="5"/>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7</w:t>
      </w:r>
      <w:r w:rsidR="00237E56" w:rsidRPr="005748A2">
        <w:rPr>
          <w:rFonts w:ascii="Times New Roman" w:hAnsi="Times New Roman" w:cs="Times New Roman"/>
          <w:sz w:val="28"/>
          <w:szCs w:val="28"/>
        </w:rPr>
        <w:t>.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7" w:name="sub_10181"/>
      <w:bookmarkEnd w:id="6"/>
      <w:r>
        <w:rPr>
          <w:rFonts w:ascii="Times New Roman" w:hAnsi="Times New Roman" w:cs="Times New Roman"/>
          <w:sz w:val="28"/>
          <w:szCs w:val="28"/>
        </w:rPr>
        <w:t xml:space="preserve"> </w:t>
      </w:r>
      <w:proofErr w:type="gramStart"/>
      <w:r w:rsidR="00237E56" w:rsidRPr="005748A2">
        <w:rPr>
          <w:rFonts w:ascii="Times New Roman" w:hAnsi="Times New Roman" w:cs="Times New Roman"/>
          <w:sz w:val="28"/>
          <w:szCs w:val="28"/>
        </w:rPr>
        <w:t>а) цель предоставления субсидии и ее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(сметной или предполагаемой (предельной) стоимости объекта капитального строительства муниципальной собственности муниципального образования либо стоимости приобретения объекта недвижимого имущества в</w:t>
      </w:r>
      <w:proofErr w:type="gramEnd"/>
      <w:r w:rsidR="00237E56" w:rsidRPr="005748A2">
        <w:rPr>
          <w:rFonts w:ascii="Times New Roman" w:hAnsi="Times New Roman" w:cs="Times New Roman"/>
          <w:sz w:val="28"/>
          <w:szCs w:val="28"/>
        </w:rPr>
        <w:t xml:space="preserve"> муниципальную собственность), соответствующих решению Администрации  </w:t>
      </w:r>
      <w:r w:rsidR="005748A2" w:rsidRPr="005748A2">
        <w:rPr>
          <w:rFonts w:ascii="Times New Roman" w:hAnsi="Times New Roman" w:cs="Times New Roman"/>
          <w:sz w:val="28"/>
          <w:szCs w:val="28"/>
        </w:rPr>
        <w:t>муниципального образования «</w:t>
      </w:r>
      <w:proofErr w:type="spellStart"/>
      <w:r w:rsidR="005748A2" w:rsidRPr="005748A2">
        <w:rPr>
          <w:rFonts w:ascii="Times New Roman" w:hAnsi="Times New Roman" w:cs="Times New Roman"/>
          <w:sz w:val="28"/>
          <w:szCs w:val="28"/>
        </w:rPr>
        <w:t>Глинковский</w:t>
      </w:r>
      <w:proofErr w:type="spellEnd"/>
      <w:r w:rsidR="005748A2" w:rsidRPr="005748A2">
        <w:rPr>
          <w:rFonts w:ascii="Times New Roman" w:hAnsi="Times New Roman" w:cs="Times New Roman"/>
          <w:sz w:val="28"/>
          <w:szCs w:val="28"/>
        </w:rPr>
        <w:t xml:space="preserve"> муниципальный округ» Смоленской области </w:t>
      </w:r>
      <w:r w:rsidR="00237E56" w:rsidRPr="005748A2">
        <w:rPr>
          <w:rFonts w:ascii="Times New Roman" w:hAnsi="Times New Roman" w:cs="Times New Roman"/>
          <w:sz w:val="28"/>
          <w:szCs w:val="28"/>
        </w:rPr>
        <w:t>о предоставлении субсидий, а также с указанием общего объема капитальных вложений за счет всех источников финансового обеспечения, в том числе объема предоставляемой субсидии;</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8" w:name="sub_10182"/>
      <w:bookmarkEnd w:id="7"/>
      <w:r>
        <w:rPr>
          <w:rFonts w:ascii="Times New Roman" w:hAnsi="Times New Roman" w:cs="Times New Roman"/>
          <w:sz w:val="28"/>
          <w:szCs w:val="28"/>
        </w:rPr>
        <w:t xml:space="preserve"> </w:t>
      </w:r>
      <w:r w:rsidR="00237E56" w:rsidRPr="005748A2">
        <w:rPr>
          <w:rFonts w:ascii="Times New Roman" w:hAnsi="Times New Roman" w:cs="Times New Roman"/>
          <w:sz w:val="28"/>
          <w:szCs w:val="28"/>
        </w:rPr>
        <w:t>б)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9" w:name="sub_10183"/>
      <w:bookmarkEnd w:id="8"/>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в) условие о соблюдении </w:t>
      </w:r>
      <w:r w:rsidR="005748A2">
        <w:rPr>
          <w:rFonts w:ascii="Times New Roman" w:hAnsi="Times New Roman" w:cs="Times New Roman"/>
          <w:sz w:val="28"/>
          <w:szCs w:val="28"/>
        </w:rPr>
        <w:t>учреждением</w:t>
      </w:r>
      <w:r w:rsidR="00237E56" w:rsidRPr="005748A2">
        <w:rPr>
          <w:rFonts w:ascii="Times New Roman" w:hAnsi="Times New Roman" w:cs="Times New Roman"/>
          <w:sz w:val="28"/>
          <w:szCs w:val="28"/>
        </w:rPr>
        <w:t xml:space="preserve">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0" w:name="sub_10184"/>
      <w:bookmarkEnd w:id="9"/>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г) положения, устанавливающие обязанность муниципального унитарного предприятия по открытию в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инансовом управлении  лицевого счета по получению и использованию субсидий;</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1" w:name="sub_10187"/>
      <w:bookmarkEnd w:id="10"/>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д) обязательство муниципального унитарного предприятия осуществлять эксплуатационные расходы, необходимые для содержания объекта после ввода </w:t>
      </w:r>
      <w:r w:rsidR="00237E56" w:rsidRPr="005748A2">
        <w:rPr>
          <w:rFonts w:ascii="Times New Roman" w:hAnsi="Times New Roman" w:cs="Times New Roman"/>
          <w:sz w:val="28"/>
          <w:szCs w:val="28"/>
        </w:rPr>
        <w:lastRenderedPageBreak/>
        <w:t>его в эксплуатацию (приобретения), без использования на эти цели средств местного бюджета;</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2" w:name="sub_10188"/>
      <w:bookmarkEnd w:id="11"/>
      <w:r>
        <w:rPr>
          <w:rFonts w:ascii="Times New Roman" w:hAnsi="Times New Roman" w:cs="Times New Roman"/>
          <w:sz w:val="28"/>
          <w:szCs w:val="28"/>
        </w:rPr>
        <w:t xml:space="preserve"> </w:t>
      </w:r>
      <w:r w:rsidR="00237E56" w:rsidRPr="005748A2">
        <w:rPr>
          <w:rFonts w:ascii="Times New Roman" w:hAnsi="Times New Roman" w:cs="Times New Roman"/>
          <w:sz w:val="28"/>
          <w:szCs w:val="28"/>
        </w:rPr>
        <w:t>е) обязательство муниципального бюджетного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местного бюджета,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3" w:name="sub_10189"/>
      <w:bookmarkEnd w:id="12"/>
      <w:r w:rsidRPr="005748A2">
        <w:rPr>
          <w:rFonts w:ascii="Times New Roman" w:hAnsi="Times New Roman" w:cs="Times New Roman"/>
          <w:sz w:val="28"/>
          <w:szCs w:val="28"/>
        </w:rPr>
        <w:t xml:space="preserve">ж)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w:t>
      </w:r>
      <w:r w:rsidR="005748A2">
        <w:rPr>
          <w:rFonts w:ascii="Times New Roman" w:hAnsi="Times New Roman" w:cs="Times New Roman"/>
          <w:sz w:val="28"/>
          <w:szCs w:val="28"/>
        </w:rPr>
        <w:t>Ф</w:t>
      </w:r>
      <w:r w:rsidRPr="005748A2">
        <w:rPr>
          <w:rFonts w:ascii="Times New Roman" w:hAnsi="Times New Roman" w:cs="Times New Roman"/>
          <w:sz w:val="28"/>
          <w:szCs w:val="28"/>
        </w:rPr>
        <w:t>инансовом управлении;</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4" w:name="sub_101810"/>
      <w:bookmarkEnd w:id="13"/>
      <w:r>
        <w:rPr>
          <w:rFonts w:ascii="Times New Roman" w:hAnsi="Times New Roman" w:cs="Times New Roman"/>
          <w:sz w:val="28"/>
          <w:szCs w:val="28"/>
        </w:rPr>
        <w:t xml:space="preserve"> </w:t>
      </w:r>
      <w:r w:rsidR="00237E56" w:rsidRPr="005748A2">
        <w:rPr>
          <w:rFonts w:ascii="Times New Roman" w:hAnsi="Times New Roman" w:cs="Times New Roman"/>
          <w:sz w:val="28"/>
          <w:szCs w:val="28"/>
        </w:rPr>
        <w:t>з) положения, устанавливающие право получателя средств, предоставляющего субсидию, на проведение проверок соблюдения организацией условий, установленных соглашением о предоставлении субсидии;</w:t>
      </w:r>
    </w:p>
    <w:p w:rsidR="00237E56" w:rsidRPr="005748A2" w:rsidRDefault="0039141B" w:rsidP="0039141B">
      <w:pPr>
        <w:pStyle w:val="af2"/>
        <w:ind w:left="142" w:right="139"/>
        <w:jc w:val="both"/>
        <w:rPr>
          <w:rFonts w:ascii="Times New Roman" w:hAnsi="Times New Roman" w:cs="Times New Roman"/>
          <w:sz w:val="28"/>
          <w:szCs w:val="28"/>
        </w:rPr>
      </w:pPr>
      <w:bookmarkStart w:id="15" w:name="sub_101811"/>
      <w:bookmarkEnd w:id="14"/>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и)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предоставляющего субсидию, о наличии потребности направления этих средств на цели предоставления субсидии на капитальные вложения, указанного в пункте </w:t>
      </w:r>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597961">
        <w:rPr>
          <w:rFonts w:ascii="Times New Roman" w:hAnsi="Times New Roman" w:cs="Times New Roman"/>
          <w:sz w:val="28"/>
          <w:szCs w:val="28"/>
        </w:rPr>
        <w:t>10</w:t>
      </w:r>
      <w:r w:rsidR="00237E56" w:rsidRPr="005748A2">
        <w:rPr>
          <w:rFonts w:ascii="Times New Roman" w:hAnsi="Times New Roman" w:cs="Times New Roman"/>
          <w:sz w:val="28"/>
          <w:szCs w:val="28"/>
        </w:rPr>
        <w:t>. настоящего Порядка;</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6" w:name="sub_101812"/>
      <w:bookmarkEnd w:id="15"/>
      <w:r w:rsidRPr="005748A2">
        <w:rPr>
          <w:rFonts w:ascii="Times New Roman" w:hAnsi="Times New Roman" w:cs="Times New Roman"/>
          <w:sz w:val="28"/>
          <w:szCs w:val="28"/>
        </w:rPr>
        <w:t xml:space="preserve">к) порядок возврата сумм, использованных </w:t>
      </w:r>
      <w:r w:rsidR="005748A2">
        <w:rPr>
          <w:rFonts w:ascii="Times New Roman" w:hAnsi="Times New Roman" w:cs="Times New Roman"/>
          <w:sz w:val="28"/>
          <w:szCs w:val="28"/>
        </w:rPr>
        <w:t>учреждением</w:t>
      </w:r>
      <w:r w:rsidRPr="005748A2">
        <w:rPr>
          <w:rFonts w:ascii="Times New Roman" w:hAnsi="Times New Roman" w:cs="Times New Roman"/>
          <w:sz w:val="28"/>
          <w:szCs w:val="28"/>
        </w:rPr>
        <w:t>, в случае установления по результатам проверок фактов нарушения целей и условий, определенных соглашением о предоставлении субсидии;</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7" w:name="sub_101813"/>
      <w:bookmarkEnd w:id="16"/>
      <w:r w:rsidRPr="005748A2">
        <w:rPr>
          <w:rFonts w:ascii="Times New Roman" w:hAnsi="Times New Roman" w:cs="Times New Roman"/>
          <w:sz w:val="28"/>
          <w:szCs w:val="28"/>
        </w:rPr>
        <w:t xml:space="preserve">л) положения, предусматривающие приостановление предоставления субсидии либо сокращение объема предоставляемой субсидии в связи с нарушением </w:t>
      </w:r>
      <w:r w:rsidR="005748A2">
        <w:rPr>
          <w:rFonts w:ascii="Times New Roman" w:hAnsi="Times New Roman" w:cs="Times New Roman"/>
          <w:sz w:val="28"/>
          <w:szCs w:val="28"/>
        </w:rPr>
        <w:t>учреждением</w:t>
      </w:r>
      <w:r w:rsidRPr="005748A2">
        <w:rPr>
          <w:rFonts w:ascii="Times New Roman" w:hAnsi="Times New Roman" w:cs="Times New Roman"/>
          <w:sz w:val="28"/>
          <w:szCs w:val="28"/>
        </w:rPr>
        <w:t xml:space="preserve"> условия о </w:t>
      </w:r>
      <w:proofErr w:type="spellStart"/>
      <w:r w:rsidRPr="005748A2">
        <w:rPr>
          <w:rFonts w:ascii="Times New Roman" w:hAnsi="Times New Roman" w:cs="Times New Roman"/>
          <w:sz w:val="28"/>
          <w:szCs w:val="28"/>
        </w:rPr>
        <w:t>софинансировании</w:t>
      </w:r>
      <w:proofErr w:type="spellEnd"/>
      <w:r w:rsidRPr="005748A2">
        <w:rPr>
          <w:rFonts w:ascii="Times New Roman" w:hAnsi="Times New Roman" w:cs="Times New Roman"/>
          <w:sz w:val="28"/>
          <w:szCs w:val="28"/>
        </w:rPr>
        <w:t xml:space="preserve"> капитальных вложений в объекты за счет иных источников;</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8" w:name="sub_101814"/>
      <w:bookmarkEnd w:id="17"/>
      <w:r w:rsidRPr="005748A2">
        <w:rPr>
          <w:rFonts w:ascii="Times New Roman" w:hAnsi="Times New Roman" w:cs="Times New Roman"/>
          <w:sz w:val="28"/>
          <w:szCs w:val="28"/>
        </w:rPr>
        <w:t xml:space="preserve">м) порядок и сроки представления </w:t>
      </w:r>
      <w:r w:rsidR="005748A2">
        <w:rPr>
          <w:rFonts w:ascii="Times New Roman" w:hAnsi="Times New Roman" w:cs="Times New Roman"/>
          <w:sz w:val="28"/>
          <w:szCs w:val="28"/>
        </w:rPr>
        <w:t>учреждением</w:t>
      </w:r>
      <w:r w:rsidRPr="005748A2">
        <w:rPr>
          <w:rFonts w:ascii="Times New Roman" w:hAnsi="Times New Roman" w:cs="Times New Roman"/>
          <w:sz w:val="28"/>
          <w:szCs w:val="28"/>
        </w:rPr>
        <w:t xml:space="preserve"> отчетности об использовании субсидии;</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9" w:name="sub_101815"/>
      <w:bookmarkEnd w:id="18"/>
      <w:r w:rsidRPr="005748A2">
        <w:rPr>
          <w:rFonts w:ascii="Times New Roman" w:hAnsi="Times New Roman" w:cs="Times New Roman"/>
          <w:sz w:val="28"/>
          <w:szCs w:val="28"/>
        </w:rPr>
        <w:t>н)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местного бюджета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237E56" w:rsidRPr="005748A2" w:rsidRDefault="00387CB1" w:rsidP="006519DE">
      <w:pPr>
        <w:pStyle w:val="af2"/>
        <w:ind w:left="142" w:right="139" w:firstLine="142"/>
        <w:jc w:val="both"/>
        <w:rPr>
          <w:rFonts w:ascii="Times New Roman" w:hAnsi="Times New Roman" w:cs="Times New Roman"/>
          <w:sz w:val="28"/>
          <w:szCs w:val="28"/>
        </w:rPr>
      </w:pPr>
      <w:bookmarkStart w:id="20" w:name="sub_1021"/>
      <w:bookmarkEnd w:id="19"/>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8</w:t>
      </w:r>
      <w:r w:rsidR="00237E56" w:rsidRPr="005748A2">
        <w:rPr>
          <w:rFonts w:ascii="Times New Roman" w:hAnsi="Times New Roman" w:cs="Times New Roman"/>
          <w:sz w:val="28"/>
          <w:szCs w:val="28"/>
        </w:rPr>
        <w:t xml:space="preserve">. Операции с субсидиями, поступающими </w:t>
      </w:r>
      <w:r w:rsidR="005748A2">
        <w:rPr>
          <w:rFonts w:ascii="Times New Roman" w:hAnsi="Times New Roman" w:cs="Times New Roman"/>
          <w:sz w:val="28"/>
          <w:szCs w:val="28"/>
        </w:rPr>
        <w:t>учреждением</w:t>
      </w:r>
      <w:r w:rsidR="00237E56" w:rsidRPr="005748A2">
        <w:rPr>
          <w:rFonts w:ascii="Times New Roman" w:hAnsi="Times New Roman" w:cs="Times New Roman"/>
          <w:sz w:val="28"/>
          <w:szCs w:val="28"/>
        </w:rPr>
        <w:t xml:space="preserve">, учитываются на отдельных лицевых счетах, открываемых организациям в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 xml:space="preserve">инансовом управлении  в порядке, установленном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инансовым управлением</w:t>
      </w:r>
      <w:bookmarkStart w:id="21" w:name="sub_1022"/>
      <w:bookmarkEnd w:id="20"/>
      <w:r w:rsidR="00237E56" w:rsidRPr="005748A2">
        <w:rPr>
          <w:rFonts w:ascii="Times New Roman" w:hAnsi="Times New Roman" w:cs="Times New Roman"/>
          <w:sz w:val="28"/>
          <w:szCs w:val="28"/>
        </w:rPr>
        <w:t>.</w:t>
      </w:r>
    </w:p>
    <w:p w:rsidR="00237E56" w:rsidRPr="005748A2" w:rsidRDefault="00387CB1"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9</w:t>
      </w:r>
      <w:r w:rsidR="00237E56" w:rsidRPr="005748A2">
        <w:rPr>
          <w:rFonts w:ascii="Times New Roman" w:hAnsi="Times New Roman" w:cs="Times New Roman"/>
          <w:sz w:val="28"/>
          <w:szCs w:val="28"/>
        </w:rPr>
        <w:t xml:space="preserve">. </w:t>
      </w:r>
      <w:proofErr w:type="gramStart"/>
      <w:r w:rsidR="00237E56" w:rsidRPr="005748A2">
        <w:rPr>
          <w:rFonts w:ascii="Times New Roman" w:hAnsi="Times New Roman" w:cs="Times New Roman"/>
          <w:sz w:val="28"/>
          <w:szCs w:val="28"/>
        </w:rPr>
        <w:t xml:space="preserve">Санкционирование расходов,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исполнения местного бюджета  по расходам, источникам финансирования дефицита местного бюджета и санкционированию оплаты денежных обязательств (в том числе за счет источников финансирования дефицита местного бюджета), установленном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инансовым управлением.</w:t>
      </w:r>
      <w:proofErr w:type="gramEnd"/>
    </w:p>
    <w:p w:rsidR="00237E56" w:rsidRPr="005748A2" w:rsidRDefault="00387CB1" w:rsidP="006519DE">
      <w:pPr>
        <w:pStyle w:val="af2"/>
        <w:ind w:left="142" w:right="139" w:firstLine="142"/>
        <w:jc w:val="both"/>
        <w:rPr>
          <w:rFonts w:ascii="Times New Roman" w:hAnsi="Times New Roman" w:cs="Times New Roman"/>
          <w:sz w:val="28"/>
          <w:szCs w:val="28"/>
        </w:rPr>
      </w:pPr>
      <w:bookmarkStart w:id="22" w:name="sub_1024"/>
      <w:bookmarkEnd w:id="21"/>
      <w:r>
        <w:rPr>
          <w:rFonts w:ascii="Times New Roman" w:hAnsi="Times New Roman" w:cs="Times New Roman"/>
          <w:sz w:val="28"/>
          <w:szCs w:val="28"/>
        </w:rPr>
        <w:lastRenderedPageBreak/>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10</w:t>
      </w:r>
      <w:r w:rsidR="00237E56" w:rsidRPr="005748A2">
        <w:rPr>
          <w:rFonts w:ascii="Times New Roman" w:hAnsi="Times New Roman" w:cs="Times New Roman"/>
          <w:sz w:val="28"/>
          <w:szCs w:val="28"/>
        </w:rPr>
        <w:t>. </w:t>
      </w:r>
      <w:proofErr w:type="gramStart"/>
      <w:r w:rsidR="00237E56" w:rsidRPr="005748A2">
        <w:rPr>
          <w:rFonts w:ascii="Times New Roman" w:hAnsi="Times New Roman" w:cs="Times New Roman"/>
          <w:sz w:val="28"/>
          <w:szCs w:val="28"/>
        </w:rPr>
        <w:t>В соответствии с принятым в установленном порядке решением получателя средств, предоставляющим субсидию, о наличии потребности направления не использованных на начало очередного финансового года остатков субсидии на цели предоставления субсидии, остатки субсидии могут быть использованы в очередном финансовом году для финансового обеспечения расходов, соответствующих целям предоставления субсидии.</w:t>
      </w:r>
      <w:bookmarkEnd w:id="22"/>
      <w:proofErr w:type="gramEnd"/>
      <w:r w:rsidR="00237E56" w:rsidRPr="005748A2">
        <w:rPr>
          <w:rFonts w:ascii="Times New Roman" w:hAnsi="Times New Roman" w:cs="Times New Roman"/>
          <w:sz w:val="28"/>
          <w:szCs w:val="28"/>
        </w:rPr>
        <w:t xml:space="preserve"> В указанное решение может быть включено несколько объектов</w:t>
      </w:r>
      <w:proofErr w:type="gramStart"/>
      <w:r w:rsidR="00237E56" w:rsidRPr="005748A2">
        <w:rPr>
          <w:rFonts w:ascii="Times New Roman" w:hAnsi="Times New Roman" w:cs="Times New Roman"/>
          <w:sz w:val="28"/>
          <w:szCs w:val="28"/>
        </w:rPr>
        <w:t>.</w:t>
      </w:r>
      <w:r w:rsidR="00E47CCA">
        <w:rPr>
          <w:rFonts w:ascii="Times New Roman" w:hAnsi="Times New Roman" w:cs="Times New Roman"/>
          <w:sz w:val="28"/>
          <w:szCs w:val="28"/>
        </w:rPr>
        <w:t>».</w:t>
      </w:r>
      <w:proofErr w:type="gramEnd"/>
    </w:p>
    <w:p w:rsidR="004C3C3C" w:rsidRDefault="0068671A" w:rsidP="004C3C3C">
      <w:pPr>
        <w:pStyle w:val="af2"/>
        <w:ind w:left="142"/>
      </w:pPr>
      <w:r>
        <w:rPr>
          <w:rFonts w:ascii="Times New Roman" w:hAnsi="Times New Roman" w:cs="Times New Roman"/>
          <w:sz w:val="28"/>
          <w:szCs w:val="28"/>
        </w:rPr>
        <w:t xml:space="preserve">         </w:t>
      </w:r>
      <w:r w:rsidRPr="00994A3C">
        <w:rPr>
          <w:rFonts w:ascii="Times New Roman" w:hAnsi="Times New Roman" w:cs="Times New Roman"/>
          <w:sz w:val="28"/>
          <w:szCs w:val="28"/>
        </w:rPr>
        <w:t>2.Признать</w:t>
      </w:r>
      <w:r>
        <w:rPr>
          <w:rFonts w:ascii="Times New Roman" w:hAnsi="Times New Roman" w:cs="Times New Roman"/>
          <w:sz w:val="28"/>
          <w:szCs w:val="28"/>
        </w:rPr>
        <w:t xml:space="preserve"> </w:t>
      </w:r>
      <w:r w:rsidRPr="002340C2">
        <w:rPr>
          <w:rFonts w:ascii="Times New Roman" w:hAnsi="Times New Roman" w:cs="Times New Roman"/>
          <w:sz w:val="28"/>
          <w:szCs w:val="28"/>
        </w:rPr>
        <w:t>утратившим</w:t>
      </w:r>
      <w:r w:rsidR="004C3C3C">
        <w:rPr>
          <w:rFonts w:ascii="Times New Roman" w:hAnsi="Times New Roman" w:cs="Times New Roman"/>
          <w:sz w:val="28"/>
          <w:szCs w:val="28"/>
        </w:rPr>
        <w:t>и</w:t>
      </w:r>
      <w:r w:rsidRPr="002340C2">
        <w:rPr>
          <w:rFonts w:ascii="Times New Roman" w:hAnsi="Times New Roman" w:cs="Times New Roman"/>
          <w:sz w:val="28"/>
          <w:szCs w:val="28"/>
        </w:rPr>
        <w:t xml:space="preserve"> силу</w:t>
      </w:r>
      <w:r w:rsidR="004C3C3C" w:rsidRPr="004F2FB2">
        <w:t>:</w:t>
      </w:r>
    </w:p>
    <w:p w:rsidR="004C3C3C" w:rsidRPr="004C3C3C" w:rsidRDefault="0068671A" w:rsidP="004C3C3C">
      <w:pPr>
        <w:pStyle w:val="af2"/>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4C3C3C">
        <w:rPr>
          <w:rFonts w:ascii="Times New Roman" w:hAnsi="Times New Roman" w:cs="Times New Roman"/>
          <w:sz w:val="28"/>
          <w:szCs w:val="28"/>
        </w:rPr>
        <w:t xml:space="preserve">        - </w:t>
      </w:r>
      <w:r w:rsidRPr="002340C2">
        <w:rPr>
          <w:rFonts w:ascii="Times New Roman" w:hAnsi="Times New Roman" w:cs="Times New Roman"/>
          <w:sz w:val="28"/>
          <w:szCs w:val="28"/>
        </w:rPr>
        <w:t>постановление Администрации муниципального образования «</w:t>
      </w:r>
      <w:proofErr w:type="spellStart"/>
      <w:r w:rsidRPr="002340C2">
        <w:rPr>
          <w:rFonts w:ascii="Times New Roman" w:hAnsi="Times New Roman" w:cs="Times New Roman"/>
          <w:sz w:val="28"/>
          <w:szCs w:val="28"/>
        </w:rPr>
        <w:t>Глинковский</w:t>
      </w:r>
      <w:proofErr w:type="spellEnd"/>
      <w:r w:rsidRPr="002340C2">
        <w:rPr>
          <w:rFonts w:ascii="Times New Roman" w:hAnsi="Times New Roman" w:cs="Times New Roman"/>
          <w:sz w:val="28"/>
          <w:szCs w:val="28"/>
        </w:rPr>
        <w:t xml:space="preserve"> район» Смоленской области от  </w:t>
      </w:r>
      <w:r w:rsidR="004C3C3C">
        <w:rPr>
          <w:rFonts w:ascii="Times New Roman" w:hAnsi="Times New Roman" w:cs="Times New Roman"/>
          <w:sz w:val="28"/>
          <w:szCs w:val="28"/>
        </w:rPr>
        <w:t>22</w:t>
      </w:r>
      <w:r w:rsidRPr="002340C2">
        <w:rPr>
          <w:rFonts w:ascii="Times New Roman" w:hAnsi="Times New Roman" w:cs="Times New Roman"/>
          <w:sz w:val="28"/>
          <w:szCs w:val="28"/>
        </w:rPr>
        <w:t>.</w:t>
      </w:r>
      <w:r w:rsidR="004C3C3C">
        <w:rPr>
          <w:rFonts w:ascii="Times New Roman" w:hAnsi="Times New Roman" w:cs="Times New Roman"/>
          <w:sz w:val="28"/>
          <w:szCs w:val="28"/>
        </w:rPr>
        <w:t>07</w:t>
      </w:r>
      <w:r w:rsidRPr="002340C2">
        <w:rPr>
          <w:rFonts w:ascii="Times New Roman" w:hAnsi="Times New Roman" w:cs="Times New Roman"/>
          <w:sz w:val="28"/>
          <w:szCs w:val="28"/>
        </w:rPr>
        <w:t>.20</w:t>
      </w:r>
      <w:r>
        <w:rPr>
          <w:rFonts w:ascii="Times New Roman" w:hAnsi="Times New Roman" w:cs="Times New Roman"/>
          <w:sz w:val="28"/>
          <w:szCs w:val="28"/>
        </w:rPr>
        <w:t>1</w:t>
      </w:r>
      <w:r w:rsidR="004C3C3C">
        <w:rPr>
          <w:rFonts w:ascii="Times New Roman" w:hAnsi="Times New Roman" w:cs="Times New Roman"/>
          <w:sz w:val="28"/>
          <w:szCs w:val="28"/>
        </w:rPr>
        <w:t>1</w:t>
      </w:r>
      <w:r w:rsidRPr="002340C2">
        <w:rPr>
          <w:rFonts w:ascii="Times New Roman" w:hAnsi="Times New Roman" w:cs="Times New Roman"/>
          <w:sz w:val="28"/>
          <w:szCs w:val="28"/>
        </w:rPr>
        <w:t xml:space="preserve"> года № </w:t>
      </w:r>
      <w:r w:rsidR="004C3C3C">
        <w:rPr>
          <w:rFonts w:ascii="Times New Roman" w:hAnsi="Times New Roman" w:cs="Times New Roman"/>
          <w:sz w:val="28"/>
          <w:szCs w:val="28"/>
        </w:rPr>
        <w:t>176</w:t>
      </w:r>
      <w:r w:rsidRPr="002340C2">
        <w:rPr>
          <w:rFonts w:ascii="Times New Roman" w:hAnsi="Times New Roman" w:cs="Times New Roman"/>
          <w:sz w:val="28"/>
          <w:szCs w:val="28"/>
        </w:rPr>
        <w:t xml:space="preserve"> «О</w:t>
      </w:r>
      <w:r w:rsidR="004C3C3C">
        <w:rPr>
          <w:rFonts w:ascii="Times New Roman" w:hAnsi="Times New Roman" w:cs="Times New Roman"/>
          <w:sz w:val="28"/>
          <w:szCs w:val="28"/>
        </w:rPr>
        <w:t xml:space="preserve"> п</w:t>
      </w:r>
      <w:r>
        <w:rPr>
          <w:rFonts w:ascii="Times New Roman" w:hAnsi="Times New Roman" w:cs="Times New Roman"/>
          <w:sz w:val="28"/>
          <w:szCs w:val="28"/>
        </w:rPr>
        <w:t>орядк</w:t>
      </w:r>
      <w:r w:rsidR="004C3C3C">
        <w:rPr>
          <w:rFonts w:ascii="Times New Roman" w:hAnsi="Times New Roman" w:cs="Times New Roman"/>
          <w:sz w:val="28"/>
          <w:szCs w:val="28"/>
        </w:rPr>
        <w:t xml:space="preserve">е предоставления бюджетных инвестиций бюджетному учреждению и муниципальному унитарному предприятию, основанному на праве оперативного </w:t>
      </w:r>
      <w:r w:rsidR="004C3C3C" w:rsidRPr="004C3C3C">
        <w:rPr>
          <w:rFonts w:ascii="Times New Roman" w:hAnsi="Times New Roman" w:cs="Times New Roman"/>
          <w:sz w:val="28"/>
          <w:szCs w:val="28"/>
        </w:rPr>
        <w:t>управления</w:t>
      </w:r>
      <w:r w:rsidRPr="004C3C3C">
        <w:rPr>
          <w:rFonts w:ascii="Times New Roman" w:hAnsi="Times New Roman" w:cs="Times New Roman"/>
          <w:sz w:val="28"/>
          <w:szCs w:val="28"/>
        </w:rPr>
        <w:t>»</w:t>
      </w:r>
      <w:r w:rsidR="004C3C3C" w:rsidRPr="004C3C3C">
        <w:rPr>
          <w:rFonts w:ascii="Times New Roman" w:hAnsi="Times New Roman" w:cs="Times New Roman"/>
          <w:sz w:val="28"/>
          <w:szCs w:val="28"/>
        </w:rPr>
        <w:t>;</w:t>
      </w:r>
    </w:p>
    <w:p w:rsidR="004C3C3C" w:rsidRPr="004C3C3C" w:rsidRDefault="004C3C3C" w:rsidP="004C3C3C">
      <w:pPr>
        <w:pStyle w:val="af2"/>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C3C3C">
        <w:rPr>
          <w:rFonts w:ascii="Times New Roman" w:hAnsi="Times New Roman" w:cs="Times New Roman"/>
          <w:sz w:val="28"/>
          <w:szCs w:val="28"/>
        </w:rPr>
        <w:t>- постановление Администрации муниципального образования «</w:t>
      </w:r>
      <w:proofErr w:type="spellStart"/>
      <w:r w:rsidRPr="004C3C3C">
        <w:rPr>
          <w:rFonts w:ascii="Times New Roman" w:hAnsi="Times New Roman" w:cs="Times New Roman"/>
          <w:sz w:val="28"/>
          <w:szCs w:val="28"/>
        </w:rPr>
        <w:t>Глинковский</w:t>
      </w:r>
      <w:proofErr w:type="spellEnd"/>
      <w:r w:rsidRPr="004C3C3C">
        <w:rPr>
          <w:rFonts w:ascii="Times New Roman" w:hAnsi="Times New Roman" w:cs="Times New Roman"/>
          <w:sz w:val="28"/>
          <w:szCs w:val="28"/>
        </w:rPr>
        <w:t xml:space="preserve"> район» Смоленской области  от  2</w:t>
      </w:r>
      <w:r>
        <w:rPr>
          <w:rFonts w:ascii="Times New Roman" w:hAnsi="Times New Roman" w:cs="Times New Roman"/>
          <w:sz w:val="28"/>
          <w:szCs w:val="28"/>
        </w:rPr>
        <w:t>3</w:t>
      </w:r>
      <w:r w:rsidRPr="004C3C3C">
        <w:rPr>
          <w:rFonts w:ascii="Times New Roman" w:hAnsi="Times New Roman" w:cs="Times New Roman"/>
          <w:sz w:val="28"/>
          <w:szCs w:val="28"/>
        </w:rPr>
        <w:t>.</w:t>
      </w:r>
      <w:r>
        <w:rPr>
          <w:rFonts w:ascii="Times New Roman" w:hAnsi="Times New Roman" w:cs="Times New Roman"/>
          <w:sz w:val="28"/>
          <w:szCs w:val="28"/>
        </w:rPr>
        <w:t>0</w:t>
      </w:r>
      <w:r w:rsidRPr="004C3C3C">
        <w:rPr>
          <w:rFonts w:ascii="Times New Roman" w:hAnsi="Times New Roman" w:cs="Times New Roman"/>
          <w:sz w:val="28"/>
          <w:szCs w:val="28"/>
        </w:rPr>
        <w:t>1.201</w:t>
      </w:r>
      <w:r>
        <w:rPr>
          <w:rFonts w:ascii="Times New Roman" w:hAnsi="Times New Roman" w:cs="Times New Roman"/>
          <w:sz w:val="28"/>
          <w:szCs w:val="28"/>
        </w:rPr>
        <w:t>2</w:t>
      </w:r>
      <w:r w:rsidRPr="004C3C3C">
        <w:rPr>
          <w:rFonts w:ascii="Times New Roman" w:hAnsi="Times New Roman" w:cs="Times New Roman"/>
          <w:sz w:val="28"/>
          <w:szCs w:val="28"/>
        </w:rPr>
        <w:t xml:space="preserve"> года № 14 «</w:t>
      </w:r>
      <w:r w:rsidRPr="004C3C3C">
        <w:rPr>
          <w:rFonts w:ascii="Times New Roman" w:hAnsi="Times New Roman" w:cs="Times New Roman"/>
          <w:color w:val="000000"/>
          <w:sz w:val="28"/>
          <w:szCs w:val="28"/>
        </w:rPr>
        <w:t>О внесении изменений в</w:t>
      </w:r>
      <w:r w:rsidRPr="004C3C3C">
        <w:rPr>
          <w:rFonts w:ascii="Times New Roman" w:hAnsi="Times New Roman" w:cs="Times New Roman"/>
          <w:sz w:val="28"/>
          <w:szCs w:val="28"/>
        </w:rPr>
        <w:t xml:space="preserve">  постановление Администрации муниципального образования «</w:t>
      </w:r>
      <w:proofErr w:type="spellStart"/>
      <w:r w:rsidRPr="004C3C3C">
        <w:rPr>
          <w:rFonts w:ascii="Times New Roman" w:hAnsi="Times New Roman" w:cs="Times New Roman"/>
          <w:sz w:val="28"/>
          <w:szCs w:val="28"/>
        </w:rPr>
        <w:t>Глинковский</w:t>
      </w:r>
      <w:proofErr w:type="spellEnd"/>
      <w:r w:rsidRPr="004C3C3C">
        <w:rPr>
          <w:rFonts w:ascii="Times New Roman" w:hAnsi="Times New Roman" w:cs="Times New Roman"/>
          <w:sz w:val="28"/>
          <w:szCs w:val="28"/>
        </w:rPr>
        <w:t xml:space="preserve"> район» Смоленской области от </w:t>
      </w:r>
      <w:r>
        <w:rPr>
          <w:rFonts w:ascii="Times New Roman" w:hAnsi="Times New Roman" w:cs="Times New Roman"/>
          <w:sz w:val="28"/>
          <w:szCs w:val="28"/>
        </w:rPr>
        <w:t>22</w:t>
      </w:r>
      <w:r w:rsidRPr="004C3C3C">
        <w:rPr>
          <w:rFonts w:ascii="Times New Roman" w:hAnsi="Times New Roman" w:cs="Times New Roman"/>
          <w:sz w:val="28"/>
          <w:szCs w:val="28"/>
        </w:rPr>
        <w:t>.0</w:t>
      </w:r>
      <w:r>
        <w:rPr>
          <w:rFonts w:ascii="Times New Roman" w:hAnsi="Times New Roman" w:cs="Times New Roman"/>
          <w:sz w:val="28"/>
          <w:szCs w:val="28"/>
        </w:rPr>
        <w:t>7</w:t>
      </w:r>
      <w:r w:rsidRPr="004C3C3C">
        <w:rPr>
          <w:rFonts w:ascii="Times New Roman" w:hAnsi="Times New Roman" w:cs="Times New Roman"/>
          <w:sz w:val="28"/>
          <w:szCs w:val="28"/>
        </w:rPr>
        <w:t>.201</w:t>
      </w:r>
      <w:r>
        <w:rPr>
          <w:rFonts w:ascii="Times New Roman" w:hAnsi="Times New Roman" w:cs="Times New Roman"/>
          <w:sz w:val="28"/>
          <w:szCs w:val="28"/>
        </w:rPr>
        <w:t>1</w:t>
      </w:r>
      <w:r w:rsidRPr="004C3C3C">
        <w:rPr>
          <w:rFonts w:ascii="Times New Roman" w:hAnsi="Times New Roman" w:cs="Times New Roman"/>
          <w:sz w:val="28"/>
          <w:szCs w:val="28"/>
        </w:rPr>
        <w:t xml:space="preserve"> года № 1</w:t>
      </w:r>
      <w:r>
        <w:rPr>
          <w:rFonts w:ascii="Times New Roman" w:hAnsi="Times New Roman" w:cs="Times New Roman"/>
          <w:sz w:val="28"/>
          <w:szCs w:val="28"/>
        </w:rPr>
        <w:t>76</w:t>
      </w:r>
      <w:r w:rsidRPr="004C3C3C">
        <w:rPr>
          <w:rFonts w:ascii="Times New Roman" w:hAnsi="Times New Roman" w:cs="Times New Roman"/>
          <w:sz w:val="28"/>
          <w:szCs w:val="28"/>
        </w:rPr>
        <w:t>».</w:t>
      </w:r>
    </w:p>
    <w:p w:rsidR="0068671A" w:rsidRPr="002340C2" w:rsidRDefault="0068671A" w:rsidP="006519DE">
      <w:pPr>
        <w:pStyle w:val="af2"/>
        <w:ind w:left="142" w:right="139" w:firstLine="142"/>
        <w:jc w:val="both"/>
        <w:rPr>
          <w:rFonts w:ascii="Times New Roman" w:hAnsi="Times New Roman" w:cs="Times New Roman"/>
          <w:sz w:val="28"/>
          <w:szCs w:val="28"/>
          <w:lang w:eastAsia="en-US"/>
        </w:rPr>
      </w:pPr>
      <w:r w:rsidRPr="002340C2">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3.</w:t>
      </w:r>
      <w:r w:rsidRPr="002340C2">
        <w:rPr>
          <w:rFonts w:ascii="Times New Roman" w:hAnsi="Times New Roman" w:cs="Times New Roman"/>
          <w:sz w:val="28"/>
          <w:szCs w:val="28"/>
          <w:lang w:eastAsia="en-US"/>
        </w:rPr>
        <w:t>Настоящее постановление</w:t>
      </w:r>
      <w:r>
        <w:rPr>
          <w:rFonts w:ascii="Times New Roman" w:hAnsi="Times New Roman" w:cs="Times New Roman"/>
          <w:sz w:val="28"/>
          <w:szCs w:val="28"/>
          <w:lang w:eastAsia="en-US"/>
        </w:rPr>
        <w:t xml:space="preserve"> </w:t>
      </w:r>
      <w:r w:rsidRPr="002340C2">
        <w:rPr>
          <w:rFonts w:ascii="Times New Roman" w:hAnsi="Times New Roman" w:cs="Times New Roman"/>
          <w:sz w:val="28"/>
          <w:szCs w:val="28"/>
          <w:lang w:eastAsia="en-US"/>
        </w:rPr>
        <w:t xml:space="preserve"> распространяется на правоотношения,</w:t>
      </w:r>
      <w:r>
        <w:rPr>
          <w:rFonts w:ascii="Times New Roman" w:hAnsi="Times New Roman" w:cs="Times New Roman"/>
          <w:sz w:val="28"/>
          <w:szCs w:val="28"/>
          <w:lang w:eastAsia="en-US"/>
        </w:rPr>
        <w:t xml:space="preserve"> </w:t>
      </w:r>
      <w:r w:rsidRPr="002340C2">
        <w:rPr>
          <w:rFonts w:ascii="Times New Roman" w:hAnsi="Times New Roman" w:cs="Times New Roman"/>
          <w:sz w:val="28"/>
          <w:szCs w:val="28"/>
          <w:lang w:eastAsia="en-US"/>
        </w:rPr>
        <w:t>возникшие с 01 января 2025 года.</w:t>
      </w:r>
    </w:p>
    <w:p w:rsidR="0068671A" w:rsidRPr="002340C2" w:rsidRDefault="0068671A" w:rsidP="006519DE">
      <w:pPr>
        <w:pStyle w:val="af2"/>
        <w:ind w:left="142" w:right="139" w:firstLine="142"/>
        <w:jc w:val="both"/>
        <w:rPr>
          <w:rFonts w:ascii="Times New Roman" w:hAnsi="Times New Roman" w:cs="Times New Roman"/>
          <w:sz w:val="28"/>
          <w:szCs w:val="28"/>
        </w:rPr>
      </w:pPr>
    </w:p>
    <w:p w:rsidR="0068671A" w:rsidRDefault="0068671A" w:rsidP="006519DE">
      <w:pPr>
        <w:ind w:left="142" w:right="139" w:firstLine="142"/>
        <w:jc w:val="both"/>
        <w:rPr>
          <w:sz w:val="28"/>
          <w:szCs w:val="28"/>
        </w:rPr>
      </w:pPr>
    </w:p>
    <w:p w:rsidR="0068671A" w:rsidRPr="00994A3C" w:rsidRDefault="004C3C3C" w:rsidP="006519DE">
      <w:pPr>
        <w:pStyle w:val="af2"/>
        <w:ind w:left="142" w:right="139" w:firstLine="142"/>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68671A" w:rsidRPr="00994A3C">
        <w:rPr>
          <w:rFonts w:ascii="Times New Roman" w:hAnsi="Times New Roman" w:cs="Times New Roman"/>
          <w:sz w:val="28"/>
          <w:szCs w:val="28"/>
        </w:rPr>
        <w:t>Главы муниципального образования</w:t>
      </w:r>
      <w:r w:rsidR="0068671A" w:rsidRPr="00994A3C">
        <w:rPr>
          <w:rFonts w:ascii="Times New Roman" w:hAnsi="Times New Roman" w:cs="Times New Roman"/>
          <w:sz w:val="28"/>
          <w:szCs w:val="28"/>
        </w:rPr>
        <w:tab/>
      </w:r>
    </w:p>
    <w:p w:rsidR="0068671A" w:rsidRPr="00994A3C" w:rsidRDefault="0068671A" w:rsidP="006519DE">
      <w:pPr>
        <w:spacing w:after="0" w:line="200" w:lineRule="atLeast"/>
        <w:ind w:left="142" w:right="139" w:firstLine="142"/>
        <w:jc w:val="both"/>
        <w:rPr>
          <w:rFonts w:ascii="Times New Roman" w:hAnsi="Times New Roman" w:cs="Times New Roman"/>
          <w:sz w:val="28"/>
          <w:szCs w:val="28"/>
        </w:rPr>
      </w:pPr>
      <w:r w:rsidRPr="00994A3C">
        <w:rPr>
          <w:rFonts w:ascii="Times New Roman" w:hAnsi="Times New Roman" w:cs="Times New Roman"/>
          <w:sz w:val="28"/>
          <w:szCs w:val="28"/>
        </w:rPr>
        <w:t>«</w:t>
      </w:r>
      <w:proofErr w:type="spellStart"/>
      <w:r w:rsidRPr="00994A3C">
        <w:rPr>
          <w:rFonts w:ascii="Times New Roman" w:hAnsi="Times New Roman" w:cs="Times New Roman"/>
          <w:sz w:val="28"/>
          <w:szCs w:val="28"/>
        </w:rPr>
        <w:t>Глинковский</w:t>
      </w:r>
      <w:proofErr w:type="spellEnd"/>
      <w:r w:rsidRPr="00994A3C">
        <w:rPr>
          <w:rFonts w:ascii="Times New Roman" w:hAnsi="Times New Roman" w:cs="Times New Roman"/>
          <w:sz w:val="28"/>
          <w:szCs w:val="28"/>
        </w:rPr>
        <w:t xml:space="preserve"> муниципальный округ»</w:t>
      </w:r>
    </w:p>
    <w:p w:rsidR="0068671A" w:rsidRPr="00994A3C" w:rsidRDefault="0068671A" w:rsidP="006519DE">
      <w:pPr>
        <w:spacing w:after="0" w:line="200" w:lineRule="atLeast"/>
        <w:ind w:left="142" w:right="139" w:firstLine="142"/>
        <w:jc w:val="both"/>
        <w:rPr>
          <w:rFonts w:ascii="Times New Roman" w:hAnsi="Times New Roman" w:cs="Times New Roman"/>
          <w:sz w:val="28"/>
          <w:szCs w:val="28"/>
        </w:rPr>
      </w:pPr>
      <w:r w:rsidRPr="00994A3C">
        <w:rPr>
          <w:rFonts w:ascii="Times New Roman" w:hAnsi="Times New Roman" w:cs="Times New Roman"/>
          <w:sz w:val="28"/>
          <w:szCs w:val="28"/>
        </w:rPr>
        <w:t xml:space="preserve"> Смоленской  области                                                                    </w:t>
      </w:r>
      <w:r>
        <w:rPr>
          <w:rFonts w:ascii="Times New Roman" w:hAnsi="Times New Roman" w:cs="Times New Roman"/>
          <w:sz w:val="28"/>
          <w:szCs w:val="28"/>
        </w:rPr>
        <w:t xml:space="preserve">          </w:t>
      </w:r>
      <w:r w:rsidR="004C3C3C">
        <w:rPr>
          <w:rFonts w:ascii="Times New Roman" w:hAnsi="Times New Roman" w:cs="Times New Roman"/>
          <w:sz w:val="28"/>
          <w:szCs w:val="28"/>
        </w:rPr>
        <w:t>Г</w:t>
      </w:r>
      <w:r w:rsidRPr="00994A3C">
        <w:rPr>
          <w:rFonts w:ascii="Times New Roman" w:hAnsi="Times New Roman" w:cs="Times New Roman"/>
          <w:sz w:val="28"/>
          <w:szCs w:val="28"/>
        </w:rPr>
        <w:t>.</w:t>
      </w:r>
      <w:r w:rsidR="004C3C3C">
        <w:rPr>
          <w:rFonts w:ascii="Times New Roman" w:hAnsi="Times New Roman" w:cs="Times New Roman"/>
          <w:sz w:val="28"/>
          <w:szCs w:val="28"/>
        </w:rPr>
        <w:t>А</w:t>
      </w:r>
      <w:r w:rsidRPr="00994A3C">
        <w:rPr>
          <w:rFonts w:ascii="Times New Roman" w:hAnsi="Times New Roman" w:cs="Times New Roman"/>
          <w:sz w:val="28"/>
          <w:szCs w:val="28"/>
        </w:rPr>
        <w:t>.</w:t>
      </w:r>
      <w:r w:rsidR="004C3C3C">
        <w:rPr>
          <w:rFonts w:ascii="Times New Roman" w:hAnsi="Times New Roman" w:cs="Times New Roman"/>
          <w:sz w:val="28"/>
          <w:szCs w:val="28"/>
        </w:rPr>
        <w:t>Саулина</w:t>
      </w:r>
    </w:p>
    <w:p w:rsidR="0068671A" w:rsidRPr="00994A3C" w:rsidRDefault="0068671A" w:rsidP="006519DE">
      <w:pPr>
        <w:pStyle w:val="ConsPlusNormal"/>
        <w:ind w:left="142" w:right="139" w:firstLine="142"/>
        <w:jc w:val="both"/>
        <w:rPr>
          <w:rFonts w:ascii="Times New Roman" w:hAnsi="Times New Roman" w:cs="Times New Roman"/>
          <w:sz w:val="28"/>
          <w:szCs w:val="28"/>
        </w:rPr>
      </w:pPr>
    </w:p>
    <w:p w:rsidR="0068671A" w:rsidRDefault="0068671A" w:rsidP="00756223">
      <w:pPr>
        <w:pStyle w:val="ConsPlusNormal"/>
        <w:widowControl/>
        <w:ind w:right="139" w:firstLine="284"/>
        <w:rPr>
          <w:rFonts w:ascii="Times New Roman" w:hAnsi="Times New Roman" w:cs="Times New Roman"/>
          <w:b/>
          <w:bCs/>
          <w:sz w:val="28"/>
          <w:szCs w:val="28"/>
        </w:rPr>
      </w:pPr>
      <w:r>
        <w:rPr>
          <w:rFonts w:ascii="Times New Roman" w:hAnsi="Times New Roman" w:cs="Times New Roman"/>
          <w:b/>
          <w:bCs/>
          <w:sz w:val="28"/>
          <w:szCs w:val="28"/>
        </w:rPr>
        <w:t xml:space="preserve">                                                                                                                                                </w:t>
      </w:r>
    </w:p>
    <w:p w:rsidR="0068671A" w:rsidRPr="005748A2" w:rsidRDefault="0068671A" w:rsidP="009E316A">
      <w:pPr>
        <w:pStyle w:val="ConsPlusNormal"/>
        <w:widowControl/>
        <w:tabs>
          <w:tab w:val="left" w:pos="6379"/>
        </w:tabs>
        <w:ind w:firstLine="284"/>
        <w:rPr>
          <w:rFonts w:ascii="Times New Roman" w:hAnsi="Times New Roman" w:cs="Times New Roman"/>
          <w:sz w:val="28"/>
          <w:szCs w:val="28"/>
        </w:rPr>
      </w:pPr>
      <w:r>
        <w:rPr>
          <w:rFonts w:ascii="Times New Roman" w:hAnsi="Times New Roman" w:cs="Times New Roman"/>
          <w:b/>
          <w:bCs/>
          <w:sz w:val="28"/>
          <w:szCs w:val="28"/>
        </w:rPr>
        <w:t xml:space="preserve">                                                                                  </w:t>
      </w:r>
    </w:p>
    <w:p w:rsidR="00237E56" w:rsidRPr="005748A2" w:rsidRDefault="00103D11" w:rsidP="009E316A">
      <w:pPr>
        <w:pStyle w:val="af2"/>
        <w:ind w:firstLine="284"/>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29" type="#_x0000_t202" style="position:absolute;left:0;text-align:left;margin-left:295.8pt;margin-top:6.2pt;width:212.9pt;height:92.15pt;z-index:251657728;mso-wrap-distance-left:9.05pt;mso-wrap-distance-right:9.05pt" stroked="f">
            <v:fill color2="black"/>
            <v:textbox style="mso-next-textbox:#_x0000_s1029" inset="0,0,0,0">
              <w:txbxContent>
                <w:p w:rsidR="00237E56" w:rsidRPr="00E740BF" w:rsidRDefault="00237E56" w:rsidP="00E740BF"/>
              </w:txbxContent>
            </v:textbox>
          </v:shape>
        </w:pict>
      </w:r>
    </w:p>
    <w:sectPr w:rsidR="00237E56" w:rsidRPr="005748A2" w:rsidSect="009E316A">
      <w:pgSz w:w="11905" w:h="16838"/>
      <w:pgMar w:top="899" w:right="567" w:bottom="540"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F62" w:rsidRDefault="00A80F62" w:rsidP="00207E69">
      <w:pPr>
        <w:spacing w:after="0" w:line="240" w:lineRule="auto"/>
      </w:pPr>
      <w:r>
        <w:separator/>
      </w:r>
    </w:p>
  </w:endnote>
  <w:endnote w:type="continuationSeparator" w:id="0">
    <w:p w:rsidR="00A80F62" w:rsidRDefault="00A80F62"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Exo 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F62" w:rsidRDefault="00A80F62" w:rsidP="00207E69">
      <w:pPr>
        <w:spacing w:after="0" w:line="240" w:lineRule="auto"/>
      </w:pPr>
      <w:r>
        <w:separator/>
      </w:r>
    </w:p>
  </w:footnote>
  <w:footnote w:type="continuationSeparator" w:id="0">
    <w:p w:rsidR="00A80F62" w:rsidRDefault="00A80F62"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10C2AF5"/>
    <w:multiLevelType w:val="multilevel"/>
    <w:tmpl w:val="CB46B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8">
    <w:nsid w:val="55F61833"/>
    <w:multiLevelType w:val="multilevel"/>
    <w:tmpl w:val="34FE4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E31BA1"/>
    <w:multiLevelType w:val="multilevel"/>
    <w:tmpl w:val="5A6EB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5155CC"/>
    <w:multiLevelType w:val="multilevel"/>
    <w:tmpl w:val="60D08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12">
    <w:nsid w:val="64CB16EF"/>
    <w:multiLevelType w:val="multilevel"/>
    <w:tmpl w:val="1B028686"/>
    <w:lvl w:ilvl="0">
      <w:start w:val="1"/>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4">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5">
    <w:nsid w:val="75811703"/>
    <w:multiLevelType w:val="multilevel"/>
    <w:tmpl w:val="ECCE2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5"/>
  </w:num>
  <w:num w:numId="3">
    <w:abstractNumId w:val="16"/>
  </w:num>
  <w:num w:numId="4">
    <w:abstractNumId w:val="6"/>
  </w:num>
  <w:num w:numId="5">
    <w:abstractNumId w:val="11"/>
  </w:num>
  <w:num w:numId="6">
    <w:abstractNumId w:val="17"/>
  </w:num>
  <w:num w:numId="7">
    <w:abstractNumId w:val="13"/>
  </w:num>
  <w:num w:numId="8">
    <w:abstractNumId w:val="7"/>
  </w:num>
  <w:num w:numId="9">
    <w:abstractNumId w:val="1"/>
  </w:num>
  <w:num w:numId="10">
    <w:abstractNumId w:val="14"/>
  </w:num>
  <w:num w:numId="11">
    <w:abstractNumId w:val="2"/>
  </w:num>
  <w:num w:numId="12">
    <w:abstractNumId w:val="4"/>
  </w:num>
  <w:num w:numId="13">
    <w:abstractNumId w:val="15"/>
  </w:num>
  <w:num w:numId="14">
    <w:abstractNumId w:val="10"/>
  </w:num>
  <w:num w:numId="15">
    <w:abstractNumId w:val="3"/>
  </w:num>
  <w:num w:numId="16">
    <w:abstractNumId w:val="12"/>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A8A"/>
    <w:rsid w:val="00005058"/>
    <w:rsid w:val="0004748E"/>
    <w:rsid w:val="00060497"/>
    <w:rsid w:val="00065E03"/>
    <w:rsid w:val="00087F8E"/>
    <w:rsid w:val="00091417"/>
    <w:rsid w:val="00093126"/>
    <w:rsid w:val="000A346D"/>
    <w:rsid w:val="000B190F"/>
    <w:rsid w:val="000B2650"/>
    <w:rsid w:val="000B5854"/>
    <w:rsid w:val="000C28E7"/>
    <w:rsid w:val="000D5AD6"/>
    <w:rsid w:val="000E20E0"/>
    <w:rsid w:val="000E76D6"/>
    <w:rsid w:val="00100CF5"/>
    <w:rsid w:val="00126AE6"/>
    <w:rsid w:val="00127680"/>
    <w:rsid w:val="0013000A"/>
    <w:rsid w:val="001307C6"/>
    <w:rsid w:val="00137A5E"/>
    <w:rsid w:val="001473A7"/>
    <w:rsid w:val="00147E93"/>
    <w:rsid w:val="001500FF"/>
    <w:rsid w:val="00151A5D"/>
    <w:rsid w:val="00155175"/>
    <w:rsid w:val="00161AE4"/>
    <w:rsid w:val="00166CB4"/>
    <w:rsid w:val="00194063"/>
    <w:rsid w:val="001A0661"/>
    <w:rsid w:val="001B3EDE"/>
    <w:rsid w:val="001C31BA"/>
    <w:rsid w:val="001C75F7"/>
    <w:rsid w:val="001E6E9D"/>
    <w:rsid w:val="001F1A1C"/>
    <w:rsid w:val="0020102F"/>
    <w:rsid w:val="00204575"/>
    <w:rsid w:val="00207E69"/>
    <w:rsid w:val="00225FBF"/>
    <w:rsid w:val="00237E56"/>
    <w:rsid w:val="002867D4"/>
    <w:rsid w:val="0029073F"/>
    <w:rsid w:val="002A2D8B"/>
    <w:rsid w:val="002A5F26"/>
    <w:rsid w:val="002D5E4A"/>
    <w:rsid w:val="002F296F"/>
    <w:rsid w:val="0030780A"/>
    <w:rsid w:val="00311443"/>
    <w:rsid w:val="00314FA7"/>
    <w:rsid w:val="00321F6E"/>
    <w:rsid w:val="00332C2F"/>
    <w:rsid w:val="00355EB7"/>
    <w:rsid w:val="003620B0"/>
    <w:rsid w:val="00373183"/>
    <w:rsid w:val="0038139C"/>
    <w:rsid w:val="00384E5B"/>
    <w:rsid w:val="00387920"/>
    <w:rsid w:val="00387CB1"/>
    <w:rsid w:val="0039141B"/>
    <w:rsid w:val="003A1B16"/>
    <w:rsid w:val="003A2714"/>
    <w:rsid w:val="003B71C4"/>
    <w:rsid w:val="00405B25"/>
    <w:rsid w:val="004100B2"/>
    <w:rsid w:val="00422838"/>
    <w:rsid w:val="004242E5"/>
    <w:rsid w:val="00440247"/>
    <w:rsid w:val="00440AA8"/>
    <w:rsid w:val="00441C48"/>
    <w:rsid w:val="00442A83"/>
    <w:rsid w:val="00452577"/>
    <w:rsid w:val="00484BE5"/>
    <w:rsid w:val="004918AF"/>
    <w:rsid w:val="00492F18"/>
    <w:rsid w:val="004B0F91"/>
    <w:rsid w:val="004C3C3C"/>
    <w:rsid w:val="004C5B8B"/>
    <w:rsid w:val="004C774A"/>
    <w:rsid w:val="00500F82"/>
    <w:rsid w:val="00504774"/>
    <w:rsid w:val="005063FF"/>
    <w:rsid w:val="00506BED"/>
    <w:rsid w:val="0051221D"/>
    <w:rsid w:val="0051561F"/>
    <w:rsid w:val="00517E8D"/>
    <w:rsid w:val="00523F4C"/>
    <w:rsid w:val="00533DC3"/>
    <w:rsid w:val="00535AE0"/>
    <w:rsid w:val="005431E4"/>
    <w:rsid w:val="00561321"/>
    <w:rsid w:val="005630B8"/>
    <w:rsid w:val="00563F8A"/>
    <w:rsid w:val="005675E9"/>
    <w:rsid w:val="00572DF7"/>
    <w:rsid w:val="005748A2"/>
    <w:rsid w:val="00580283"/>
    <w:rsid w:val="0058678C"/>
    <w:rsid w:val="005969C8"/>
    <w:rsid w:val="00597961"/>
    <w:rsid w:val="005A2523"/>
    <w:rsid w:val="005A50DE"/>
    <w:rsid w:val="005B4019"/>
    <w:rsid w:val="005C3CB6"/>
    <w:rsid w:val="00604EB9"/>
    <w:rsid w:val="006403B3"/>
    <w:rsid w:val="00641F4B"/>
    <w:rsid w:val="00642474"/>
    <w:rsid w:val="006519DE"/>
    <w:rsid w:val="00653134"/>
    <w:rsid w:val="00653B14"/>
    <w:rsid w:val="006603FC"/>
    <w:rsid w:val="00663BA5"/>
    <w:rsid w:val="00663FA0"/>
    <w:rsid w:val="00671D49"/>
    <w:rsid w:val="0068671A"/>
    <w:rsid w:val="006A0A8A"/>
    <w:rsid w:val="006A32FF"/>
    <w:rsid w:val="006C2FFE"/>
    <w:rsid w:val="006C5E76"/>
    <w:rsid w:val="006E59ED"/>
    <w:rsid w:val="006E640E"/>
    <w:rsid w:val="006F039D"/>
    <w:rsid w:val="006F2D33"/>
    <w:rsid w:val="0070232B"/>
    <w:rsid w:val="0075148B"/>
    <w:rsid w:val="00756223"/>
    <w:rsid w:val="00766CF4"/>
    <w:rsid w:val="00791050"/>
    <w:rsid w:val="007B2DA2"/>
    <w:rsid w:val="007C0624"/>
    <w:rsid w:val="007C3B53"/>
    <w:rsid w:val="007C6354"/>
    <w:rsid w:val="007C799E"/>
    <w:rsid w:val="007C7B3F"/>
    <w:rsid w:val="007D0864"/>
    <w:rsid w:val="007E6F68"/>
    <w:rsid w:val="008172A8"/>
    <w:rsid w:val="0082187E"/>
    <w:rsid w:val="00836E35"/>
    <w:rsid w:val="00842E8A"/>
    <w:rsid w:val="008553B6"/>
    <w:rsid w:val="008637CF"/>
    <w:rsid w:val="008930B7"/>
    <w:rsid w:val="00893AC9"/>
    <w:rsid w:val="008A5111"/>
    <w:rsid w:val="008A520E"/>
    <w:rsid w:val="008C0717"/>
    <w:rsid w:val="008C1D0F"/>
    <w:rsid w:val="008E3158"/>
    <w:rsid w:val="00904277"/>
    <w:rsid w:val="00907B85"/>
    <w:rsid w:val="00923277"/>
    <w:rsid w:val="009245F4"/>
    <w:rsid w:val="009364BD"/>
    <w:rsid w:val="00940E93"/>
    <w:rsid w:val="009507C3"/>
    <w:rsid w:val="009617A7"/>
    <w:rsid w:val="00962BAF"/>
    <w:rsid w:val="00963A86"/>
    <w:rsid w:val="00964353"/>
    <w:rsid w:val="00971096"/>
    <w:rsid w:val="00974CE2"/>
    <w:rsid w:val="00983F67"/>
    <w:rsid w:val="00992043"/>
    <w:rsid w:val="009A001C"/>
    <w:rsid w:val="009A6642"/>
    <w:rsid w:val="009B26A7"/>
    <w:rsid w:val="009B3223"/>
    <w:rsid w:val="009B6871"/>
    <w:rsid w:val="009E316A"/>
    <w:rsid w:val="009F08AF"/>
    <w:rsid w:val="009F6601"/>
    <w:rsid w:val="00A00D1B"/>
    <w:rsid w:val="00A01EE2"/>
    <w:rsid w:val="00A165F5"/>
    <w:rsid w:val="00A32CA9"/>
    <w:rsid w:val="00A34AA9"/>
    <w:rsid w:val="00A37F88"/>
    <w:rsid w:val="00A51854"/>
    <w:rsid w:val="00A557F9"/>
    <w:rsid w:val="00A67D03"/>
    <w:rsid w:val="00A80F62"/>
    <w:rsid w:val="00A909E8"/>
    <w:rsid w:val="00AD0BB2"/>
    <w:rsid w:val="00AD1085"/>
    <w:rsid w:val="00AE5A4F"/>
    <w:rsid w:val="00AF3454"/>
    <w:rsid w:val="00B02D4D"/>
    <w:rsid w:val="00B16AF5"/>
    <w:rsid w:val="00B17AD6"/>
    <w:rsid w:val="00B27C65"/>
    <w:rsid w:val="00B6107B"/>
    <w:rsid w:val="00B67805"/>
    <w:rsid w:val="00B67E30"/>
    <w:rsid w:val="00B776E3"/>
    <w:rsid w:val="00B843DD"/>
    <w:rsid w:val="00B96462"/>
    <w:rsid w:val="00BA0A66"/>
    <w:rsid w:val="00BD2E0A"/>
    <w:rsid w:val="00BD552B"/>
    <w:rsid w:val="00BE4E3B"/>
    <w:rsid w:val="00BE652C"/>
    <w:rsid w:val="00C02A84"/>
    <w:rsid w:val="00C14350"/>
    <w:rsid w:val="00C3085B"/>
    <w:rsid w:val="00C35C98"/>
    <w:rsid w:val="00C444CC"/>
    <w:rsid w:val="00C538D5"/>
    <w:rsid w:val="00C8323F"/>
    <w:rsid w:val="00C952B3"/>
    <w:rsid w:val="00C956B5"/>
    <w:rsid w:val="00CA076D"/>
    <w:rsid w:val="00CB431E"/>
    <w:rsid w:val="00CD46B9"/>
    <w:rsid w:val="00CE55EF"/>
    <w:rsid w:val="00CF3318"/>
    <w:rsid w:val="00CF3EED"/>
    <w:rsid w:val="00D02595"/>
    <w:rsid w:val="00D12529"/>
    <w:rsid w:val="00D16EE7"/>
    <w:rsid w:val="00D332DA"/>
    <w:rsid w:val="00D51983"/>
    <w:rsid w:val="00D52D62"/>
    <w:rsid w:val="00D906C4"/>
    <w:rsid w:val="00D96AD1"/>
    <w:rsid w:val="00DD66C0"/>
    <w:rsid w:val="00DF5B05"/>
    <w:rsid w:val="00DF5F09"/>
    <w:rsid w:val="00E013AD"/>
    <w:rsid w:val="00E23758"/>
    <w:rsid w:val="00E24E21"/>
    <w:rsid w:val="00E37D04"/>
    <w:rsid w:val="00E47CCA"/>
    <w:rsid w:val="00E630E3"/>
    <w:rsid w:val="00E6394B"/>
    <w:rsid w:val="00E740BF"/>
    <w:rsid w:val="00E90F9C"/>
    <w:rsid w:val="00E92C83"/>
    <w:rsid w:val="00EB2ACA"/>
    <w:rsid w:val="00EC26BD"/>
    <w:rsid w:val="00EC49CB"/>
    <w:rsid w:val="00ED0B1E"/>
    <w:rsid w:val="00EE223A"/>
    <w:rsid w:val="00EE5354"/>
    <w:rsid w:val="00EE6222"/>
    <w:rsid w:val="00EF353D"/>
    <w:rsid w:val="00EF597E"/>
    <w:rsid w:val="00F01A2A"/>
    <w:rsid w:val="00F040FE"/>
    <w:rsid w:val="00F110B5"/>
    <w:rsid w:val="00F113D7"/>
    <w:rsid w:val="00F16EC6"/>
    <w:rsid w:val="00F22603"/>
    <w:rsid w:val="00F23CB6"/>
    <w:rsid w:val="00F303F8"/>
    <w:rsid w:val="00F36B06"/>
    <w:rsid w:val="00F64DC2"/>
    <w:rsid w:val="00F66A21"/>
    <w:rsid w:val="00F77BC9"/>
    <w:rsid w:val="00F92D1A"/>
    <w:rsid w:val="00F9324D"/>
    <w:rsid w:val="00FA324F"/>
    <w:rsid w:val="00FA4DCF"/>
    <w:rsid w:val="00FB2A61"/>
    <w:rsid w:val="00FB3755"/>
    <w:rsid w:val="00FB71BB"/>
    <w:rsid w:val="00FD1B98"/>
    <w:rsid w:val="00FE2556"/>
    <w:rsid w:val="00FE6421"/>
    <w:rsid w:val="00FF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sz w:val="22"/>
      <w:szCs w:val="22"/>
      <w:lang w:eastAsia="ar-SA"/>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207E69"/>
    <w:pPr>
      <w:widowControl w:val="0"/>
      <w:autoSpaceDE w:val="0"/>
      <w:autoSpaceDN w:val="0"/>
      <w:adjustRightInd w:val="0"/>
    </w:pPr>
    <w:rPr>
      <w:rFonts w:eastAsia="Times New Roman" w:cs="Calibri"/>
      <w:sz w:val="22"/>
      <w:szCs w:val="22"/>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link w:val="a6"/>
    <w:uiPriority w:val="99"/>
    <w:locked/>
    <w:rsid w:val="00207E69"/>
    <w:rPr>
      <w:rFonts w:ascii="Calibri" w:hAnsi="Calibri" w:cs="Calibri"/>
    </w:rPr>
  </w:style>
  <w:style w:type="table" w:styleId="a8">
    <w:name w:val="Table Grid"/>
    <w:basedOn w:val="a1"/>
    <w:uiPriority w:val="99"/>
    <w:rsid w:val="00207E6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link w:val="a9"/>
    <w:uiPriority w:val="99"/>
    <w:semiHidden/>
    <w:locked/>
    <w:rsid w:val="00207E69"/>
    <w:rPr>
      <w:rFonts w:ascii="Tahoma" w:hAnsi="Tahoma" w:cs="Tahoma"/>
      <w:sz w:val="16"/>
      <w:szCs w:val="16"/>
    </w:rPr>
  </w:style>
  <w:style w:type="paragraph" w:styleId="2">
    <w:name w:val="Body Text Indent 2"/>
    <w:basedOn w:val="a"/>
    <w:link w:val="20"/>
    <w:uiPriority w:val="99"/>
    <w:semiHidden/>
    <w:rsid w:val="00207E69"/>
    <w:pPr>
      <w:suppressAutoHyphens w:val="0"/>
      <w:spacing w:after="120" w:line="480" w:lineRule="auto"/>
      <w:ind w:left="283"/>
    </w:pPr>
    <w:rPr>
      <w:lang w:eastAsia="en-US"/>
    </w:rPr>
  </w:style>
  <w:style w:type="character" w:customStyle="1" w:styleId="20">
    <w:name w:val="Основной текст с отступом 2 Знак"/>
    <w:link w:val="2"/>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uiPriority w:val="99"/>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styleId="af2">
    <w:name w:val="No Spacing"/>
    <w:uiPriority w:val="1"/>
    <w:qFormat/>
    <w:rsid w:val="00F92D1A"/>
    <w:pPr>
      <w:suppressAutoHyphens/>
    </w:pPr>
    <w:rPr>
      <w:rFonts w:cs="Calibri"/>
      <w:sz w:val="22"/>
      <w:szCs w:val="22"/>
      <w:lang w:eastAsia="ar-SA"/>
    </w:rPr>
  </w:style>
  <w:style w:type="character" w:customStyle="1" w:styleId="ConsPlusNormal0">
    <w:name w:val="ConsPlusNormal Знак"/>
    <w:link w:val="ConsPlusNormal"/>
    <w:locked/>
    <w:rsid w:val="00F92D1A"/>
    <w:rPr>
      <w:rFonts w:eastAsia="Times New Roman" w:cs="Calibri"/>
      <w:sz w:val="22"/>
      <w:szCs w:val="22"/>
    </w:rPr>
  </w:style>
  <w:style w:type="character" w:customStyle="1" w:styleId="af3">
    <w:name w:val="Основной текст_"/>
    <w:link w:val="1"/>
    <w:rsid w:val="002F296F"/>
    <w:rPr>
      <w:rFonts w:ascii="Times New Roman" w:eastAsia="Times New Roman" w:hAnsi="Times New Roman"/>
      <w:spacing w:val="4"/>
      <w:sz w:val="25"/>
      <w:szCs w:val="25"/>
      <w:shd w:val="clear" w:color="auto" w:fill="FFFFFF"/>
    </w:rPr>
  </w:style>
  <w:style w:type="paragraph" w:customStyle="1" w:styleId="1">
    <w:name w:val="Основной текст1"/>
    <w:basedOn w:val="a"/>
    <w:link w:val="af3"/>
    <w:rsid w:val="002F296F"/>
    <w:pPr>
      <w:widowControl w:val="0"/>
      <w:shd w:val="clear" w:color="auto" w:fill="FFFFFF"/>
      <w:suppressAutoHyphens w:val="0"/>
      <w:spacing w:before="660" w:after="360" w:line="0" w:lineRule="atLeast"/>
      <w:jc w:val="center"/>
    </w:pPr>
    <w:rPr>
      <w:rFonts w:ascii="Times New Roman" w:eastAsia="Times New Roman" w:hAnsi="Times New Roman" w:cs="Times New Roman"/>
      <w:spacing w:val="4"/>
      <w:sz w:val="25"/>
      <w:szCs w:val="25"/>
      <w:lang w:eastAsia="ru-RU"/>
    </w:rPr>
  </w:style>
  <w:style w:type="character" w:customStyle="1" w:styleId="10">
    <w:name w:val="Заголовок №1_"/>
    <w:link w:val="11"/>
    <w:rsid w:val="00A165F5"/>
    <w:rPr>
      <w:rFonts w:ascii="Times New Roman" w:eastAsia="Times New Roman" w:hAnsi="Times New Roman"/>
      <w:b/>
      <w:bCs/>
      <w:spacing w:val="4"/>
      <w:shd w:val="clear" w:color="auto" w:fill="FFFFFF"/>
    </w:rPr>
  </w:style>
  <w:style w:type="paragraph" w:customStyle="1" w:styleId="11">
    <w:name w:val="Заголовок №1"/>
    <w:basedOn w:val="a"/>
    <w:link w:val="10"/>
    <w:rsid w:val="00A165F5"/>
    <w:pPr>
      <w:widowControl w:val="0"/>
      <w:shd w:val="clear" w:color="auto" w:fill="FFFFFF"/>
      <w:suppressAutoHyphens w:val="0"/>
      <w:spacing w:before="300" w:after="300" w:line="322" w:lineRule="exact"/>
      <w:ind w:hanging="740"/>
      <w:outlineLvl w:val="0"/>
    </w:pPr>
    <w:rPr>
      <w:rFonts w:ascii="Times New Roman" w:eastAsia="Times New Roman" w:hAnsi="Times New Roman" w:cs="Times New Roman"/>
      <w:b/>
      <w:bCs/>
      <w:spacing w:val="4"/>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84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html:file://C:\Documents%20and%20Settings\adm\&#1056;&#1072;&#1073;&#1086;&#1095;&#1080;&#1081;%20&#1089;&#1090;&#1086;&#1083;\&#1055;&#1086;&#1089;&#1090;&#1072;&#1085;&#1086;&#1074;&#1083;&#1077;&#1085;&#1080;&#1103;.mht!consultantplus://offline/ref=F85B1DE9D57F3D8CCB9E7B26782FCEE33CE962891F6968544D951420E3DFCCDE26ED7DEFDE44A00CX8v3F" TargetMode="External"/><Relationship Id="rId5" Type="http://schemas.openxmlformats.org/officeDocument/2006/relationships/settings" Target="settings.xml"/><Relationship Id="rId10" Type="http://schemas.openxmlformats.org/officeDocument/2006/relationships/hyperlink" Target="mhtml:file://C:\Documents%20and%20Settings\adm\&#1056;&#1072;&#1073;&#1086;&#1095;&#1080;&#1081;%20&#1089;&#1090;&#1086;&#1083;\&#1055;&#1086;&#1089;&#1090;&#1072;&#1085;&#1086;&#1074;&#1083;&#1077;&#1085;&#1080;&#1103;.mht!consultantplus://offline/ref=F85B1DE9D57F3D8CCB9E7B26782FCEE33CE962891F6968544D951420E3DFCCDE26ED7DEFDE44A009X8v7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8319-83CF-44AD-AE52-9AE0773C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1856</Words>
  <Characters>16391</Characters>
  <Application>Microsoft Office Word</Application>
  <DocSecurity>0</DocSecurity>
  <Lines>136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2025-07-10T07:46:00Z</cp:lastPrinted>
  <dcterms:created xsi:type="dcterms:W3CDTF">2015-11-19T10:26:00Z</dcterms:created>
  <dcterms:modified xsi:type="dcterms:W3CDTF">2025-07-14T12:45:00Z</dcterms:modified>
</cp:coreProperties>
</file>