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7" w:rsidRDefault="00A62DB7" w:rsidP="00A62D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2DB7" w:rsidRDefault="00A62DB7" w:rsidP="00A62DB7">
      <w:pPr>
        <w:jc w:val="right"/>
        <w:rPr>
          <w:sz w:val="28"/>
          <w:szCs w:val="28"/>
        </w:rPr>
      </w:pPr>
    </w:p>
    <w:p w:rsidR="00347319" w:rsidRDefault="00347319" w:rsidP="0034731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center"/>
        <w:rPr>
          <w:b/>
          <w:sz w:val="32"/>
          <w:szCs w:val="32"/>
        </w:rPr>
      </w:pPr>
      <w:r w:rsidRPr="0023430A">
        <w:rPr>
          <w:b/>
          <w:sz w:val="32"/>
          <w:szCs w:val="32"/>
        </w:rPr>
        <w:t>ПРИКАЗ</w:t>
      </w:r>
    </w:p>
    <w:p w:rsidR="00347319" w:rsidRPr="0023430A" w:rsidRDefault="00347319" w:rsidP="00347319">
      <w:pPr>
        <w:jc w:val="center"/>
        <w:rPr>
          <w:b/>
          <w:sz w:val="32"/>
          <w:szCs w:val="32"/>
        </w:rPr>
      </w:pPr>
    </w:p>
    <w:p w:rsidR="00347319" w:rsidRDefault="00347319" w:rsidP="00347319">
      <w:pPr>
        <w:rPr>
          <w:sz w:val="28"/>
          <w:szCs w:val="28"/>
        </w:rPr>
      </w:pPr>
    </w:p>
    <w:p w:rsidR="00347319" w:rsidRDefault="00347319" w:rsidP="00347319">
      <w:pPr>
        <w:ind w:left="-142"/>
        <w:rPr>
          <w:sz w:val="28"/>
          <w:szCs w:val="28"/>
        </w:rPr>
      </w:pPr>
      <w:r>
        <w:rPr>
          <w:sz w:val="28"/>
          <w:szCs w:val="28"/>
        </w:rPr>
        <w:t>от</w:t>
      </w:r>
      <w:r w:rsidR="00EB4673">
        <w:rPr>
          <w:sz w:val="28"/>
          <w:szCs w:val="28"/>
        </w:rPr>
        <w:t xml:space="preserve"> </w:t>
      </w:r>
      <w:r w:rsidR="00A62DB7">
        <w:rPr>
          <w:sz w:val="28"/>
          <w:szCs w:val="28"/>
        </w:rPr>
        <w:t xml:space="preserve">________ </w:t>
      </w:r>
      <w:r>
        <w:rPr>
          <w:sz w:val="28"/>
          <w:szCs w:val="28"/>
        </w:rPr>
        <w:t>20</w:t>
      </w:r>
      <w:r w:rsidR="00DC267C">
        <w:rPr>
          <w:sz w:val="28"/>
          <w:szCs w:val="28"/>
        </w:rPr>
        <w:t>2</w:t>
      </w:r>
      <w:r w:rsidR="00D14A46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A62DB7">
        <w:rPr>
          <w:sz w:val="28"/>
          <w:szCs w:val="28"/>
        </w:rPr>
        <w:t>___</w:t>
      </w:r>
    </w:p>
    <w:p w:rsidR="00347319" w:rsidRDefault="00347319" w:rsidP="00347319">
      <w:pPr>
        <w:jc w:val="both"/>
      </w:pPr>
      <w:r w:rsidRPr="00916918">
        <w:rPr>
          <w:sz w:val="28"/>
          <w:szCs w:val="28"/>
        </w:rPr>
        <w:t xml:space="preserve">     </w:t>
      </w:r>
      <w:r>
        <w:t xml:space="preserve">        </w:t>
      </w:r>
    </w:p>
    <w:tbl>
      <w:tblPr>
        <w:tblW w:w="10349" w:type="dxa"/>
        <w:tblInd w:w="-176" w:type="dxa"/>
        <w:tblLook w:val="01E0"/>
      </w:tblPr>
      <w:tblGrid>
        <w:gridCol w:w="10642"/>
      </w:tblGrid>
      <w:tr w:rsidR="00347319" w:rsidTr="003E59B6">
        <w:trPr>
          <w:trHeight w:val="1568"/>
        </w:trPr>
        <w:tc>
          <w:tcPr>
            <w:tcW w:w="10349" w:type="dxa"/>
          </w:tcPr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Об утверждении Перечня кодов подвидов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доходов по видам доходов, главными</w:t>
            </w:r>
          </w:p>
          <w:p w:rsidR="00347319" w:rsidRDefault="009B2F10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администраторами,</w:t>
            </w:r>
            <w:r w:rsidR="00347319" w:rsidRPr="007C6B39">
              <w:rPr>
                <w:szCs w:val="28"/>
              </w:rPr>
              <w:t xml:space="preserve"> </w:t>
            </w:r>
            <w:r w:rsidR="00347319">
              <w:rPr>
                <w:szCs w:val="28"/>
              </w:rPr>
              <w:t xml:space="preserve"> </w:t>
            </w:r>
            <w:r w:rsidR="00347319" w:rsidRPr="007C6B39">
              <w:rPr>
                <w:szCs w:val="28"/>
              </w:rPr>
              <w:t xml:space="preserve">которых являются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органы</w:t>
            </w:r>
            <w:r>
              <w:rPr>
                <w:szCs w:val="28"/>
              </w:rPr>
              <w:t xml:space="preserve">  </w:t>
            </w:r>
            <w:r w:rsidRPr="003676F9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676F9">
              <w:rPr>
                <w:szCs w:val="28"/>
              </w:rPr>
              <w:t xml:space="preserve"> самоуправления и (или)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3676F9">
              <w:rPr>
                <w:szCs w:val="28"/>
              </w:rPr>
              <w:t xml:space="preserve">находящиеся в их ведении бюджетные </w:t>
            </w:r>
          </w:p>
          <w:p w:rsidR="00347319" w:rsidRDefault="00347319" w:rsidP="00687263">
            <w:pPr>
              <w:pStyle w:val="3"/>
              <w:rPr>
                <w:szCs w:val="27"/>
              </w:rPr>
            </w:pPr>
            <w:r w:rsidRPr="003676F9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="00D901DE">
              <w:rPr>
                <w:szCs w:val="28"/>
              </w:rPr>
              <w:t>на 202</w:t>
            </w:r>
            <w:r w:rsidR="00D14A46">
              <w:rPr>
                <w:szCs w:val="28"/>
              </w:rPr>
              <w:t>3</w:t>
            </w:r>
            <w:r w:rsidR="00D901DE">
              <w:rPr>
                <w:szCs w:val="28"/>
              </w:rPr>
              <w:t xml:space="preserve"> год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  <w:p w:rsidR="00D14A46" w:rsidRPr="00D14A46" w:rsidRDefault="00FA3B92" w:rsidP="00FA3B92">
            <w:pPr>
              <w:shd w:val="clear" w:color="auto" w:fill="FFFFFF"/>
              <w:spacing w:line="312" w:lineRule="atLeast"/>
              <w:ind w:left="30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47319" w:rsidRPr="003676F9">
              <w:rPr>
                <w:sz w:val="28"/>
                <w:szCs w:val="28"/>
              </w:rPr>
              <w:t xml:space="preserve">Руководствуясь статьей 20 Бюджетного кодекса Российской Федерации и </w:t>
            </w:r>
            <w:hyperlink r:id="rId7" w:history="1"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Приказ</w:t>
              </w:r>
              <w:r w:rsid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ом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14A46" w:rsidRPr="003676F9">
                <w:rPr>
                  <w:sz w:val="28"/>
                  <w:szCs w:val="28"/>
                </w:rPr>
                <w:t xml:space="preserve">Министерства финансов 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D1295" w:rsidRPr="003676F9">
                <w:rPr>
                  <w:sz w:val="28"/>
                  <w:szCs w:val="28"/>
                </w:rPr>
                <w:t>Ро</w:t>
              </w:r>
              <w:r w:rsidR="007D1295">
                <w:rPr>
                  <w:sz w:val="28"/>
                  <w:szCs w:val="28"/>
                </w:rPr>
                <w:t xml:space="preserve">ссийской Федерации 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от </w:t>
              </w:r>
              <w:r w:rsidR="00D34744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17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мая 2022 г. N </w:t>
              </w:r>
              <w:r w:rsidR="00D34744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75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н "О Порядке формирования и применения кодов бюджетной классификации Российской Федерации, их структуре и принципах назначения"</w:t>
              </w:r>
            </w:hyperlink>
          </w:p>
          <w:p w:rsidR="00347319" w:rsidRDefault="00D14A46" w:rsidP="00D14A46">
            <w:pPr>
              <w:ind w:firstLine="709"/>
              <w:jc w:val="both"/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 </w:t>
            </w:r>
          </w:p>
          <w:p w:rsidR="00347319" w:rsidRPr="003676F9" w:rsidRDefault="00347319" w:rsidP="00687263">
            <w:pPr>
              <w:ind w:firstLine="709"/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</w:t>
            </w:r>
            <w:r w:rsidRPr="003676F9">
              <w:rPr>
                <w:sz w:val="28"/>
                <w:szCs w:val="27"/>
              </w:rPr>
              <w:t>П Р И К А З Ы В А Ю:</w:t>
            </w: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</w:p>
          <w:p w:rsidR="00347319" w:rsidRDefault="00347319" w:rsidP="00687263">
            <w:pPr>
              <w:ind w:firstLine="708"/>
              <w:jc w:val="both"/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1.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 и (или) находящиеся в их ведении бюджетные учреждения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№1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E5279" w:rsidRDefault="003E5279" w:rsidP="003E527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6B39">
              <w:rPr>
                <w:sz w:val="28"/>
                <w:szCs w:val="28"/>
              </w:rPr>
              <w:t xml:space="preserve">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Глинковского сельского поселения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№2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47319" w:rsidRPr="003676F9" w:rsidRDefault="00DC267C" w:rsidP="00687263">
            <w:pPr>
              <w:spacing w:line="360" w:lineRule="exact"/>
              <w:ind w:firstLine="709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</w:t>
            </w:r>
            <w:r w:rsidR="00347319" w:rsidRPr="003676F9">
              <w:rPr>
                <w:sz w:val="28"/>
                <w:szCs w:val="27"/>
              </w:rPr>
              <w:t>. Настоящий приказ вступает в силу с 1 января 20</w:t>
            </w:r>
            <w:r w:rsidR="00347319">
              <w:rPr>
                <w:sz w:val="28"/>
                <w:szCs w:val="27"/>
              </w:rPr>
              <w:t>2</w:t>
            </w:r>
            <w:r w:rsidR="007D1295">
              <w:rPr>
                <w:sz w:val="28"/>
                <w:szCs w:val="27"/>
              </w:rPr>
              <w:t>3</w:t>
            </w:r>
            <w:r w:rsidR="00347319" w:rsidRPr="003676F9">
              <w:rPr>
                <w:sz w:val="28"/>
                <w:szCs w:val="27"/>
              </w:rPr>
              <w:t>года.</w:t>
            </w:r>
          </w:p>
          <w:p w:rsidR="00347319" w:rsidRPr="003676F9" w:rsidRDefault="00DC267C" w:rsidP="006872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319" w:rsidRPr="003676F9">
              <w:rPr>
                <w:sz w:val="28"/>
                <w:szCs w:val="28"/>
              </w:rPr>
              <w:t xml:space="preserve">. Контроль </w:t>
            </w:r>
            <w:r w:rsidR="00347319">
              <w:rPr>
                <w:sz w:val="28"/>
                <w:szCs w:val="28"/>
              </w:rPr>
              <w:t xml:space="preserve"> </w:t>
            </w:r>
            <w:r w:rsidR="00347319" w:rsidRPr="003676F9">
              <w:rPr>
                <w:sz w:val="28"/>
                <w:szCs w:val="28"/>
              </w:rPr>
              <w:t xml:space="preserve">за исполнением настоящего Приказа возложить  на заместителя начальника Финансового управления </w:t>
            </w:r>
            <w:r w:rsidR="00347319">
              <w:rPr>
                <w:sz w:val="28"/>
                <w:szCs w:val="28"/>
              </w:rPr>
              <w:t xml:space="preserve">Администрации муниципального образования «Глинковский район» Смоленской области </w:t>
            </w:r>
            <w:r w:rsidR="00347319" w:rsidRPr="003676F9">
              <w:rPr>
                <w:sz w:val="28"/>
                <w:szCs w:val="28"/>
              </w:rPr>
              <w:t xml:space="preserve"> </w:t>
            </w:r>
            <w:r w:rsidR="00347319">
              <w:rPr>
                <w:sz w:val="28"/>
                <w:szCs w:val="28"/>
              </w:rPr>
              <w:t>Горелову Е.П.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E5279" w:rsidRPr="003676F9" w:rsidRDefault="003E527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у</w:t>
            </w:r>
            <w:r w:rsidRPr="003676F9">
              <w:rPr>
                <w:sz w:val="28"/>
                <w:szCs w:val="28"/>
              </w:rPr>
              <w:t xml:space="preserve">правления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И.В.Конюхова.</w:t>
            </w: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CD3920" w:rsidRDefault="00CD3920" w:rsidP="00687263">
            <w:pPr>
              <w:rPr>
                <w:sz w:val="20"/>
                <w:szCs w:val="20"/>
              </w:rPr>
            </w:pPr>
          </w:p>
          <w:p w:rsidR="00CD3920" w:rsidRDefault="00CD3920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Pr="003676F9" w:rsidRDefault="00DC267C" w:rsidP="00687263">
            <w:pPr>
              <w:rPr>
                <w:sz w:val="20"/>
                <w:szCs w:val="20"/>
              </w:rPr>
            </w:pPr>
          </w:p>
          <w:p w:rsidR="00347319" w:rsidRDefault="00347319" w:rsidP="00687263"/>
          <w:tbl>
            <w:tblPr>
              <w:tblpPr w:leftFromText="180" w:rightFromText="180" w:vertAnchor="page" w:horzAnchor="margin" w:tblpY="151"/>
              <w:tblOverlap w:val="never"/>
              <w:tblW w:w="0" w:type="auto"/>
              <w:tblLook w:val="04A0"/>
            </w:tblPr>
            <w:tblGrid>
              <w:gridCol w:w="5033"/>
              <w:gridCol w:w="5100"/>
            </w:tblGrid>
            <w:tr w:rsidR="00347319" w:rsidRPr="00246F5B" w:rsidTr="00375A0D">
              <w:tc>
                <w:tcPr>
                  <w:tcW w:w="5033" w:type="dxa"/>
                </w:tcPr>
                <w:p w:rsidR="00347319" w:rsidRDefault="00347319" w:rsidP="00687263">
                  <w:pPr>
                    <w:rPr>
                      <w:sz w:val="20"/>
                      <w:szCs w:val="20"/>
                    </w:rPr>
                  </w:pPr>
                </w:p>
                <w:p w:rsidR="00347319" w:rsidRPr="00246F5B" w:rsidRDefault="00347319" w:rsidP="006872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</w:tcPr>
                <w:p w:rsidR="00347319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Приложение № 1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к приказу Финансового управления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 xml:space="preserve">№ </w:t>
                  </w:r>
                  <w:r w:rsidR="00B460B0">
                    <w:rPr>
                      <w:sz w:val="27"/>
                      <w:szCs w:val="19"/>
                    </w:rPr>
                    <w:t>7</w:t>
                  </w:r>
                  <w:r w:rsidR="00DB1479">
                    <w:rPr>
                      <w:sz w:val="27"/>
                      <w:szCs w:val="19"/>
                    </w:rPr>
                    <w:t>3</w:t>
                  </w:r>
                  <w:r w:rsidR="00DC267C">
                    <w:rPr>
                      <w:sz w:val="27"/>
                      <w:szCs w:val="19"/>
                    </w:rPr>
                    <w:t xml:space="preserve"> </w:t>
                  </w:r>
                  <w:r w:rsidRPr="00246F5B">
                    <w:rPr>
                      <w:sz w:val="27"/>
                      <w:szCs w:val="19"/>
                    </w:rPr>
                    <w:t xml:space="preserve"> от</w:t>
                  </w:r>
                  <w:r>
                    <w:rPr>
                      <w:sz w:val="27"/>
                      <w:szCs w:val="19"/>
                    </w:rPr>
                    <w:t xml:space="preserve"> 2</w:t>
                  </w:r>
                  <w:r w:rsidR="00DB1479">
                    <w:rPr>
                      <w:sz w:val="27"/>
                      <w:szCs w:val="19"/>
                    </w:rPr>
                    <w:t>2</w:t>
                  </w:r>
                  <w:r w:rsidRPr="00246F5B">
                    <w:rPr>
                      <w:sz w:val="27"/>
                      <w:szCs w:val="19"/>
                    </w:rPr>
                    <w:t>.12.20</w:t>
                  </w:r>
                  <w:r w:rsidR="00DC267C">
                    <w:rPr>
                      <w:sz w:val="27"/>
                      <w:szCs w:val="19"/>
                    </w:rPr>
                    <w:t>2</w:t>
                  </w:r>
                  <w:r w:rsidR="00DB1479">
                    <w:rPr>
                      <w:sz w:val="27"/>
                      <w:szCs w:val="19"/>
                    </w:rPr>
                    <w:t>2</w:t>
                  </w:r>
                  <w:r w:rsidRPr="00246F5B">
                    <w:rPr>
                      <w:sz w:val="27"/>
                      <w:szCs w:val="19"/>
                    </w:rPr>
                    <w:t>г.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B06F85" w:rsidRDefault="00347319" w:rsidP="00687263">
            <w:pPr>
              <w:jc w:val="center"/>
              <w:rPr>
                <w:b/>
                <w:sz w:val="28"/>
                <w:szCs w:val="28"/>
              </w:rPr>
            </w:pPr>
            <w:r w:rsidRPr="00B06F85">
              <w:rPr>
                <w:b/>
                <w:sz w:val="28"/>
                <w:szCs w:val="28"/>
              </w:rPr>
              <w:t>ПЕРЕЧЕНЬ</w:t>
            </w:r>
          </w:p>
          <w:p w:rsidR="00347319" w:rsidRPr="00A11A3A" w:rsidRDefault="00347319" w:rsidP="00687263">
            <w:pPr>
              <w:pStyle w:val="3"/>
              <w:jc w:val="center"/>
              <w:rPr>
                <w:b/>
                <w:szCs w:val="27"/>
              </w:rPr>
            </w:pPr>
            <w:r w:rsidRPr="00B06F85">
              <w:rPr>
                <w:b/>
                <w:szCs w:val="28"/>
              </w:rPr>
              <w:t xml:space="preserve">кодов подвидов доходов по видам доходов, поступающих в </w:t>
            </w:r>
            <w:r w:rsidRPr="003676F9">
              <w:rPr>
                <w:b/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муниципального образования «Глинковский район»,</w:t>
            </w:r>
            <w:r w:rsidRPr="00B06F85">
              <w:rPr>
                <w:b/>
                <w:szCs w:val="28"/>
              </w:rPr>
              <w:t xml:space="preserve"> главными администраторами которых являются органы</w:t>
            </w:r>
            <w:r>
              <w:rPr>
                <w:szCs w:val="28"/>
              </w:rPr>
              <w:t xml:space="preserve">  </w:t>
            </w:r>
            <w:r w:rsidRPr="00A11A3A">
              <w:rPr>
                <w:b/>
                <w:szCs w:val="28"/>
              </w:rPr>
              <w:t>местного  самоуправления и (или) находящиеся в их ведении бюджетные учреждения</w:t>
            </w:r>
          </w:p>
          <w:p w:rsidR="00347319" w:rsidRDefault="00347319" w:rsidP="00687263">
            <w:pPr>
              <w:rPr>
                <w:b/>
                <w:sz w:val="28"/>
                <w:szCs w:val="28"/>
              </w:rPr>
            </w:pPr>
          </w:p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15"/>
              <w:gridCol w:w="7501"/>
            </w:tblGrid>
            <w:tr w:rsidR="00347319" w:rsidTr="004B6A02">
              <w:trPr>
                <w:trHeight w:val="82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</w:p>
                <w:p w:rsidR="00347319" w:rsidRPr="00A11A3A" w:rsidRDefault="00347319" w:rsidP="004B6A02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napToGrid w:val="0"/>
                      <w:sz w:val="22"/>
                      <w:szCs w:val="22"/>
                    </w:rPr>
                    <w:t>Код дохода, код подвида дохода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</w:rPr>
                  </w:pP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z w:val="22"/>
                      <w:szCs w:val="22"/>
                    </w:rPr>
                    <w:t>Наименование кода дохода, подвида дохода</w:t>
                  </w:r>
                </w:p>
              </w:tc>
            </w:tr>
            <w:tr w:rsidR="00347319" w:rsidTr="004E5611">
              <w:trPr>
                <w:trHeight w:val="70"/>
              </w:trPr>
              <w:tc>
                <w:tcPr>
                  <w:tcW w:w="2915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66"/>
              </w:trPr>
              <w:tc>
                <w:tcPr>
                  <w:tcW w:w="2915" w:type="dxa"/>
                  <w:tcBorders>
                    <w:top w:val="nil"/>
                  </w:tcBorders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14 05 0332 15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tcBorders>
                    <w:top w:val="nil"/>
                  </w:tcBorders>
                </w:tcPr>
                <w:p w:rsidR="00347319" w:rsidRDefault="00347319" w:rsidP="004E5611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66"/>
              </w:trPr>
              <w:tc>
                <w:tcPr>
                  <w:tcW w:w="2915" w:type="dxa"/>
                  <w:vAlign w:val="center"/>
                </w:tcPr>
                <w:p w:rsidR="00347319" w:rsidRPr="00A82866" w:rsidRDefault="00347319" w:rsidP="00687263">
                  <w:r w:rsidRPr="00A82866">
                    <w:rPr>
                      <w:sz w:val="22"/>
                      <w:szCs w:val="22"/>
                    </w:rPr>
                    <w:t xml:space="preserve">000 2 02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82866">
                    <w:rPr>
                      <w:sz w:val="22"/>
                      <w:szCs w:val="22"/>
                    </w:rPr>
                    <w:t xml:space="preserve">14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0432 15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A82866" w:rsidRDefault="00347319" w:rsidP="004E5611">
                  <w:pPr>
                    <w:ind w:left="72" w:hanging="7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82866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 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14 05 0532 15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Default="00347319" w:rsidP="004E5611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02 29999 05 1</w:t>
                  </w:r>
                  <w:r w:rsidRPr="00A0387A">
                    <w:rPr>
                      <w:sz w:val="22"/>
                      <w:szCs w:val="22"/>
                    </w:rPr>
                    <w:t>037 15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Субсидии муниципальным районам из резервного фонда Администрации Смоленской области</w:t>
                  </w:r>
                </w:p>
              </w:tc>
            </w:tr>
            <w:tr w:rsidR="00347319" w:rsidTr="004E5611">
              <w:tblPrEx>
                <w:tblLook w:val="0000"/>
              </w:tblPrEx>
              <w:trPr>
                <w:trHeight w:val="1469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4E5611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C25645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4E5611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24 05 1041 15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C25645">
                  <w:pPr>
                    <w:jc w:val="both"/>
                  </w:pPr>
                  <w:r w:rsidRPr="0071059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денежных средств на содержание ребенка, переданного на воспитание в приемную семью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9B2F10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630A1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</w:t>
                  </w:r>
                  <w:r>
                    <w:rPr>
                      <w:bCs/>
                    </w:rPr>
                    <w:t>вознаграждения, причитающегося  приемным родителям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3E527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1043 15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</w:t>
                  </w:r>
                  <w:r>
                    <w:rPr>
                      <w:bCs/>
                    </w:rPr>
                    <w:lastRenderedPageBreak/>
                    <w:t>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B460B0">
              <w:tblPrEx>
                <w:tblLook w:val="0000"/>
              </w:tblPrEx>
              <w:trPr>
                <w:trHeight w:val="2279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000 2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24 05 1044 15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Default="00347319" w:rsidP="004E5611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05 1045 15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F24E5F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05 1046 15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F24E5F">
                  <w:pPr>
                    <w:jc w:val="both"/>
                    <w:rPr>
                      <w:bCs/>
                    </w:rPr>
                  </w:pPr>
                  <w:r w:rsidRPr="00710594">
                    <w:rPr>
                      <w:bCs/>
                    </w:rPr>
                    <w:t xml:space="preserve">   </w:t>
                  </w:r>
                  <w:r w:rsidRPr="00864560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</w:t>
                  </w:r>
                  <w:r w:rsidRPr="00864560">
                    <w:rPr>
                      <w:bCs/>
                    </w:rPr>
                    <w:t xml:space="preserve"> </w:t>
                  </w:r>
                  <w:r w:rsidRPr="00864560">
                    <w:t xml:space="preserve">на </w:t>
                  </w:r>
                  <w:r w:rsidRPr="00864560">
                    <w:rPr>
                      <w:bCs/>
                    </w:rPr>
      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</w:t>
                  </w:r>
                  <w:r>
                    <w:rPr>
                      <w:bCs/>
                    </w:rPr>
                    <w:t xml:space="preserve"> (присмотр и уход за ребенком)</w:t>
                  </w:r>
                  <w:r w:rsidRPr="00864560">
                    <w:rPr>
                      <w:bCs/>
                    </w:rPr>
                    <w:t xml:space="preserve"> в муниципальных образовательных учреждениях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2442A8">
                  <w:pPr>
                    <w:jc w:val="both"/>
                  </w:pPr>
                  <w:r>
                    <w:t xml:space="preserve">   </w:t>
                  </w:r>
                  <w:r w:rsidRPr="00710594">
                    <w:t>Субвенции бюджетам муниципальных районов на</w:t>
                  </w:r>
                  <w:r>
                    <w:t xml:space="preserve"> осуществление полномочий по выплате </w:t>
                  </w:r>
                  <w:r w:rsidRPr="00710594">
                    <w:t>вознаграждени</w:t>
                  </w:r>
                  <w:r>
                    <w:t>я</w:t>
                  </w:r>
                  <w:r w:rsidRPr="00710594">
                    <w:t xml:space="preserve"> за</w:t>
                  </w:r>
                  <w:r>
                    <w:t xml:space="preserve"> выполнение функций</w:t>
                  </w:r>
                  <w:r w:rsidRPr="00710594">
                    <w:t xml:space="preserve"> классно</w:t>
                  </w:r>
                  <w:r>
                    <w:t>го</w:t>
                  </w:r>
                  <w:r w:rsidRPr="00710594">
                    <w:t xml:space="preserve"> руковод</w:t>
                  </w:r>
                  <w:r>
                    <w:t>ителя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Default="00347319" w:rsidP="00687263"/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2442A8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созданию административных комиссий в муниципальных районах</w:t>
                  </w:r>
                </w:p>
              </w:tc>
            </w:tr>
            <w:tr w:rsidR="00347319" w:rsidTr="00B460B0">
              <w:tblPrEx>
                <w:tblLook w:val="0000"/>
              </w:tblPrEx>
              <w:trPr>
                <w:trHeight w:val="854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2442A8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созданию и организации деятельности комиссий по делам несовершеннолетних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полномочий органов государственной власти Смоленской области по расчету и предоставлению дотаций бюджетам поселений 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6F09EB" w:rsidRDefault="00347319" w:rsidP="00687263">
                  <w:pPr>
                    <w:tabs>
                      <w:tab w:val="left" w:pos="3735"/>
                    </w:tabs>
                  </w:pPr>
                  <w:r w:rsidRPr="006F09EB">
                    <w:rPr>
                      <w:sz w:val="22"/>
                      <w:szCs w:val="22"/>
                    </w:rPr>
                    <w:t>000 2 02 30024 05 1060 150</w:t>
                  </w:r>
                </w:p>
              </w:tc>
              <w:tc>
                <w:tcPr>
                  <w:tcW w:w="7501" w:type="dxa"/>
                </w:tcPr>
                <w:p w:rsidR="00347319" w:rsidRDefault="00347319" w:rsidP="000A2658">
                  <w:pPr>
                    <w:jc w:val="both"/>
                  </w:pPr>
                  <w:r w:rsidRPr="00560A5B">
                    <w:t>Субвенци</w:t>
                  </w:r>
                  <w:r w:rsidR="000A2658">
                    <w:t>и</w:t>
                  </w:r>
                  <w:r w:rsidRPr="00560A5B">
                    <w:t xml:space="preserve">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</w:tr>
            <w:tr w:rsidR="00347319" w:rsidTr="00B96296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tcBorders>
                    <w:bottom w:val="single" w:sz="4" w:space="0" w:color="auto"/>
                  </w:tcBorders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2 02 29999 05 1062 150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347319" w:rsidRPr="0039653D" w:rsidRDefault="00347319" w:rsidP="00DC267C">
                  <w:pPr>
                    <w:jc w:val="both"/>
                  </w:pPr>
                  <w:r w:rsidRPr="00B27B14">
                    <w:t>Прочие субсидии муниципальным районам для софинансирования расходов на разработку генеральных планов, правил землепользования</w:t>
                  </w:r>
                  <w:r>
                    <w:t xml:space="preserve"> </w:t>
                  </w:r>
                  <w:r w:rsidRPr="00B27B14">
                    <w:t>и застройки сельских поселений, в рамках реализации областной государственной программы "Создание условий  для осуществления градостроительной деятельности в Смоленской области" на 202</w:t>
                  </w:r>
                  <w:r w:rsidR="00DC267C">
                    <w:t>1</w:t>
                  </w:r>
                  <w:r w:rsidRPr="00B27B14">
                    <w:t xml:space="preserve"> год и на плановый период 202</w:t>
                  </w:r>
                  <w:r w:rsidR="00DC267C">
                    <w:t>2 и 2023</w:t>
                  </w:r>
                  <w:r w:rsidRPr="00B27B14">
                    <w:t xml:space="preserve"> годов</w:t>
                  </w:r>
                </w:p>
              </w:tc>
            </w:tr>
            <w:tr w:rsidR="0085376E" w:rsidTr="00B96296">
              <w:tblPrEx>
                <w:tblLook w:val="0000"/>
              </w:tblPrEx>
              <w:trPr>
                <w:trHeight w:val="624"/>
              </w:trPr>
              <w:tc>
                <w:tcPr>
                  <w:tcW w:w="2915" w:type="dxa"/>
                  <w:tcBorders>
                    <w:bottom w:val="single" w:sz="4" w:space="0" w:color="auto"/>
                  </w:tcBorders>
                  <w:vAlign w:val="center"/>
                </w:tcPr>
                <w:p w:rsidR="0085376E" w:rsidRDefault="0085376E" w:rsidP="0085376E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27B14">
                    <w:rPr>
                      <w:sz w:val="22"/>
                      <w:szCs w:val="22"/>
                    </w:rPr>
                    <w:t xml:space="preserve"> 150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85376E" w:rsidRPr="00B27B14" w:rsidRDefault="0090319C" w:rsidP="00DC267C">
                  <w:pPr>
                    <w:jc w:val="both"/>
                  </w:pPr>
                  <w:r w:rsidRPr="0090319C">
                    <w:t>Прочие субсидии бюджетам муниципальных районов на проектирование,</w:t>
                  </w:r>
                  <w:r>
                    <w:t xml:space="preserve"> </w:t>
                  </w:r>
                  <w:r w:rsidRPr="0090319C">
                    <w:t>строительство,</w:t>
                  </w:r>
                  <w:r>
                    <w:t xml:space="preserve"> </w:t>
                  </w:r>
                  <w:r w:rsidRPr="0090319C">
                    <w:t>реконструкцию,</w:t>
                  </w:r>
                  <w:r>
                    <w:t xml:space="preserve"> </w:t>
                  </w:r>
                  <w:r w:rsidRPr="0090319C">
                    <w:t>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      </w:r>
                </w:p>
              </w:tc>
            </w:tr>
            <w:tr w:rsidR="003E59B6" w:rsidTr="00B96296">
              <w:tblPrEx>
                <w:tblLook w:val="0000"/>
              </w:tblPrEx>
              <w:trPr>
                <w:trHeight w:val="1416"/>
              </w:trPr>
              <w:tc>
                <w:tcPr>
                  <w:tcW w:w="29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59B6" w:rsidRDefault="003E59B6" w:rsidP="003E59B6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</w:t>
                  </w:r>
                  <w:r>
                    <w:rPr>
                      <w:sz w:val="22"/>
                      <w:szCs w:val="22"/>
                    </w:rPr>
                    <w:t>80</w:t>
                  </w:r>
                  <w:r w:rsidRPr="00B27B14">
                    <w:rPr>
                      <w:sz w:val="22"/>
                      <w:szCs w:val="22"/>
                    </w:rPr>
                    <w:t xml:space="preserve"> 150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9B6" w:rsidRPr="0090319C" w:rsidRDefault="003E59B6" w:rsidP="003E59B6">
                  <w:pPr>
                    <w:jc w:val="both"/>
                  </w:pPr>
                  <w:r w:rsidRPr="00B27B14">
                    <w:t>Прочие субсидии муниципальным районам для финансировани</w:t>
                  </w:r>
                  <w:r>
                    <w:t>е</w:t>
                  </w:r>
                  <w:r w:rsidRPr="00B27B14">
                    <w:t xml:space="preserve"> расходов в рамках реализации областной государственной программы</w:t>
                  </w:r>
                  <w:r>
                    <w:t xml:space="preserve"> </w:t>
                  </w:r>
                  <w:r w:rsidRPr="00B27B14">
                    <w:t>"</w:t>
                  </w:r>
                  <w:r>
                    <w:t>Развитие образования в Смоленской области</w:t>
                  </w:r>
                  <w:r w:rsidRPr="00B27B14">
                    <w:t>"</w:t>
                  </w:r>
                  <w:r>
                    <w:t xml:space="preserve"> на укрепление материально-технической базы образовательных учреждений</w:t>
                  </w:r>
                </w:p>
              </w:tc>
            </w:tr>
          </w:tbl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</w:tc>
      </w:tr>
    </w:tbl>
    <w:p w:rsidR="00347319" w:rsidRDefault="00347319" w:rsidP="00347319">
      <w:pPr>
        <w:jc w:val="both"/>
      </w:pPr>
      <w:r w:rsidRPr="00916918">
        <w:rPr>
          <w:sz w:val="28"/>
          <w:szCs w:val="28"/>
        </w:rPr>
        <w:lastRenderedPageBreak/>
        <w:t xml:space="preserve">     </w:t>
      </w:r>
      <w:r>
        <w:t xml:space="preserve">        </w:t>
      </w:r>
    </w:p>
    <w:p w:rsidR="00347319" w:rsidRDefault="00347319" w:rsidP="00347319">
      <w:pPr>
        <w:jc w:val="both"/>
      </w:pPr>
    </w:p>
    <w:p w:rsidR="003E59B6" w:rsidRDefault="003E59B6" w:rsidP="00347319">
      <w:pPr>
        <w:jc w:val="both"/>
      </w:pPr>
    </w:p>
    <w:p w:rsidR="003E59B6" w:rsidRDefault="003E59B6" w:rsidP="00347319">
      <w:pPr>
        <w:jc w:val="both"/>
      </w:pPr>
    </w:p>
    <w:p w:rsidR="00347319" w:rsidRDefault="00347319" w:rsidP="00347319">
      <w:pPr>
        <w:jc w:val="both"/>
      </w:pPr>
      <w:r>
        <w:t xml:space="preserve">    </w:t>
      </w:r>
    </w:p>
    <w:tbl>
      <w:tblPr>
        <w:tblW w:w="0" w:type="auto"/>
        <w:tblLook w:val="04A0"/>
      </w:tblPr>
      <w:tblGrid>
        <w:gridCol w:w="4952"/>
        <w:gridCol w:w="5044"/>
      </w:tblGrid>
      <w:tr w:rsidR="00347319" w:rsidRPr="00246F5B" w:rsidTr="00687263">
        <w:tc>
          <w:tcPr>
            <w:tcW w:w="4952" w:type="dxa"/>
          </w:tcPr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246F5B" w:rsidRDefault="00347319" w:rsidP="00687263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347319" w:rsidRDefault="00347319" w:rsidP="00687263">
            <w:pPr>
              <w:jc w:val="right"/>
              <w:rPr>
                <w:sz w:val="27"/>
                <w:szCs w:val="19"/>
              </w:rPr>
            </w:pP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Приложение</w:t>
            </w:r>
            <w:r>
              <w:rPr>
                <w:sz w:val="27"/>
                <w:szCs w:val="19"/>
              </w:rPr>
              <w:t xml:space="preserve"> № 2</w:t>
            </w:r>
            <w:r w:rsidRPr="00246F5B">
              <w:rPr>
                <w:sz w:val="27"/>
                <w:szCs w:val="19"/>
              </w:rPr>
              <w:t xml:space="preserve"> 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к приказу Финансового управления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 xml:space="preserve">№ </w:t>
            </w:r>
            <w:r w:rsidR="005E5942">
              <w:rPr>
                <w:sz w:val="27"/>
                <w:szCs w:val="19"/>
              </w:rPr>
              <w:t>7</w:t>
            </w:r>
            <w:r w:rsidR="003E59B6">
              <w:rPr>
                <w:sz w:val="27"/>
                <w:szCs w:val="19"/>
              </w:rPr>
              <w:t>3</w:t>
            </w:r>
            <w:r w:rsidRPr="00246F5B">
              <w:rPr>
                <w:sz w:val="27"/>
                <w:szCs w:val="19"/>
              </w:rPr>
              <w:t xml:space="preserve"> от</w:t>
            </w:r>
            <w:r>
              <w:rPr>
                <w:sz w:val="27"/>
                <w:szCs w:val="19"/>
              </w:rPr>
              <w:t xml:space="preserve"> 2</w:t>
            </w:r>
            <w:r w:rsidR="003E59B6">
              <w:rPr>
                <w:sz w:val="27"/>
                <w:szCs w:val="19"/>
              </w:rPr>
              <w:t>2</w:t>
            </w:r>
            <w:r w:rsidRPr="00246F5B">
              <w:rPr>
                <w:sz w:val="27"/>
                <w:szCs w:val="19"/>
              </w:rPr>
              <w:t>.</w:t>
            </w:r>
            <w:r>
              <w:rPr>
                <w:sz w:val="27"/>
                <w:szCs w:val="19"/>
              </w:rPr>
              <w:t>12</w:t>
            </w:r>
            <w:r w:rsidRPr="00246F5B">
              <w:rPr>
                <w:sz w:val="27"/>
                <w:szCs w:val="19"/>
              </w:rPr>
              <w:t>.20</w:t>
            </w:r>
            <w:r w:rsidR="00DF4222">
              <w:rPr>
                <w:sz w:val="27"/>
                <w:szCs w:val="19"/>
              </w:rPr>
              <w:t>2</w:t>
            </w:r>
            <w:r w:rsidR="003E59B6">
              <w:rPr>
                <w:sz w:val="27"/>
                <w:szCs w:val="19"/>
              </w:rPr>
              <w:t>2</w:t>
            </w:r>
            <w:r w:rsidRPr="00246F5B">
              <w:rPr>
                <w:sz w:val="27"/>
                <w:szCs w:val="19"/>
              </w:rPr>
              <w:t>г.</w:t>
            </w:r>
          </w:p>
          <w:p w:rsidR="00347319" w:rsidRPr="00246F5B" w:rsidRDefault="00347319" w:rsidP="00687263">
            <w:pPr>
              <w:jc w:val="right"/>
              <w:rPr>
                <w:sz w:val="20"/>
                <w:szCs w:val="20"/>
              </w:rPr>
            </w:pPr>
          </w:p>
        </w:tc>
      </w:tr>
    </w:tbl>
    <w:p w:rsidR="00347319" w:rsidRDefault="00347319" w:rsidP="00347319">
      <w:pPr>
        <w:rPr>
          <w:sz w:val="20"/>
          <w:szCs w:val="20"/>
        </w:rPr>
      </w:pPr>
    </w:p>
    <w:p w:rsidR="00347319" w:rsidRPr="00B06F85" w:rsidRDefault="00347319" w:rsidP="00347319">
      <w:pPr>
        <w:jc w:val="center"/>
        <w:rPr>
          <w:b/>
          <w:sz w:val="28"/>
          <w:szCs w:val="28"/>
        </w:rPr>
      </w:pPr>
      <w:r w:rsidRPr="00B06F85">
        <w:rPr>
          <w:b/>
          <w:sz w:val="28"/>
          <w:szCs w:val="28"/>
        </w:rPr>
        <w:t>ПЕРЕЧЕНЬ</w:t>
      </w:r>
    </w:p>
    <w:p w:rsidR="00347319" w:rsidRPr="00A11A3A" w:rsidRDefault="00347319" w:rsidP="00347319">
      <w:pPr>
        <w:pStyle w:val="3"/>
        <w:jc w:val="center"/>
        <w:rPr>
          <w:b/>
          <w:szCs w:val="27"/>
        </w:rPr>
      </w:pPr>
      <w:r w:rsidRPr="00B06F85">
        <w:rPr>
          <w:b/>
          <w:szCs w:val="28"/>
        </w:rPr>
        <w:t xml:space="preserve">кодов подвидов доходов по видам доходов, поступающих в </w:t>
      </w:r>
      <w:r w:rsidRPr="003676F9">
        <w:rPr>
          <w:b/>
          <w:szCs w:val="28"/>
        </w:rPr>
        <w:t xml:space="preserve">бюджет </w:t>
      </w:r>
      <w:r>
        <w:rPr>
          <w:b/>
          <w:szCs w:val="28"/>
        </w:rPr>
        <w:t>Глинковского сельского поселения</w:t>
      </w:r>
    </w:p>
    <w:p w:rsidR="00347319" w:rsidRPr="003676F9" w:rsidRDefault="00347319" w:rsidP="00347319">
      <w:pPr>
        <w:rPr>
          <w:b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917"/>
        <w:gridCol w:w="28"/>
      </w:tblGrid>
      <w:tr w:rsidR="00347319" w:rsidTr="00B96296">
        <w:trPr>
          <w:trHeight w:val="600"/>
        </w:trPr>
        <w:tc>
          <w:tcPr>
            <w:tcW w:w="3149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napToGrid w:val="0"/>
                <w:sz w:val="22"/>
                <w:szCs w:val="22"/>
              </w:rPr>
              <w:t>Код дохода, код подвида дохода</w:t>
            </w:r>
          </w:p>
        </w:tc>
        <w:tc>
          <w:tcPr>
            <w:tcW w:w="6945" w:type="dxa"/>
            <w:gridSpan w:val="2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z w:val="22"/>
                <w:szCs w:val="22"/>
              </w:rPr>
              <w:t>Наименование кода дохода, подвида дохода</w:t>
            </w:r>
          </w:p>
        </w:tc>
      </w:tr>
      <w:tr w:rsidR="00347319" w:rsidTr="00B96296">
        <w:tc>
          <w:tcPr>
            <w:tcW w:w="3149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  <w:tc>
          <w:tcPr>
            <w:tcW w:w="6945" w:type="dxa"/>
            <w:gridSpan w:val="2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</w:tr>
      <w:tr w:rsidR="00347319" w:rsidTr="00B96296">
        <w:tblPrEx>
          <w:tblLook w:val="0000"/>
        </w:tblPrEx>
        <w:trPr>
          <w:trHeight w:val="1936"/>
        </w:trPr>
        <w:tc>
          <w:tcPr>
            <w:tcW w:w="3149" w:type="dxa"/>
            <w:vAlign w:val="center"/>
          </w:tcPr>
          <w:p w:rsidR="00347319" w:rsidRPr="00F32B6C" w:rsidRDefault="00347319" w:rsidP="006872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000 2 02 29999 10 1064 150</w:t>
            </w:r>
          </w:p>
        </w:tc>
        <w:tc>
          <w:tcPr>
            <w:tcW w:w="6945" w:type="dxa"/>
            <w:gridSpan w:val="2"/>
          </w:tcPr>
          <w:p w:rsidR="00347319" w:rsidRPr="005B37C9" w:rsidRDefault="00347319" w:rsidP="00B96296">
            <w:r w:rsidRPr="0078759B">
              <w:t>Прочие субсиди</w:t>
            </w:r>
            <w:r w:rsidR="000A2658">
              <w:t>и</w:t>
            </w:r>
            <w:r w:rsidRPr="0078759B">
              <w:t xml:space="preserve"> для софинансирования расходов бюджетов муниципальных образований 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осуществление капитальных вложений в объекты муниципальной собственности</w:t>
            </w:r>
          </w:p>
        </w:tc>
      </w:tr>
      <w:tr w:rsidR="00347319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347319" w:rsidRPr="00A0387A" w:rsidRDefault="00347319" w:rsidP="00687263">
            <w:r>
              <w:rPr>
                <w:sz w:val="22"/>
                <w:szCs w:val="22"/>
              </w:rPr>
              <w:t>000 2 02 29999 10 1065 150</w:t>
            </w:r>
          </w:p>
        </w:tc>
        <w:tc>
          <w:tcPr>
            <w:tcW w:w="6945" w:type="dxa"/>
            <w:gridSpan w:val="2"/>
          </w:tcPr>
          <w:p w:rsidR="00347319" w:rsidRPr="005B37C9" w:rsidRDefault="00347319" w:rsidP="00B96296">
            <w:r w:rsidRPr="0078759B">
              <w:t>Прочие субсиди</w:t>
            </w:r>
            <w:r w:rsidR="000A2658">
              <w:t>и</w:t>
            </w:r>
            <w:r w:rsidRPr="0078759B">
              <w:t xml:space="preserve"> для софинансирования расходов бюджетов муниципальных образований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F772C0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F772C0" w:rsidRDefault="00F772C0" w:rsidP="00F772C0">
            <w:r>
              <w:rPr>
                <w:sz w:val="22"/>
                <w:szCs w:val="22"/>
              </w:rPr>
              <w:t>000 2 02 29999 10 1068 150</w:t>
            </w:r>
          </w:p>
        </w:tc>
        <w:tc>
          <w:tcPr>
            <w:tcW w:w="6945" w:type="dxa"/>
            <w:gridSpan w:val="2"/>
          </w:tcPr>
          <w:p w:rsidR="00F772C0" w:rsidRPr="0078759B" w:rsidRDefault="00F772C0" w:rsidP="00B96296">
            <w:r w:rsidRPr="00F772C0">
              <w:t>Прочие субсиди</w:t>
            </w:r>
            <w:r w:rsidR="000A2658">
              <w:t>и</w:t>
            </w:r>
            <w:r w:rsidRPr="00F772C0">
              <w:t xml:space="preserve"> бюджетам сельских поселений для софинансирования расходов бюджетов муниципальных образований Смоленской области в рамках реализации областной государственной программы "Создание условий для обеспечения качественными услугами жилищно-коммунального хозяйства населения Смоленской области" на капитальных ремонт объектов теплоснабжения,</w:t>
            </w:r>
            <w:r w:rsidR="00B460B0">
              <w:t xml:space="preserve"> в</w:t>
            </w:r>
            <w:r w:rsidRPr="00F772C0">
              <w:t>одоснабжения,</w:t>
            </w:r>
            <w:r w:rsidR="00B460B0">
              <w:t xml:space="preserve"> </w:t>
            </w:r>
            <w:r w:rsidRPr="00F772C0">
              <w:t>водоотведения муниципальной собственности</w:t>
            </w:r>
          </w:p>
        </w:tc>
      </w:tr>
      <w:tr w:rsidR="0094072C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94072C" w:rsidRPr="00E15A61" w:rsidRDefault="0094072C" w:rsidP="008B4F61">
            <w:r w:rsidRPr="00E15A61">
              <w:rPr>
                <w:sz w:val="22"/>
                <w:szCs w:val="22"/>
              </w:rPr>
              <w:t>000 2 02 29999 10 10</w:t>
            </w:r>
            <w:r>
              <w:rPr>
                <w:sz w:val="22"/>
                <w:szCs w:val="22"/>
              </w:rPr>
              <w:t xml:space="preserve">69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gridSpan w:val="2"/>
          </w:tcPr>
          <w:p w:rsidR="0094072C" w:rsidRPr="002316C2" w:rsidRDefault="0094072C" w:rsidP="008B4F61">
            <w:r w:rsidRPr="002316C2">
              <w:t>Прочие субсидии бюджетам сельских поселений на</w:t>
            </w:r>
            <w:r>
              <w:t xml:space="preserve">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4072C" w:rsidTr="00B96296">
        <w:tblPrEx>
          <w:tblLook w:val="0000"/>
        </w:tblPrEx>
        <w:trPr>
          <w:trHeight w:val="790"/>
        </w:trPr>
        <w:tc>
          <w:tcPr>
            <w:tcW w:w="3149" w:type="dxa"/>
            <w:vAlign w:val="center"/>
          </w:tcPr>
          <w:p w:rsidR="0094072C" w:rsidRDefault="0094072C" w:rsidP="00F772C0">
            <w:r w:rsidRPr="00B460B0">
              <w:rPr>
                <w:sz w:val="22"/>
                <w:szCs w:val="22"/>
              </w:rPr>
              <w:t>000 2 02 29999 10 1070 150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DE589E">
              <w:t>Прочие субсидии бюджетам муниципальных районов на обеспечение развития и укрепления материально-технической базы муниципальных учреждений культуры</w:t>
            </w:r>
          </w:p>
        </w:tc>
      </w:tr>
      <w:tr w:rsidR="0094072C" w:rsidTr="00B96296">
        <w:tblPrEx>
          <w:tblLook w:val="0000"/>
        </w:tblPrEx>
        <w:trPr>
          <w:trHeight w:val="1223"/>
        </w:trPr>
        <w:tc>
          <w:tcPr>
            <w:tcW w:w="3149" w:type="dxa"/>
            <w:vAlign w:val="center"/>
          </w:tcPr>
          <w:p w:rsidR="0094072C" w:rsidRDefault="0094072C" w:rsidP="00F772C0">
            <w:r w:rsidRPr="00E15A61">
              <w:rPr>
                <w:sz w:val="22"/>
                <w:szCs w:val="22"/>
              </w:rPr>
              <w:t>000 2 02 29999 10 1071 150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B02837">
              <w:t>Прочие субсидии бюджетам муниципальных районов для софинансирования расходов бюджетов муниципальных образований на проведение мероприятий по вводу в эксплуатацию досугового центра для граждан пожилого возраста</w:t>
            </w:r>
          </w:p>
        </w:tc>
      </w:tr>
      <w:tr w:rsidR="0094072C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94072C" w:rsidRDefault="0094072C" w:rsidP="00F772C0">
            <w:r w:rsidRPr="00E15A61">
              <w:rPr>
                <w:sz w:val="22"/>
                <w:szCs w:val="22"/>
              </w:rPr>
              <w:lastRenderedPageBreak/>
              <w:t>000 2 02 29999 10 107</w:t>
            </w:r>
            <w:r>
              <w:rPr>
                <w:sz w:val="22"/>
                <w:szCs w:val="22"/>
              </w:rPr>
              <w:t>5</w:t>
            </w:r>
            <w:r w:rsidRPr="00E15A61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2316C2">
              <w:t>Прочие субсидии бюджетам сельских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</w:tr>
      <w:tr w:rsidR="0094072C" w:rsidTr="00B96296">
        <w:tblPrEx>
          <w:tblLook w:val="0000"/>
        </w:tblPrEx>
        <w:trPr>
          <w:trHeight w:val="859"/>
        </w:trPr>
        <w:tc>
          <w:tcPr>
            <w:tcW w:w="3149" w:type="dxa"/>
            <w:vAlign w:val="center"/>
          </w:tcPr>
          <w:p w:rsidR="0094072C" w:rsidRPr="00E15A61" w:rsidRDefault="0094072C" w:rsidP="00931273">
            <w:r w:rsidRPr="00E15A61">
              <w:rPr>
                <w:sz w:val="22"/>
                <w:szCs w:val="22"/>
              </w:rPr>
              <w:t xml:space="preserve">000 2 02 29999 10 </w:t>
            </w:r>
            <w:r>
              <w:rPr>
                <w:sz w:val="22"/>
                <w:szCs w:val="22"/>
              </w:rPr>
              <w:t xml:space="preserve">1081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gridSpan w:val="2"/>
          </w:tcPr>
          <w:p w:rsidR="0094072C" w:rsidRPr="002316C2" w:rsidRDefault="0094072C" w:rsidP="00B96296">
            <w:r w:rsidRPr="002316C2">
              <w:t>Прочие субсидии бюджетам сельских поселений на</w:t>
            </w:r>
            <w:r>
              <w:t xml:space="preserve"> строительство, реконструкцию, капитальный ремонт шахтных колодцев</w:t>
            </w:r>
          </w:p>
        </w:tc>
      </w:tr>
      <w:tr w:rsidR="0094072C" w:rsidTr="00B96296">
        <w:tblPrEx>
          <w:tblLook w:val="0000"/>
        </w:tblPrEx>
        <w:trPr>
          <w:gridAfter w:val="1"/>
          <w:wAfter w:w="28" w:type="dxa"/>
          <w:trHeight w:val="624"/>
        </w:trPr>
        <w:tc>
          <w:tcPr>
            <w:tcW w:w="3149" w:type="dxa"/>
            <w:vAlign w:val="center"/>
          </w:tcPr>
          <w:p w:rsidR="0094072C" w:rsidRPr="00E15A61" w:rsidRDefault="0094072C" w:rsidP="0004712E">
            <w:r w:rsidRPr="00E15A61">
              <w:rPr>
                <w:sz w:val="22"/>
                <w:szCs w:val="22"/>
              </w:rPr>
              <w:t xml:space="preserve">000 2 02 29999 10 </w:t>
            </w:r>
            <w:r>
              <w:rPr>
                <w:sz w:val="22"/>
                <w:szCs w:val="22"/>
              </w:rPr>
              <w:t xml:space="preserve">1084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17" w:type="dxa"/>
          </w:tcPr>
          <w:p w:rsidR="0094072C" w:rsidRPr="002316C2" w:rsidRDefault="0094072C" w:rsidP="00B96296">
            <w:r w:rsidRPr="002316C2">
              <w:t>Прочие субсидии бюджетам сельских поселений на</w:t>
            </w:r>
            <w:r>
              <w:t xml:space="preserve"> софинансирование расходов, связанных с ремонтом и восстановлением  воинских захоронений</w:t>
            </w:r>
          </w:p>
        </w:tc>
      </w:tr>
    </w:tbl>
    <w:p w:rsidR="00347319" w:rsidRDefault="00347319" w:rsidP="00347319">
      <w:pPr>
        <w:jc w:val="both"/>
      </w:pPr>
    </w:p>
    <w:p w:rsidR="00BE356D" w:rsidRDefault="00BE356D"/>
    <w:sectPr w:rsidR="00BE356D" w:rsidSect="00B9629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98" w:rsidRDefault="00904598" w:rsidP="009B2F10">
      <w:r>
        <w:separator/>
      </w:r>
    </w:p>
  </w:endnote>
  <w:endnote w:type="continuationSeparator" w:id="1">
    <w:p w:rsidR="00904598" w:rsidRDefault="00904598" w:rsidP="009B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98" w:rsidRDefault="00904598" w:rsidP="009B2F10">
      <w:r>
        <w:separator/>
      </w:r>
    </w:p>
  </w:footnote>
  <w:footnote w:type="continuationSeparator" w:id="1">
    <w:p w:rsidR="00904598" w:rsidRDefault="00904598" w:rsidP="009B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572"/>
    <w:multiLevelType w:val="multilevel"/>
    <w:tmpl w:val="2D6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19"/>
    <w:rsid w:val="00041687"/>
    <w:rsid w:val="0004712E"/>
    <w:rsid w:val="00066533"/>
    <w:rsid w:val="000868F2"/>
    <w:rsid w:val="000A2658"/>
    <w:rsid w:val="000C419D"/>
    <w:rsid w:val="000C5F63"/>
    <w:rsid w:val="00146666"/>
    <w:rsid w:val="00150149"/>
    <w:rsid w:val="001547AC"/>
    <w:rsid w:val="001A7D9D"/>
    <w:rsid w:val="001C2D32"/>
    <w:rsid w:val="001D0DB4"/>
    <w:rsid w:val="001D0DBB"/>
    <w:rsid w:val="001D72A5"/>
    <w:rsid w:val="0022085D"/>
    <w:rsid w:val="002442A8"/>
    <w:rsid w:val="002506C5"/>
    <w:rsid w:val="002847F2"/>
    <w:rsid w:val="00295835"/>
    <w:rsid w:val="00321536"/>
    <w:rsid w:val="0034657E"/>
    <w:rsid w:val="00347319"/>
    <w:rsid w:val="003563BD"/>
    <w:rsid w:val="00370ECC"/>
    <w:rsid w:val="00375A0D"/>
    <w:rsid w:val="003E5279"/>
    <w:rsid w:val="003E59B6"/>
    <w:rsid w:val="00412C9E"/>
    <w:rsid w:val="0044304B"/>
    <w:rsid w:val="00495A4F"/>
    <w:rsid w:val="004B6A02"/>
    <w:rsid w:val="004E5611"/>
    <w:rsid w:val="00531C9E"/>
    <w:rsid w:val="00556892"/>
    <w:rsid w:val="0056374B"/>
    <w:rsid w:val="005677F3"/>
    <w:rsid w:val="005B1BDE"/>
    <w:rsid w:val="005E0516"/>
    <w:rsid w:val="005E5942"/>
    <w:rsid w:val="005E7EA8"/>
    <w:rsid w:val="00630A19"/>
    <w:rsid w:val="00635AF2"/>
    <w:rsid w:val="0065180C"/>
    <w:rsid w:val="006663BA"/>
    <w:rsid w:val="006750B6"/>
    <w:rsid w:val="006A71C9"/>
    <w:rsid w:val="006C5C3A"/>
    <w:rsid w:val="00705840"/>
    <w:rsid w:val="00730CE6"/>
    <w:rsid w:val="007C5880"/>
    <w:rsid w:val="007D1295"/>
    <w:rsid w:val="00815F99"/>
    <w:rsid w:val="00845A80"/>
    <w:rsid w:val="0085376E"/>
    <w:rsid w:val="00862969"/>
    <w:rsid w:val="00882DEF"/>
    <w:rsid w:val="008A57F6"/>
    <w:rsid w:val="008A5A66"/>
    <w:rsid w:val="0090319C"/>
    <w:rsid w:val="00904598"/>
    <w:rsid w:val="00931273"/>
    <w:rsid w:val="0094072C"/>
    <w:rsid w:val="009B1ED0"/>
    <w:rsid w:val="009B2F10"/>
    <w:rsid w:val="009D235D"/>
    <w:rsid w:val="00A10B66"/>
    <w:rsid w:val="00A322D9"/>
    <w:rsid w:val="00A33EED"/>
    <w:rsid w:val="00A42673"/>
    <w:rsid w:val="00A52E04"/>
    <w:rsid w:val="00A62DB7"/>
    <w:rsid w:val="00A8419B"/>
    <w:rsid w:val="00AA4376"/>
    <w:rsid w:val="00AF3DC3"/>
    <w:rsid w:val="00B460B0"/>
    <w:rsid w:val="00B5057B"/>
    <w:rsid w:val="00B5373F"/>
    <w:rsid w:val="00B96296"/>
    <w:rsid w:val="00BB58E3"/>
    <w:rsid w:val="00BE356D"/>
    <w:rsid w:val="00C25645"/>
    <w:rsid w:val="00CB08A9"/>
    <w:rsid w:val="00CD3920"/>
    <w:rsid w:val="00D14A46"/>
    <w:rsid w:val="00D34744"/>
    <w:rsid w:val="00D901DE"/>
    <w:rsid w:val="00DA59A8"/>
    <w:rsid w:val="00DB1479"/>
    <w:rsid w:val="00DC267C"/>
    <w:rsid w:val="00DC422F"/>
    <w:rsid w:val="00DC589A"/>
    <w:rsid w:val="00DF049F"/>
    <w:rsid w:val="00DF4222"/>
    <w:rsid w:val="00E15A61"/>
    <w:rsid w:val="00E6395D"/>
    <w:rsid w:val="00E74423"/>
    <w:rsid w:val="00EB4673"/>
    <w:rsid w:val="00F24D21"/>
    <w:rsid w:val="00F24E5F"/>
    <w:rsid w:val="00F267D4"/>
    <w:rsid w:val="00F42293"/>
    <w:rsid w:val="00F442D5"/>
    <w:rsid w:val="00F7167B"/>
    <w:rsid w:val="00F772C0"/>
    <w:rsid w:val="00FA3B92"/>
    <w:rsid w:val="00FB6BD1"/>
    <w:rsid w:val="00F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731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7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47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2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1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14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49173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2022-12-28T13:15:00Z</cp:lastPrinted>
  <dcterms:created xsi:type="dcterms:W3CDTF">2019-12-19T12:44:00Z</dcterms:created>
  <dcterms:modified xsi:type="dcterms:W3CDTF">2023-01-10T06:00:00Z</dcterms:modified>
</cp:coreProperties>
</file>