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14" w:rsidRDefault="00A72314" w:rsidP="00A7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Мониторинг наличия действующих НПА и результатов оценки </w:t>
      </w:r>
    </w:p>
    <w:p w:rsidR="00A72314" w:rsidRDefault="00A72314" w:rsidP="00A7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эффективности налоговых льгот по местным налогам</w:t>
      </w:r>
    </w:p>
    <w:p w:rsidR="00A72314" w:rsidRDefault="00A72314" w:rsidP="00A72314">
      <w:pPr>
        <w:jc w:val="center"/>
        <w:rPr>
          <w:sz w:val="28"/>
          <w:szCs w:val="28"/>
        </w:rPr>
      </w:pPr>
    </w:p>
    <w:p w:rsidR="00A72314" w:rsidRDefault="00A72314" w:rsidP="00A7231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Финансовым управлением Администрации муниципального образования «Глинковский район» Смоленской области проведен мониторинг наличия действующих нормативно правовых актов устанавливающих Порядок проведения оценки эффективности налоговых льгот и размещения  на официальном сайте муниципального образования «Глинковский </w:t>
      </w:r>
      <w:r w:rsidR="006265F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 Смоленской области (вкладка – Администраци</w:t>
      </w:r>
      <w:r w:rsidR="006265FA">
        <w:rPr>
          <w:sz w:val="28"/>
          <w:szCs w:val="28"/>
        </w:rPr>
        <w:t>я муниципального образования «Глинковский муниципальный округ» Смоленской области</w:t>
      </w:r>
      <w:r>
        <w:rPr>
          <w:sz w:val="28"/>
          <w:szCs w:val="28"/>
        </w:rPr>
        <w:t xml:space="preserve"> результаты оценки эффективности предоставленных налоговых льгот по местным налогам за 20</w:t>
      </w:r>
      <w:r w:rsidR="006265FA">
        <w:rPr>
          <w:sz w:val="28"/>
          <w:szCs w:val="28"/>
        </w:rPr>
        <w:t>24</w:t>
      </w:r>
      <w:r>
        <w:rPr>
          <w:sz w:val="28"/>
          <w:szCs w:val="28"/>
        </w:rPr>
        <w:t xml:space="preserve"> год. </w:t>
      </w:r>
      <w:proofErr w:type="gramEnd"/>
    </w:p>
    <w:p w:rsidR="00A72314" w:rsidRDefault="00A72314" w:rsidP="00A723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проведенного мониторинга установлено:</w:t>
      </w:r>
    </w:p>
    <w:p w:rsidR="00A72314" w:rsidRDefault="00A72314" w:rsidP="00A72314">
      <w:pPr>
        <w:ind w:firstLine="720"/>
        <w:jc w:val="both"/>
        <w:rPr>
          <w:sz w:val="28"/>
          <w:szCs w:val="28"/>
        </w:rPr>
      </w:pPr>
    </w:p>
    <w:tbl>
      <w:tblPr>
        <w:tblW w:w="9912" w:type="dxa"/>
        <w:jc w:val="center"/>
        <w:tblCellSpacing w:w="0" w:type="dxa"/>
        <w:tblInd w:w="33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7081"/>
      </w:tblGrid>
      <w:tr w:rsidR="00A72314" w:rsidRPr="001534CF" w:rsidTr="006265FA">
        <w:trPr>
          <w:trHeight w:val="993"/>
          <w:tblCellSpacing w:w="0" w:type="dxa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14" w:rsidRPr="00DE5A26" w:rsidRDefault="00A72314" w:rsidP="006265FA">
            <w:pPr>
              <w:jc w:val="center"/>
              <w:rPr>
                <w:b/>
                <w:sz w:val="28"/>
                <w:szCs w:val="28"/>
              </w:rPr>
            </w:pPr>
            <w:r w:rsidRPr="00DE5A26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14" w:rsidRPr="00DE5A26" w:rsidRDefault="00A72314" w:rsidP="00E06D2F">
            <w:pPr>
              <w:jc w:val="center"/>
              <w:rPr>
                <w:b/>
                <w:sz w:val="28"/>
                <w:szCs w:val="28"/>
              </w:rPr>
            </w:pPr>
            <w:r w:rsidRPr="00DE5A26">
              <w:rPr>
                <w:b/>
                <w:sz w:val="28"/>
                <w:szCs w:val="28"/>
              </w:rPr>
              <w:t>Реквизиты НПА</w:t>
            </w:r>
          </w:p>
        </w:tc>
      </w:tr>
      <w:tr w:rsidR="00A72314" w:rsidRPr="001534CF" w:rsidTr="006265FA">
        <w:trPr>
          <w:trHeight w:val="993"/>
          <w:tblCellSpacing w:w="0" w:type="dxa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14" w:rsidRPr="00DE5A26" w:rsidRDefault="00A72314" w:rsidP="006265FA">
            <w:pPr>
              <w:rPr>
                <w:b/>
                <w:sz w:val="28"/>
                <w:szCs w:val="28"/>
              </w:rPr>
            </w:pPr>
            <w:r w:rsidRPr="00DE5A26">
              <w:t>1.</w:t>
            </w:r>
            <w:r>
              <w:t xml:space="preserve"> </w:t>
            </w:r>
            <w:r w:rsidRPr="00DE5A26">
              <w:t xml:space="preserve">Официальный сайт </w:t>
            </w:r>
            <w:r>
              <w:t xml:space="preserve">муниципального образования </w:t>
            </w:r>
            <w:r w:rsidR="006265FA">
              <w:t>«</w:t>
            </w:r>
            <w:r>
              <w:t xml:space="preserve">Глинковский </w:t>
            </w:r>
            <w:r w:rsidR="006265FA">
              <w:t>муниципальный округ» Смоленской области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14" w:rsidRPr="00DE5A26" w:rsidRDefault="00A72314" w:rsidP="00572A74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="00572A74" w:rsidRPr="00E749D1">
              <w:t>О</w:t>
            </w:r>
            <w:r w:rsidRPr="00E749D1">
              <w:t>т</w:t>
            </w:r>
            <w:r w:rsidR="00572A74">
              <w:t xml:space="preserve"> 15</w:t>
            </w:r>
            <w:bookmarkStart w:id="0" w:name="_GoBack"/>
            <w:bookmarkEnd w:id="0"/>
            <w:r w:rsidR="006265FA">
              <w:t xml:space="preserve"> июля</w:t>
            </w:r>
            <w:r w:rsidRPr="00E749D1">
              <w:t xml:space="preserve"> </w:t>
            </w:r>
            <w:r>
              <w:t>20</w:t>
            </w:r>
            <w:r w:rsidR="006265FA">
              <w:t>25</w:t>
            </w:r>
            <w:r w:rsidRPr="00E749D1">
              <w:t xml:space="preserve"> № </w:t>
            </w:r>
            <w:r w:rsidR="00572A74">
              <w:t>712</w:t>
            </w:r>
            <w:r w:rsidRPr="00E749D1">
              <w:t xml:space="preserve">  Постановление Администрации </w:t>
            </w:r>
            <w:r>
              <w:t xml:space="preserve">   </w:t>
            </w:r>
            <w:r w:rsidRPr="00E749D1">
              <w:t xml:space="preserve">муниципального образования «Глинковский </w:t>
            </w:r>
            <w:r w:rsidR="006265FA">
              <w:t>муниципальный округ</w:t>
            </w:r>
            <w:r w:rsidRPr="00E749D1">
              <w:t>» Смоленской области Об утверждении Порядка формирования перечня налоговых расходов муниципального образования «Глинковский</w:t>
            </w:r>
            <w:r w:rsidR="006265FA">
              <w:t xml:space="preserve"> муниципальный округ</w:t>
            </w:r>
            <w:r w:rsidRPr="00E749D1">
              <w:t>» Смоленской области</w:t>
            </w:r>
            <w:r w:rsidRPr="00E749D1">
              <w:rPr>
                <w:b/>
              </w:rPr>
              <w:t xml:space="preserve"> </w:t>
            </w:r>
          </w:p>
        </w:tc>
      </w:tr>
      <w:tr w:rsidR="00A72314" w:rsidRPr="001534CF" w:rsidTr="006265FA">
        <w:trPr>
          <w:tblCellSpacing w:w="0" w:type="dxa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152" w:right="188"/>
            </w:pP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218" w:right="291"/>
            </w:pPr>
          </w:p>
        </w:tc>
      </w:tr>
      <w:tr w:rsidR="00A72314" w:rsidRPr="001534CF" w:rsidTr="006265FA">
        <w:trPr>
          <w:tblCellSpacing w:w="0" w:type="dxa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152" w:right="188"/>
            </w:pP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218" w:right="291"/>
            </w:pPr>
          </w:p>
        </w:tc>
      </w:tr>
      <w:tr w:rsidR="00A72314" w:rsidRPr="001534CF" w:rsidTr="006265FA">
        <w:trPr>
          <w:tblCellSpacing w:w="0" w:type="dxa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152" w:right="188"/>
            </w:pP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218" w:right="291"/>
            </w:pPr>
          </w:p>
        </w:tc>
      </w:tr>
      <w:tr w:rsidR="00A72314" w:rsidRPr="001534CF" w:rsidTr="006265FA">
        <w:trPr>
          <w:tblCellSpacing w:w="0" w:type="dxa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152" w:right="188"/>
            </w:pP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218" w:right="291"/>
            </w:pPr>
          </w:p>
        </w:tc>
      </w:tr>
      <w:tr w:rsidR="00A72314" w:rsidRPr="001534CF" w:rsidTr="006265FA">
        <w:trPr>
          <w:tblCellSpacing w:w="0" w:type="dxa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152" w:right="188"/>
            </w:pP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218" w:right="291"/>
            </w:pPr>
          </w:p>
        </w:tc>
      </w:tr>
      <w:tr w:rsidR="00A72314" w:rsidRPr="001534CF" w:rsidTr="006265FA">
        <w:trPr>
          <w:tblCellSpacing w:w="0" w:type="dxa"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152" w:right="188"/>
            </w:pP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314" w:rsidRPr="00DE5A26" w:rsidRDefault="00A72314" w:rsidP="00E06D2F">
            <w:pPr>
              <w:ind w:left="218" w:right="291"/>
            </w:pPr>
          </w:p>
        </w:tc>
      </w:tr>
      <w:tr w:rsidR="00A72314" w:rsidRPr="001534CF" w:rsidTr="00E06D2F">
        <w:trPr>
          <w:tblCellSpacing w:w="0" w:type="dxa"/>
          <w:jc w:val="center"/>
        </w:trPr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314" w:rsidRPr="001534CF" w:rsidRDefault="00A72314" w:rsidP="00E06D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314" w:rsidRPr="001534CF" w:rsidRDefault="00A72314" w:rsidP="00E06D2F">
            <w:pPr>
              <w:jc w:val="both"/>
              <w:rPr>
                <w:sz w:val="28"/>
                <w:szCs w:val="28"/>
              </w:rPr>
            </w:pPr>
          </w:p>
        </w:tc>
      </w:tr>
    </w:tbl>
    <w:p w:rsidR="00A72314" w:rsidRDefault="00A72314" w:rsidP="00A72314">
      <w:pPr>
        <w:ind w:firstLine="720"/>
        <w:jc w:val="both"/>
        <w:rPr>
          <w:sz w:val="28"/>
          <w:szCs w:val="28"/>
        </w:rPr>
      </w:pPr>
    </w:p>
    <w:p w:rsidR="00A72314" w:rsidRDefault="00A72314" w:rsidP="00A72314">
      <w:pPr>
        <w:ind w:firstLine="720"/>
        <w:jc w:val="both"/>
        <w:rPr>
          <w:sz w:val="28"/>
          <w:szCs w:val="28"/>
        </w:rPr>
      </w:pPr>
    </w:p>
    <w:p w:rsidR="00A72314" w:rsidRDefault="00A72314" w:rsidP="00A72314">
      <w:pPr>
        <w:jc w:val="both"/>
      </w:pPr>
      <w:r w:rsidRPr="00192BA5">
        <w:rPr>
          <w:b/>
          <w:sz w:val="28"/>
          <w:szCs w:val="28"/>
        </w:rPr>
        <w:t>Начальник Финансового управления                                      И.В. Конюхова</w:t>
      </w:r>
    </w:p>
    <w:p w:rsidR="00BE356D" w:rsidRDefault="00BE356D"/>
    <w:sectPr w:rsidR="00BE356D" w:rsidSect="00E749D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14"/>
    <w:rsid w:val="00066533"/>
    <w:rsid w:val="001D72A5"/>
    <w:rsid w:val="003F52D0"/>
    <w:rsid w:val="004536FC"/>
    <w:rsid w:val="00572A74"/>
    <w:rsid w:val="005D00F3"/>
    <w:rsid w:val="005E0516"/>
    <w:rsid w:val="006265FA"/>
    <w:rsid w:val="00727E9D"/>
    <w:rsid w:val="00A33EED"/>
    <w:rsid w:val="00A72314"/>
    <w:rsid w:val="00A73101"/>
    <w:rsid w:val="00BE356D"/>
    <w:rsid w:val="00E6395D"/>
    <w:rsid w:val="00E9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2021-04-12T08:00:00Z</cp:lastPrinted>
  <dcterms:created xsi:type="dcterms:W3CDTF">2025-07-15T13:02:00Z</dcterms:created>
  <dcterms:modified xsi:type="dcterms:W3CDTF">2025-12-29T09:16:00Z</dcterms:modified>
</cp:coreProperties>
</file>