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19B" w:rsidRPr="00471894" w:rsidRDefault="0084719B" w:rsidP="0084719B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471894">
        <w:rPr>
          <w:rFonts w:ascii="Times New Roman" w:hAnsi="Times New Roman"/>
          <w:sz w:val="28"/>
          <w:szCs w:val="28"/>
          <w:lang w:val="ru-RU"/>
        </w:rPr>
        <w:t>Уважаемые господа!</w:t>
      </w:r>
    </w:p>
    <w:p w:rsidR="0084719B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Приглашаем Вас в Глинковский район Смоленской области для реализации на его территории своих идей и предложений.</w:t>
      </w:r>
    </w:p>
    <w:p w:rsidR="0084719B" w:rsidRPr="002E6DDE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04E34">
        <w:rPr>
          <w:rFonts w:ascii="Times New Roman" w:hAnsi="Times New Roman"/>
          <w:sz w:val="28"/>
          <w:szCs w:val="28"/>
          <w:lang w:val="ru-RU"/>
        </w:rPr>
        <w:t>Глинковский район Смоленской области относительно молод, восстановлен в 1980 году. Административным центром является село Глинка. Типичный сельскохозяйственный район. Самый маленький район на Смоленщине по численности населения (4,</w:t>
      </w:r>
      <w:r>
        <w:rPr>
          <w:rFonts w:ascii="Times New Roman" w:hAnsi="Times New Roman"/>
          <w:sz w:val="28"/>
          <w:szCs w:val="28"/>
          <w:lang w:val="ru-RU"/>
        </w:rPr>
        <w:t>1</w:t>
      </w:r>
      <w:r w:rsidRPr="00504E3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тыс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.ч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>ел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>.). Находится в центральной части Смоленской области, имеет удобное географическое положение. По территории района проходит железная дорога «Смоленск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04E34">
        <w:rPr>
          <w:rFonts w:ascii="Times New Roman" w:hAnsi="Times New Roman"/>
          <w:sz w:val="28"/>
          <w:szCs w:val="28"/>
          <w:lang w:val="ru-RU"/>
        </w:rPr>
        <w:t xml:space="preserve">- Фаянсовая».  Имеется дорожное сообщение с областным центром г. Смоленск, расстояние от центра района 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Глинка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 xml:space="preserve"> – 100 км, другими муниципальными образованиями –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Ельнинским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Починковским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 xml:space="preserve">, Дорогобужским. </w:t>
      </w:r>
      <w:r w:rsidRPr="002E6DDE">
        <w:rPr>
          <w:rFonts w:ascii="Times New Roman" w:hAnsi="Times New Roman"/>
          <w:sz w:val="28"/>
          <w:szCs w:val="28"/>
          <w:lang w:val="ru-RU"/>
        </w:rPr>
        <w:t>Расстояние до г. Москва – 550 км.</w:t>
      </w:r>
    </w:p>
    <w:p w:rsidR="0084719B" w:rsidRPr="00471894" w:rsidRDefault="0084719B" w:rsidP="0084719B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ab/>
      </w:r>
      <w:r w:rsidRPr="00471894">
        <w:rPr>
          <w:rFonts w:ascii="Times New Roman" w:hAnsi="Times New Roman"/>
          <w:sz w:val="28"/>
          <w:szCs w:val="28"/>
          <w:lang w:val="ru-RU"/>
        </w:rPr>
        <w:t>Администрация муниципального образования «Глинковский район» приглашает к сотрудничеству инвесторов и мы готовы создать самые благоприятные условия для реализации инвестиционных проектов.</w:t>
      </w:r>
    </w:p>
    <w:p w:rsidR="00602F16" w:rsidRDefault="0084719B" w:rsidP="0084719B">
      <w:pPr>
        <w:rPr>
          <w:rFonts w:ascii="Times New Roman" w:hAnsi="Times New Roman"/>
          <w:sz w:val="28"/>
          <w:szCs w:val="28"/>
          <w:lang w:val="ru-RU"/>
        </w:rPr>
      </w:pPr>
      <w:r w:rsidRPr="0047189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67B0245A" wp14:editId="6B6F6EA7">
            <wp:extent cx="790575" cy="742950"/>
            <wp:effectExtent l="0" t="0" r="9525" b="0"/>
            <wp:docPr id="2" name="Picture 2" descr="C:\Documents and Settings\111\Мои документы\Downloads\Глинской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111\Мои документы\Downloads\Глинскойвски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391" cy="7587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02F16" w:rsidRDefault="0084719B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623EC7">
        <w:rPr>
          <w:noProof/>
          <w:lang w:val="ru-RU" w:eastAsia="ru-RU"/>
        </w:rPr>
        <w:drawing>
          <wp:inline distT="0" distB="0" distL="0" distR="0" wp14:anchorId="6AE8734C" wp14:editId="729C16BA">
            <wp:extent cx="4543425" cy="3457575"/>
            <wp:effectExtent l="0" t="0" r="9525" b="9525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F16" w:rsidRDefault="00602F16" w:rsidP="0084719B">
      <w:pPr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0"/>
        <w:tblW w:w="10149" w:type="dxa"/>
        <w:tblLayout w:type="fixed"/>
        <w:tblLook w:val="04A0" w:firstRow="1" w:lastRow="0" w:firstColumn="1" w:lastColumn="0" w:noHBand="0" w:noVBand="1"/>
      </w:tblPr>
      <w:tblGrid>
        <w:gridCol w:w="4928"/>
        <w:gridCol w:w="2693"/>
        <w:gridCol w:w="2528"/>
      </w:tblGrid>
      <w:tr w:rsidR="00E63558" w:rsidRPr="002108F0" w:rsidTr="00E375B5">
        <w:trPr>
          <w:trHeight w:val="313"/>
        </w:trPr>
        <w:tc>
          <w:tcPr>
            <w:tcW w:w="10149" w:type="dxa"/>
            <w:gridSpan w:val="3"/>
          </w:tcPr>
          <w:p w:rsidR="00E63558" w:rsidRPr="00CF1A29" w:rsidRDefault="00AE6D70" w:rsidP="0084719B">
            <w:pPr>
              <w:jc w:val="center"/>
              <w:rPr>
                <w:rFonts w:ascii="Times New Roman" w:hAnsi="Times New Roman"/>
                <w:b/>
                <w:sz w:val="28"/>
                <w:szCs w:val="40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40"/>
                <w:lang w:val="ru-RU"/>
              </w:rPr>
              <w:lastRenderedPageBreak/>
              <w:t>Объект для производственных целей</w:t>
            </w:r>
          </w:p>
        </w:tc>
      </w:tr>
      <w:tr w:rsidR="000E79A6" w:rsidRPr="002108F0" w:rsidTr="003A6BC8">
        <w:trPr>
          <w:trHeight w:val="3203"/>
        </w:trPr>
        <w:tc>
          <w:tcPr>
            <w:tcW w:w="4928" w:type="dxa"/>
          </w:tcPr>
          <w:p w:rsidR="007F705B" w:rsidRPr="002108F0" w:rsidRDefault="00AE6D70" w:rsidP="00CF1A29">
            <w:pPr>
              <w:rPr>
                <w:rFonts w:ascii="Times New Roman" w:hAnsi="Times New Roman"/>
                <w:b/>
                <w:lang w:val="ru-RU"/>
              </w:rPr>
            </w:pPr>
            <w:r>
              <w:object w:dxaOrig="12555" w:dyaOrig="97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160.5pt" o:ole="">
                  <v:imagedata r:id="rId11" o:title=""/>
                </v:shape>
                <o:OLEObject Type="Embed" ProgID="PBrush" ShapeID="_x0000_i1025" DrawAspect="Content" ObjectID="_1640520304" r:id="rId12"/>
              </w:object>
            </w:r>
          </w:p>
        </w:tc>
        <w:tc>
          <w:tcPr>
            <w:tcW w:w="5221" w:type="dxa"/>
            <w:gridSpan w:val="2"/>
          </w:tcPr>
          <w:p w:rsidR="007F705B" w:rsidRDefault="007F705B" w:rsidP="00C26A61">
            <w:pPr>
              <w:rPr>
                <w:rFonts w:ascii="Times New Roman" w:hAnsi="Times New Roman"/>
                <w:b/>
                <w:lang w:val="ru-RU"/>
              </w:rPr>
            </w:pPr>
            <w:bookmarkStart w:id="0" w:name="_GoBack"/>
            <w:bookmarkEnd w:id="0"/>
          </w:p>
          <w:p w:rsidR="000E79A6" w:rsidRPr="002108F0" w:rsidRDefault="003A6BC8" w:rsidP="00C26A61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5AB2B07" wp14:editId="229E992A">
                  <wp:extent cx="3190875" cy="2076450"/>
                  <wp:effectExtent l="0" t="0" r="0" b="0"/>
                  <wp:docPr id="8" name="Рисунок 8" descr="K:\DCIM\104OLYMP\P1012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DCIM\104OLYMP\P1012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244" cy="2088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AE6D70" w:rsidTr="00E375B5">
        <w:trPr>
          <w:trHeight w:val="270"/>
        </w:trPr>
        <w:tc>
          <w:tcPr>
            <w:tcW w:w="4928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="007F705B"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5221" w:type="dxa"/>
            <w:gridSpan w:val="2"/>
            <w:tcBorders>
              <w:bottom w:val="single" w:sz="4" w:space="0" w:color="auto"/>
            </w:tcBorders>
          </w:tcPr>
          <w:p w:rsidR="007F705B" w:rsidRPr="00AE6D70" w:rsidRDefault="00AE6D70" w:rsidP="00CF1A29">
            <w:pPr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 w:rsidRPr="00AE6D70">
              <w:rPr>
                <w:color w:val="000000"/>
                <w:lang w:val="ru-RU"/>
              </w:rPr>
              <w:t>Российская Федерация, Смоленская область, Глинковский район, село Глинка, ул.</w:t>
            </w:r>
            <w:r>
              <w:rPr>
                <w:color w:val="000000"/>
                <w:lang w:val="ru-RU"/>
              </w:rPr>
              <w:t xml:space="preserve"> </w:t>
            </w:r>
            <w:r w:rsidRPr="00AE6D70">
              <w:rPr>
                <w:color w:val="000000"/>
                <w:lang w:val="ru-RU"/>
              </w:rPr>
              <w:t>Железнодорожная, д.3 «А»</w:t>
            </w:r>
            <w:proofErr w:type="gramEnd"/>
          </w:p>
        </w:tc>
      </w:tr>
      <w:tr w:rsidR="00DE4FC7" w:rsidRPr="003A6BC8" w:rsidTr="00E375B5">
        <w:trPr>
          <w:trHeight w:val="270"/>
        </w:trPr>
        <w:tc>
          <w:tcPr>
            <w:tcW w:w="4928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84719B" w:rsidRPr="00AE6D70" w:rsidRDefault="00AE6D70" w:rsidP="0084719B">
            <w:pPr>
              <w:rPr>
                <w:rFonts w:ascii="Times New Roman" w:hAnsi="Times New Roman"/>
                <w:highlight w:val="yellow"/>
                <w:lang w:val="ru-RU"/>
              </w:rPr>
            </w:pPr>
            <w:r w:rsidRPr="00AE6D70">
              <w:rPr>
                <w:color w:val="000000"/>
                <w:lang w:val="ru-RU"/>
              </w:rPr>
              <w:t>земли населенных пунктов</w:t>
            </w:r>
            <w:r>
              <w:rPr>
                <w:color w:val="000000"/>
                <w:lang w:val="ru-RU"/>
              </w:rPr>
              <w:t xml:space="preserve"> </w:t>
            </w:r>
            <w:r w:rsidRPr="00AE6D70">
              <w:rPr>
                <w:color w:val="000000"/>
                <w:lang w:val="ru-RU"/>
              </w:rPr>
              <w:t>для размещения объектов производства</w:t>
            </w:r>
          </w:p>
        </w:tc>
      </w:tr>
      <w:tr w:rsidR="00DE4FC7" w:rsidRPr="002108F0" w:rsidTr="00E375B5">
        <w:trPr>
          <w:trHeight w:val="270"/>
        </w:trPr>
        <w:tc>
          <w:tcPr>
            <w:tcW w:w="4928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DE4FC7" w:rsidRPr="008B341D" w:rsidRDefault="00AE6D70" w:rsidP="001C76D5">
            <w:pPr>
              <w:rPr>
                <w:rFonts w:ascii="Times New Roman" w:hAnsi="Times New Roman"/>
                <w:highlight w:val="yellow"/>
                <w:lang w:val="ru-RU"/>
              </w:rPr>
            </w:pPr>
            <w:r>
              <w:rPr>
                <w:color w:val="000000"/>
              </w:rPr>
              <w:t xml:space="preserve">1,5342 </w:t>
            </w:r>
            <w:r w:rsidR="00634429" w:rsidRPr="008B341D">
              <w:rPr>
                <w:rFonts w:ascii="Times New Roman" w:hAnsi="Times New Roman"/>
                <w:lang w:val="ru-RU"/>
              </w:rPr>
              <w:t xml:space="preserve"> га</w:t>
            </w:r>
          </w:p>
        </w:tc>
      </w:tr>
      <w:tr w:rsidR="00FC352D" w:rsidRPr="002108F0" w:rsidTr="00E375B5">
        <w:trPr>
          <w:trHeight w:val="270"/>
        </w:trPr>
        <w:tc>
          <w:tcPr>
            <w:tcW w:w="4928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FC352D" w:rsidRPr="008B341D" w:rsidRDefault="008B341D" w:rsidP="001C76D5">
            <w:pPr>
              <w:rPr>
                <w:rFonts w:ascii="Times New Roman" w:hAnsi="Times New Roman"/>
                <w:highlight w:val="yellow"/>
                <w:lang w:val="ru-RU"/>
              </w:rPr>
            </w:pPr>
            <w:r w:rsidRPr="008B341D">
              <w:rPr>
                <w:rFonts w:ascii="Times New Roman" w:hAnsi="Times New Roman"/>
                <w:lang w:val="ru-RU"/>
              </w:rPr>
              <w:t>Собственность не разграничена</w:t>
            </w:r>
          </w:p>
        </w:tc>
      </w:tr>
      <w:tr w:rsidR="00966C23" w:rsidRPr="00992847" w:rsidTr="00E375B5">
        <w:trPr>
          <w:trHeight w:val="270"/>
        </w:trPr>
        <w:tc>
          <w:tcPr>
            <w:tcW w:w="4928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966C23" w:rsidRPr="00992847" w:rsidRDefault="00992847" w:rsidP="00634429">
            <w:pPr>
              <w:rPr>
                <w:rFonts w:ascii="Times New Roman" w:hAnsi="Times New Roman"/>
                <w:lang w:val="ru-RU"/>
              </w:rPr>
            </w:pPr>
            <w:r w:rsidRPr="00992847">
              <w:rPr>
                <w:rFonts w:ascii="Times New Roman" w:hAnsi="Times New Roman"/>
                <w:lang w:val="ru-RU"/>
              </w:rPr>
              <w:t>Долгосрочная аренда/ выкуп</w:t>
            </w:r>
          </w:p>
        </w:tc>
      </w:tr>
      <w:tr w:rsidR="00966C23" w:rsidRPr="003A6BC8" w:rsidTr="00E375B5">
        <w:trPr>
          <w:trHeight w:val="270"/>
        </w:trPr>
        <w:tc>
          <w:tcPr>
            <w:tcW w:w="4928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966C23" w:rsidRPr="0037716C" w:rsidRDefault="0037716C" w:rsidP="00966C23">
            <w:pPr>
              <w:rPr>
                <w:rFonts w:ascii="Times New Roman" w:hAnsi="Times New Roman"/>
                <w:highlight w:val="yellow"/>
                <w:lang w:val="ru-RU"/>
              </w:rPr>
            </w:pPr>
            <w:r w:rsidRPr="0037716C">
              <w:rPr>
                <w:rFonts w:ascii="Times New Roman" w:hAnsi="Times New Roman"/>
                <w:lang w:val="ru-RU"/>
              </w:rPr>
              <w:t>Нежилое здание площадь 48 м</w:t>
            </w:r>
            <w:proofErr w:type="gramStart"/>
            <w:r w:rsidRPr="0037716C">
              <w:rPr>
                <w:rFonts w:ascii="Times New Roman" w:hAnsi="Times New Roman"/>
                <w:vertAlign w:val="superscript"/>
                <w:lang w:val="ru-RU"/>
              </w:rPr>
              <w:t>2</w:t>
            </w:r>
            <w:proofErr w:type="gramEnd"/>
            <w:r w:rsidRPr="0037716C">
              <w:rPr>
                <w:rFonts w:ascii="Times New Roman" w:hAnsi="Times New Roman"/>
                <w:lang w:val="ru-RU"/>
              </w:rPr>
              <w:t>, 1 этаж, высота этажа 2,5 м</w:t>
            </w:r>
          </w:p>
        </w:tc>
      </w:tr>
      <w:tr w:rsidR="008B341D" w:rsidRPr="003A6BC8" w:rsidTr="00E375B5">
        <w:trPr>
          <w:trHeight w:val="1649"/>
        </w:trPr>
        <w:tc>
          <w:tcPr>
            <w:tcW w:w="4928" w:type="dxa"/>
          </w:tcPr>
          <w:p w:rsidR="008B341D" w:rsidRPr="007F705B" w:rsidRDefault="008B341D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AE6D70" w:rsidRPr="00AE6D70" w:rsidRDefault="008B341D" w:rsidP="00AE6D70">
            <w:pPr>
              <w:jc w:val="both"/>
              <w:rPr>
                <w:rFonts w:ascii="Times New Roman" w:eastAsia="Open Sans" w:hAnsi="Times New Roman"/>
                <w:color w:val="000000"/>
                <w:kern w:val="24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  </w:t>
            </w:r>
            <w:r w:rsidR="00AE6D70">
              <w:rPr>
                <w:rFonts w:ascii="Times New Roman" w:hAnsi="Times New Roman"/>
                <w:color w:val="000000"/>
                <w:lang w:val="ru-RU"/>
              </w:rPr>
              <w:t>-</w:t>
            </w:r>
            <w:r w:rsidR="00AE6D70" w:rsidRPr="00AE6D70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 200 м находится газораспределительный пункт, среднее давление 3 кг низкое давление 350 мм </w:t>
            </w:r>
            <w:proofErr w:type="spellStart"/>
            <w:r w:rsidR="00AE6D70" w:rsidRPr="00AE6D70">
              <w:rPr>
                <w:rFonts w:ascii="Times New Roman" w:hAnsi="Times New Roman"/>
                <w:sz w:val="20"/>
                <w:szCs w:val="20"/>
                <w:lang w:val="ru-RU"/>
              </w:rPr>
              <w:t>вд</w:t>
            </w:r>
            <w:proofErr w:type="spellEnd"/>
            <w:r w:rsidR="00AE6D70" w:rsidRPr="00AE6D70">
              <w:rPr>
                <w:rFonts w:ascii="Times New Roman" w:hAnsi="Times New Roman"/>
                <w:sz w:val="20"/>
                <w:szCs w:val="20"/>
                <w:lang w:val="ru-RU"/>
              </w:rPr>
              <w:t>., диаметр трубы вход 250 мм, выход 90 мм, ориентировочная стоимость присоединения к газо</w:t>
            </w:r>
            <w:r w:rsidR="00AE6D70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вым сетям 2 млн. </w:t>
            </w:r>
            <w:proofErr w:type="spellStart"/>
            <w:r w:rsidR="00AE6D70">
              <w:rPr>
                <w:rFonts w:ascii="Times New Roman" w:hAnsi="Times New Roman"/>
                <w:sz w:val="20"/>
                <w:szCs w:val="20"/>
                <w:lang w:val="ru-RU"/>
              </w:rPr>
              <w:t>руб</w:t>
            </w:r>
            <w:proofErr w:type="spellEnd"/>
            <w:r w:rsidR="00AE6D70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(за 1 км);</w:t>
            </w:r>
            <w:r w:rsidR="00AE6D70" w:rsidRPr="00AE6D70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</w:t>
            </w:r>
          </w:p>
          <w:p w:rsidR="00992847" w:rsidRDefault="00992847" w:rsidP="0099284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- </w:t>
            </w:r>
            <w:r w:rsidRPr="00992847">
              <w:rPr>
                <w:rFonts w:ascii="Times New Roman" w:hAnsi="Times New Roman"/>
                <w:sz w:val="20"/>
                <w:szCs w:val="20"/>
                <w:lang w:val="ru-RU"/>
              </w:rPr>
              <w:t>В 1 км расположен ПС Глинка 110/35/10, резерв мощности для технолог</w:t>
            </w:r>
            <w:r w:rsidR="0037716C">
              <w:rPr>
                <w:rFonts w:ascii="Times New Roman" w:hAnsi="Times New Roman"/>
                <w:sz w:val="20"/>
                <w:szCs w:val="20"/>
                <w:lang w:val="ru-RU"/>
              </w:rPr>
              <w:t>ического присоединения -3,7 МВА</w:t>
            </w:r>
            <w:r w:rsidRPr="00992847">
              <w:rPr>
                <w:rFonts w:ascii="Times New Roman" w:hAnsi="Times New Roman"/>
                <w:sz w:val="20"/>
                <w:szCs w:val="20"/>
                <w:lang w:val="ru-RU"/>
              </w:rPr>
              <w:t>, сроки осуществления тех. присоединения 6 месяцев, ориентировочная  стоимость тех</w:t>
            </w:r>
            <w:proofErr w:type="gramStart"/>
            <w:r w:rsidRPr="0099284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.</w:t>
            </w:r>
            <w:proofErr w:type="gramEnd"/>
            <w:r w:rsidRPr="0099284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присоединения- 44 тыс. руб. </w:t>
            </w:r>
          </w:p>
          <w:p w:rsidR="00992847" w:rsidRPr="00992847" w:rsidRDefault="00992847" w:rsidP="0099284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highlight w:val="yellow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  <w:r w:rsidRPr="0099284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Точка подключения водоснабжения в 200 м от участка</w:t>
            </w:r>
            <w:proofErr w:type="gramStart"/>
            <w:r w:rsidRPr="0099284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,</w:t>
            </w:r>
            <w:proofErr w:type="gramEnd"/>
            <w:r w:rsidRPr="0099284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максимальная мощность 20  </w:t>
            </w:r>
            <w:proofErr w:type="spellStart"/>
            <w:r w:rsidRPr="00992847">
              <w:rPr>
                <w:rFonts w:ascii="Times New Roman" w:hAnsi="Times New Roman"/>
                <w:sz w:val="20"/>
                <w:szCs w:val="20"/>
                <w:lang w:val="ru-RU"/>
              </w:rPr>
              <w:t>куб.м</w:t>
            </w:r>
            <w:proofErr w:type="spellEnd"/>
            <w:r w:rsidRPr="0099284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/ч, ориентировочная стоимость технологического присоединения водоснабжения 1287 </w:t>
            </w:r>
            <w:proofErr w:type="spellStart"/>
            <w:r w:rsidRPr="00992847">
              <w:rPr>
                <w:rFonts w:ascii="Times New Roman" w:hAnsi="Times New Roman"/>
                <w:sz w:val="20"/>
                <w:szCs w:val="20"/>
                <w:lang w:val="ru-RU"/>
              </w:rPr>
              <w:t>руб.п.м</w:t>
            </w:r>
            <w:proofErr w:type="spellEnd"/>
          </w:p>
          <w:p w:rsidR="008B341D" w:rsidRPr="00992847" w:rsidRDefault="00992847" w:rsidP="0037716C">
            <w:pPr>
              <w:rPr>
                <w:sz w:val="24"/>
                <w:szCs w:val="24"/>
                <w:lang w:val="ru-RU"/>
              </w:rPr>
            </w:pPr>
            <w:r w:rsidRPr="00992847">
              <w:rPr>
                <w:rFonts w:ascii="Times New Roman" w:hAnsi="Times New Roman"/>
                <w:sz w:val="20"/>
                <w:szCs w:val="20"/>
                <w:lang w:val="ru-RU"/>
              </w:rPr>
              <w:t>Самостоятельная установка емкостей для канализационных стоков</w:t>
            </w:r>
            <w:r w:rsidRPr="00992847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8B341D" w:rsidRPr="003A6BC8" w:rsidTr="00E375B5">
        <w:trPr>
          <w:trHeight w:val="270"/>
        </w:trPr>
        <w:tc>
          <w:tcPr>
            <w:tcW w:w="4928" w:type="dxa"/>
          </w:tcPr>
          <w:p w:rsidR="008B341D" w:rsidRPr="00DE4FC7" w:rsidRDefault="008B341D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8B341D" w:rsidRDefault="00AE6D70" w:rsidP="00966C23">
            <w:pPr>
              <w:rPr>
                <w:color w:val="000000"/>
                <w:lang w:val="ru-RU"/>
              </w:rPr>
            </w:pPr>
            <w:r w:rsidRPr="00AE6D70">
              <w:rPr>
                <w:color w:val="000000"/>
                <w:lang w:val="ru-RU"/>
              </w:rPr>
              <w:t>0,02 км от а/д «</w:t>
            </w:r>
            <w:proofErr w:type="gramStart"/>
            <w:r w:rsidRPr="00AE6D70">
              <w:rPr>
                <w:color w:val="000000"/>
                <w:lang w:val="ru-RU"/>
              </w:rPr>
              <w:t>Глинка-Бердники</w:t>
            </w:r>
            <w:proofErr w:type="gramEnd"/>
            <w:r w:rsidRPr="00AE6D70">
              <w:rPr>
                <w:color w:val="000000"/>
                <w:lang w:val="ru-RU"/>
              </w:rPr>
              <w:t>»</w:t>
            </w:r>
          </w:p>
          <w:p w:rsidR="00AE6D70" w:rsidRPr="00AE6D70" w:rsidRDefault="00AE6D70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AE6D70">
              <w:rPr>
                <w:color w:val="000000"/>
                <w:lang w:val="ru-RU"/>
              </w:rPr>
              <w:t>железная дорога проходит в непосредственной близости, но ветки к выбранной площадке нет</w:t>
            </w:r>
          </w:p>
        </w:tc>
      </w:tr>
      <w:tr w:rsidR="008B341D" w:rsidTr="00E375B5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928" w:type="dxa"/>
          </w:tcPr>
          <w:p w:rsidR="008B341D" w:rsidRPr="002108F0" w:rsidRDefault="008B341D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5221" w:type="dxa"/>
            <w:gridSpan w:val="2"/>
            <w:shd w:val="clear" w:color="auto" w:fill="auto"/>
            <w:vAlign w:val="center"/>
          </w:tcPr>
          <w:p w:rsidR="008B341D" w:rsidRPr="00FC352D" w:rsidRDefault="008B341D" w:rsidP="00966C23">
            <w:pPr>
              <w:rPr>
                <w:rFonts w:ascii="Times New Roman" w:hAnsi="Times New Roman"/>
                <w:lang w:val="ru-RU"/>
              </w:rPr>
            </w:pPr>
          </w:p>
        </w:tc>
      </w:tr>
      <w:tr w:rsidR="008B341D" w:rsidRPr="003A6BC8" w:rsidTr="00E375B5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928" w:type="dxa"/>
          </w:tcPr>
          <w:p w:rsidR="008B341D" w:rsidRPr="007F705B" w:rsidRDefault="008B341D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5221" w:type="dxa"/>
            <w:gridSpan w:val="2"/>
            <w:shd w:val="clear" w:color="auto" w:fill="auto"/>
            <w:vAlign w:val="center"/>
          </w:tcPr>
          <w:p w:rsidR="008B341D" w:rsidRPr="000D6889" w:rsidRDefault="008B341D" w:rsidP="0084719B">
            <w:pPr>
              <w:pStyle w:val="ae"/>
              <w:ind w:left="567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</w:pPr>
            <w:r w:rsidRPr="000D6889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  <w:t>Муниципальная поддержка</w:t>
            </w:r>
          </w:p>
          <w:p w:rsidR="008B341D" w:rsidRPr="00C52B5D" w:rsidRDefault="008B341D" w:rsidP="0084719B">
            <w:pPr>
              <w:pStyle w:val="ae"/>
              <w:numPr>
                <w:ilvl w:val="0"/>
                <w:numId w:val="5"/>
              </w:numPr>
              <w:ind w:left="0"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>Льготные условия пользования земельными участками:</w:t>
            </w:r>
          </w:p>
          <w:p w:rsidR="008B341D" w:rsidRDefault="008B341D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 w:rsidRPr="00C52B5D">
              <w:rPr>
                <w:b/>
                <w:i/>
                <w:color w:val="000000" w:themeColor="text1"/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 xml:space="preserve">   а)</w:t>
            </w:r>
            <w:r w:rsidRPr="00D9762B">
              <w:rPr>
                <w:rFonts w:eastAsia="Times New Roman"/>
              </w:rPr>
              <w:t xml:space="preserve"> </w:t>
            </w:r>
            <w:r w:rsidRPr="00D9762B">
              <w:rPr>
                <w:rFonts w:eastAsia="Times New Roman"/>
                <w:sz w:val="20"/>
                <w:szCs w:val="20"/>
              </w:rPr>
              <w:t xml:space="preserve">инвесторы, осуществляющие инвестиционную деятельность в форме капитальных вложений, на период осуществления строительства освобождаются от уплаты </w:t>
            </w:r>
            <w:r w:rsidRPr="00D9762B">
              <w:rPr>
                <w:rFonts w:eastAsia="Times New Roman"/>
                <w:sz w:val="20"/>
                <w:szCs w:val="20"/>
              </w:rPr>
              <w:lastRenderedPageBreak/>
              <w:t>арендной платы за земельный участок в размере 100</w:t>
            </w:r>
            <w:r>
              <w:rPr>
                <w:rFonts w:eastAsia="Times New Roman"/>
                <w:sz w:val="20"/>
                <w:szCs w:val="20"/>
              </w:rPr>
              <w:t>%, но не более чем на 3 года.</w:t>
            </w:r>
          </w:p>
          <w:p w:rsidR="008B341D" w:rsidRPr="00D9762B" w:rsidRDefault="008B341D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C52B5D">
              <w:rPr>
                <w:sz w:val="20"/>
                <w:szCs w:val="20"/>
              </w:rPr>
              <w:t>б)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1 год в размере 20 %;</w:t>
            </w:r>
          </w:p>
          <w:p w:rsidR="008B341D" w:rsidRDefault="008B341D" w:rsidP="0084719B">
            <w:pPr>
              <w:pStyle w:val="ae"/>
              <w:ind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>2. Льготные условия пользования имуществом:</w:t>
            </w:r>
          </w:p>
          <w:p w:rsidR="008B341D" w:rsidRPr="00D9762B" w:rsidRDefault="008B341D" w:rsidP="0084719B">
            <w:pPr>
              <w:pStyle w:val="ae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 xml:space="preserve">     </w:t>
            </w: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а)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3 года в размере 50%.</w:t>
            </w:r>
          </w:p>
          <w:p w:rsidR="008B341D" w:rsidRPr="00C52B5D" w:rsidRDefault="008B341D" w:rsidP="0084719B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б) предоставление льготы по уплате арендной платы за пользование нежилыми помещениями, находящимися в муниципальной собственности муниципального образования «Глинковский район» Смоленской области в размере до 60%.</w:t>
            </w:r>
          </w:p>
          <w:p w:rsidR="008B341D" w:rsidRPr="00C52B5D" w:rsidRDefault="008B341D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3. Муниципальная поддержка субъектам инвестиционной деятельности в виде освобождения от уплаты земельного налога на срок не более одного финансового года.</w:t>
            </w:r>
          </w:p>
          <w:p w:rsidR="008B341D" w:rsidRPr="00C52B5D" w:rsidRDefault="008B341D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4. Оказание инвесторам информационной, консультационной и организационной поддержки.</w:t>
            </w:r>
          </w:p>
          <w:p w:rsidR="008B341D" w:rsidRPr="0084719B" w:rsidRDefault="008B341D" w:rsidP="0084719B">
            <w:pPr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 w:rsidRPr="00C52B5D">
              <w:rPr>
                <w:sz w:val="20"/>
                <w:szCs w:val="20"/>
                <w:lang w:val="ru-RU"/>
              </w:rPr>
              <w:t>5.</w:t>
            </w:r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>Оказание имущественной поддержки субъектам малого и среднего предпринимательства на территории муниципального образования «Глинковский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</w:t>
            </w:r>
            <w:proofErr w:type="gramEnd"/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инфраструктуру поддержки субъектов малого и среднего предпринимательства.</w:t>
            </w:r>
          </w:p>
        </w:tc>
      </w:tr>
      <w:tr w:rsidR="008B341D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 w:val="restart"/>
          </w:tcPr>
          <w:p w:rsidR="008B341D" w:rsidRPr="0084719B" w:rsidRDefault="008B341D" w:rsidP="00966C23">
            <w:pPr>
              <w:rPr>
                <w:rFonts w:ascii="Times New Roman" w:hAnsi="Times New Roman"/>
                <w:lang w:val="ru-RU"/>
              </w:rPr>
            </w:pPr>
          </w:p>
          <w:p w:rsidR="008B341D" w:rsidRPr="0084719B" w:rsidRDefault="008B341D" w:rsidP="00966C23">
            <w:pPr>
              <w:rPr>
                <w:rFonts w:ascii="Times New Roman" w:hAnsi="Times New Roman"/>
                <w:lang w:val="ru-RU"/>
              </w:rPr>
            </w:pPr>
          </w:p>
          <w:p w:rsidR="008B341D" w:rsidRPr="0084719B" w:rsidRDefault="008B341D" w:rsidP="00966C23">
            <w:pPr>
              <w:rPr>
                <w:rFonts w:ascii="Times New Roman" w:hAnsi="Times New Roman"/>
                <w:lang w:val="ru-RU"/>
              </w:rPr>
            </w:pPr>
          </w:p>
          <w:p w:rsidR="008B341D" w:rsidRPr="007F705B" w:rsidRDefault="008B341D" w:rsidP="00966C2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B341D" w:rsidRPr="002108F0" w:rsidRDefault="008B341D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2528" w:type="dxa"/>
            <w:shd w:val="clear" w:color="auto" w:fill="auto"/>
          </w:tcPr>
          <w:p w:rsidR="008B341D" w:rsidRPr="00C52B5D" w:rsidRDefault="008B341D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Саулина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Галина Александровна</w:t>
            </w:r>
          </w:p>
        </w:tc>
      </w:tr>
      <w:tr w:rsidR="008B341D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/>
          </w:tcPr>
          <w:p w:rsidR="008B341D" w:rsidRPr="002108F0" w:rsidRDefault="008B341D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B341D" w:rsidRPr="002108F0" w:rsidRDefault="008B341D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2528" w:type="dxa"/>
            <w:shd w:val="clear" w:color="auto" w:fill="auto"/>
          </w:tcPr>
          <w:p w:rsidR="008B341D" w:rsidRPr="00C52B5D" w:rsidRDefault="008B341D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тел. 8 (481 65) 2-11-33</w:t>
            </w:r>
          </w:p>
        </w:tc>
      </w:tr>
      <w:tr w:rsidR="008B341D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/>
          </w:tcPr>
          <w:p w:rsidR="008B341D" w:rsidRPr="002108F0" w:rsidRDefault="008B341D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B341D" w:rsidRPr="002108F0" w:rsidRDefault="008B341D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2528" w:type="dxa"/>
            <w:shd w:val="clear" w:color="auto" w:fill="auto"/>
          </w:tcPr>
          <w:p w:rsidR="008B341D" w:rsidRPr="00E303DC" w:rsidRDefault="0066337F" w:rsidP="00942091">
            <w:pPr>
              <w:pStyle w:val="ae"/>
              <w:rPr>
                <w:rFonts w:ascii="Times New Roman" w:hAnsi="Times New Roman"/>
                <w:sz w:val="28"/>
                <w:lang w:val="ru-RU"/>
              </w:rPr>
            </w:pPr>
            <w:hyperlink r:id="rId14" w:history="1">
              <w:r w:rsidR="008B341D">
                <w:rPr>
                  <w:rStyle w:val="a9"/>
                  <w:rFonts w:ascii="Times New Roman" w:hAnsi="Times New Roman"/>
                  <w:sz w:val="28"/>
                </w:rPr>
                <w:t>glinka</w:t>
              </w:r>
              <w:r w:rsidR="008B341D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@</w:t>
              </w:r>
              <w:r w:rsidR="008B341D">
                <w:rPr>
                  <w:rStyle w:val="a9"/>
                  <w:rFonts w:ascii="Times New Roman" w:hAnsi="Times New Roman"/>
                  <w:sz w:val="28"/>
                </w:rPr>
                <w:t>admin</w:t>
              </w:r>
              <w:r w:rsidR="008B341D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-</w:t>
              </w:r>
              <w:r w:rsidR="008B341D">
                <w:rPr>
                  <w:rStyle w:val="a9"/>
                  <w:rFonts w:ascii="Times New Roman" w:hAnsi="Times New Roman"/>
                  <w:sz w:val="28"/>
                </w:rPr>
                <w:t>smolensk</w:t>
              </w:r>
              <w:r w:rsidR="008B341D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.</w:t>
              </w:r>
              <w:proofErr w:type="spellStart"/>
              <w:r w:rsidR="008B341D">
                <w:rPr>
                  <w:rStyle w:val="a9"/>
                  <w:rFonts w:ascii="Times New Roman" w:hAnsi="Times New Roman"/>
                  <w:sz w:val="28"/>
                </w:rPr>
                <w:t>ru</w:t>
              </w:r>
              <w:proofErr w:type="spellEnd"/>
            </w:hyperlink>
          </w:p>
        </w:tc>
      </w:tr>
      <w:tr w:rsidR="008B341D" w:rsidRPr="008B341D" w:rsidTr="00E375B5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4928" w:type="dxa"/>
            <w:vMerge/>
          </w:tcPr>
          <w:p w:rsidR="008B341D" w:rsidRPr="002108F0" w:rsidRDefault="008B341D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B341D" w:rsidRPr="002108F0" w:rsidRDefault="008B341D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2528" w:type="dxa"/>
            <w:shd w:val="clear" w:color="auto" w:fill="auto"/>
          </w:tcPr>
          <w:p w:rsidR="008B341D" w:rsidRPr="008B341D" w:rsidRDefault="008B341D" w:rsidP="008B341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52B5D">
              <w:rPr>
                <w:rFonts w:ascii="Times New Roman" w:hAnsi="Times New Roman"/>
                <w:sz w:val="28"/>
                <w:szCs w:val="28"/>
              </w:rPr>
              <w:t>www</w:t>
            </w:r>
            <w:proofErr w:type="gramEnd"/>
            <w:r w:rsidRPr="00C52B5D">
              <w:rPr>
                <w:rFonts w:ascii="Times New Roman" w:hAnsi="Times New Roman"/>
                <w:sz w:val="28"/>
                <w:szCs w:val="28"/>
              </w:rPr>
              <w:t>.</w:t>
            </w:r>
            <w:r w:rsidRPr="00C52B5D">
              <w:rPr>
                <w:rFonts w:ascii="Times New Roman" w:hAnsi="Times New Roman"/>
                <w:sz w:val="28"/>
              </w:rPr>
              <w:t xml:space="preserve"> glinka.admin-smolensk.ru</w:t>
            </w:r>
          </w:p>
        </w:tc>
      </w:tr>
    </w:tbl>
    <w:p w:rsidR="00DE4FC7" w:rsidRPr="008B341D" w:rsidRDefault="00DE4FC7" w:rsidP="00E54B88">
      <w:pPr>
        <w:rPr>
          <w:lang w:eastAsia="ru-RU"/>
        </w:rPr>
      </w:pPr>
    </w:p>
    <w:sectPr w:rsidR="00DE4FC7" w:rsidRPr="008B341D" w:rsidSect="00476A13">
      <w:headerReference w:type="default" r:id="rId15"/>
      <w:footerReference w:type="default" r:id="rId16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337F" w:rsidRDefault="0066337F" w:rsidP="002D1550">
      <w:pPr>
        <w:spacing w:after="0" w:line="240" w:lineRule="auto"/>
      </w:pPr>
      <w:r>
        <w:separator/>
      </w:r>
    </w:p>
  </w:endnote>
  <w:endnote w:type="continuationSeparator" w:id="0">
    <w:p w:rsidR="0066337F" w:rsidRDefault="0066337F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337F" w:rsidRDefault="0066337F" w:rsidP="002D1550">
      <w:pPr>
        <w:spacing w:after="0" w:line="240" w:lineRule="auto"/>
      </w:pPr>
      <w:r>
        <w:separator/>
      </w:r>
    </w:p>
  </w:footnote>
  <w:footnote w:type="continuationSeparator" w:id="0">
    <w:p w:rsidR="0066337F" w:rsidRDefault="0066337F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0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3A6BC8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 wp14:anchorId="05DBF4F0" wp14:editId="62505268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 wp14:anchorId="3E765AF7" wp14:editId="5D8C80E2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 wp14:anchorId="72393F0E" wp14:editId="1934FDF0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84719B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Глинковский район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B37DD8"/>
    <w:multiLevelType w:val="hybridMultilevel"/>
    <w:tmpl w:val="4DAEA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550"/>
    <w:rsid w:val="000E78D2"/>
    <w:rsid w:val="000E79A6"/>
    <w:rsid w:val="001035A1"/>
    <w:rsid w:val="0011238E"/>
    <w:rsid w:val="00147E69"/>
    <w:rsid w:val="001C76D5"/>
    <w:rsid w:val="002108F0"/>
    <w:rsid w:val="00280C77"/>
    <w:rsid w:val="00287A4B"/>
    <w:rsid w:val="002D1550"/>
    <w:rsid w:val="0037716C"/>
    <w:rsid w:val="003A6BC8"/>
    <w:rsid w:val="0044066A"/>
    <w:rsid w:val="00463E44"/>
    <w:rsid w:val="00476A13"/>
    <w:rsid w:val="00484753"/>
    <w:rsid w:val="004B0FC8"/>
    <w:rsid w:val="00550270"/>
    <w:rsid w:val="005511A5"/>
    <w:rsid w:val="00570F0D"/>
    <w:rsid w:val="00596EE9"/>
    <w:rsid w:val="00602F16"/>
    <w:rsid w:val="0061120A"/>
    <w:rsid w:val="00634429"/>
    <w:rsid w:val="00637FF7"/>
    <w:rsid w:val="0066337F"/>
    <w:rsid w:val="006649A3"/>
    <w:rsid w:val="007019C9"/>
    <w:rsid w:val="00765734"/>
    <w:rsid w:val="007937BC"/>
    <w:rsid w:val="007B5478"/>
    <w:rsid w:val="007F6CDA"/>
    <w:rsid w:val="007F705B"/>
    <w:rsid w:val="0084719B"/>
    <w:rsid w:val="008837BE"/>
    <w:rsid w:val="008B341D"/>
    <w:rsid w:val="008F22C1"/>
    <w:rsid w:val="00953BF0"/>
    <w:rsid w:val="00966C23"/>
    <w:rsid w:val="009827F8"/>
    <w:rsid w:val="00992847"/>
    <w:rsid w:val="00A11BFB"/>
    <w:rsid w:val="00A31C98"/>
    <w:rsid w:val="00A504D5"/>
    <w:rsid w:val="00A603B1"/>
    <w:rsid w:val="00A62BB2"/>
    <w:rsid w:val="00A9080C"/>
    <w:rsid w:val="00AC7A7E"/>
    <w:rsid w:val="00AE6D70"/>
    <w:rsid w:val="00AF77B6"/>
    <w:rsid w:val="00B815FB"/>
    <w:rsid w:val="00B86FF4"/>
    <w:rsid w:val="00BC5941"/>
    <w:rsid w:val="00BD2E31"/>
    <w:rsid w:val="00C04B58"/>
    <w:rsid w:val="00C26A61"/>
    <w:rsid w:val="00CA5198"/>
    <w:rsid w:val="00CF1A29"/>
    <w:rsid w:val="00D1663D"/>
    <w:rsid w:val="00D642E0"/>
    <w:rsid w:val="00DB6FF0"/>
    <w:rsid w:val="00DC12BC"/>
    <w:rsid w:val="00DD7B68"/>
    <w:rsid w:val="00DE4FC7"/>
    <w:rsid w:val="00E04BC7"/>
    <w:rsid w:val="00E375B5"/>
    <w:rsid w:val="00E54B88"/>
    <w:rsid w:val="00E63558"/>
    <w:rsid w:val="00EC6C43"/>
    <w:rsid w:val="00EF119C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glinka@admin-smolensk.r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678438-8FDA-4555-8EC1-8176EA970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705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777</cp:lastModifiedBy>
  <cp:revision>9</cp:revision>
  <cp:lastPrinted>2019-12-24T13:20:00Z</cp:lastPrinted>
  <dcterms:created xsi:type="dcterms:W3CDTF">2019-12-27T06:49:00Z</dcterms:created>
  <dcterms:modified xsi:type="dcterms:W3CDTF">2020-01-14T12:18:00Z</dcterms:modified>
</cp:coreProperties>
</file>