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19B" w:rsidRPr="00471894" w:rsidRDefault="0084719B" w:rsidP="0084719B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sz w:val="28"/>
          <w:szCs w:val="28"/>
          <w:lang w:val="ru-RU"/>
        </w:rPr>
        <w:t>Уважаемые господа!</w:t>
      </w:r>
    </w:p>
    <w:p w:rsidR="0084719B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Приглашаем Вас в Глинковский район Смоленской области для реализации на его территории своих идей и предложений.</w:t>
      </w:r>
    </w:p>
    <w:p w:rsidR="0084719B" w:rsidRPr="002E6DDE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04E34">
        <w:rPr>
          <w:rFonts w:ascii="Times New Roman" w:hAnsi="Times New Roman"/>
          <w:sz w:val="28"/>
          <w:szCs w:val="28"/>
          <w:lang w:val="ru-RU"/>
        </w:rPr>
        <w:t>Глинковский район Смоленской области относительно молод, восстановлен в 1980 году. Административным центром является село Глинка. Типичный сельскохозяйственный район. Самый маленький район на Смоленщине по численности населения (4,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тыс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.ч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>ел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>.). Находится в центральной части Смоленской области, имеет удобное географическое положение. По территории района проходит железная дорога «Смоленск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- Фаянсовая».  Имеется дорожное сообщение с областным центром г. Смоленск, расстояние от центра района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Глинка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 – 100 км, другими муниципальными образованиями –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Ельнинским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Починковским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Дорогобужским. </w:t>
      </w:r>
      <w:r w:rsidRPr="002E6DDE">
        <w:rPr>
          <w:rFonts w:ascii="Times New Roman" w:hAnsi="Times New Roman"/>
          <w:sz w:val="28"/>
          <w:szCs w:val="28"/>
          <w:lang w:val="ru-RU"/>
        </w:rPr>
        <w:t>Расстояние до г. Москва – 550 км.</w:t>
      </w:r>
    </w:p>
    <w:p w:rsidR="0084719B" w:rsidRPr="00471894" w:rsidRDefault="0084719B" w:rsidP="0084719B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ab/>
      </w:r>
      <w:r w:rsidRPr="00471894">
        <w:rPr>
          <w:rFonts w:ascii="Times New Roman" w:hAnsi="Times New Roman"/>
          <w:sz w:val="28"/>
          <w:szCs w:val="28"/>
          <w:lang w:val="ru-RU"/>
        </w:rPr>
        <w:t>Администрация муниципального образования «Глинковский район» приглашает к сотрудничеству инвесторов и мы готовы создать самые благоприятные условия для реализации инвестиционных проектов.</w:t>
      </w:r>
    </w:p>
    <w:p w:rsidR="00602F16" w:rsidRDefault="0084719B" w:rsidP="0084719B">
      <w:pPr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67B0245A" wp14:editId="6B6F6EA7">
            <wp:extent cx="790575" cy="742950"/>
            <wp:effectExtent l="0" t="0" r="9525" b="0"/>
            <wp:docPr id="2" name="Picture 2" descr="C:\Documents and Settings\111\Мои документы\Downloads\Глинской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111\Мои документы\Downloads\Глинскойвск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91" cy="7587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02F16" w:rsidRDefault="0084719B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623EC7">
        <w:rPr>
          <w:noProof/>
          <w:lang w:val="ru-RU" w:eastAsia="ru-RU"/>
        </w:rPr>
        <w:drawing>
          <wp:inline distT="0" distB="0" distL="0" distR="0" wp14:anchorId="6AE8734C" wp14:editId="729C16BA">
            <wp:extent cx="4543425" cy="3457575"/>
            <wp:effectExtent l="0" t="0" r="9525" b="9525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16" w:rsidRDefault="00602F16" w:rsidP="0084719B">
      <w:pPr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0"/>
        <w:tblW w:w="10149" w:type="dxa"/>
        <w:tblLayout w:type="fixed"/>
        <w:tblLook w:val="04A0" w:firstRow="1" w:lastRow="0" w:firstColumn="1" w:lastColumn="0" w:noHBand="0" w:noVBand="1"/>
      </w:tblPr>
      <w:tblGrid>
        <w:gridCol w:w="4928"/>
        <w:gridCol w:w="2693"/>
        <w:gridCol w:w="2528"/>
      </w:tblGrid>
      <w:tr w:rsidR="00E63558" w:rsidRPr="00303684" w:rsidTr="00E375B5">
        <w:trPr>
          <w:trHeight w:val="313"/>
        </w:trPr>
        <w:tc>
          <w:tcPr>
            <w:tcW w:w="10149" w:type="dxa"/>
            <w:gridSpan w:val="3"/>
          </w:tcPr>
          <w:p w:rsidR="00E63558" w:rsidRPr="00584BDF" w:rsidRDefault="00584BDF" w:rsidP="0084719B">
            <w:pPr>
              <w:jc w:val="center"/>
              <w:rPr>
                <w:rFonts w:ascii="Times New Roman" w:hAnsi="Times New Roman"/>
                <w:b/>
                <w:sz w:val="28"/>
                <w:szCs w:val="40"/>
                <w:lang w:val="ru-RU"/>
              </w:rPr>
            </w:pPr>
            <w:r w:rsidRPr="00584BDF">
              <w:rPr>
                <w:rFonts w:ascii="Times New Roman" w:hAnsi="Times New Roman"/>
                <w:lang w:val="ru-RU"/>
              </w:rPr>
              <w:lastRenderedPageBreak/>
              <w:t xml:space="preserve">Территория бывшего льнозавода, </w:t>
            </w:r>
            <w:proofErr w:type="spellStart"/>
            <w:r w:rsidRPr="00584BDF">
              <w:rPr>
                <w:rFonts w:ascii="Times New Roman" w:hAnsi="Times New Roman"/>
                <w:lang w:val="ru-RU"/>
              </w:rPr>
              <w:t>с</w:t>
            </w:r>
            <w:proofErr w:type="gramStart"/>
            <w:r w:rsidRPr="00584BDF">
              <w:rPr>
                <w:rFonts w:ascii="Times New Roman" w:hAnsi="Times New Roman"/>
                <w:lang w:val="ru-RU"/>
              </w:rPr>
              <w:t>.Г</w:t>
            </w:r>
            <w:proofErr w:type="gramEnd"/>
            <w:r w:rsidRPr="00584BDF">
              <w:rPr>
                <w:rFonts w:ascii="Times New Roman" w:hAnsi="Times New Roman"/>
                <w:lang w:val="ru-RU"/>
              </w:rPr>
              <w:t>линка</w:t>
            </w:r>
            <w:proofErr w:type="spellEnd"/>
          </w:p>
        </w:tc>
      </w:tr>
      <w:tr w:rsidR="000E79A6" w:rsidRPr="00584BDF" w:rsidTr="00E375B5">
        <w:trPr>
          <w:trHeight w:val="2933"/>
        </w:trPr>
        <w:tc>
          <w:tcPr>
            <w:tcW w:w="4928" w:type="dxa"/>
          </w:tcPr>
          <w:p w:rsidR="007F705B" w:rsidRPr="002108F0" w:rsidRDefault="00584BDF" w:rsidP="00CF1A29">
            <w:pPr>
              <w:rPr>
                <w:rFonts w:ascii="Times New Roman" w:hAnsi="Times New Roman"/>
                <w:b/>
                <w:lang w:val="ru-RU"/>
              </w:rPr>
            </w:pPr>
            <w:r w:rsidRPr="00CF3A2A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3F1F6CC0" wp14:editId="339BDB5E">
                  <wp:extent cx="3095625" cy="2419350"/>
                  <wp:effectExtent l="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400" cy="2437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gridSpan w:val="2"/>
          </w:tcPr>
          <w:p w:rsidR="007F705B" w:rsidRDefault="007F705B" w:rsidP="00C26A61">
            <w:pPr>
              <w:rPr>
                <w:rFonts w:ascii="Times New Roman" w:hAnsi="Times New Roman"/>
                <w:b/>
                <w:lang w:val="ru-RU"/>
              </w:rPr>
            </w:pPr>
          </w:p>
          <w:p w:rsidR="000E79A6" w:rsidRPr="002108F0" w:rsidRDefault="000E79A6" w:rsidP="00C26A61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7F705B" w:rsidRPr="00303684" w:rsidTr="00E375B5">
        <w:trPr>
          <w:trHeight w:val="270"/>
        </w:trPr>
        <w:tc>
          <w:tcPr>
            <w:tcW w:w="4928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5221" w:type="dxa"/>
            <w:gridSpan w:val="2"/>
            <w:tcBorders>
              <w:bottom w:val="single" w:sz="4" w:space="0" w:color="auto"/>
            </w:tcBorders>
          </w:tcPr>
          <w:p w:rsidR="007F705B" w:rsidRPr="00584BDF" w:rsidRDefault="00584BDF" w:rsidP="00CF1A29">
            <w:pPr>
              <w:jc w:val="both"/>
              <w:rPr>
                <w:rFonts w:ascii="Times New Roman" w:hAnsi="Times New Roman"/>
                <w:lang w:val="ru-RU"/>
              </w:rPr>
            </w:pPr>
            <w:r w:rsidRPr="00584BDF">
              <w:rPr>
                <w:rFonts w:ascii="Times New Roman" w:hAnsi="Times New Roman"/>
                <w:color w:val="000000"/>
                <w:lang w:val="ru-RU"/>
              </w:rPr>
              <w:t xml:space="preserve">Российская Федерация, Смоленская область, Глинковский район, </w:t>
            </w:r>
            <w:proofErr w:type="spellStart"/>
            <w:r w:rsidRPr="00584BDF">
              <w:rPr>
                <w:rFonts w:ascii="Times New Roman" w:hAnsi="Times New Roman"/>
                <w:color w:val="000000"/>
                <w:lang w:val="ru-RU"/>
              </w:rPr>
              <w:t>Глинковское</w:t>
            </w:r>
            <w:proofErr w:type="spellEnd"/>
            <w:r w:rsidRPr="00584BDF">
              <w:rPr>
                <w:rFonts w:ascii="Times New Roman" w:hAnsi="Times New Roman"/>
                <w:color w:val="000000"/>
                <w:lang w:val="ru-RU"/>
              </w:rPr>
              <w:t xml:space="preserve"> сельское поселение, село Глинка, улица </w:t>
            </w:r>
            <w:proofErr w:type="spellStart"/>
            <w:r w:rsidRPr="00584BDF">
              <w:rPr>
                <w:rFonts w:ascii="Times New Roman" w:hAnsi="Times New Roman"/>
                <w:color w:val="000000"/>
                <w:lang w:val="ru-RU"/>
              </w:rPr>
              <w:t>Льнозаводская</w:t>
            </w:r>
            <w:proofErr w:type="spellEnd"/>
          </w:p>
        </w:tc>
      </w:tr>
      <w:tr w:rsidR="00DE4FC7" w:rsidRPr="00303684" w:rsidTr="00E375B5">
        <w:trPr>
          <w:trHeight w:val="270"/>
        </w:trPr>
        <w:tc>
          <w:tcPr>
            <w:tcW w:w="4928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584BDF" w:rsidRDefault="00584BDF" w:rsidP="0084719B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303684">
              <w:rPr>
                <w:color w:val="000000"/>
                <w:lang w:val="ru-RU"/>
              </w:rPr>
              <w:t>земли населенных пунктов</w:t>
            </w:r>
          </w:p>
          <w:p w:rsidR="0084719B" w:rsidRPr="00052A66" w:rsidRDefault="00052A66" w:rsidP="0084719B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052A66">
              <w:rPr>
                <w:rFonts w:ascii="Times New Roman" w:hAnsi="Times New Roman"/>
                <w:color w:val="000000"/>
                <w:lang w:val="ru-RU"/>
              </w:rPr>
              <w:t>для производственных целей</w:t>
            </w:r>
          </w:p>
        </w:tc>
      </w:tr>
      <w:tr w:rsidR="00DE4FC7" w:rsidRPr="002108F0" w:rsidTr="00E375B5">
        <w:trPr>
          <w:trHeight w:val="270"/>
        </w:trPr>
        <w:tc>
          <w:tcPr>
            <w:tcW w:w="4928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DE4FC7" w:rsidRPr="008B341D" w:rsidRDefault="00584BDF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3,7 </w:t>
            </w:r>
            <w:r w:rsidR="00634429" w:rsidRPr="008B341D">
              <w:rPr>
                <w:rFonts w:ascii="Times New Roman" w:hAnsi="Times New Roman"/>
                <w:lang w:val="ru-RU"/>
              </w:rPr>
              <w:t>га</w:t>
            </w:r>
          </w:p>
        </w:tc>
      </w:tr>
      <w:tr w:rsidR="00FC352D" w:rsidRPr="002108F0" w:rsidTr="00E375B5">
        <w:trPr>
          <w:trHeight w:val="270"/>
        </w:trPr>
        <w:tc>
          <w:tcPr>
            <w:tcW w:w="4928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FC352D" w:rsidRPr="008B341D" w:rsidRDefault="008B341D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8B341D">
              <w:rPr>
                <w:rFonts w:ascii="Times New Roman" w:hAnsi="Times New Roman"/>
                <w:lang w:val="ru-RU"/>
              </w:rPr>
              <w:t>Собственность не разграничена</w:t>
            </w:r>
          </w:p>
        </w:tc>
      </w:tr>
      <w:tr w:rsidR="00966C23" w:rsidRPr="00634429" w:rsidTr="00E375B5">
        <w:trPr>
          <w:trHeight w:val="270"/>
        </w:trPr>
        <w:tc>
          <w:tcPr>
            <w:tcW w:w="4928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966C23" w:rsidRPr="00052A66" w:rsidRDefault="00052A66" w:rsidP="00634429">
            <w:pPr>
              <w:rPr>
                <w:rFonts w:ascii="Times New Roman" w:hAnsi="Times New Roman"/>
                <w:i/>
                <w:lang w:val="ru-RU"/>
              </w:rPr>
            </w:pPr>
            <w:proofErr w:type="spellStart"/>
            <w:r w:rsidRPr="00052A66">
              <w:rPr>
                <w:rFonts w:ascii="Times New Roman" w:hAnsi="Times New Roman"/>
                <w:color w:val="000000"/>
              </w:rPr>
              <w:t>Покупка</w:t>
            </w:r>
            <w:proofErr w:type="spellEnd"/>
            <w:r w:rsidRPr="00052A6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52A66">
              <w:rPr>
                <w:rFonts w:ascii="Times New Roman" w:hAnsi="Times New Roman"/>
                <w:color w:val="000000"/>
              </w:rPr>
              <w:t>или</w:t>
            </w:r>
            <w:proofErr w:type="spellEnd"/>
            <w:r w:rsidRPr="00052A6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52A66">
              <w:rPr>
                <w:rFonts w:ascii="Times New Roman" w:hAnsi="Times New Roman"/>
                <w:color w:val="000000"/>
              </w:rPr>
              <w:t>долгосрочная</w:t>
            </w:r>
            <w:proofErr w:type="spellEnd"/>
            <w:r w:rsidRPr="00052A66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52A66">
              <w:rPr>
                <w:rFonts w:ascii="Times New Roman" w:hAnsi="Times New Roman"/>
                <w:color w:val="000000"/>
              </w:rPr>
              <w:t>аренда</w:t>
            </w:r>
            <w:proofErr w:type="spellEnd"/>
          </w:p>
        </w:tc>
      </w:tr>
      <w:tr w:rsidR="00966C23" w:rsidRPr="0084719B" w:rsidTr="00E375B5">
        <w:trPr>
          <w:trHeight w:val="270"/>
        </w:trPr>
        <w:tc>
          <w:tcPr>
            <w:tcW w:w="4928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966C23" w:rsidRDefault="00634429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proofErr w:type="spellStart"/>
            <w:r w:rsidRPr="003358CB">
              <w:rPr>
                <w:color w:val="000000"/>
              </w:rPr>
              <w:t>участок</w:t>
            </w:r>
            <w:proofErr w:type="spellEnd"/>
            <w:r w:rsidRPr="003358CB">
              <w:rPr>
                <w:color w:val="000000"/>
              </w:rPr>
              <w:t xml:space="preserve"> </w:t>
            </w:r>
            <w:proofErr w:type="spellStart"/>
            <w:r w:rsidRPr="003358CB">
              <w:rPr>
                <w:color w:val="000000"/>
              </w:rPr>
              <w:t>свободен</w:t>
            </w:r>
            <w:proofErr w:type="spellEnd"/>
            <w:r w:rsidRPr="003358CB">
              <w:rPr>
                <w:color w:val="000000"/>
              </w:rPr>
              <w:t xml:space="preserve"> </w:t>
            </w:r>
            <w:proofErr w:type="spellStart"/>
            <w:r w:rsidRPr="003358CB">
              <w:rPr>
                <w:color w:val="000000"/>
              </w:rPr>
              <w:t>от</w:t>
            </w:r>
            <w:proofErr w:type="spellEnd"/>
            <w:r w:rsidRPr="003358CB">
              <w:rPr>
                <w:color w:val="000000"/>
              </w:rPr>
              <w:t xml:space="preserve"> </w:t>
            </w:r>
            <w:proofErr w:type="spellStart"/>
            <w:r w:rsidRPr="003358CB">
              <w:rPr>
                <w:color w:val="000000"/>
              </w:rPr>
              <w:t>строений</w:t>
            </w:r>
            <w:proofErr w:type="spellEnd"/>
          </w:p>
        </w:tc>
      </w:tr>
      <w:tr w:rsidR="008B341D" w:rsidRPr="00303684" w:rsidTr="00E375B5">
        <w:trPr>
          <w:trHeight w:val="1649"/>
        </w:trPr>
        <w:tc>
          <w:tcPr>
            <w:tcW w:w="4928" w:type="dxa"/>
          </w:tcPr>
          <w:p w:rsidR="008B341D" w:rsidRPr="007F705B" w:rsidRDefault="008B341D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584BDF" w:rsidRPr="00584BDF" w:rsidRDefault="00584BDF" w:rsidP="00584BDF">
            <w:pPr>
              <w:ind w:left="34"/>
              <w:rPr>
                <w:rFonts w:ascii="Times New Roman" w:hAnsi="Times New Roman"/>
                <w:lang w:val="ru-RU"/>
              </w:rPr>
            </w:pPr>
            <w:r w:rsidRPr="00584BDF">
              <w:rPr>
                <w:rFonts w:ascii="Times New Roman" w:hAnsi="Times New Roman"/>
                <w:lang w:val="ru-RU"/>
              </w:rPr>
              <w:t xml:space="preserve">- газоснабжение: ГРС в 500 метрах, давление 3 кг/кв. см, возможное потребление 420 куб. м /час, </w:t>
            </w:r>
            <w:r w:rsidRPr="00584BDF">
              <w:rPr>
                <w:rFonts w:ascii="Times New Roman" w:eastAsia="Open Sans" w:hAnsi="Times New Roman"/>
                <w:kern w:val="24"/>
                <w:lang w:val="ru-RU"/>
              </w:rPr>
              <w:t>стоимость технологического присоединения к газовым сетям – 3 млн. руб. (за 1 км.)</w:t>
            </w:r>
            <w:r w:rsidRPr="00584BDF">
              <w:rPr>
                <w:rFonts w:ascii="Times New Roman" w:hAnsi="Times New Roman"/>
                <w:lang w:val="ru-RU"/>
              </w:rPr>
              <w:t>;</w:t>
            </w:r>
          </w:p>
          <w:p w:rsidR="00584BDF" w:rsidRPr="00584BDF" w:rsidRDefault="00584BDF" w:rsidP="00584BDF">
            <w:pPr>
              <w:ind w:left="34"/>
              <w:rPr>
                <w:rFonts w:ascii="Times New Roman" w:hAnsi="Times New Roman"/>
                <w:lang w:val="ru-RU"/>
              </w:rPr>
            </w:pPr>
            <w:r w:rsidRPr="00584BDF">
              <w:rPr>
                <w:rFonts w:ascii="Times New Roman" w:hAnsi="Times New Roman"/>
                <w:lang w:val="ru-RU"/>
              </w:rPr>
              <w:t xml:space="preserve">- электроснабжение: </w:t>
            </w:r>
            <w:r w:rsidRPr="00584BDF">
              <w:rPr>
                <w:rFonts w:ascii="Times New Roman" w:hAnsi="Times New Roman"/>
                <w:sz w:val="24"/>
                <w:szCs w:val="24"/>
                <w:lang w:val="ru-RU"/>
              </w:rPr>
              <w:t>точка подключения ПС Глинка 110/35/10 расположена в 0,75 км,  резерв мощности для технологического присоединения -3,7 МВА</w:t>
            </w:r>
            <w:proofErr w:type="gramStart"/>
            <w:r w:rsidRPr="00584B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584B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сроки осуществления тех. присоединения 6 месяцев, ориентировочная  стоимость </w:t>
            </w:r>
            <w:proofErr w:type="spellStart"/>
            <w:r w:rsidRPr="00584BDF">
              <w:rPr>
                <w:rFonts w:ascii="Times New Roman" w:hAnsi="Times New Roman"/>
                <w:sz w:val="24"/>
                <w:szCs w:val="24"/>
                <w:lang w:val="ru-RU"/>
              </w:rPr>
              <w:t>техприсоединения</w:t>
            </w:r>
            <w:proofErr w:type="spellEnd"/>
            <w:r w:rsidRPr="00584BD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 44 тыс. руб.   </w:t>
            </w:r>
          </w:p>
          <w:p w:rsidR="008B341D" w:rsidRPr="0045145E" w:rsidRDefault="00584BDF" w:rsidP="00584BDF">
            <w:pPr>
              <w:ind w:left="34"/>
              <w:rPr>
                <w:rFonts w:ascii="Times New Roman" w:hAnsi="Times New Roman"/>
                <w:lang w:val="ru-RU"/>
              </w:rPr>
            </w:pPr>
            <w:r w:rsidRPr="00584BDF">
              <w:rPr>
                <w:rFonts w:ascii="Times New Roman" w:hAnsi="Times New Roman"/>
                <w:lang w:val="ru-RU"/>
              </w:rPr>
              <w:t>- водоснабжение: существующий водопровод в 700 м, давление -2 атм., возможное потребление 20 куб. м/час.</w:t>
            </w:r>
          </w:p>
        </w:tc>
      </w:tr>
      <w:tr w:rsidR="008B341D" w:rsidRPr="00303684" w:rsidTr="00E375B5">
        <w:trPr>
          <w:trHeight w:val="270"/>
        </w:trPr>
        <w:tc>
          <w:tcPr>
            <w:tcW w:w="4928" w:type="dxa"/>
          </w:tcPr>
          <w:p w:rsidR="008B341D" w:rsidRPr="00DE4FC7" w:rsidRDefault="008B341D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8B341D" w:rsidRPr="00584BDF" w:rsidRDefault="00584BDF" w:rsidP="00584BDF">
            <w:pPr>
              <w:jc w:val="both"/>
              <w:rPr>
                <w:rFonts w:ascii="Times New Roman" w:hAnsi="Times New Roman"/>
                <w:lang w:val="ru-RU"/>
              </w:rPr>
            </w:pPr>
            <w:smartTag w:uri="urn:schemas-microsoft-com:office:smarttags" w:element="metricconverter">
              <w:smartTagPr>
                <w:attr w:name="ProductID" w:val="0,4 км"/>
              </w:smartTagPr>
              <w:r w:rsidRPr="00584BDF">
                <w:rPr>
                  <w:rFonts w:ascii="Times New Roman" w:hAnsi="Times New Roman"/>
                  <w:lang w:val="ru-RU"/>
                </w:rPr>
                <w:t>0,4 км</w:t>
              </w:r>
            </w:smartTag>
            <w:r w:rsidRPr="00584BDF">
              <w:rPr>
                <w:rFonts w:ascii="Times New Roman" w:hAnsi="Times New Roman"/>
                <w:lang w:val="ru-RU"/>
              </w:rPr>
              <w:t xml:space="preserve"> от а/д «</w:t>
            </w:r>
            <w:proofErr w:type="gramStart"/>
            <w:r w:rsidRPr="00584BDF">
              <w:rPr>
                <w:rFonts w:ascii="Times New Roman" w:hAnsi="Times New Roman"/>
                <w:lang w:val="ru-RU"/>
              </w:rPr>
              <w:t>Глинка-Бердники</w:t>
            </w:r>
            <w:proofErr w:type="gramEnd"/>
            <w:r w:rsidRPr="00584BDF">
              <w:rPr>
                <w:rFonts w:ascii="Times New Roman" w:hAnsi="Times New Roman"/>
                <w:lang w:val="ru-RU"/>
              </w:rPr>
              <w:t>»</w:t>
            </w:r>
          </w:p>
          <w:p w:rsidR="00584BDF" w:rsidRPr="00584BDF" w:rsidRDefault="00584BDF" w:rsidP="00584BDF">
            <w:pPr>
              <w:jc w:val="both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584BDF">
              <w:rPr>
                <w:rFonts w:ascii="Times New Roman" w:hAnsi="Times New Roman"/>
                <w:lang w:val="ru-RU"/>
              </w:rPr>
              <w:t>железная дорога проходит в непосредственной близости (250м), но ветки к выбранной площадке нет</w:t>
            </w:r>
          </w:p>
        </w:tc>
      </w:tr>
      <w:tr w:rsidR="008B341D" w:rsidRPr="00303684" w:rsidTr="00E375B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928" w:type="dxa"/>
          </w:tcPr>
          <w:p w:rsidR="008B341D" w:rsidRPr="002108F0" w:rsidRDefault="008B341D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8B341D" w:rsidRPr="00584BDF" w:rsidRDefault="00584BDF" w:rsidP="00966C23">
            <w:pPr>
              <w:rPr>
                <w:rFonts w:ascii="Times New Roman" w:hAnsi="Times New Roman"/>
                <w:lang w:val="ru-RU"/>
              </w:rPr>
            </w:pPr>
            <w:r w:rsidRPr="00584BDF">
              <w:rPr>
                <w:color w:val="000000"/>
                <w:lang w:val="ru-RU"/>
              </w:rPr>
              <w:t>на данной площадке был расположен льнозавод</w:t>
            </w:r>
          </w:p>
        </w:tc>
      </w:tr>
      <w:tr w:rsidR="008B341D" w:rsidRPr="00303684" w:rsidTr="00E375B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928" w:type="dxa"/>
          </w:tcPr>
          <w:p w:rsidR="008B341D" w:rsidRPr="007F705B" w:rsidRDefault="008B341D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8B341D" w:rsidRPr="000D6889" w:rsidRDefault="008B341D" w:rsidP="0084719B">
            <w:pPr>
              <w:pStyle w:val="ae"/>
              <w:ind w:left="567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</w:pPr>
            <w:bookmarkStart w:id="0" w:name="_GoBack"/>
            <w:bookmarkEnd w:id="0"/>
            <w:r w:rsidRPr="000D6889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  <w:t>Муниципальная поддержка</w:t>
            </w:r>
          </w:p>
          <w:p w:rsidR="008B341D" w:rsidRPr="00C52B5D" w:rsidRDefault="008B341D" w:rsidP="0084719B">
            <w:pPr>
              <w:pStyle w:val="ae"/>
              <w:numPr>
                <w:ilvl w:val="0"/>
                <w:numId w:val="5"/>
              </w:numPr>
              <w:ind w:left="0"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Льготные условия пользования земельными участками:</w:t>
            </w:r>
          </w:p>
          <w:p w:rsidR="008B341D" w:rsidRDefault="008B341D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 w:rsidRPr="00C52B5D">
              <w:rPr>
                <w:b/>
                <w:i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  а)</w:t>
            </w:r>
            <w:r w:rsidRPr="00D9762B">
              <w:rPr>
                <w:rFonts w:eastAsia="Times New Roman"/>
              </w:rPr>
              <w:t xml:space="preserve"> </w:t>
            </w:r>
            <w:r w:rsidRPr="00D9762B">
              <w:rPr>
                <w:rFonts w:eastAsia="Times New Roman"/>
                <w:sz w:val="20"/>
                <w:szCs w:val="20"/>
              </w:rPr>
              <w:t xml:space="preserve">инвесторы, осуществляющие инвестиционную деятельность в форме капитальных вложений, на период </w:t>
            </w:r>
            <w:r w:rsidRPr="00D9762B">
              <w:rPr>
                <w:rFonts w:eastAsia="Times New Roman"/>
                <w:sz w:val="20"/>
                <w:szCs w:val="20"/>
              </w:rPr>
              <w:lastRenderedPageBreak/>
              <w:t>осуществления строительства освобождаются от уплаты арендной платы за земельный участок в размере 100</w:t>
            </w:r>
            <w:r>
              <w:rPr>
                <w:rFonts w:eastAsia="Times New Roman"/>
                <w:sz w:val="20"/>
                <w:szCs w:val="20"/>
              </w:rPr>
              <w:t>%, но не более чем на 3 года.</w:t>
            </w:r>
          </w:p>
          <w:p w:rsidR="008B341D" w:rsidRPr="00D9762B" w:rsidRDefault="008B341D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C52B5D">
              <w:rPr>
                <w:sz w:val="20"/>
                <w:szCs w:val="20"/>
              </w:rPr>
              <w:t>б)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1 год в размере 20 %;</w:t>
            </w:r>
          </w:p>
          <w:p w:rsidR="008B341D" w:rsidRDefault="008B341D" w:rsidP="0084719B">
            <w:pPr>
              <w:pStyle w:val="ae"/>
              <w:ind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2. Льготные условия пользования имуществом:</w:t>
            </w:r>
          </w:p>
          <w:p w:rsidR="008B341D" w:rsidRPr="00D9762B" w:rsidRDefault="008B341D" w:rsidP="0084719B">
            <w:pPr>
              <w:pStyle w:val="ae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 xml:space="preserve">     </w:t>
            </w: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а)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3 года в размере 50%.</w:t>
            </w:r>
          </w:p>
          <w:p w:rsidR="008B341D" w:rsidRPr="00C52B5D" w:rsidRDefault="008B341D" w:rsidP="0084719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б) предоставление льготы по уплате арендной платы за пользование нежилыми помещениями, находящимися в муниципальной собственности муниципального образования «Глинковский район» Смоленской области в размере до 60%.</w:t>
            </w:r>
          </w:p>
          <w:p w:rsidR="008B341D" w:rsidRPr="00C52B5D" w:rsidRDefault="008B341D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3. Муниципальная поддержка субъектам инвестиционной деятельности в виде освобождения от уплаты земельного налога на срок не более одного финансового года.</w:t>
            </w:r>
          </w:p>
          <w:p w:rsidR="008B341D" w:rsidRPr="00C52B5D" w:rsidRDefault="008B341D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4. Оказание инвесторам информационной, консультационной и организационной поддержки.</w:t>
            </w:r>
          </w:p>
          <w:p w:rsidR="008B341D" w:rsidRPr="0084719B" w:rsidRDefault="008B341D" w:rsidP="0084719B">
            <w:pPr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C52B5D">
              <w:rPr>
                <w:sz w:val="20"/>
                <w:szCs w:val="20"/>
                <w:lang w:val="ru-RU"/>
              </w:rPr>
              <w:t>5.</w:t>
            </w:r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«Глинковский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</w:t>
            </w:r>
            <w:proofErr w:type="gramEnd"/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инфраструктуру поддержки субъектов малого и среднего предпринимательства.</w:t>
            </w:r>
          </w:p>
        </w:tc>
      </w:tr>
      <w:tr w:rsidR="008B341D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 w:val="restart"/>
          </w:tcPr>
          <w:p w:rsidR="008B341D" w:rsidRPr="0084719B" w:rsidRDefault="008B341D" w:rsidP="00966C23">
            <w:pPr>
              <w:rPr>
                <w:rFonts w:ascii="Times New Roman" w:hAnsi="Times New Roman"/>
                <w:lang w:val="ru-RU"/>
              </w:rPr>
            </w:pPr>
          </w:p>
          <w:p w:rsidR="008B341D" w:rsidRPr="0084719B" w:rsidRDefault="008B341D" w:rsidP="00966C23">
            <w:pPr>
              <w:rPr>
                <w:rFonts w:ascii="Times New Roman" w:hAnsi="Times New Roman"/>
                <w:lang w:val="ru-RU"/>
              </w:rPr>
            </w:pPr>
          </w:p>
          <w:p w:rsidR="008B341D" w:rsidRPr="0084719B" w:rsidRDefault="008B341D" w:rsidP="00966C23">
            <w:pPr>
              <w:rPr>
                <w:rFonts w:ascii="Times New Roman" w:hAnsi="Times New Roman"/>
                <w:lang w:val="ru-RU"/>
              </w:rPr>
            </w:pPr>
          </w:p>
          <w:p w:rsidR="008B341D" w:rsidRPr="007F705B" w:rsidRDefault="008B341D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B341D" w:rsidRPr="002108F0" w:rsidRDefault="008B341D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2528" w:type="dxa"/>
            <w:shd w:val="clear" w:color="auto" w:fill="auto"/>
          </w:tcPr>
          <w:p w:rsidR="008B341D" w:rsidRPr="00C52B5D" w:rsidRDefault="008B341D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Саулина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Галина Александровна</w:t>
            </w:r>
          </w:p>
        </w:tc>
      </w:tr>
      <w:tr w:rsidR="008B341D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/>
          </w:tcPr>
          <w:p w:rsidR="008B341D" w:rsidRPr="002108F0" w:rsidRDefault="008B341D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B341D" w:rsidRPr="002108F0" w:rsidRDefault="008B341D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2528" w:type="dxa"/>
            <w:shd w:val="clear" w:color="auto" w:fill="auto"/>
          </w:tcPr>
          <w:p w:rsidR="008B341D" w:rsidRPr="00C52B5D" w:rsidRDefault="008B341D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тел. 8 (481 65) 2-11-33</w:t>
            </w:r>
          </w:p>
        </w:tc>
      </w:tr>
      <w:tr w:rsidR="008B341D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/>
          </w:tcPr>
          <w:p w:rsidR="008B341D" w:rsidRPr="002108F0" w:rsidRDefault="008B341D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B341D" w:rsidRPr="002108F0" w:rsidRDefault="008B341D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2528" w:type="dxa"/>
            <w:shd w:val="clear" w:color="auto" w:fill="auto"/>
          </w:tcPr>
          <w:p w:rsidR="008B341D" w:rsidRPr="00E303DC" w:rsidRDefault="00C1402F" w:rsidP="00942091">
            <w:pPr>
              <w:pStyle w:val="ae"/>
              <w:rPr>
                <w:rFonts w:ascii="Times New Roman" w:hAnsi="Times New Roman"/>
                <w:sz w:val="28"/>
                <w:lang w:val="ru-RU"/>
              </w:rPr>
            </w:pPr>
            <w:hyperlink r:id="rId12" w:history="1">
              <w:r w:rsidR="008B341D">
                <w:rPr>
                  <w:rStyle w:val="a9"/>
                  <w:rFonts w:ascii="Times New Roman" w:hAnsi="Times New Roman"/>
                  <w:sz w:val="28"/>
                </w:rPr>
                <w:t>glinka</w:t>
              </w:r>
              <w:r w:rsidR="008B341D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@</w:t>
              </w:r>
              <w:r w:rsidR="008B341D">
                <w:rPr>
                  <w:rStyle w:val="a9"/>
                  <w:rFonts w:ascii="Times New Roman" w:hAnsi="Times New Roman"/>
                  <w:sz w:val="28"/>
                </w:rPr>
                <w:t>admin</w:t>
              </w:r>
              <w:r w:rsidR="008B341D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-</w:t>
              </w:r>
              <w:r w:rsidR="008B341D">
                <w:rPr>
                  <w:rStyle w:val="a9"/>
                  <w:rFonts w:ascii="Times New Roman" w:hAnsi="Times New Roman"/>
                  <w:sz w:val="28"/>
                </w:rPr>
                <w:t>smolensk</w:t>
              </w:r>
              <w:r w:rsidR="008B341D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.</w:t>
              </w:r>
              <w:proofErr w:type="spellStart"/>
              <w:r w:rsidR="008B341D">
                <w:rPr>
                  <w:rStyle w:val="a9"/>
                  <w:rFonts w:ascii="Times New Roman" w:hAnsi="Times New Roman"/>
                  <w:sz w:val="28"/>
                </w:rPr>
                <w:t>ru</w:t>
              </w:r>
              <w:proofErr w:type="spellEnd"/>
            </w:hyperlink>
          </w:p>
        </w:tc>
      </w:tr>
      <w:tr w:rsidR="008B341D" w:rsidRPr="008B341D" w:rsidTr="00E375B5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4928" w:type="dxa"/>
            <w:vMerge/>
          </w:tcPr>
          <w:p w:rsidR="008B341D" w:rsidRPr="002108F0" w:rsidRDefault="008B341D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B341D" w:rsidRPr="002108F0" w:rsidRDefault="008B341D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2528" w:type="dxa"/>
            <w:shd w:val="clear" w:color="auto" w:fill="auto"/>
          </w:tcPr>
          <w:p w:rsidR="008B341D" w:rsidRPr="008B341D" w:rsidRDefault="008B341D" w:rsidP="008B341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52B5D">
              <w:rPr>
                <w:rFonts w:ascii="Times New Roman" w:hAnsi="Times New Roman"/>
                <w:sz w:val="28"/>
                <w:szCs w:val="28"/>
              </w:rPr>
              <w:t>www</w:t>
            </w:r>
            <w:proofErr w:type="gramEnd"/>
            <w:r w:rsidRPr="00C52B5D">
              <w:rPr>
                <w:rFonts w:ascii="Times New Roman" w:hAnsi="Times New Roman"/>
                <w:sz w:val="28"/>
                <w:szCs w:val="28"/>
              </w:rPr>
              <w:t>.</w:t>
            </w:r>
            <w:r w:rsidRPr="00C52B5D">
              <w:rPr>
                <w:rFonts w:ascii="Times New Roman" w:hAnsi="Times New Roman"/>
                <w:sz w:val="28"/>
              </w:rPr>
              <w:t xml:space="preserve"> glinka.admin-smolensk.ru</w:t>
            </w:r>
          </w:p>
        </w:tc>
      </w:tr>
    </w:tbl>
    <w:p w:rsidR="00DE4FC7" w:rsidRPr="008B341D" w:rsidRDefault="00DE4FC7" w:rsidP="00E54B88">
      <w:pPr>
        <w:rPr>
          <w:lang w:eastAsia="ru-RU"/>
        </w:rPr>
      </w:pPr>
    </w:p>
    <w:sectPr w:rsidR="00DE4FC7" w:rsidRPr="008B341D" w:rsidSect="00476A13">
      <w:headerReference w:type="default" r:id="rId13"/>
      <w:footerReference w:type="default" r:id="rId14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02F" w:rsidRDefault="00C1402F" w:rsidP="002D1550">
      <w:pPr>
        <w:spacing w:after="0" w:line="240" w:lineRule="auto"/>
      </w:pPr>
      <w:r>
        <w:separator/>
      </w:r>
    </w:p>
  </w:endnote>
  <w:endnote w:type="continuationSeparator" w:id="0">
    <w:p w:rsidR="00C1402F" w:rsidRDefault="00C1402F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E00002EF" w:usb1="4000205B" w:usb2="00000028" w:usb3="00000000" w:csb0="0000019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02F" w:rsidRDefault="00C1402F" w:rsidP="002D1550">
      <w:pPr>
        <w:spacing w:after="0" w:line="240" w:lineRule="auto"/>
      </w:pPr>
      <w:r>
        <w:separator/>
      </w:r>
    </w:p>
  </w:footnote>
  <w:footnote w:type="continuationSeparator" w:id="0">
    <w:p w:rsidR="00C1402F" w:rsidRDefault="00C1402F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0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303684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05DBF4F0" wp14:editId="62505268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3E765AF7" wp14:editId="5D8C80E2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72393F0E" wp14:editId="1934FDF0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84719B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Глинковский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B37DD8"/>
    <w:multiLevelType w:val="hybridMultilevel"/>
    <w:tmpl w:val="4DAEA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50"/>
    <w:rsid w:val="00052A66"/>
    <w:rsid w:val="000E78D2"/>
    <w:rsid w:val="000E79A6"/>
    <w:rsid w:val="001035A1"/>
    <w:rsid w:val="0011238E"/>
    <w:rsid w:val="001C76D5"/>
    <w:rsid w:val="002108F0"/>
    <w:rsid w:val="0027559B"/>
    <w:rsid w:val="00287A4B"/>
    <w:rsid w:val="002D1550"/>
    <w:rsid w:val="00303684"/>
    <w:rsid w:val="003A6A27"/>
    <w:rsid w:val="0044066A"/>
    <w:rsid w:val="0045145E"/>
    <w:rsid w:val="00476A13"/>
    <w:rsid w:val="00484753"/>
    <w:rsid w:val="004B0FC8"/>
    <w:rsid w:val="00550270"/>
    <w:rsid w:val="005511A5"/>
    <w:rsid w:val="00570F0D"/>
    <w:rsid w:val="00584BDF"/>
    <w:rsid w:val="00596EE9"/>
    <w:rsid w:val="00602F16"/>
    <w:rsid w:val="0061120A"/>
    <w:rsid w:val="00634429"/>
    <w:rsid w:val="00637FF7"/>
    <w:rsid w:val="006649A3"/>
    <w:rsid w:val="007019C9"/>
    <w:rsid w:val="00765734"/>
    <w:rsid w:val="007937BC"/>
    <w:rsid w:val="007B5478"/>
    <w:rsid w:val="007F6CDA"/>
    <w:rsid w:val="007F705B"/>
    <w:rsid w:val="0084719B"/>
    <w:rsid w:val="008837BE"/>
    <w:rsid w:val="008B341D"/>
    <w:rsid w:val="008F22C1"/>
    <w:rsid w:val="00953BF0"/>
    <w:rsid w:val="00966C23"/>
    <w:rsid w:val="009827F8"/>
    <w:rsid w:val="00A11BFB"/>
    <w:rsid w:val="00A31C98"/>
    <w:rsid w:val="00A504D5"/>
    <w:rsid w:val="00A603B1"/>
    <w:rsid w:val="00A62BB2"/>
    <w:rsid w:val="00A9080C"/>
    <w:rsid w:val="00AC7A7E"/>
    <w:rsid w:val="00AF77B6"/>
    <w:rsid w:val="00B815FB"/>
    <w:rsid w:val="00BC5941"/>
    <w:rsid w:val="00BD2E31"/>
    <w:rsid w:val="00C04B58"/>
    <w:rsid w:val="00C1402F"/>
    <w:rsid w:val="00C26A61"/>
    <w:rsid w:val="00CA5198"/>
    <w:rsid w:val="00CF1A29"/>
    <w:rsid w:val="00D1663D"/>
    <w:rsid w:val="00D642E0"/>
    <w:rsid w:val="00DB6FF0"/>
    <w:rsid w:val="00DC12BC"/>
    <w:rsid w:val="00DD7B68"/>
    <w:rsid w:val="00DE4FC7"/>
    <w:rsid w:val="00E04BC7"/>
    <w:rsid w:val="00E375B5"/>
    <w:rsid w:val="00E54B88"/>
    <w:rsid w:val="00E63558"/>
    <w:rsid w:val="00EC6C43"/>
    <w:rsid w:val="00EF119C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glinka@admin-smolensk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136CA-7A5D-4D6D-B8D3-EF05C9945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689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777</cp:lastModifiedBy>
  <cp:revision>11</cp:revision>
  <cp:lastPrinted>2019-12-24T13:20:00Z</cp:lastPrinted>
  <dcterms:created xsi:type="dcterms:W3CDTF">2019-12-27T06:49:00Z</dcterms:created>
  <dcterms:modified xsi:type="dcterms:W3CDTF">2020-01-10T13:49:00Z</dcterms:modified>
</cp:coreProperties>
</file>