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</w:t>
      </w:r>
      <w:r w:rsidR="008A64E6">
        <w:rPr>
          <w:rFonts w:ascii="Times New Roman" w:hAnsi="Times New Roman"/>
          <w:sz w:val="28"/>
          <w:szCs w:val="28"/>
          <w:lang w:val="ru-RU"/>
        </w:rPr>
        <w:t>3,4</w:t>
      </w:r>
      <w:bookmarkStart w:id="0" w:name="_GoBack"/>
      <w:bookmarkEnd w:id="0"/>
      <w:r w:rsidRPr="00504E34">
        <w:rPr>
          <w:rFonts w:ascii="Times New Roman" w:hAnsi="Times New Roman"/>
          <w:sz w:val="28"/>
          <w:szCs w:val="28"/>
          <w:lang w:val="ru-RU"/>
        </w:rPr>
        <w:t xml:space="preserve"> тыс.чел.).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с. Глинка – 100 км, другими муниципальными образованиями – Ельнинским, Починковским,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2108F0" w:rsidTr="00E375B5">
        <w:trPr>
          <w:trHeight w:val="313"/>
        </w:trPr>
        <w:tc>
          <w:tcPr>
            <w:tcW w:w="10149" w:type="dxa"/>
            <w:gridSpan w:val="3"/>
          </w:tcPr>
          <w:p w:rsidR="00E63558" w:rsidRPr="00CF1A29" w:rsidRDefault="00CF1A29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C26A61">
              <w:rPr>
                <w:rFonts w:ascii="Times New Roman" w:hAnsi="Times New Roman"/>
                <w:b/>
                <w:color w:val="000000"/>
                <w:lang w:val="ru-RU"/>
              </w:rPr>
              <w:lastRenderedPageBreak/>
              <w:t>Доброминское местор</w:t>
            </w:r>
            <w:r w:rsidRPr="00CF1A29">
              <w:rPr>
                <w:rFonts w:ascii="Times New Roman" w:hAnsi="Times New Roman"/>
                <w:b/>
                <w:color w:val="000000"/>
              </w:rPr>
              <w:t>ождение цементного сырья</w:t>
            </w:r>
          </w:p>
        </w:tc>
      </w:tr>
      <w:tr w:rsidR="000E79A6" w:rsidRPr="002108F0" w:rsidTr="00E375B5">
        <w:trPr>
          <w:trHeight w:val="2933"/>
        </w:trPr>
        <w:tc>
          <w:tcPr>
            <w:tcW w:w="4928" w:type="dxa"/>
          </w:tcPr>
          <w:p w:rsidR="007F705B" w:rsidRPr="002108F0" w:rsidRDefault="00CF1A29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30674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2AAA815" wp14:editId="17FF0F90">
                  <wp:extent cx="3038475" cy="2000250"/>
                  <wp:effectExtent l="0" t="0" r="9525" b="0"/>
                  <wp:docPr id="4" name="Рисунок 4" descr="C:\Users\777\Desktop\Инвестиц. площадки от 12.10.2016\ИП №67-04-01\схема площадки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2.10.2016\ИП №67-04-01\схема площадки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01" t="26197" r="47962" b="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67" cy="202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8A64E6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84719B" w:rsidRDefault="0084719B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84719B">
              <w:rPr>
                <w:rFonts w:ascii="Times New Roman" w:hAnsi="Times New Roman"/>
                <w:color w:val="000000" w:themeColor="text1"/>
                <w:lang w:val="ru-RU"/>
              </w:rPr>
              <w:t>Смоленская область, Глинковский район, Доброминское сельское поселение, 1500 м по направлению на северо-запад от деревни Добромино;</w:t>
            </w:r>
          </w:p>
        </w:tc>
      </w:tr>
      <w:tr w:rsidR="00DE4FC7" w:rsidRPr="008A64E6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Участки находятся в следующих категориях: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земли лесного фонда,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земли сельскохозяйственного назначения</w:t>
            </w:r>
          </w:p>
          <w:p w:rsidR="00DE4FC7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26A61">
              <w:rPr>
                <w:rFonts w:ascii="Times New Roman" w:hAnsi="Times New Roman"/>
                <w:color w:val="000000"/>
                <w:lang w:val="ru-RU"/>
              </w:rPr>
              <w:t>земли населенных пунктов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26A61">
              <w:rPr>
                <w:color w:val="000000"/>
                <w:lang w:val="ru-RU"/>
              </w:rPr>
              <w:t>для производственных целей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634429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301,1 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34429" w:rsidRPr="00634429" w:rsidRDefault="00634429" w:rsidP="00634429">
            <w:pPr>
              <w:ind w:right="-59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="002404D6">
              <w:rPr>
                <w:rFonts w:ascii="Times New Roman" w:hAnsi="Times New Roman"/>
                <w:lang w:val="ru-RU"/>
              </w:rPr>
              <w:t>долгосрочная аренда</w:t>
            </w:r>
            <w:r w:rsidRPr="00634429">
              <w:rPr>
                <w:rFonts w:ascii="Times New Roman" w:hAnsi="Times New Roman"/>
                <w:lang w:val="ru-RU"/>
              </w:rPr>
              <w:t>;</w:t>
            </w:r>
          </w:p>
          <w:p w:rsidR="00966C23" w:rsidRPr="00966C23" w:rsidRDefault="00634429" w:rsidP="00634429">
            <w:pPr>
              <w:rPr>
                <w:rFonts w:ascii="Times New Roman" w:hAnsi="Times New Roman"/>
                <w:i/>
                <w:lang w:val="ru-RU"/>
              </w:rPr>
            </w:pPr>
            <w:r w:rsidRPr="00634429">
              <w:rPr>
                <w:rFonts w:ascii="Times New Roman" w:hAnsi="Times New Roman"/>
                <w:lang w:val="ru-RU"/>
              </w:rPr>
              <w:t xml:space="preserve">- </w:t>
            </w:r>
            <w:r w:rsidR="002404D6">
              <w:rPr>
                <w:rFonts w:ascii="Times New Roman" w:hAnsi="Times New Roman"/>
                <w:lang w:val="ru-RU"/>
              </w:rPr>
              <w:t>выкуп</w:t>
            </w:r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358CB">
              <w:rPr>
                <w:color w:val="000000"/>
              </w:rPr>
              <w:t>участок свободен от строений</w:t>
            </w:r>
          </w:p>
        </w:tc>
      </w:tr>
      <w:tr w:rsidR="008B341D" w:rsidRPr="008A64E6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Default="008B341D" w:rsidP="008B341D">
            <w:pPr>
              <w:jc w:val="both"/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 - Газоснабжение: 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от ГРС до участка 5000 м, </w:t>
            </w: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давление 6 кг/кв.см, возможное потребление 420 куб. м/час, сроки технологического присоединения -6 месяцев. Стоимость технологического присоединения к газовым сетям 3 млн. руб. (за 1 км)</w:t>
            </w:r>
            <w:r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; </w:t>
            </w:r>
          </w:p>
          <w:p w:rsidR="008B341D" w:rsidRPr="008B341D" w:rsidRDefault="008B341D" w:rsidP="008B341D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 -Электроснабжение: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в 6,1 км расположен ПС Добромино 35/10, резерв мощности для технологического присоединения -2,29 МВА, сроки осуществления тех. присоединения 6 месяцев- </w:t>
            </w:r>
            <w:r>
              <w:rPr>
                <w:rFonts w:ascii="Times New Roman" w:hAnsi="Times New Roman"/>
                <w:color w:val="000000"/>
                <w:lang w:val="ru-RU"/>
              </w:rPr>
              <w:t>44 тыс. руб.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 ;</w:t>
            </w:r>
          </w:p>
          <w:p w:rsidR="008B341D" w:rsidRPr="008B341D" w:rsidRDefault="008B341D" w:rsidP="008B341D">
            <w:pPr>
              <w:jc w:val="both"/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</w:pP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   </w:t>
            </w:r>
            <w:r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-Водоотведение: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водонапорная башня в 3500 м от участка, </w:t>
            </w: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максимальная мощность 20 куб.м/час, сроки технолочического присоединения 1 месяц, стоимость технологического присоединения согласно смете.</w:t>
            </w:r>
          </w:p>
        </w:tc>
      </w:tr>
      <w:tr w:rsidR="008B341D" w:rsidRPr="008A64E6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Pr="008B341D" w:rsidRDefault="008B341D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26A61">
              <w:rPr>
                <w:rFonts w:ascii="Times New Roman" w:hAnsi="Times New Roman"/>
                <w:color w:val="000000"/>
                <w:lang w:val="ru-RU"/>
              </w:rPr>
              <w:t>необходимо строительство автодороги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8B341D" w:rsidRPr="00212515" w:rsidRDefault="008B341D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B341D">
              <w:rPr>
                <w:rFonts w:ascii="Times New Roman" w:hAnsi="Times New Roman"/>
                <w:color w:val="000000"/>
                <w:lang w:val="ru-RU"/>
              </w:rPr>
              <w:t>Железная дорога проходит в 1500 м от месторождения</w:t>
            </w:r>
          </w:p>
        </w:tc>
      </w:tr>
      <w:tr w:rsidR="008B341D" w:rsidRPr="008A64E6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212515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CF771F">
              <w:rPr>
                <w:color w:val="000000"/>
                <w:lang w:val="ru-RU"/>
              </w:rPr>
              <w:t>Ранее месторождение не разрабатывалось</w:t>
            </w:r>
            <w:r w:rsidR="00212515">
              <w:rPr>
                <w:color w:val="000000"/>
                <w:lang w:val="ru-RU"/>
              </w:rPr>
              <w:t xml:space="preserve">, имеется возможность </w:t>
            </w:r>
            <w:r w:rsidR="00212515" w:rsidRPr="00212515">
              <w:rPr>
                <w:color w:val="000000"/>
                <w:lang w:val="ru-RU"/>
              </w:rPr>
              <w:t xml:space="preserve">изменения вида разрешенного использования земельного </w:t>
            </w:r>
            <w:r w:rsidR="00212515" w:rsidRPr="00212515">
              <w:rPr>
                <w:color w:val="000000"/>
                <w:lang w:val="ru-RU"/>
              </w:rPr>
              <w:lastRenderedPageBreak/>
              <w:t>участка, перевод не несет затрат, срок -1,5 мес.</w:t>
            </w:r>
          </w:p>
        </w:tc>
      </w:tr>
      <w:tr w:rsidR="008B341D" w:rsidRPr="008A64E6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CE43A1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C52B5D">
              <w:rPr>
                <w:rFonts w:ascii="Times New Roman" w:hAnsi="Times New Roman"/>
                <w:sz w:val="28"/>
                <w:szCs w:val="28"/>
              </w:rPr>
              <w:t>www.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3A1" w:rsidRDefault="00CE43A1" w:rsidP="002D1550">
      <w:pPr>
        <w:spacing w:after="0" w:line="240" w:lineRule="auto"/>
      </w:pPr>
      <w:r>
        <w:separator/>
      </w:r>
    </w:p>
  </w:endnote>
  <w:endnote w:type="continuationSeparator" w:id="0">
    <w:p w:rsidR="00CE43A1" w:rsidRDefault="00CE43A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3A1" w:rsidRDefault="00CE43A1" w:rsidP="002D1550">
      <w:pPr>
        <w:spacing w:after="0" w:line="240" w:lineRule="auto"/>
      </w:pPr>
      <w:r>
        <w:separator/>
      </w:r>
    </w:p>
  </w:footnote>
  <w:footnote w:type="continuationSeparator" w:id="0">
    <w:p w:rsidR="00CE43A1" w:rsidRDefault="00CE43A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8A64E6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B2050"/>
    <w:rsid w:val="000E78D2"/>
    <w:rsid w:val="000E79A6"/>
    <w:rsid w:val="001035A1"/>
    <w:rsid w:val="0011238E"/>
    <w:rsid w:val="00163E36"/>
    <w:rsid w:val="001C76D5"/>
    <w:rsid w:val="002108F0"/>
    <w:rsid w:val="00212515"/>
    <w:rsid w:val="002404D6"/>
    <w:rsid w:val="00280C77"/>
    <w:rsid w:val="00287A4B"/>
    <w:rsid w:val="002D1550"/>
    <w:rsid w:val="0044066A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34429"/>
    <w:rsid w:val="00637FF7"/>
    <w:rsid w:val="006649A3"/>
    <w:rsid w:val="007019C9"/>
    <w:rsid w:val="00765734"/>
    <w:rsid w:val="007937BC"/>
    <w:rsid w:val="007B5478"/>
    <w:rsid w:val="007F6CDA"/>
    <w:rsid w:val="007F705B"/>
    <w:rsid w:val="0084719B"/>
    <w:rsid w:val="008837BE"/>
    <w:rsid w:val="008A64E6"/>
    <w:rsid w:val="008B341D"/>
    <w:rsid w:val="008F22C1"/>
    <w:rsid w:val="00921302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86FF4"/>
    <w:rsid w:val="00BB40F6"/>
    <w:rsid w:val="00BC5941"/>
    <w:rsid w:val="00BD2E31"/>
    <w:rsid w:val="00C04B58"/>
    <w:rsid w:val="00C26A61"/>
    <w:rsid w:val="00CA5198"/>
    <w:rsid w:val="00CE43A1"/>
    <w:rsid w:val="00CF1A29"/>
    <w:rsid w:val="00CF771F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4B4E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DFF69-A411-4789-9486-617F66A3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13</cp:revision>
  <cp:lastPrinted>2020-01-16T13:34:00Z</cp:lastPrinted>
  <dcterms:created xsi:type="dcterms:W3CDTF">2019-12-27T06:49:00Z</dcterms:created>
  <dcterms:modified xsi:type="dcterms:W3CDTF">2024-07-22T10:22:00Z</dcterms:modified>
</cp:coreProperties>
</file>