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B9B" w:rsidRPr="00CA2B9B" w:rsidRDefault="00CA2B9B" w:rsidP="00CA2B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2B9B">
        <w:rPr>
          <w:rFonts w:ascii="Times New Roman" w:hAnsi="Times New Roman" w:cs="Times New Roman"/>
          <w:b/>
          <w:bCs/>
          <w:sz w:val="28"/>
          <w:szCs w:val="28"/>
        </w:rPr>
        <w:t>Новое в текущей избирательной кампании по выборам Президента Российской Федерации</w:t>
      </w:r>
    </w:p>
    <w:p w:rsidR="00CA2B9B" w:rsidRPr="00CA2B9B" w:rsidRDefault="00CA2B9B" w:rsidP="00CA2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9B">
        <w:rPr>
          <w:rFonts w:ascii="Times New Roman" w:hAnsi="Times New Roman" w:cs="Times New Roman"/>
          <w:sz w:val="28"/>
          <w:szCs w:val="28"/>
        </w:rPr>
        <w:t>Постановлением Совета Федерации Федерального Собрания Российской Федерации от 15.12.2017 № 528-СФ выборы Президента Российской Федерации назначены на 18.03.2018.</w:t>
      </w:r>
    </w:p>
    <w:p w:rsidR="00CA2B9B" w:rsidRPr="00CA2B9B" w:rsidRDefault="00CA2B9B" w:rsidP="00CA2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9B">
        <w:rPr>
          <w:rFonts w:ascii="Times New Roman" w:hAnsi="Times New Roman" w:cs="Times New Roman"/>
          <w:sz w:val="28"/>
          <w:szCs w:val="28"/>
        </w:rPr>
        <w:t>В преддверии выборов законодательство, регулирующее порядок проведения президентской избирательной кампании, претерпело ряд изменений.</w:t>
      </w:r>
    </w:p>
    <w:p w:rsidR="00CA2B9B" w:rsidRPr="00CA2B9B" w:rsidRDefault="00CA2B9B" w:rsidP="00CA2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9B">
        <w:rPr>
          <w:rFonts w:ascii="Times New Roman" w:hAnsi="Times New Roman" w:cs="Times New Roman"/>
          <w:sz w:val="28"/>
          <w:szCs w:val="28"/>
        </w:rPr>
        <w:t>Так, с 1 июня прошлого года вступили в силу изменения в ФЗ «О выборах Президента Российской Федерации», в частности, упрощена процедура назначения наблюдателей. Теперь не устанавливаются требования об обязательном заблаговременном направлении в соответствующий избирком списка наблюдателей, а также об обязательном направлении наблюдателя только в одну избирательную комиссию.</w:t>
      </w:r>
    </w:p>
    <w:p w:rsidR="00CA2B9B" w:rsidRPr="00CA2B9B" w:rsidRDefault="00CA2B9B" w:rsidP="00CA2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9B">
        <w:rPr>
          <w:rFonts w:ascii="Times New Roman" w:hAnsi="Times New Roman" w:cs="Times New Roman"/>
          <w:sz w:val="28"/>
          <w:szCs w:val="28"/>
        </w:rPr>
        <w:t>В целом за ходом волеизъявления и подсчетом голосов наблюдать смогут не только представители партий и кандидатов, но и наблюдатели от Общественной палаты Российской Федерации и региональных общественных палат.</w:t>
      </w:r>
    </w:p>
    <w:p w:rsidR="00CA2B9B" w:rsidRPr="00CA2B9B" w:rsidRDefault="00CA2B9B" w:rsidP="00CA2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9B">
        <w:rPr>
          <w:rFonts w:ascii="Times New Roman" w:hAnsi="Times New Roman" w:cs="Times New Roman"/>
          <w:sz w:val="28"/>
          <w:szCs w:val="28"/>
        </w:rPr>
        <w:t>Разработан новый порядок, который позволит голосовать гражданам по фактическому месту своего нахождения, не получая открепительных удостоверений.</w:t>
      </w:r>
    </w:p>
    <w:p w:rsidR="00CA2B9B" w:rsidRPr="00CA2B9B" w:rsidRDefault="00CA2B9B" w:rsidP="00CA2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9B">
        <w:rPr>
          <w:rFonts w:ascii="Times New Roman" w:hAnsi="Times New Roman" w:cs="Times New Roman"/>
          <w:sz w:val="28"/>
          <w:szCs w:val="28"/>
        </w:rPr>
        <w:t>Избиратель, где бы он ни находился, может проголосовать на любом избирательном участке. Для этого ему достаточно, начиная с 31.01.2018 подать заявление в любую территориальную избирательную комиссию, с 25.02.2018 в любую участковую комиссию.</w:t>
      </w:r>
    </w:p>
    <w:p w:rsidR="00CA2B9B" w:rsidRPr="00CA2B9B" w:rsidRDefault="00CA2B9B" w:rsidP="00CA2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9B">
        <w:rPr>
          <w:rFonts w:ascii="Times New Roman" w:hAnsi="Times New Roman" w:cs="Times New Roman"/>
          <w:sz w:val="28"/>
          <w:szCs w:val="28"/>
        </w:rPr>
        <w:t>При подаче такого заявления он будет исключен из списка избирателей на участке, к которому прикреплен, и внесен в список на том участке, где хочет проголосовать.</w:t>
      </w:r>
    </w:p>
    <w:p w:rsidR="00CA2B9B" w:rsidRPr="00CA2B9B" w:rsidRDefault="00CA2B9B" w:rsidP="00CA2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9B">
        <w:rPr>
          <w:rFonts w:ascii="Times New Roman" w:hAnsi="Times New Roman" w:cs="Times New Roman"/>
          <w:sz w:val="28"/>
          <w:szCs w:val="28"/>
        </w:rPr>
        <w:t>Подать соответствующее заявление избиратель сможет до 14:00 субботы перед днем голосования.</w:t>
      </w:r>
    </w:p>
    <w:p w:rsidR="00CA2B9B" w:rsidRPr="00CA2B9B" w:rsidRDefault="00CA2B9B" w:rsidP="00CA2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9B">
        <w:rPr>
          <w:rFonts w:ascii="Times New Roman" w:hAnsi="Times New Roman" w:cs="Times New Roman"/>
          <w:sz w:val="28"/>
          <w:szCs w:val="28"/>
        </w:rPr>
        <w:t>Адрес места жительства избирателя теперь может не содержать каких-либо реквизитов (например, наименование субъекта Российской Федерации, района, населенного пункта) в случае, если это не препятствует его однозначному восприятию с учетом фактических особенностей места жительства избирателя.</w:t>
      </w:r>
    </w:p>
    <w:p w:rsidR="00CA2B9B" w:rsidRPr="00CA2B9B" w:rsidRDefault="00CA2B9B" w:rsidP="00CA2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9B">
        <w:rPr>
          <w:rFonts w:ascii="Times New Roman" w:hAnsi="Times New Roman" w:cs="Times New Roman"/>
          <w:sz w:val="28"/>
          <w:szCs w:val="28"/>
        </w:rPr>
        <w:t>Прозрачность выборов обеспечит возможность применения средств видеонаблюдения и трансляции изображения. Исключение составляют избирательные участки, образованные в медицинских организациях, которые имеют стационарные отделения, в местах содержания под стражей подозреваемых и обвиняемых, других местах временного пребывания, воинских частях, на судах, которые будут находиться в день голосования в плавании, на полярных станциях, а также на избирательных участках, образованных за пределами территории Российской Федерации.</w:t>
      </w:r>
    </w:p>
    <w:p w:rsidR="00CA2B9B" w:rsidRPr="00CA2B9B" w:rsidRDefault="00CA2B9B" w:rsidP="00CA2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9B">
        <w:rPr>
          <w:rFonts w:ascii="Times New Roman" w:hAnsi="Times New Roman" w:cs="Times New Roman"/>
          <w:sz w:val="28"/>
          <w:szCs w:val="28"/>
        </w:rPr>
        <w:t xml:space="preserve">Кроме того, ужесточена административная ответственность за незаконную выдачу членом избирательной комиссии гражданину </w:t>
      </w:r>
      <w:r w:rsidRPr="00CA2B9B">
        <w:rPr>
          <w:rFonts w:ascii="Times New Roman" w:hAnsi="Times New Roman" w:cs="Times New Roman"/>
          <w:sz w:val="28"/>
          <w:szCs w:val="28"/>
        </w:rPr>
        <w:lastRenderedPageBreak/>
        <w:t>избирательного бюллетеня, для предоставления ему возможности проголосовать вместо другого избирателя или проголосовать более одного раза в ходе одного и того же голосования, а также за выдачу гражданину уже заполненного бюллетеня (ст. 5.22 КоАП РФ).</w:t>
      </w:r>
    </w:p>
    <w:p w:rsidR="00CA2B9B" w:rsidRPr="00CA2B9B" w:rsidRDefault="00CA2B9B" w:rsidP="00CA2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9B">
        <w:rPr>
          <w:rFonts w:ascii="Times New Roman" w:hAnsi="Times New Roman" w:cs="Times New Roman"/>
          <w:sz w:val="28"/>
          <w:szCs w:val="28"/>
        </w:rPr>
        <w:t>Такое действие может повлечь наложение административного штрафа в размере 30 тыс. рублей.</w:t>
      </w:r>
    </w:p>
    <w:p w:rsidR="00CA2B9B" w:rsidRPr="00CA2B9B" w:rsidRDefault="00CA2B9B" w:rsidP="00CA2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9B">
        <w:rPr>
          <w:rFonts w:ascii="Times New Roman" w:hAnsi="Times New Roman" w:cs="Times New Roman"/>
          <w:sz w:val="28"/>
          <w:szCs w:val="28"/>
        </w:rPr>
        <w:t xml:space="preserve">Аналогичную ответственность понесут граждане, получившие обманным </w:t>
      </w:r>
      <w:proofErr w:type="gramStart"/>
      <w:r w:rsidRPr="00CA2B9B">
        <w:rPr>
          <w:rFonts w:ascii="Times New Roman" w:hAnsi="Times New Roman" w:cs="Times New Roman"/>
          <w:sz w:val="28"/>
          <w:szCs w:val="28"/>
        </w:rPr>
        <w:t>путем бюллетень</w:t>
      </w:r>
      <w:proofErr w:type="gramEnd"/>
      <w:r w:rsidRPr="00CA2B9B">
        <w:rPr>
          <w:rFonts w:ascii="Times New Roman" w:hAnsi="Times New Roman" w:cs="Times New Roman"/>
          <w:sz w:val="28"/>
          <w:szCs w:val="28"/>
        </w:rPr>
        <w:t xml:space="preserve"> для участия в голосовании за третьих лиц или более одного раза.</w:t>
      </w:r>
    </w:p>
    <w:p w:rsidR="002B65B0" w:rsidRDefault="002B65B0"/>
    <w:p w:rsidR="00CA2B9B" w:rsidRPr="00CA2B9B" w:rsidRDefault="00CA2B9B" w:rsidP="00CA2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B9B"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  <w:proofErr w:type="spellStart"/>
      <w:r w:rsidRPr="00CA2B9B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Pr="00CA2B9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A2B9B" w:rsidRPr="00CA2B9B" w:rsidRDefault="00CA2B9B" w:rsidP="00CA2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2B9B">
        <w:rPr>
          <w:rFonts w:ascii="Times New Roman" w:hAnsi="Times New Roman" w:cs="Times New Roman"/>
          <w:sz w:val="28"/>
          <w:szCs w:val="28"/>
        </w:rPr>
        <w:t>Кулаженкова</w:t>
      </w:r>
      <w:proofErr w:type="spellEnd"/>
      <w:r w:rsidRPr="00CA2B9B">
        <w:rPr>
          <w:rFonts w:ascii="Times New Roman" w:hAnsi="Times New Roman" w:cs="Times New Roman"/>
          <w:sz w:val="28"/>
          <w:szCs w:val="28"/>
        </w:rPr>
        <w:t xml:space="preserve"> В.Х.</w:t>
      </w:r>
      <w:bookmarkStart w:id="0" w:name="_GoBack"/>
      <w:bookmarkEnd w:id="0"/>
    </w:p>
    <w:sectPr w:rsidR="00CA2B9B" w:rsidRPr="00CA2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19"/>
    <w:rsid w:val="002B65B0"/>
    <w:rsid w:val="008C2F19"/>
    <w:rsid w:val="00CA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9E004-45A4-49A4-B1A9-03E8BA77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2018-01-16T12:40:00Z</dcterms:created>
  <dcterms:modified xsi:type="dcterms:W3CDTF">2018-01-16T12:43:00Z</dcterms:modified>
</cp:coreProperties>
</file>