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53" w:rsidRDefault="000F42F3" w:rsidP="000A6E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E53">
        <w:rPr>
          <w:rFonts w:ascii="Times New Roman" w:hAnsi="Times New Roman" w:cs="Times New Roman"/>
          <w:b/>
          <w:sz w:val="28"/>
          <w:szCs w:val="28"/>
        </w:rPr>
        <w:t>Разрешение на строительство и на ввод объекта в эксплуатацию</w:t>
      </w:r>
    </w:p>
    <w:p w:rsidR="000F42F3" w:rsidRDefault="000F42F3" w:rsidP="000A6E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6E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2F3">
        <w:rPr>
          <w:rFonts w:ascii="Times New Roman" w:hAnsi="Times New Roman" w:cs="Times New Roman"/>
          <w:sz w:val="28"/>
          <w:szCs w:val="28"/>
        </w:rPr>
        <w:t xml:space="preserve">Федеральным законом от  03.07.2016 №370-ФЗ внесены изменения в статьи 51 и 55 Градостроительного кодекса Российской Федерации, согласно которым упрощен порядок получения разрешения на строительство и </w:t>
      </w:r>
      <w:r>
        <w:rPr>
          <w:rFonts w:ascii="Times New Roman" w:hAnsi="Times New Roman" w:cs="Times New Roman"/>
          <w:sz w:val="28"/>
          <w:szCs w:val="28"/>
        </w:rPr>
        <w:t>на ввод объекта в эксплуатацию.</w:t>
      </w:r>
    </w:p>
    <w:p w:rsidR="000F42F3" w:rsidRDefault="000F42F3" w:rsidP="000F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F3">
        <w:rPr>
          <w:rFonts w:ascii="Times New Roman" w:hAnsi="Times New Roman" w:cs="Times New Roman"/>
          <w:sz w:val="28"/>
          <w:szCs w:val="28"/>
        </w:rPr>
        <w:t>Установлен трехдневный срок, в течение которого должностные лица органов, уполномоченных на выдачу разрешений на строительство, должны запросить в электронной форме документы, необходимые для выдачи разрешения на строительство в соответствующих органах, в распоряжении которых нах</w:t>
      </w:r>
      <w:r>
        <w:rPr>
          <w:rFonts w:ascii="Times New Roman" w:hAnsi="Times New Roman" w:cs="Times New Roman"/>
          <w:sz w:val="28"/>
          <w:szCs w:val="28"/>
        </w:rPr>
        <w:t>одятся указанные документы.</w:t>
      </w:r>
    </w:p>
    <w:p w:rsidR="000F42F3" w:rsidRDefault="000F42F3" w:rsidP="000F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F3">
        <w:rPr>
          <w:rFonts w:ascii="Times New Roman" w:hAnsi="Times New Roman" w:cs="Times New Roman"/>
          <w:sz w:val="28"/>
          <w:szCs w:val="28"/>
        </w:rPr>
        <w:t>Также установлен трехдневный срок предоставления документов, необходимых для получения разрешения на ввод объекта в эксплуатацию,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</w:t>
      </w:r>
      <w:r>
        <w:rPr>
          <w:rFonts w:ascii="Times New Roman" w:hAnsi="Times New Roman" w:cs="Times New Roman"/>
          <w:sz w:val="28"/>
          <w:szCs w:val="28"/>
        </w:rPr>
        <w:t xml:space="preserve"> находятся указанные документы.</w:t>
      </w:r>
    </w:p>
    <w:p w:rsidR="000F42F3" w:rsidRPr="000F42F3" w:rsidRDefault="000F42F3" w:rsidP="000F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2F3">
        <w:rPr>
          <w:rFonts w:ascii="Times New Roman" w:hAnsi="Times New Roman" w:cs="Times New Roman"/>
          <w:sz w:val="28"/>
          <w:szCs w:val="28"/>
        </w:rPr>
        <w:t>Застройщики получили возможность предоставления в электронной форме или на электронном носителе информации сведений о площади, о высоте и количестве этажей планируемого объекта капитального строительства, о сетях инженерно-технического обеспечения, копии результатов инженерных изысканий, копии разделов проектной документации или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деятельности.</w:t>
      </w:r>
    </w:p>
    <w:p w:rsidR="00543124" w:rsidRPr="000F42F3" w:rsidRDefault="00543124" w:rsidP="000F4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3124" w:rsidRPr="000F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B3"/>
    <w:rsid w:val="000A6E53"/>
    <w:rsid w:val="000F42F3"/>
    <w:rsid w:val="00543124"/>
    <w:rsid w:val="00E1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26C85-5F80-4D3A-8192-24217829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2016-09-27T08:14:00Z</dcterms:created>
  <dcterms:modified xsi:type="dcterms:W3CDTF">2016-09-27T13:31:00Z</dcterms:modified>
</cp:coreProperties>
</file>