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59" w:rsidRPr="00866859" w:rsidRDefault="00866859" w:rsidP="008668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6859">
        <w:rPr>
          <w:color w:val="000000"/>
          <w:sz w:val="28"/>
          <w:szCs w:val="28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866859" w:rsidRPr="00866859" w:rsidRDefault="00866859" w:rsidP="008668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6859">
        <w:rPr>
          <w:color w:val="000000"/>
          <w:sz w:val="28"/>
          <w:szCs w:val="28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866859" w:rsidRDefault="00866859" w:rsidP="00C034F3">
      <w:pPr>
        <w:spacing w:after="0" w:line="240" w:lineRule="auto"/>
        <w:ind w:firstLine="851"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2202-1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866859" w:rsidRDefault="00866859" w:rsidP="00C03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За 5 месяцев 2023 года, прокуратурой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>Глинковского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района выявлено 15 нарушений законодательства, внесено 9 представлений, которые рассмотрены и удовлетворены, по результатам рассмотрения, которых должностные лица привлечены к дисциплинарной ответственности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. </w:t>
      </w:r>
      <w:proofErr w:type="gramEnd"/>
      <w:r w:rsidR="0060348D">
        <w:rPr>
          <w:rFonts w:ascii="Roboto" w:hAnsi="Roboto"/>
          <w:color w:val="000000"/>
          <w:sz w:val="27"/>
          <w:szCs w:val="27"/>
          <w:shd w:val="clear" w:color="auto" w:fill="FFFFFF"/>
        </w:rPr>
        <w:t>Принесено 4 протеста, по результатам рассмотрения которых нормативно-правовые акты приведены в соответствие с действующим законодательством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. </w:t>
      </w:r>
    </w:p>
    <w:p w:rsidR="00EA3754" w:rsidRDefault="00EA3754">
      <w:bookmarkStart w:id="0" w:name="_GoBack"/>
      <w:bookmarkEnd w:id="0"/>
    </w:p>
    <w:sectPr w:rsidR="00EA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42"/>
    <w:rsid w:val="0060348D"/>
    <w:rsid w:val="00866859"/>
    <w:rsid w:val="00C034F3"/>
    <w:rsid w:val="00EA3754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5E857-3840-4676-B7D3-F3045413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2023-06-19T12:07:00Z</dcterms:created>
  <dcterms:modified xsi:type="dcterms:W3CDTF">2023-06-19T12:46:00Z</dcterms:modified>
</cp:coreProperties>
</file>