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0E3" w:rsidRPr="00DC3513" w:rsidRDefault="001120E3" w:rsidP="001120E3">
      <w:pPr>
        <w:shd w:val="clear" w:color="auto" w:fill="FFFFFF"/>
        <w:ind w:firstLine="709"/>
        <w:rPr>
          <w:rFonts w:ascii="Times New Roman" w:eastAsia="Times New Roman" w:hAnsi="Times New Roman" w:cs="Times New Roman"/>
          <w:b/>
          <w:color w:val="000000"/>
          <w:sz w:val="28"/>
          <w:szCs w:val="28"/>
          <w:lang w:eastAsia="ru-RU"/>
        </w:rPr>
      </w:pPr>
      <w:r w:rsidRPr="00DC3513">
        <w:rPr>
          <w:rFonts w:ascii="Times New Roman" w:eastAsia="Times New Roman" w:hAnsi="Times New Roman" w:cs="Times New Roman"/>
          <w:b/>
          <w:color w:val="000000"/>
          <w:sz w:val="28"/>
          <w:szCs w:val="28"/>
          <w:lang w:eastAsia="ru-RU"/>
        </w:rPr>
        <w:t>Прокуратура Глинковского района информирует (правовое просвещение)</w:t>
      </w:r>
    </w:p>
    <w:p w:rsidR="001120E3" w:rsidRDefault="001120E3" w:rsidP="001120E3">
      <w:pPr>
        <w:shd w:val="clear" w:color="auto" w:fill="FFFFFF"/>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120E3" w:rsidRPr="00DC3513" w:rsidRDefault="001120E3" w:rsidP="001120E3">
      <w:pPr>
        <w:shd w:val="clear" w:color="auto" w:fill="FFFFFF"/>
        <w:ind w:firstLine="709"/>
        <w:rPr>
          <w:rFonts w:ascii="Times New Roman" w:eastAsia="Times New Roman" w:hAnsi="Times New Roman" w:cs="Times New Roman"/>
          <w:color w:val="000000"/>
          <w:sz w:val="28"/>
          <w:szCs w:val="28"/>
          <w:lang w:eastAsia="ru-RU"/>
        </w:rPr>
      </w:pPr>
      <w:r w:rsidRPr="00DC3513">
        <w:rPr>
          <w:rFonts w:ascii="Times New Roman" w:eastAsia="Times New Roman" w:hAnsi="Times New Roman" w:cs="Times New Roman"/>
          <w:color w:val="000000"/>
          <w:sz w:val="28"/>
          <w:szCs w:val="28"/>
          <w:lang w:eastAsia="ru-RU"/>
        </w:rPr>
        <w:t>Федеральным законом от 01 мая 2019 года N 69-ФЗ "О внесении изменений в статьи 56 и 56.1 Федерального закона "О контрактной системе в сфере закупок товаров, работ, услуг для обеспечения государственных и муниципальных нужд" вводятся ограничения для организаций, которые могут принимать участие в конкурсе на предоставление таких услуг по организации отдыха детей. Устанавливается обязанность заказчиков осуществлять закупки услуг по организации отдыха детей и их оздоровлению путем проведения конкурса с ограниченным участием и конкурса с ограниченным участием в электронной форме.</w:t>
      </w: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Pr="00DC3513" w:rsidRDefault="001120E3" w:rsidP="001120E3">
      <w:pPr>
        <w:shd w:val="clear" w:color="auto" w:fill="FFFFFF"/>
        <w:ind w:firstLine="709"/>
        <w:rPr>
          <w:rFonts w:ascii="Times New Roman" w:eastAsia="Times New Roman" w:hAnsi="Times New Roman" w:cs="Times New Roman"/>
          <w:b/>
          <w:color w:val="000000"/>
          <w:sz w:val="28"/>
          <w:szCs w:val="28"/>
          <w:lang w:eastAsia="ru-RU"/>
        </w:rPr>
      </w:pPr>
      <w:r w:rsidRPr="00DC3513">
        <w:rPr>
          <w:rFonts w:ascii="Times New Roman" w:eastAsia="Times New Roman" w:hAnsi="Times New Roman" w:cs="Times New Roman"/>
          <w:b/>
          <w:color w:val="000000"/>
          <w:sz w:val="28"/>
          <w:szCs w:val="28"/>
          <w:lang w:eastAsia="ru-RU"/>
        </w:rPr>
        <w:lastRenderedPageBreak/>
        <w:t>Прокуратура Глинковского района информирует (правовое просвещение)</w:t>
      </w:r>
    </w:p>
    <w:p w:rsidR="001120E3" w:rsidRDefault="001120E3" w:rsidP="001120E3">
      <w:pPr>
        <w:ind w:firstLine="0"/>
        <w:jc w:val="left"/>
        <w:rPr>
          <w:rFonts w:ascii="Times New Roman" w:eastAsia="Times New Roman" w:hAnsi="Times New Roman" w:cs="Times New Roman"/>
          <w:sz w:val="28"/>
          <w:szCs w:val="28"/>
          <w:lang w:eastAsia="ru-RU"/>
        </w:rPr>
      </w:pPr>
    </w:p>
    <w:p w:rsidR="001120E3" w:rsidRPr="00DC3513" w:rsidRDefault="001120E3" w:rsidP="001120E3">
      <w:pPr>
        <w:shd w:val="clear" w:color="auto" w:fill="FFFFFF"/>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Прика</w:t>
      </w:r>
      <w:r w:rsidRPr="00DC3513">
        <w:rPr>
          <w:rFonts w:ascii="Times New Roman" w:eastAsia="Times New Roman" w:hAnsi="Times New Roman" w:cs="Times New Roman"/>
          <w:color w:val="000000"/>
          <w:sz w:val="28"/>
          <w:szCs w:val="28"/>
          <w:lang w:eastAsia="ru-RU"/>
        </w:rPr>
        <w:t>зом Минтруда России от 25.12.2018 № 840н утвержден профессиональный стандарт «Специалист, участвующий в организации деятельности детского коллектива (вожатый)», которым определены цели деятельности специалистов, их функциональные обязанности, а также требования к образованию и опыту работы вожатых. Вожатыми могут стать совершеннолетние граждане при предъявлении работодателю справки об отсутствии судимости (уголовного преследования) в соответствии со </w:t>
      </w:r>
      <w:hyperlink r:id="rId4" w:tgtFrame="_blank" w:history="1">
        <w:r w:rsidRPr="00DC3513">
          <w:rPr>
            <w:rFonts w:ascii="Times New Roman" w:eastAsia="Times New Roman" w:hAnsi="Times New Roman" w:cs="Times New Roman"/>
            <w:sz w:val="28"/>
            <w:szCs w:val="28"/>
            <w:u w:val="single"/>
            <w:lang w:eastAsia="ru-RU"/>
          </w:rPr>
          <w:t>статьями 331</w:t>
        </w:r>
      </w:hyperlink>
      <w:r w:rsidRPr="00DC3513">
        <w:rPr>
          <w:rFonts w:ascii="Times New Roman" w:eastAsia="Times New Roman" w:hAnsi="Times New Roman" w:cs="Times New Roman"/>
          <w:color w:val="000000"/>
          <w:sz w:val="28"/>
          <w:szCs w:val="28"/>
          <w:lang w:eastAsia="ru-RU"/>
        </w:rPr>
        <w:t>, </w:t>
      </w:r>
      <w:hyperlink r:id="rId5" w:tgtFrame="_blank" w:history="1">
        <w:r w:rsidRPr="00DC3513">
          <w:rPr>
            <w:rFonts w:ascii="Times New Roman" w:eastAsia="Times New Roman" w:hAnsi="Times New Roman" w:cs="Times New Roman"/>
            <w:sz w:val="28"/>
            <w:szCs w:val="28"/>
            <w:u w:val="single"/>
            <w:lang w:eastAsia="ru-RU"/>
          </w:rPr>
          <w:t>351.1 Трудового кодекса РФ</w:t>
        </w:r>
      </w:hyperlink>
      <w:r w:rsidRPr="00DC3513">
        <w:rPr>
          <w:rFonts w:ascii="Times New Roman" w:eastAsia="Times New Roman" w:hAnsi="Times New Roman" w:cs="Times New Roman"/>
          <w:color w:val="000000"/>
          <w:sz w:val="28"/>
          <w:szCs w:val="28"/>
          <w:lang w:eastAsia="ru-RU"/>
        </w:rPr>
        <w:t>, прошедшие обязательные предварительные (при поступлении на работу) и периодические медицинские осмотры (обследования), имеющие основное общее или среднее общее образование, а также прошедшие обучение по программам профессиональной подготовки по должностям служащих в области образования и педагогики.</w:t>
      </w: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Pr="00DC3513" w:rsidRDefault="001120E3" w:rsidP="001120E3">
      <w:pPr>
        <w:shd w:val="clear" w:color="auto" w:fill="FFFFFF"/>
        <w:ind w:firstLine="709"/>
        <w:rPr>
          <w:rFonts w:ascii="Times New Roman" w:eastAsia="Times New Roman" w:hAnsi="Times New Roman" w:cs="Times New Roman"/>
          <w:b/>
          <w:color w:val="000000"/>
          <w:sz w:val="28"/>
          <w:szCs w:val="28"/>
          <w:lang w:eastAsia="ru-RU"/>
        </w:rPr>
      </w:pPr>
      <w:r w:rsidRPr="00DC3513">
        <w:rPr>
          <w:rFonts w:ascii="Times New Roman" w:eastAsia="Times New Roman" w:hAnsi="Times New Roman" w:cs="Times New Roman"/>
          <w:b/>
          <w:color w:val="000000"/>
          <w:sz w:val="28"/>
          <w:szCs w:val="28"/>
          <w:lang w:eastAsia="ru-RU"/>
        </w:rPr>
        <w:lastRenderedPageBreak/>
        <w:t>Прокуратура Глинковского района информирует (правовое просвещение)</w:t>
      </w:r>
    </w:p>
    <w:p w:rsidR="001120E3" w:rsidRPr="00DC3513" w:rsidRDefault="001120E3" w:rsidP="001120E3">
      <w:pPr>
        <w:ind w:firstLine="0"/>
        <w:jc w:val="left"/>
        <w:rPr>
          <w:rFonts w:ascii="Times New Roman" w:eastAsia="Times New Roman" w:hAnsi="Times New Roman" w:cs="Times New Roman"/>
          <w:sz w:val="28"/>
          <w:szCs w:val="28"/>
          <w:lang w:eastAsia="ru-RU"/>
        </w:rPr>
      </w:pPr>
    </w:p>
    <w:p w:rsidR="001120E3" w:rsidRPr="00DC3513" w:rsidRDefault="001120E3" w:rsidP="001120E3">
      <w:pPr>
        <w:shd w:val="clear" w:color="auto" w:fill="FFFFFF"/>
        <w:ind w:firstLine="709"/>
        <w:rPr>
          <w:rFonts w:ascii="Times New Roman" w:eastAsia="Times New Roman" w:hAnsi="Times New Roman" w:cs="Times New Roman"/>
          <w:color w:val="000000"/>
          <w:sz w:val="28"/>
          <w:szCs w:val="28"/>
          <w:lang w:eastAsia="ru-RU"/>
        </w:rPr>
      </w:pPr>
      <w:r w:rsidRPr="00DC3513">
        <w:rPr>
          <w:rFonts w:ascii="Times New Roman" w:eastAsia="Times New Roman" w:hAnsi="Times New Roman" w:cs="Times New Roman"/>
          <w:color w:val="000000"/>
          <w:sz w:val="28"/>
          <w:szCs w:val="28"/>
          <w:lang w:eastAsia="ru-RU"/>
        </w:rPr>
        <w:t>Постановлением Правительства Российской Федерации от 21.03.2019 № 292 внесены изменения в некоторые акты Правительства Российской Федерации, согласно которым на сайте вузов и других образовательных организаций должна размещаться информация о заключенных и планируемых к заключению договорах с иностранными или международными организациями по вопросам образования и науки Определено также, что в рамках мониторинга системы образования оценивается, в том числе численность иностранных обучающихся по основным и дополнительным образовательным программам, численность иностранных педагогических и научных работников, также информация об иностранных или международных организациях, с которыми российскими образовательными организациями заключены договоры по вопросам образования и науки.</w:t>
      </w: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Pr="00DC3513" w:rsidRDefault="001120E3" w:rsidP="001120E3">
      <w:pPr>
        <w:shd w:val="clear" w:color="auto" w:fill="FFFFFF"/>
        <w:ind w:firstLine="709"/>
        <w:rPr>
          <w:rFonts w:ascii="Times New Roman" w:eastAsia="Times New Roman" w:hAnsi="Times New Roman" w:cs="Times New Roman"/>
          <w:b/>
          <w:color w:val="000000"/>
          <w:sz w:val="28"/>
          <w:szCs w:val="28"/>
          <w:lang w:eastAsia="ru-RU"/>
        </w:rPr>
      </w:pPr>
      <w:r w:rsidRPr="00DC3513">
        <w:rPr>
          <w:rFonts w:ascii="Times New Roman" w:eastAsia="Times New Roman" w:hAnsi="Times New Roman" w:cs="Times New Roman"/>
          <w:b/>
          <w:color w:val="000000"/>
          <w:sz w:val="28"/>
          <w:szCs w:val="28"/>
          <w:lang w:eastAsia="ru-RU"/>
        </w:rPr>
        <w:lastRenderedPageBreak/>
        <w:t>Прокуратура Глинковского района информирует (правовое просвещение)</w:t>
      </w:r>
    </w:p>
    <w:p w:rsidR="001120E3" w:rsidRPr="00DC3513" w:rsidRDefault="001120E3" w:rsidP="001120E3">
      <w:pPr>
        <w:ind w:firstLine="0"/>
        <w:jc w:val="left"/>
        <w:rPr>
          <w:rFonts w:ascii="Times New Roman" w:eastAsia="Times New Roman" w:hAnsi="Times New Roman" w:cs="Times New Roman"/>
          <w:sz w:val="28"/>
          <w:szCs w:val="28"/>
          <w:lang w:eastAsia="ru-RU"/>
        </w:rPr>
      </w:pPr>
    </w:p>
    <w:p w:rsidR="001120E3" w:rsidRPr="00DC3513" w:rsidRDefault="001120E3" w:rsidP="001120E3">
      <w:pPr>
        <w:shd w:val="clear" w:color="auto" w:fill="FFFFFF"/>
        <w:ind w:firstLine="709"/>
        <w:rPr>
          <w:rFonts w:ascii="Times New Roman" w:eastAsia="Times New Roman" w:hAnsi="Times New Roman" w:cs="Times New Roman"/>
          <w:color w:val="000000"/>
          <w:sz w:val="28"/>
          <w:szCs w:val="28"/>
          <w:lang w:eastAsia="ru-RU"/>
        </w:rPr>
      </w:pPr>
      <w:r w:rsidRPr="00DC3513">
        <w:rPr>
          <w:rFonts w:ascii="Times New Roman" w:eastAsia="Times New Roman" w:hAnsi="Times New Roman" w:cs="Times New Roman"/>
          <w:color w:val="000000"/>
          <w:sz w:val="28"/>
          <w:szCs w:val="28"/>
          <w:lang w:eastAsia="ru-RU"/>
        </w:rPr>
        <w:t>Федеральным законом от 01 мая 2019 года N 96-ФЗ "О внесении изменений в </w:t>
      </w:r>
      <w:hyperlink r:id="rId6" w:tgtFrame="_blank" w:history="1">
        <w:r w:rsidRPr="00DC3513">
          <w:rPr>
            <w:rFonts w:ascii="Times New Roman" w:eastAsia="Times New Roman" w:hAnsi="Times New Roman" w:cs="Times New Roman"/>
            <w:sz w:val="28"/>
            <w:szCs w:val="28"/>
            <w:u w:val="single"/>
            <w:lang w:eastAsia="ru-RU"/>
          </w:rPr>
          <w:t>статьи 3.5</w:t>
        </w:r>
      </w:hyperlink>
      <w:r w:rsidRPr="00DC3513">
        <w:rPr>
          <w:rFonts w:ascii="Times New Roman" w:eastAsia="Times New Roman" w:hAnsi="Times New Roman" w:cs="Times New Roman"/>
          <w:color w:val="000000"/>
          <w:sz w:val="28"/>
          <w:szCs w:val="28"/>
          <w:lang w:eastAsia="ru-RU"/>
        </w:rPr>
        <w:t> и </w:t>
      </w:r>
      <w:hyperlink r:id="rId7" w:tgtFrame="_blank" w:history="1">
        <w:r w:rsidRPr="00DC3513">
          <w:rPr>
            <w:rFonts w:ascii="Times New Roman" w:eastAsia="Times New Roman" w:hAnsi="Times New Roman" w:cs="Times New Roman"/>
            <w:sz w:val="28"/>
            <w:szCs w:val="28"/>
            <w:u w:val="single"/>
            <w:lang w:eastAsia="ru-RU"/>
          </w:rPr>
          <w:t>6.18 Кодекса Российской Федерации об административных правонарушениях</w:t>
        </w:r>
      </w:hyperlink>
      <w:r w:rsidRPr="00DC3513">
        <w:rPr>
          <w:rFonts w:ascii="Times New Roman" w:eastAsia="Times New Roman" w:hAnsi="Times New Roman" w:cs="Times New Roman"/>
          <w:color w:val="000000"/>
          <w:sz w:val="28"/>
          <w:szCs w:val="28"/>
          <w:lang w:eastAsia="ru-RU"/>
        </w:rPr>
        <w:t>" установлена административная ответственность спортсмена.</w:t>
      </w:r>
    </w:p>
    <w:p w:rsidR="001120E3" w:rsidRPr="00DC3513" w:rsidRDefault="001120E3" w:rsidP="001120E3">
      <w:pPr>
        <w:shd w:val="clear" w:color="auto" w:fill="FFFFFF"/>
        <w:ind w:firstLine="709"/>
        <w:rPr>
          <w:rFonts w:ascii="Times New Roman" w:eastAsia="Times New Roman" w:hAnsi="Times New Roman" w:cs="Times New Roman"/>
          <w:color w:val="000000"/>
          <w:sz w:val="28"/>
          <w:szCs w:val="28"/>
          <w:lang w:eastAsia="ru-RU"/>
        </w:rPr>
      </w:pPr>
      <w:r w:rsidRPr="00DC3513">
        <w:rPr>
          <w:rFonts w:ascii="Times New Roman" w:eastAsia="Times New Roman" w:hAnsi="Times New Roman" w:cs="Times New Roman"/>
          <w:color w:val="000000"/>
          <w:sz w:val="28"/>
          <w:szCs w:val="28"/>
          <w:lang w:eastAsia="ru-RU"/>
        </w:rPr>
        <w:t>Определено, в частности, что умышленное нарушение спортсменом требований о предотвращении допинга в спорте и борьбе с ним, выразившееся в использовании или попытке использования запрещенной субстанции и (или) запрещенного метода, влечет наложение административного штрафа в размере от тридцати тысяч до пятидесяти тысяч рублей.</w:t>
      </w: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Pr="00DC3513" w:rsidRDefault="001120E3" w:rsidP="001120E3">
      <w:pPr>
        <w:shd w:val="clear" w:color="auto" w:fill="FFFFFF"/>
        <w:ind w:firstLine="709"/>
        <w:rPr>
          <w:rFonts w:ascii="Times New Roman" w:eastAsia="Times New Roman" w:hAnsi="Times New Roman" w:cs="Times New Roman"/>
          <w:b/>
          <w:color w:val="000000"/>
          <w:sz w:val="28"/>
          <w:szCs w:val="28"/>
          <w:lang w:eastAsia="ru-RU"/>
        </w:rPr>
      </w:pPr>
      <w:r w:rsidRPr="00DC3513">
        <w:rPr>
          <w:rFonts w:ascii="Times New Roman" w:eastAsia="Times New Roman" w:hAnsi="Times New Roman" w:cs="Times New Roman"/>
          <w:b/>
          <w:color w:val="000000"/>
          <w:sz w:val="28"/>
          <w:szCs w:val="28"/>
          <w:lang w:eastAsia="ru-RU"/>
        </w:rPr>
        <w:t>Прокуратура Глинковского района информирует (правовое просвещение)</w:t>
      </w:r>
    </w:p>
    <w:p w:rsidR="001120E3" w:rsidRPr="00DC3513" w:rsidRDefault="001120E3" w:rsidP="001120E3">
      <w:pPr>
        <w:ind w:firstLine="0"/>
        <w:jc w:val="left"/>
        <w:rPr>
          <w:rFonts w:ascii="Times New Roman" w:eastAsia="Times New Roman" w:hAnsi="Times New Roman" w:cs="Times New Roman"/>
          <w:sz w:val="28"/>
          <w:szCs w:val="28"/>
          <w:lang w:eastAsia="ru-RU"/>
        </w:rPr>
      </w:pPr>
    </w:p>
    <w:p w:rsidR="001120E3" w:rsidRPr="00DC3513" w:rsidRDefault="001120E3" w:rsidP="001120E3">
      <w:pPr>
        <w:shd w:val="clear" w:color="auto" w:fill="FFFFFF"/>
        <w:ind w:firstLine="709"/>
        <w:rPr>
          <w:rFonts w:ascii="Times New Roman" w:eastAsia="Times New Roman" w:hAnsi="Times New Roman" w:cs="Times New Roman"/>
          <w:color w:val="000000"/>
          <w:sz w:val="28"/>
          <w:szCs w:val="28"/>
          <w:lang w:eastAsia="ru-RU"/>
        </w:rPr>
      </w:pPr>
      <w:r w:rsidRPr="00DC3513">
        <w:rPr>
          <w:rFonts w:ascii="Times New Roman" w:eastAsia="Times New Roman" w:hAnsi="Times New Roman" w:cs="Times New Roman"/>
          <w:color w:val="000000"/>
          <w:sz w:val="28"/>
          <w:szCs w:val="28"/>
          <w:lang w:eastAsia="ru-RU"/>
        </w:rPr>
        <w:t xml:space="preserve">Постановлением Правительства Российской Федерации от 30 апреля 2019 года N 545 "О внесении изменений в Правила оказания услуг по перевозкам на железнодорожном транспорте пассажиров, а также грузов, багажа и </w:t>
      </w:r>
      <w:proofErr w:type="spellStart"/>
      <w:r w:rsidRPr="00DC3513">
        <w:rPr>
          <w:rFonts w:ascii="Times New Roman" w:eastAsia="Times New Roman" w:hAnsi="Times New Roman" w:cs="Times New Roman"/>
          <w:color w:val="000000"/>
          <w:sz w:val="28"/>
          <w:szCs w:val="28"/>
          <w:lang w:eastAsia="ru-RU"/>
        </w:rPr>
        <w:t>грузобагажа</w:t>
      </w:r>
      <w:proofErr w:type="spellEnd"/>
      <w:r w:rsidRPr="00DC3513">
        <w:rPr>
          <w:rFonts w:ascii="Times New Roman" w:eastAsia="Times New Roman" w:hAnsi="Times New Roman" w:cs="Times New Roman"/>
          <w:color w:val="000000"/>
          <w:sz w:val="28"/>
          <w:szCs w:val="28"/>
          <w:lang w:eastAsia="ru-RU"/>
        </w:rPr>
        <w:t xml:space="preserve"> для личных, семейных, домашних и иных нужд, не связанных с осуществлением предпринимательской деятельности" </w:t>
      </w:r>
      <w:proofErr w:type="spellStart"/>
      <w:r w:rsidRPr="00DC3513">
        <w:rPr>
          <w:rFonts w:ascii="Times New Roman" w:eastAsia="Times New Roman" w:hAnsi="Times New Roman" w:cs="Times New Roman"/>
          <w:color w:val="000000"/>
          <w:sz w:val="28"/>
          <w:szCs w:val="28"/>
          <w:lang w:eastAsia="ru-RU"/>
        </w:rPr>
        <w:t>устанавлено</w:t>
      </w:r>
      <w:proofErr w:type="spellEnd"/>
      <w:r w:rsidRPr="00DC3513">
        <w:rPr>
          <w:rFonts w:ascii="Times New Roman" w:eastAsia="Times New Roman" w:hAnsi="Times New Roman" w:cs="Times New Roman"/>
          <w:color w:val="000000"/>
          <w:sz w:val="28"/>
          <w:szCs w:val="28"/>
          <w:lang w:eastAsia="ru-RU"/>
        </w:rPr>
        <w:t>, что оформление проездного документа (билета) на поезд дальнего следования для детей в возрасте до одного месяца может производиться на основании сведений о медицинском свидетельстве о рождении, выданном медицинской организацией или индивидуальным предпринимателем, осуществляющим медицинскую деятельность, в установленном порядке. В этом случае в проездном документе (билете) на поезд дальнего следования должны быть указаны фамилия ребенка (родителя или иного лица), указанная в медицинском свидетельстве о рождении, а также серия и номер такого медицинского свидетельства о рождении. Указанное медицинское свидетельство о рождении ребенка, на основании которого оформлен проездной документ (билет), должно предъявляться пассажиром при посадке на поезд.</w:t>
      </w: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Pr="00DC3513" w:rsidRDefault="001120E3" w:rsidP="001120E3">
      <w:pPr>
        <w:shd w:val="clear" w:color="auto" w:fill="FFFFFF"/>
        <w:ind w:firstLine="709"/>
        <w:rPr>
          <w:rFonts w:ascii="Times New Roman" w:eastAsia="Times New Roman" w:hAnsi="Times New Roman" w:cs="Times New Roman"/>
          <w:b/>
          <w:color w:val="000000"/>
          <w:sz w:val="28"/>
          <w:szCs w:val="28"/>
          <w:lang w:eastAsia="ru-RU"/>
        </w:rPr>
      </w:pPr>
      <w:r w:rsidRPr="00DC3513">
        <w:rPr>
          <w:rFonts w:ascii="Times New Roman" w:eastAsia="Times New Roman" w:hAnsi="Times New Roman" w:cs="Times New Roman"/>
          <w:b/>
          <w:color w:val="000000"/>
          <w:sz w:val="28"/>
          <w:szCs w:val="28"/>
          <w:lang w:eastAsia="ru-RU"/>
        </w:rPr>
        <w:t>Прокуратура Глинковского района информирует (правовое просвещение)</w:t>
      </w:r>
    </w:p>
    <w:p w:rsidR="001120E3" w:rsidRPr="00DC3513" w:rsidRDefault="001120E3" w:rsidP="001120E3">
      <w:pPr>
        <w:ind w:firstLine="0"/>
        <w:jc w:val="left"/>
        <w:rPr>
          <w:rFonts w:ascii="Times New Roman" w:eastAsia="Times New Roman" w:hAnsi="Times New Roman" w:cs="Times New Roman"/>
          <w:sz w:val="28"/>
          <w:szCs w:val="28"/>
          <w:lang w:eastAsia="ru-RU"/>
        </w:rPr>
      </w:pPr>
    </w:p>
    <w:p w:rsidR="001120E3" w:rsidRPr="00DC3513" w:rsidRDefault="001120E3" w:rsidP="001120E3">
      <w:pPr>
        <w:shd w:val="clear" w:color="auto" w:fill="FFFFFF"/>
        <w:ind w:firstLine="709"/>
        <w:rPr>
          <w:rFonts w:ascii="Times New Roman" w:eastAsia="Times New Roman" w:hAnsi="Times New Roman" w:cs="Times New Roman"/>
          <w:color w:val="000000"/>
          <w:sz w:val="28"/>
          <w:szCs w:val="28"/>
          <w:lang w:eastAsia="ru-RU"/>
        </w:rPr>
      </w:pPr>
      <w:r w:rsidRPr="00DC3513">
        <w:rPr>
          <w:rFonts w:ascii="Times New Roman" w:eastAsia="Times New Roman" w:hAnsi="Times New Roman" w:cs="Times New Roman"/>
          <w:color w:val="000000"/>
          <w:sz w:val="28"/>
          <w:szCs w:val="28"/>
          <w:lang w:eastAsia="ru-RU"/>
        </w:rPr>
        <w:t>Приказом Минтруда России от 05 апреля 2019 года N 216н внесены изменения в пункт 2 Примерного порядка предоставления социальных услуг в стационарной форме социального обслуживания, утвержденного Приказом Министерства труда и социальной защиты Российской Федерации от 24 ноября 2014 г. N 935н. Согласно внесенным изменениям социальное обслуживание в стационарной форме устанавливается нуждающимся в ежедневной посторонней помощи получателям социальных услуг при постоянном, временном (на срок, определенный индивидуальной программой) или пятидневном (в неделю) круглосуточном проживании их в организации социального обслуживания в случае, если при предоставлении социальных услуг в полустационарной форме и/или форме социального обслуживания на дому не достигается улучшение условий жизнедеятельности получателей социальных услуг.</w:t>
      </w: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Pr="00DC3513" w:rsidRDefault="001120E3" w:rsidP="001120E3">
      <w:pPr>
        <w:shd w:val="clear" w:color="auto" w:fill="FFFFFF"/>
        <w:ind w:firstLine="709"/>
        <w:rPr>
          <w:rFonts w:ascii="Times New Roman" w:eastAsia="Times New Roman" w:hAnsi="Times New Roman" w:cs="Times New Roman"/>
          <w:b/>
          <w:color w:val="000000"/>
          <w:sz w:val="28"/>
          <w:szCs w:val="28"/>
          <w:lang w:eastAsia="ru-RU"/>
        </w:rPr>
      </w:pPr>
      <w:r w:rsidRPr="00DC3513">
        <w:rPr>
          <w:rFonts w:ascii="Times New Roman" w:eastAsia="Times New Roman" w:hAnsi="Times New Roman" w:cs="Times New Roman"/>
          <w:b/>
          <w:color w:val="000000"/>
          <w:sz w:val="28"/>
          <w:szCs w:val="28"/>
          <w:lang w:eastAsia="ru-RU"/>
        </w:rPr>
        <w:t>Прокуратура Глинковского района информирует (правовое просвещение)</w:t>
      </w:r>
    </w:p>
    <w:p w:rsidR="001120E3" w:rsidRPr="00DC3513" w:rsidRDefault="001120E3" w:rsidP="001120E3">
      <w:pPr>
        <w:ind w:firstLine="0"/>
        <w:jc w:val="left"/>
        <w:rPr>
          <w:rFonts w:ascii="Times New Roman" w:eastAsia="Times New Roman" w:hAnsi="Times New Roman" w:cs="Times New Roman"/>
          <w:sz w:val="28"/>
          <w:szCs w:val="28"/>
          <w:lang w:eastAsia="ru-RU"/>
        </w:rPr>
      </w:pPr>
    </w:p>
    <w:p w:rsidR="001120E3" w:rsidRPr="00DC3513" w:rsidRDefault="001120E3" w:rsidP="001120E3">
      <w:pPr>
        <w:shd w:val="clear" w:color="auto" w:fill="FFFFFF"/>
        <w:ind w:firstLine="709"/>
        <w:rPr>
          <w:rFonts w:ascii="Times New Roman" w:eastAsia="Times New Roman" w:hAnsi="Times New Roman" w:cs="Times New Roman"/>
          <w:color w:val="000000"/>
          <w:sz w:val="28"/>
          <w:szCs w:val="28"/>
          <w:lang w:eastAsia="ru-RU"/>
        </w:rPr>
      </w:pPr>
      <w:r w:rsidRPr="00DC3513">
        <w:rPr>
          <w:rFonts w:ascii="Times New Roman" w:eastAsia="Times New Roman" w:hAnsi="Times New Roman" w:cs="Times New Roman"/>
          <w:color w:val="000000"/>
          <w:sz w:val="28"/>
          <w:szCs w:val="28"/>
          <w:lang w:eastAsia="ru-RU"/>
        </w:rPr>
        <w:t>Постановлением Правительства Российской Федерации от 11 апреля 2019 года N 419 дополнен перечень социальных выплат, которые должны перечисляться на карту "МИР".</w:t>
      </w:r>
    </w:p>
    <w:p w:rsidR="001120E3" w:rsidRPr="00DC3513" w:rsidRDefault="001120E3" w:rsidP="001120E3">
      <w:pPr>
        <w:shd w:val="clear" w:color="auto" w:fill="FFFFFF"/>
        <w:ind w:firstLine="709"/>
        <w:rPr>
          <w:rFonts w:ascii="Times New Roman" w:eastAsia="Times New Roman" w:hAnsi="Times New Roman" w:cs="Times New Roman"/>
          <w:color w:val="000000"/>
          <w:sz w:val="28"/>
          <w:szCs w:val="28"/>
          <w:lang w:eastAsia="ru-RU"/>
        </w:rPr>
      </w:pPr>
      <w:r w:rsidRPr="00DC3513">
        <w:rPr>
          <w:rFonts w:ascii="Times New Roman" w:eastAsia="Times New Roman" w:hAnsi="Times New Roman" w:cs="Times New Roman"/>
          <w:color w:val="000000"/>
          <w:sz w:val="28"/>
          <w:szCs w:val="28"/>
          <w:lang w:eastAsia="ru-RU"/>
        </w:rPr>
        <w:t>В этой связи ФСС РФ с 1 мая 2019 года на карту "МИР" будет перечислять: пособие по временной нетрудоспособности (только в отношении граждан, подвергшихся воздействию радиации); 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w:t>
      </w: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Pr="00DC3513" w:rsidRDefault="001120E3" w:rsidP="001120E3">
      <w:pPr>
        <w:shd w:val="clear" w:color="auto" w:fill="FFFFFF"/>
        <w:ind w:firstLine="709"/>
        <w:rPr>
          <w:rFonts w:ascii="Times New Roman" w:eastAsia="Times New Roman" w:hAnsi="Times New Roman" w:cs="Times New Roman"/>
          <w:b/>
          <w:color w:val="000000"/>
          <w:sz w:val="28"/>
          <w:szCs w:val="28"/>
          <w:lang w:eastAsia="ru-RU"/>
        </w:rPr>
      </w:pPr>
      <w:r w:rsidRPr="00DC3513">
        <w:rPr>
          <w:rFonts w:ascii="Times New Roman" w:eastAsia="Times New Roman" w:hAnsi="Times New Roman" w:cs="Times New Roman"/>
          <w:b/>
          <w:color w:val="000000"/>
          <w:sz w:val="28"/>
          <w:szCs w:val="28"/>
          <w:lang w:eastAsia="ru-RU"/>
        </w:rPr>
        <w:lastRenderedPageBreak/>
        <w:t>Прокуратура Глинковского района информирует (правовое просвещение)</w:t>
      </w:r>
    </w:p>
    <w:p w:rsidR="001120E3" w:rsidRPr="00DC3513" w:rsidRDefault="001120E3" w:rsidP="001120E3">
      <w:pPr>
        <w:ind w:firstLine="0"/>
        <w:jc w:val="left"/>
        <w:rPr>
          <w:rFonts w:ascii="Times New Roman" w:eastAsia="Times New Roman" w:hAnsi="Times New Roman" w:cs="Times New Roman"/>
          <w:sz w:val="28"/>
          <w:szCs w:val="28"/>
          <w:lang w:eastAsia="ru-RU"/>
        </w:rPr>
      </w:pPr>
    </w:p>
    <w:p w:rsidR="001120E3" w:rsidRPr="00DC3513" w:rsidRDefault="001120E3" w:rsidP="001120E3">
      <w:pPr>
        <w:shd w:val="clear" w:color="auto" w:fill="FFFFFF"/>
        <w:ind w:firstLine="0"/>
        <w:rPr>
          <w:rFonts w:ascii="Times New Roman" w:eastAsia="Times New Roman" w:hAnsi="Times New Roman" w:cs="Times New Roman"/>
          <w:color w:val="000000"/>
          <w:sz w:val="28"/>
          <w:szCs w:val="28"/>
          <w:lang w:eastAsia="ru-RU"/>
        </w:rPr>
      </w:pPr>
      <w:r w:rsidRPr="00DC3513">
        <w:rPr>
          <w:rFonts w:ascii="Times New Roman" w:eastAsia="Times New Roman" w:hAnsi="Times New Roman" w:cs="Times New Roman"/>
          <w:color w:val="000000"/>
          <w:sz w:val="28"/>
          <w:szCs w:val="28"/>
          <w:lang w:eastAsia="ru-RU"/>
        </w:rPr>
        <w:t xml:space="preserve">          Приказом Минздрава России от 28 февраля 2019 года N 103н утверждены порядок и сроки разработки клинических рекомендаций, их пересмотра, типовой формы клинических рекомендаций и требований к их структуре, составу и </w:t>
      </w:r>
      <w:proofErr w:type="gramStart"/>
      <w:r w:rsidRPr="00DC3513">
        <w:rPr>
          <w:rFonts w:ascii="Times New Roman" w:eastAsia="Times New Roman" w:hAnsi="Times New Roman" w:cs="Times New Roman"/>
          <w:color w:val="000000"/>
          <w:sz w:val="28"/>
          <w:szCs w:val="28"/>
          <w:lang w:eastAsia="ru-RU"/>
        </w:rPr>
        <w:t>научной обоснованности</w:t>
      </w:r>
      <w:proofErr w:type="gramEnd"/>
      <w:r w:rsidRPr="00DC3513">
        <w:rPr>
          <w:rFonts w:ascii="Times New Roman" w:eastAsia="Times New Roman" w:hAnsi="Times New Roman" w:cs="Times New Roman"/>
          <w:color w:val="000000"/>
          <w:sz w:val="28"/>
          <w:szCs w:val="28"/>
          <w:lang w:eastAsia="ru-RU"/>
        </w:rPr>
        <w:t xml:space="preserve"> включаемой в клинические рекомендации информации. Понятие "клинические рекомендации" введено Федеральным законом от 25 декабря 2018 года N 489-ФЗ. Это документы, содержащие информацию по вопросам, в том числе профилактики, диагностики, лечения и реабилитации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т.д.</w:t>
      </w:r>
    </w:p>
    <w:p w:rsidR="001120E3" w:rsidRPr="00DC3513" w:rsidRDefault="001120E3" w:rsidP="001120E3">
      <w:pPr>
        <w:shd w:val="clear" w:color="auto" w:fill="FFFFFF"/>
        <w:ind w:firstLine="709"/>
        <w:rPr>
          <w:rFonts w:ascii="Times New Roman" w:eastAsia="Times New Roman" w:hAnsi="Times New Roman" w:cs="Times New Roman"/>
          <w:color w:val="000000"/>
          <w:sz w:val="28"/>
          <w:szCs w:val="28"/>
          <w:lang w:eastAsia="ru-RU"/>
        </w:rPr>
      </w:pPr>
      <w:r w:rsidRPr="00DC3513">
        <w:rPr>
          <w:rFonts w:ascii="Times New Roman" w:eastAsia="Times New Roman" w:hAnsi="Times New Roman" w:cs="Times New Roman"/>
          <w:color w:val="000000"/>
          <w:sz w:val="28"/>
          <w:szCs w:val="28"/>
          <w:lang w:eastAsia="ru-RU"/>
        </w:rPr>
        <w:t xml:space="preserve">В целях реализации данного Закона утверждены порядок и сроки разработки клинических рекомендаций, их типовая форма, требования к структуре клинических рекомендаций, составу и </w:t>
      </w:r>
      <w:proofErr w:type="gramStart"/>
      <w:r w:rsidRPr="00DC3513">
        <w:rPr>
          <w:rFonts w:ascii="Times New Roman" w:eastAsia="Times New Roman" w:hAnsi="Times New Roman" w:cs="Times New Roman"/>
          <w:color w:val="000000"/>
          <w:sz w:val="28"/>
          <w:szCs w:val="28"/>
          <w:lang w:eastAsia="ru-RU"/>
        </w:rPr>
        <w:t>научной обоснованности</w:t>
      </w:r>
      <w:proofErr w:type="gramEnd"/>
      <w:r w:rsidRPr="00DC3513">
        <w:rPr>
          <w:rFonts w:ascii="Times New Roman" w:eastAsia="Times New Roman" w:hAnsi="Times New Roman" w:cs="Times New Roman"/>
          <w:color w:val="000000"/>
          <w:sz w:val="28"/>
          <w:szCs w:val="28"/>
          <w:lang w:eastAsia="ru-RU"/>
        </w:rPr>
        <w:t xml:space="preserve"> включаемой в них информации.</w:t>
      </w:r>
    </w:p>
    <w:p w:rsidR="001120E3" w:rsidRPr="00DC351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shd w:val="clear" w:color="auto" w:fill="FFFFFF"/>
        <w:ind w:firstLine="709"/>
        <w:rPr>
          <w:rFonts w:ascii="Times New Roman" w:eastAsia="Times New Roman" w:hAnsi="Times New Roman" w:cs="Times New Roman"/>
          <w:color w:val="000000"/>
          <w:sz w:val="28"/>
          <w:szCs w:val="28"/>
          <w:lang w:eastAsia="ru-RU"/>
        </w:rPr>
      </w:pPr>
    </w:p>
    <w:p w:rsidR="001120E3" w:rsidRDefault="001120E3" w:rsidP="001120E3">
      <w:pPr>
        <w:shd w:val="clear" w:color="auto" w:fill="FFFFFF"/>
        <w:ind w:firstLine="709"/>
        <w:rPr>
          <w:rFonts w:ascii="Times New Roman" w:eastAsia="Times New Roman" w:hAnsi="Times New Roman" w:cs="Times New Roman"/>
          <w:color w:val="000000"/>
          <w:sz w:val="28"/>
          <w:szCs w:val="28"/>
          <w:lang w:eastAsia="ru-RU"/>
        </w:rPr>
      </w:pPr>
    </w:p>
    <w:p w:rsidR="001120E3" w:rsidRDefault="001120E3" w:rsidP="001120E3">
      <w:pPr>
        <w:shd w:val="clear" w:color="auto" w:fill="FFFFFF"/>
        <w:ind w:firstLine="709"/>
        <w:rPr>
          <w:rFonts w:ascii="Times New Roman" w:eastAsia="Times New Roman" w:hAnsi="Times New Roman" w:cs="Times New Roman"/>
          <w:color w:val="000000"/>
          <w:sz w:val="28"/>
          <w:szCs w:val="28"/>
          <w:lang w:eastAsia="ru-RU"/>
        </w:rPr>
      </w:pPr>
    </w:p>
    <w:p w:rsidR="001120E3" w:rsidRDefault="001120E3" w:rsidP="001120E3">
      <w:pPr>
        <w:shd w:val="clear" w:color="auto" w:fill="FFFFFF"/>
        <w:ind w:firstLine="709"/>
        <w:rPr>
          <w:rFonts w:ascii="Times New Roman" w:eastAsia="Times New Roman" w:hAnsi="Times New Roman" w:cs="Times New Roman"/>
          <w:color w:val="000000"/>
          <w:sz w:val="28"/>
          <w:szCs w:val="28"/>
          <w:lang w:eastAsia="ru-RU"/>
        </w:rPr>
      </w:pPr>
    </w:p>
    <w:p w:rsidR="001120E3" w:rsidRDefault="001120E3" w:rsidP="001120E3">
      <w:pPr>
        <w:shd w:val="clear" w:color="auto" w:fill="FFFFFF"/>
        <w:ind w:firstLine="709"/>
        <w:rPr>
          <w:rFonts w:ascii="Times New Roman" w:eastAsia="Times New Roman" w:hAnsi="Times New Roman" w:cs="Times New Roman"/>
          <w:color w:val="000000"/>
          <w:sz w:val="28"/>
          <w:szCs w:val="28"/>
          <w:lang w:eastAsia="ru-RU"/>
        </w:rPr>
      </w:pPr>
    </w:p>
    <w:p w:rsidR="001120E3" w:rsidRDefault="001120E3" w:rsidP="001120E3">
      <w:pPr>
        <w:shd w:val="clear" w:color="auto" w:fill="FFFFFF"/>
        <w:ind w:firstLine="709"/>
        <w:rPr>
          <w:rFonts w:ascii="Times New Roman" w:eastAsia="Times New Roman" w:hAnsi="Times New Roman" w:cs="Times New Roman"/>
          <w:color w:val="000000"/>
          <w:sz w:val="28"/>
          <w:szCs w:val="28"/>
          <w:lang w:eastAsia="ru-RU"/>
        </w:rPr>
      </w:pPr>
    </w:p>
    <w:p w:rsidR="001120E3" w:rsidRDefault="001120E3" w:rsidP="001120E3">
      <w:pPr>
        <w:shd w:val="clear" w:color="auto" w:fill="FFFFFF"/>
        <w:ind w:firstLine="709"/>
        <w:rPr>
          <w:rFonts w:ascii="Times New Roman" w:eastAsia="Times New Roman" w:hAnsi="Times New Roman" w:cs="Times New Roman"/>
          <w:color w:val="000000"/>
          <w:sz w:val="28"/>
          <w:szCs w:val="28"/>
          <w:lang w:eastAsia="ru-RU"/>
        </w:rPr>
      </w:pPr>
    </w:p>
    <w:p w:rsidR="001120E3" w:rsidRDefault="001120E3" w:rsidP="001120E3">
      <w:pPr>
        <w:shd w:val="clear" w:color="auto" w:fill="FFFFFF"/>
        <w:ind w:firstLine="709"/>
        <w:rPr>
          <w:rFonts w:ascii="Times New Roman" w:eastAsia="Times New Roman" w:hAnsi="Times New Roman" w:cs="Times New Roman"/>
          <w:color w:val="000000"/>
          <w:sz w:val="28"/>
          <w:szCs w:val="28"/>
          <w:lang w:eastAsia="ru-RU"/>
        </w:rPr>
      </w:pPr>
    </w:p>
    <w:p w:rsidR="001120E3" w:rsidRDefault="001120E3" w:rsidP="001120E3">
      <w:pPr>
        <w:shd w:val="clear" w:color="auto" w:fill="FFFFFF"/>
        <w:ind w:firstLine="709"/>
        <w:rPr>
          <w:rFonts w:ascii="Times New Roman" w:eastAsia="Times New Roman" w:hAnsi="Times New Roman" w:cs="Times New Roman"/>
          <w:color w:val="000000"/>
          <w:sz w:val="28"/>
          <w:szCs w:val="28"/>
          <w:lang w:eastAsia="ru-RU"/>
        </w:rPr>
      </w:pPr>
    </w:p>
    <w:p w:rsidR="001120E3" w:rsidRDefault="001120E3" w:rsidP="001120E3">
      <w:pPr>
        <w:shd w:val="clear" w:color="auto" w:fill="FFFFFF"/>
        <w:ind w:firstLine="709"/>
        <w:rPr>
          <w:rFonts w:ascii="Times New Roman" w:eastAsia="Times New Roman" w:hAnsi="Times New Roman" w:cs="Times New Roman"/>
          <w:color w:val="000000"/>
          <w:sz w:val="28"/>
          <w:szCs w:val="28"/>
          <w:lang w:eastAsia="ru-RU"/>
        </w:rPr>
      </w:pPr>
    </w:p>
    <w:p w:rsidR="001120E3" w:rsidRDefault="001120E3" w:rsidP="001120E3">
      <w:pPr>
        <w:shd w:val="clear" w:color="auto" w:fill="FFFFFF"/>
        <w:ind w:firstLine="709"/>
        <w:rPr>
          <w:rFonts w:ascii="Times New Roman" w:eastAsia="Times New Roman" w:hAnsi="Times New Roman" w:cs="Times New Roman"/>
          <w:color w:val="000000"/>
          <w:sz w:val="28"/>
          <w:szCs w:val="28"/>
          <w:lang w:eastAsia="ru-RU"/>
        </w:rPr>
      </w:pPr>
    </w:p>
    <w:p w:rsidR="001120E3" w:rsidRDefault="001120E3" w:rsidP="001120E3">
      <w:pPr>
        <w:shd w:val="clear" w:color="auto" w:fill="FFFFFF"/>
        <w:ind w:firstLine="709"/>
        <w:rPr>
          <w:rFonts w:ascii="Times New Roman" w:eastAsia="Times New Roman" w:hAnsi="Times New Roman" w:cs="Times New Roman"/>
          <w:color w:val="000000"/>
          <w:sz w:val="28"/>
          <w:szCs w:val="28"/>
          <w:lang w:eastAsia="ru-RU"/>
        </w:rPr>
      </w:pPr>
    </w:p>
    <w:p w:rsidR="001120E3" w:rsidRDefault="001120E3" w:rsidP="001120E3">
      <w:pPr>
        <w:shd w:val="clear" w:color="auto" w:fill="FFFFFF"/>
        <w:ind w:firstLine="709"/>
        <w:rPr>
          <w:rFonts w:ascii="Times New Roman" w:eastAsia="Times New Roman" w:hAnsi="Times New Roman" w:cs="Times New Roman"/>
          <w:color w:val="000000"/>
          <w:sz w:val="28"/>
          <w:szCs w:val="28"/>
          <w:lang w:eastAsia="ru-RU"/>
        </w:rPr>
      </w:pPr>
    </w:p>
    <w:p w:rsidR="001120E3" w:rsidRDefault="001120E3" w:rsidP="001120E3">
      <w:pPr>
        <w:shd w:val="clear" w:color="auto" w:fill="FFFFFF"/>
        <w:ind w:firstLine="709"/>
        <w:rPr>
          <w:rFonts w:ascii="Times New Roman" w:eastAsia="Times New Roman" w:hAnsi="Times New Roman" w:cs="Times New Roman"/>
          <w:color w:val="000000"/>
          <w:sz w:val="28"/>
          <w:szCs w:val="28"/>
          <w:lang w:eastAsia="ru-RU"/>
        </w:rPr>
      </w:pPr>
    </w:p>
    <w:p w:rsidR="001120E3" w:rsidRDefault="001120E3" w:rsidP="001120E3">
      <w:pPr>
        <w:shd w:val="clear" w:color="auto" w:fill="FFFFFF"/>
        <w:ind w:firstLine="709"/>
        <w:rPr>
          <w:rFonts w:ascii="Times New Roman" w:eastAsia="Times New Roman" w:hAnsi="Times New Roman" w:cs="Times New Roman"/>
          <w:color w:val="000000"/>
          <w:sz w:val="28"/>
          <w:szCs w:val="28"/>
          <w:lang w:eastAsia="ru-RU"/>
        </w:rPr>
      </w:pPr>
    </w:p>
    <w:p w:rsidR="001120E3" w:rsidRDefault="001120E3" w:rsidP="001120E3">
      <w:pPr>
        <w:shd w:val="clear" w:color="auto" w:fill="FFFFFF"/>
        <w:ind w:firstLine="709"/>
        <w:rPr>
          <w:rFonts w:ascii="Times New Roman" w:eastAsia="Times New Roman" w:hAnsi="Times New Roman" w:cs="Times New Roman"/>
          <w:color w:val="000000"/>
          <w:sz w:val="28"/>
          <w:szCs w:val="28"/>
          <w:lang w:eastAsia="ru-RU"/>
        </w:rPr>
      </w:pPr>
    </w:p>
    <w:p w:rsidR="001120E3" w:rsidRDefault="001120E3" w:rsidP="001120E3">
      <w:pPr>
        <w:shd w:val="clear" w:color="auto" w:fill="FFFFFF"/>
        <w:ind w:firstLine="709"/>
        <w:rPr>
          <w:rFonts w:ascii="Times New Roman" w:eastAsia="Times New Roman" w:hAnsi="Times New Roman" w:cs="Times New Roman"/>
          <w:color w:val="000000"/>
          <w:sz w:val="28"/>
          <w:szCs w:val="28"/>
          <w:lang w:eastAsia="ru-RU"/>
        </w:rPr>
      </w:pPr>
    </w:p>
    <w:p w:rsidR="001120E3" w:rsidRDefault="001120E3" w:rsidP="001120E3">
      <w:pPr>
        <w:shd w:val="clear" w:color="auto" w:fill="FFFFFF"/>
        <w:ind w:firstLine="709"/>
        <w:rPr>
          <w:rFonts w:ascii="Times New Roman" w:eastAsia="Times New Roman" w:hAnsi="Times New Roman" w:cs="Times New Roman"/>
          <w:color w:val="000000"/>
          <w:sz w:val="28"/>
          <w:szCs w:val="28"/>
          <w:lang w:eastAsia="ru-RU"/>
        </w:rPr>
      </w:pPr>
    </w:p>
    <w:p w:rsidR="001120E3" w:rsidRDefault="001120E3" w:rsidP="001120E3">
      <w:pPr>
        <w:shd w:val="clear" w:color="auto" w:fill="FFFFFF"/>
        <w:ind w:firstLine="709"/>
        <w:rPr>
          <w:rFonts w:ascii="Times New Roman" w:eastAsia="Times New Roman" w:hAnsi="Times New Roman" w:cs="Times New Roman"/>
          <w:color w:val="000000"/>
          <w:sz w:val="28"/>
          <w:szCs w:val="28"/>
          <w:lang w:eastAsia="ru-RU"/>
        </w:rPr>
      </w:pPr>
    </w:p>
    <w:p w:rsidR="001120E3" w:rsidRDefault="001120E3" w:rsidP="001120E3">
      <w:pPr>
        <w:shd w:val="clear" w:color="auto" w:fill="FFFFFF"/>
        <w:ind w:firstLine="709"/>
        <w:rPr>
          <w:rFonts w:ascii="Times New Roman" w:eastAsia="Times New Roman" w:hAnsi="Times New Roman" w:cs="Times New Roman"/>
          <w:color w:val="000000"/>
          <w:sz w:val="28"/>
          <w:szCs w:val="28"/>
          <w:lang w:eastAsia="ru-RU"/>
        </w:rPr>
      </w:pPr>
    </w:p>
    <w:p w:rsidR="001120E3" w:rsidRDefault="001120E3" w:rsidP="001120E3">
      <w:pPr>
        <w:shd w:val="clear" w:color="auto" w:fill="FFFFFF"/>
        <w:ind w:firstLine="709"/>
        <w:rPr>
          <w:rFonts w:ascii="Times New Roman" w:eastAsia="Times New Roman" w:hAnsi="Times New Roman" w:cs="Times New Roman"/>
          <w:color w:val="000000"/>
          <w:sz w:val="28"/>
          <w:szCs w:val="28"/>
          <w:lang w:eastAsia="ru-RU"/>
        </w:rPr>
      </w:pPr>
    </w:p>
    <w:p w:rsidR="001120E3" w:rsidRDefault="001120E3" w:rsidP="001120E3">
      <w:pPr>
        <w:shd w:val="clear" w:color="auto" w:fill="FFFFFF"/>
        <w:ind w:firstLine="709"/>
        <w:rPr>
          <w:rFonts w:ascii="Times New Roman" w:eastAsia="Times New Roman" w:hAnsi="Times New Roman" w:cs="Times New Roman"/>
          <w:color w:val="000000"/>
          <w:sz w:val="28"/>
          <w:szCs w:val="28"/>
          <w:lang w:eastAsia="ru-RU"/>
        </w:rPr>
      </w:pPr>
    </w:p>
    <w:p w:rsidR="001120E3" w:rsidRDefault="001120E3" w:rsidP="001120E3">
      <w:pPr>
        <w:shd w:val="clear" w:color="auto" w:fill="FFFFFF"/>
        <w:ind w:firstLine="709"/>
        <w:rPr>
          <w:rFonts w:ascii="Times New Roman" w:eastAsia="Times New Roman" w:hAnsi="Times New Roman" w:cs="Times New Roman"/>
          <w:color w:val="000000"/>
          <w:sz w:val="28"/>
          <w:szCs w:val="28"/>
          <w:lang w:eastAsia="ru-RU"/>
        </w:rPr>
      </w:pPr>
    </w:p>
    <w:p w:rsidR="001120E3" w:rsidRDefault="001120E3" w:rsidP="001120E3">
      <w:pPr>
        <w:shd w:val="clear" w:color="auto" w:fill="FFFFFF"/>
        <w:ind w:firstLine="709"/>
        <w:rPr>
          <w:rFonts w:ascii="Times New Roman" w:eastAsia="Times New Roman" w:hAnsi="Times New Roman" w:cs="Times New Roman"/>
          <w:color w:val="000000"/>
          <w:sz w:val="28"/>
          <w:szCs w:val="28"/>
          <w:lang w:eastAsia="ru-RU"/>
        </w:rPr>
      </w:pPr>
    </w:p>
    <w:p w:rsidR="001120E3" w:rsidRDefault="001120E3" w:rsidP="001120E3">
      <w:pPr>
        <w:shd w:val="clear" w:color="auto" w:fill="FFFFFF"/>
        <w:ind w:firstLine="709"/>
        <w:rPr>
          <w:rFonts w:ascii="Times New Roman" w:eastAsia="Times New Roman" w:hAnsi="Times New Roman" w:cs="Times New Roman"/>
          <w:color w:val="000000"/>
          <w:sz w:val="28"/>
          <w:szCs w:val="28"/>
          <w:lang w:eastAsia="ru-RU"/>
        </w:rPr>
      </w:pPr>
    </w:p>
    <w:p w:rsidR="001120E3" w:rsidRDefault="001120E3" w:rsidP="001120E3">
      <w:pPr>
        <w:shd w:val="clear" w:color="auto" w:fill="FFFFFF"/>
        <w:ind w:firstLine="709"/>
        <w:rPr>
          <w:rFonts w:ascii="Times New Roman" w:eastAsia="Times New Roman" w:hAnsi="Times New Roman" w:cs="Times New Roman"/>
          <w:color w:val="000000"/>
          <w:sz w:val="28"/>
          <w:szCs w:val="28"/>
          <w:lang w:eastAsia="ru-RU"/>
        </w:rPr>
      </w:pPr>
    </w:p>
    <w:p w:rsidR="001120E3" w:rsidRDefault="001120E3" w:rsidP="001120E3">
      <w:pPr>
        <w:shd w:val="clear" w:color="auto" w:fill="FFFFFF"/>
        <w:ind w:firstLine="709"/>
        <w:rPr>
          <w:rFonts w:ascii="Times New Roman" w:eastAsia="Times New Roman" w:hAnsi="Times New Roman" w:cs="Times New Roman"/>
          <w:color w:val="000000"/>
          <w:sz w:val="28"/>
          <w:szCs w:val="28"/>
          <w:lang w:eastAsia="ru-RU"/>
        </w:rPr>
      </w:pPr>
    </w:p>
    <w:p w:rsidR="001120E3" w:rsidRDefault="001120E3" w:rsidP="001120E3">
      <w:pPr>
        <w:shd w:val="clear" w:color="auto" w:fill="FFFFFF"/>
        <w:ind w:firstLine="709"/>
        <w:rPr>
          <w:rFonts w:ascii="Times New Roman" w:eastAsia="Times New Roman" w:hAnsi="Times New Roman" w:cs="Times New Roman"/>
          <w:color w:val="000000"/>
          <w:sz w:val="28"/>
          <w:szCs w:val="28"/>
          <w:lang w:eastAsia="ru-RU"/>
        </w:rPr>
      </w:pPr>
    </w:p>
    <w:p w:rsidR="001120E3" w:rsidRPr="00DC3513" w:rsidRDefault="001120E3" w:rsidP="001120E3">
      <w:pPr>
        <w:shd w:val="clear" w:color="auto" w:fill="FFFFFF"/>
        <w:ind w:firstLine="709"/>
        <w:rPr>
          <w:rFonts w:ascii="Times New Roman" w:eastAsia="Times New Roman" w:hAnsi="Times New Roman" w:cs="Times New Roman"/>
          <w:b/>
          <w:color w:val="000000"/>
          <w:sz w:val="28"/>
          <w:szCs w:val="28"/>
          <w:lang w:eastAsia="ru-RU"/>
        </w:rPr>
      </w:pPr>
      <w:r w:rsidRPr="00DC3513">
        <w:rPr>
          <w:rFonts w:ascii="Times New Roman" w:eastAsia="Times New Roman" w:hAnsi="Times New Roman" w:cs="Times New Roman"/>
          <w:b/>
          <w:color w:val="000000"/>
          <w:sz w:val="28"/>
          <w:szCs w:val="28"/>
          <w:lang w:eastAsia="ru-RU"/>
        </w:rPr>
        <w:lastRenderedPageBreak/>
        <w:t>Прокуратура Глинковского района информирует (правовое просвещение)</w:t>
      </w:r>
    </w:p>
    <w:p w:rsidR="001120E3" w:rsidRDefault="001120E3" w:rsidP="001120E3">
      <w:pPr>
        <w:shd w:val="clear" w:color="auto" w:fill="FFFFFF"/>
        <w:ind w:firstLine="709"/>
        <w:rPr>
          <w:rFonts w:ascii="Times New Roman" w:eastAsia="Times New Roman" w:hAnsi="Times New Roman" w:cs="Times New Roman"/>
          <w:color w:val="000000"/>
          <w:sz w:val="28"/>
          <w:szCs w:val="28"/>
          <w:lang w:eastAsia="ru-RU"/>
        </w:rPr>
      </w:pPr>
    </w:p>
    <w:p w:rsidR="001120E3" w:rsidRPr="00DC3513" w:rsidRDefault="001120E3" w:rsidP="001120E3">
      <w:pPr>
        <w:shd w:val="clear" w:color="auto" w:fill="FFFFFF"/>
        <w:ind w:firstLine="709"/>
        <w:rPr>
          <w:rFonts w:ascii="Times New Roman" w:eastAsia="Times New Roman" w:hAnsi="Times New Roman" w:cs="Times New Roman"/>
          <w:color w:val="000000"/>
          <w:sz w:val="28"/>
          <w:szCs w:val="28"/>
          <w:lang w:eastAsia="ru-RU"/>
        </w:rPr>
      </w:pPr>
      <w:r w:rsidRPr="00DC3513">
        <w:rPr>
          <w:rFonts w:ascii="Times New Roman" w:eastAsia="Times New Roman" w:hAnsi="Times New Roman" w:cs="Times New Roman"/>
          <w:color w:val="000000"/>
          <w:sz w:val="28"/>
          <w:szCs w:val="28"/>
          <w:lang w:eastAsia="ru-RU"/>
        </w:rPr>
        <w:t xml:space="preserve">Постановлением Правительства Российской Федерации от 07мая 2019 N 566 утверждены Правила выполнения работ по </w:t>
      </w:r>
      <w:proofErr w:type="spellStart"/>
      <w:r w:rsidRPr="00DC3513">
        <w:rPr>
          <w:rFonts w:ascii="Times New Roman" w:eastAsia="Times New Roman" w:hAnsi="Times New Roman" w:cs="Times New Roman"/>
          <w:color w:val="000000"/>
          <w:sz w:val="28"/>
          <w:szCs w:val="28"/>
          <w:lang w:eastAsia="ru-RU"/>
        </w:rPr>
        <w:t>лесовосстановлению</w:t>
      </w:r>
      <w:proofErr w:type="spellEnd"/>
      <w:r w:rsidRPr="00DC3513">
        <w:rPr>
          <w:rFonts w:ascii="Times New Roman" w:eastAsia="Times New Roman" w:hAnsi="Times New Roman" w:cs="Times New Roman"/>
          <w:color w:val="000000"/>
          <w:sz w:val="28"/>
          <w:szCs w:val="28"/>
          <w:lang w:eastAsia="ru-RU"/>
        </w:rPr>
        <w:t xml:space="preserve"> или лесоразведению лицами, использующими леса в соответствии со </w:t>
      </w:r>
      <w:hyperlink r:id="rId8" w:tgtFrame="_blank" w:history="1">
        <w:r w:rsidRPr="00DC3513">
          <w:rPr>
            <w:rFonts w:ascii="Times New Roman" w:eastAsia="Times New Roman" w:hAnsi="Times New Roman" w:cs="Times New Roman"/>
            <w:sz w:val="28"/>
            <w:szCs w:val="28"/>
            <w:u w:val="single"/>
            <w:lang w:eastAsia="ru-RU"/>
          </w:rPr>
          <w:t>статьями 43</w:t>
        </w:r>
      </w:hyperlink>
      <w:r w:rsidRPr="00DC3513">
        <w:rPr>
          <w:rFonts w:ascii="Times New Roman" w:eastAsia="Times New Roman" w:hAnsi="Times New Roman" w:cs="Times New Roman"/>
          <w:color w:val="000000"/>
          <w:sz w:val="28"/>
          <w:szCs w:val="28"/>
          <w:lang w:eastAsia="ru-RU"/>
        </w:rPr>
        <w:t> - </w:t>
      </w:r>
      <w:hyperlink r:id="rId9" w:tgtFrame="_blank" w:history="1">
        <w:r w:rsidRPr="00DC3513">
          <w:rPr>
            <w:rFonts w:ascii="Times New Roman" w:eastAsia="Times New Roman" w:hAnsi="Times New Roman" w:cs="Times New Roman"/>
            <w:sz w:val="28"/>
            <w:szCs w:val="28"/>
            <w:u w:val="single"/>
            <w:lang w:eastAsia="ru-RU"/>
          </w:rPr>
          <w:t>46 Лесного кодекса Российской Федерации</w:t>
        </w:r>
      </w:hyperlink>
      <w:r w:rsidRPr="00DC3513">
        <w:rPr>
          <w:rFonts w:ascii="Times New Roman" w:eastAsia="Times New Roman" w:hAnsi="Times New Roman" w:cs="Times New Roman"/>
          <w:color w:val="000000"/>
          <w:sz w:val="28"/>
          <w:szCs w:val="28"/>
          <w:lang w:eastAsia="ru-RU"/>
        </w:rPr>
        <w:t>, и лицами, обратившимися с ходатайством или заявлением об изменении целевого назначения лесного участка.</w:t>
      </w:r>
    </w:p>
    <w:p w:rsidR="001120E3" w:rsidRPr="00DC3513" w:rsidRDefault="001120E3" w:rsidP="001120E3">
      <w:pPr>
        <w:shd w:val="clear" w:color="auto" w:fill="FFFFFF"/>
        <w:ind w:firstLine="709"/>
        <w:rPr>
          <w:rFonts w:ascii="Times New Roman" w:eastAsia="Times New Roman" w:hAnsi="Times New Roman" w:cs="Times New Roman"/>
          <w:color w:val="000000"/>
          <w:sz w:val="28"/>
          <w:szCs w:val="28"/>
          <w:lang w:eastAsia="ru-RU"/>
        </w:rPr>
      </w:pPr>
      <w:r w:rsidRPr="00DC3513">
        <w:rPr>
          <w:rFonts w:ascii="Times New Roman" w:eastAsia="Times New Roman" w:hAnsi="Times New Roman" w:cs="Times New Roman"/>
          <w:color w:val="000000"/>
          <w:sz w:val="28"/>
          <w:szCs w:val="28"/>
          <w:lang w:eastAsia="ru-RU"/>
        </w:rPr>
        <w:t xml:space="preserve">Установлен порядок выполнения работ по </w:t>
      </w:r>
      <w:proofErr w:type="spellStart"/>
      <w:r w:rsidRPr="00DC3513">
        <w:rPr>
          <w:rFonts w:ascii="Times New Roman" w:eastAsia="Times New Roman" w:hAnsi="Times New Roman" w:cs="Times New Roman"/>
          <w:color w:val="000000"/>
          <w:sz w:val="28"/>
          <w:szCs w:val="28"/>
          <w:lang w:eastAsia="ru-RU"/>
        </w:rPr>
        <w:t>лесовосстановлению</w:t>
      </w:r>
      <w:proofErr w:type="spellEnd"/>
      <w:r w:rsidRPr="00DC3513">
        <w:rPr>
          <w:rFonts w:ascii="Times New Roman" w:eastAsia="Times New Roman" w:hAnsi="Times New Roman" w:cs="Times New Roman"/>
          <w:color w:val="000000"/>
          <w:sz w:val="28"/>
          <w:szCs w:val="28"/>
          <w:lang w:eastAsia="ru-RU"/>
        </w:rPr>
        <w:t xml:space="preserve"> или лесоразведению лицами, осуществляющими рубку лесных насаждений, и лицами, обратившимися с ходатайством или заявлением об изменении целевого назначения лесного участка.</w:t>
      </w:r>
    </w:p>
    <w:p w:rsidR="001120E3" w:rsidRPr="00DC3513" w:rsidRDefault="001120E3" w:rsidP="001120E3">
      <w:pPr>
        <w:shd w:val="clear" w:color="auto" w:fill="FFFFFF"/>
        <w:ind w:firstLine="709"/>
        <w:rPr>
          <w:rFonts w:ascii="Times New Roman" w:eastAsia="Times New Roman" w:hAnsi="Times New Roman" w:cs="Times New Roman"/>
          <w:color w:val="000000"/>
          <w:sz w:val="28"/>
          <w:szCs w:val="28"/>
          <w:lang w:eastAsia="ru-RU"/>
        </w:rPr>
      </w:pPr>
      <w:r w:rsidRPr="00DC3513">
        <w:rPr>
          <w:rFonts w:ascii="Times New Roman" w:eastAsia="Times New Roman" w:hAnsi="Times New Roman" w:cs="Times New Roman"/>
          <w:color w:val="000000"/>
          <w:sz w:val="28"/>
          <w:szCs w:val="28"/>
          <w:lang w:eastAsia="ru-RU"/>
        </w:rPr>
        <w:t xml:space="preserve">Так, лица, осуществляющие рубку лесных насаждений, обязаны выполнить работы по </w:t>
      </w:r>
      <w:proofErr w:type="spellStart"/>
      <w:r w:rsidRPr="00DC3513">
        <w:rPr>
          <w:rFonts w:ascii="Times New Roman" w:eastAsia="Times New Roman" w:hAnsi="Times New Roman" w:cs="Times New Roman"/>
          <w:color w:val="000000"/>
          <w:sz w:val="28"/>
          <w:szCs w:val="28"/>
          <w:lang w:eastAsia="ru-RU"/>
        </w:rPr>
        <w:t>лесовосстановлению</w:t>
      </w:r>
      <w:proofErr w:type="spellEnd"/>
      <w:r w:rsidRPr="00DC3513">
        <w:rPr>
          <w:rFonts w:ascii="Times New Roman" w:eastAsia="Times New Roman" w:hAnsi="Times New Roman" w:cs="Times New Roman"/>
          <w:color w:val="000000"/>
          <w:sz w:val="28"/>
          <w:szCs w:val="28"/>
          <w:lang w:eastAsia="ru-RU"/>
        </w:rPr>
        <w:t xml:space="preserve"> или лесоразведению в границах территории соответствующего субъекта Российской Федерации на площади, равной площади вырубленных лесных насаждений, не позднее чем через один год со дня окончания срока действия лесной декларации, в соответствии с которой осуществлена рубка лесных насаждений.</w:t>
      </w: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Pr="00DC3513" w:rsidRDefault="001120E3" w:rsidP="001120E3">
      <w:pPr>
        <w:shd w:val="clear" w:color="auto" w:fill="FFFFFF"/>
        <w:ind w:firstLine="709"/>
        <w:rPr>
          <w:rFonts w:ascii="Times New Roman" w:eastAsia="Times New Roman" w:hAnsi="Times New Roman" w:cs="Times New Roman"/>
          <w:b/>
          <w:color w:val="000000"/>
          <w:sz w:val="28"/>
          <w:szCs w:val="28"/>
          <w:lang w:eastAsia="ru-RU"/>
        </w:rPr>
      </w:pPr>
      <w:r w:rsidRPr="00DC3513">
        <w:rPr>
          <w:rFonts w:ascii="Times New Roman" w:eastAsia="Times New Roman" w:hAnsi="Times New Roman" w:cs="Times New Roman"/>
          <w:b/>
          <w:color w:val="000000"/>
          <w:sz w:val="28"/>
          <w:szCs w:val="28"/>
          <w:lang w:eastAsia="ru-RU"/>
        </w:rPr>
        <w:lastRenderedPageBreak/>
        <w:t>Прокуратура Глинковского района информирует (правовое просвещение)</w:t>
      </w:r>
    </w:p>
    <w:p w:rsidR="001120E3" w:rsidRDefault="001120E3" w:rsidP="001120E3">
      <w:pPr>
        <w:ind w:firstLine="0"/>
        <w:jc w:val="left"/>
        <w:rPr>
          <w:rFonts w:ascii="Times New Roman" w:eastAsia="Times New Roman" w:hAnsi="Times New Roman" w:cs="Times New Roman"/>
          <w:sz w:val="28"/>
          <w:szCs w:val="28"/>
          <w:lang w:eastAsia="ru-RU"/>
        </w:rPr>
      </w:pPr>
    </w:p>
    <w:p w:rsidR="001120E3" w:rsidRPr="00DC3513" w:rsidRDefault="001120E3" w:rsidP="001120E3">
      <w:pPr>
        <w:shd w:val="clear" w:color="auto" w:fill="FFFFFF"/>
        <w:ind w:firstLine="709"/>
        <w:rPr>
          <w:rFonts w:ascii="Times New Roman" w:eastAsia="Times New Roman" w:hAnsi="Times New Roman" w:cs="Times New Roman"/>
          <w:color w:val="000000"/>
          <w:sz w:val="28"/>
          <w:szCs w:val="28"/>
          <w:lang w:eastAsia="ru-RU"/>
        </w:rPr>
      </w:pPr>
      <w:r w:rsidRPr="00DC3513">
        <w:rPr>
          <w:rFonts w:ascii="Times New Roman" w:eastAsia="Times New Roman" w:hAnsi="Times New Roman" w:cs="Times New Roman"/>
          <w:color w:val="000000"/>
          <w:sz w:val="28"/>
          <w:szCs w:val="28"/>
          <w:lang w:eastAsia="ru-RU"/>
        </w:rPr>
        <w:t>Приказом Министерства здравоохранения Российской Федерации от 29 марта 2019 г. № 173н «Об утверждении порядка проведения диспансерного наблюдения за взрослыми» Минздрав определил новый порядок диспансерного наблюдения за взрослыми, который предусматривает:</w:t>
      </w:r>
    </w:p>
    <w:p w:rsidR="001120E3" w:rsidRPr="00DC3513" w:rsidRDefault="001120E3" w:rsidP="001120E3">
      <w:pPr>
        <w:shd w:val="clear" w:color="auto" w:fill="FFFFFF"/>
        <w:ind w:firstLine="709"/>
        <w:rPr>
          <w:rFonts w:ascii="Times New Roman" w:eastAsia="Times New Roman" w:hAnsi="Times New Roman" w:cs="Times New Roman"/>
          <w:color w:val="000000"/>
          <w:sz w:val="28"/>
          <w:szCs w:val="28"/>
          <w:lang w:eastAsia="ru-RU"/>
        </w:rPr>
      </w:pPr>
      <w:r w:rsidRPr="00DC3513">
        <w:rPr>
          <w:rFonts w:ascii="Times New Roman" w:eastAsia="Times New Roman" w:hAnsi="Times New Roman" w:cs="Times New Roman"/>
          <w:color w:val="000000"/>
          <w:sz w:val="28"/>
          <w:szCs w:val="28"/>
          <w:lang w:eastAsia="ru-RU"/>
        </w:rPr>
        <w:t>- сроки взятия под наблюдение; - дополнительные обязанности главврача по организации мероприятий; - обновленный перечень заболеваний или состояний, при наличии которых устанавливается наблюдение. Сведения о диспансерном наблюдении должны быть внесены в медицинскую документацию пациента, а также в контрольную карту. Непосредственное диспансерное наблюдение проводят врачи-терапевты (врачи общей практики), врачи-специалисты, врачи по медицинской профилактике отделения медицинской профилактики или центра здоровья и фельдшеры (акушеры). Ранее действовавший порядок утратил силу.</w:t>
      </w: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Pr="00DC3513" w:rsidRDefault="001120E3" w:rsidP="001120E3">
      <w:pPr>
        <w:shd w:val="clear" w:color="auto" w:fill="FFFFFF"/>
        <w:ind w:firstLine="709"/>
        <w:rPr>
          <w:rFonts w:ascii="Times New Roman" w:eastAsia="Times New Roman" w:hAnsi="Times New Roman" w:cs="Times New Roman"/>
          <w:b/>
          <w:color w:val="000000"/>
          <w:sz w:val="28"/>
          <w:szCs w:val="28"/>
          <w:lang w:eastAsia="ru-RU"/>
        </w:rPr>
      </w:pPr>
      <w:r w:rsidRPr="00DC3513">
        <w:rPr>
          <w:rFonts w:ascii="Times New Roman" w:eastAsia="Times New Roman" w:hAnsi="Times New Roman" w:cs="Times New Roman"/>
          <w:b/>
          <w:color w:val="000000"/>
          <w:sz w:val="28"/>
          <w:szCs w:val="28"/>
          <w:lang w:eastAsia="ru-RU"/>
        </w:rPr>
        <w:t>Прокуратура Глинковского района информирует (правовое просвещение)</w:t>
      </w:r>
    </w:p>
    <w:p w:rsidR="001120E3" w:rsidRPr="00DC3513" w:rsidRDefault="001120E3" w:rsidP="001120E3">
      <w:pPr>
        <w:ind w:firstLine="0"/>
        <w:jc w:val="left"/>
        <w:rPr>
          <w:rFonts w:ascii="Times New Roman" w:eastAsia="Times New Roman" w:hAnsi="Times New Roman" w:cs="Times New Roman"/>
          <w:sz w:val="28"/>
          <w:szCs w:val="28"/>
          <w:lang w:eastAsia="ru-RU"/>
        </w:rPr>
      </w:pPr>
    </w:p>
    <w:p w:rsidR="001120E3" w:rsidRPr="00DC3513" w:rsidRDefault="001120E3" w:rsidP="001120E3">
      <w:pPr>
        <w:shd w:val="clear" w:color="auto" w:fill="FFFFFF"/>
        <w:ind w:firstLine="0"/>
        <w:rPr>
          <w:rFonts w:ascii="Times New Roman" w:eastAsia="Times New Roman" w:hAnsi="Times New Roman" w:cs="Times New Roman"/>
          <w:color w:val="000000"/>
          <w:sz w:val="28"/>
          <w:szCs w:val="28"/>
          <w:lang w:eastAsia="ru-RU"/>
        </w:rPr>
      </w:pPr>
      <w:r w:rsidRPr="00DC3513">
        <w:rPr>
          <w:rFonts w:ascii="Times New Roman" w:eastAsia="Times New Roman" w:hAnsi="Times New Roman" w:cs="Times New Roman"/>
          <w:color w:val="000000"/>
          <w:sz w:val="28"/>
          <w:szCs w:val="28"/>
          <w:lang w:eastAsia="ru-RU"/>
        </w:rPr>
        <w:t>             Приказом МВД России от 31 декабря 2018 г. № 878 «Об утверждении форм проверочных листов (списков контрольных вопросов), используемых при осуществлении федерального государственного надзора в области безопасности дорожного движения в целях проведения оценки соблюдения законодательства Российской Федерации о безопасности дорожного движения юридическими лицами и индивидуальными предпринимателями, осуществляющими деятельность по эксплуатации автомобильных дорог (их участков), в том числе в границах железнодорожных переездов, выполняющими работы и предоставляющими услуги по техническому обслуживанию и ремонту транспортных средств» составлены списки контрольных вопросов, которые применяются ведомством при проведении плановых проверок юридических лиц и индивидуальных предпринимателей, занимающихся: - эксплуатацией автодорог; - техобслуживанием и ремонтом транспортных средств. Предмет плановой проверки ограничивается перечнем обязательных требований, включенных в проверочный лист.</w:t>
      </w: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Pr="00DC3513" w:rsidRDefault="001120E3" w:rsidP="001120E3">
      <w:pPr>
        <w:ind w:firstLine="0"/>
        <w:jc w:val="left"/>
        <w:rPr>
          <w:rFonts w:ascii="Times New Roman" w:eastAsia="Times New Roman" w:hAnsi="Times New Roman" w:cs="Times New Roman"/>
          <w:sz w:val="28"/>
          <w:szCs w:val="28"/>
          <w:lang w:eastAsia="ru-RU"/>
        </w:rPr>
      </w:pPr>
    </w:p>
    <w:p w:rsidR="001120E3" w:rsidRPr="00DC3513" w:rsidRDefault="001120E3" w:rsidP="001120E3">
      <w:pPr>
        <w:shd w:val="clear" w:color="auto" w:fill="FFFFFF"/>
        <w:ind w:firstLine="709"/>
        <w:rPr>
          <w:rFonts w:ascii="Times New Roman" w:eastAsia="Times New Roman" w:hAnsi="Times New Roman" w:cs="Times New Roman"/>
          <w:b/>
          <w:color w:val="000000"/>
          <w:sz w:val="28"/>
          <w:szCs w:val="28"/>
          <w:lang w:eastAsia="ru-RU"/>
        </w:rPr>
      </w:pPr>
      <w:r w:rsidRPr="00DC3513">
        <w:rPr>
          <w:rFonts w:ascii="Times New Roman" w:eastAsia="Times New Roman" w:hAnsi="Times New Roman" w:cs="Times New Roman"/>
          <w:color w:val="000000"/>
          <w:sz w:val="28"/>
          <w:szCs w:val="28"/>
          <w:lang w:eastAsia="ru-RU"/>
        </w:rPr>
        <w:lastRenderedPageBreak/>
        <w:t>   </w:t>
      </w:r>
      <w:r w:rsidRPr="00DC3513">
        <w:rPr>
          <w:rFonts w:ascii="Times New Roman" w:eastAsia="Times New Roman" w:hAnsi="Times New Roman" w:cs="Times New Roman"/>
          <w:b/>
          <w:color w:val="000000"/>
          <w:sz w:val="28"/>
          <w:szCs w:val="28"/>
          <w:lang w:eastAsia="ru-RU"/>
        </w:rPr>
        <w:t>Прокуратура Глинковского района информирует (правовое просвещение)</w:t>
      </w:r>
    </w:p>
    <w:p w:rsidR="001120E3" w:rsidRDefault="001120E3" w:rsidP="001120E3">
      <w:pPr>
        <w:shd w:val="clear" w:color="auto" w:fill="FFFFFF"/>
        <w:ind w:firstLine="0"/>
        <w:jc w:val="left"/>
        <w:rPr>
          <w:rFonts w:ascii="Times New Roman" w:eastAsia="Times New Roman" w:hAnsi="Times New Roman" w:cs="Times New Roman"/>
          <w:color w:val="000000"/>
          <w:sz w:val="28"/>
          <w:szCs w:val="28"/>
          <w:lang w:eastAsia="ru-RU"/>
        </w:rPr>
      </w:pPr>
      <w:r w:rsidRPr="00DC3513">
        <w:rPr>
          <w:rFonts w:ascii="Times New Roman" w:eastAsia="Times New Roman" w:hAnsi="Times New Roman" w:cs="Times New Roman"/>
          <w:color w:val="000000"/>
          <w:sz w:val="28"/>
          <w:szCs w:val="28"/>
          <w:lang w:eastAsia="ru-RU"/>
        </w:rPr>
        <w:t>         </w:t>
      </w:r>
    </w:p>
    <w:p w:rsidR="001120E3" w:rsidRPr="00DC3513" w:rsidRDefault="001120E3" w:rsidP="001120E3">
      <w:pPr>
        <w:shd w:val="clear" w:color="auto" w:fill="FFFFFF"/>
        <w:ind w:firstLine="709"/>
        <w:rPr>
          <w:rFonts w:ascii="Times New Roman" w:eastAsia="Times New Roman" w:hAnsi="Times New Roman" w:cs="Times New Roman"/>
          <w:color w:val="000000"/>
          <w:sz w:val="28"/>
          <w:szCs w:val="28"/>
          <w:lang w:eastAsia="ru-RU"/>
        </w:rPr>
      </w:pPr>
      <w:r w:rsidRPr="00DC3513">
        <w:rPr>
          <w:rFonts w:ascii="Times New Roman" w:eastAsia="Times New Roman" w:hAnsi="Times New Roman" w:cs="Times New Roman"/>
          <w:color w:val="000000"/>
          <w:sz w:val="28"/>
          <w:szCs w:val="28"/>
          <w:lang w:eastAsia="ru-RU"/>
        </w:rPr>
        <w:t xml:space="preserve">Федеральным законом от 30 апреля 2019 г. № 66-ФЗ «О внесении изменения в статью 43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изменен Закон о пенсионном обеспечении военных, служащих ОВД, пожарных, служащих органов </w:t>
      </w:r>
      <w:proofErr w:type="spellStart"/>
      <w:r w:rsidRPr="00DC3513">
        <w:rPr>
          <w:rFonts w:ascii="Times New Roman" w:eastAsia="Times New Roman" w:hAnsi="Times New Roman" w:cs="Times New Roman"/>
          <w:color w:val="000000"/>
          <w:sz w:val="28"/>
          <w:szCs w:val="28"/>
          <w:lang w:eastAsia="ru-RU"/>
        </w:rPr>
        <w:t>наркоконтроля</w:t>
      </w:r>
      <w:proofErr w:type="spellEnd"/>
      <w:r w:rsidRPr="00DC3513">
        <w:rPr>
          <w:rFonts w:ascii="Times New Roman" w:eastAsia="Times New Roman" w:hAnsi="Times New Roman" w:cs="Times New Roman"/>
          <w:color w:val="000000"/>
          <w:sz w:val="28"/>
          <w:szCs w:val="28"/>
          <w:lang w:eastAsia="ru-RU"/>
        </w:rPr>
        <w:t xml:space="preserve">, учреждений и органов УИС, войск </w:t>
      </w:r>
      <w:proofErr w:type="spellStart"/>
      <w:r w:rsidRPr="00DC3513">
        <w:rPr>
          <w:rFonts w:ascii="Times New Roman" w:eastAsia="Times New Roman" w:hAnsi="Times New Roman" w:cs="Times New Roman"/>
          <w:color w:val="000000"/>
          <w:sz w:val="28"/>
          <w:szCs w:val="28"/>
          <w:lang w:eastAsia="ru-RU"/>
        </w:rPr>
        <w:t>нацгвардии</w:t>
      </w:r>
      <w:proofErr w:type="spellEnd"/>
      <w:r w:rsidRPr="00DC3513">
        <w:rPr>
          <w:rFonts w:ascii="Times New Roman" w:eastAsia="Times New Roman" w:hAnsi="Times New Roman" w:cs="Times New Roman"/>
          <w:color w:val="000000"/>
          <w:sz w:val="28"/>
          <w:szCs w:val="28"/>
          <w:lang w:eastAsia="ru-RU"/>
        </w:rPr>
        <w:t xml:space="preserve">. В общем порядке исчисления пенсии базовое денежное довольствие с 2012 г. учитывается в размере 54% и с 2013 г. ежегодно увеличивается на 2% до достижения 100%. Согласно </w:t>
      </w:r>
      <w:proofErr w:type="gramStart"/>
      <w:r w:rsidRPr="00DC3513">
        <w:rPr>
          <w:rFonts w:ascii="Times New Roman" w:eastAsia="Times New Roman" w:hAnsi="Times New Roman" w:cs="Times New Roman"/>
          <w:color w:val="000000"/>
          <w:sz w:val="28"/>
          <w:szCs w:val="28"/>
          <w:lang w:eastAsia="ru-RU"/>
        </w:rPr>
        <w:t>поправкам с 1 мая 2019</w:t>
      </w:r>
      <w:proofErr w:type="gramEnd"/>
      <w:r w:rsidRPr="00DC3513">
        <w:rPr>
          <w:rFonts w:ascii="Times New Roman" w:eastAsia="Times New Roman" w:hAnsi="Times New Roman" w:cs="Times New Roman"/>
          <w:color w:val="000000"/>
          <w:sz w:val="28"/>
          <w:szCs w:val="28"/>
          <w:lang w:eastAsia="ru-RU"/>
        </w:rPr>
        <w:t xml:space="preserve"> г. без ограничения будут исчислять пенсии: - фронтовикам, принимавшим участие в боевых действиях в составе действующей армии; - лицам, награжденным медалью «За оборону Ленинграда»; - инвалидам с детства вследствие ранения, контузии или увечья, связанных с боевыми действиями в период ВОВ.</w:t>
      </w:r>
    </w:p>
    <w:p w:rsidR="001120E3" w:rsidRDefault="001120E3" w:rsidP="001120E3">
      <w:pPr>
        <w:ind w:firstLine="0"/>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Pr="00DC3513" w:rsidRDefault="001120E3" w:rsidP="001120E3">
      <w:pPr>
        <w:shd w:val="clear" w:color="auto" w:fill="FFFFFF"/>
        <w:ind w:firstLine="709"/>
        <w:rPr>
          <w:rFonts w:ascii="Times New Roman" w:eastAsia="Times New Roman" w:hAnsi="Times New Roman" w:cs="Times New Roman"/>
          <w:b/>
          <w:color w:val="000000"/>
          <w:sz w:val="28"/>
          <w:szCs w:val="28"/>
          <w:lang w:eastAsia="ru-RU"/>
        </w:rPr>
      </w:pPr>
      <w:r w:rsidRPr="00DC3513">
        <w:rPr>
          <w:rFonts w:ascii="Times New Roman" w:eastAsia="Times New Roman" w:hAnsi="Times New Roman" w:cs="Times New Roman"/>
          <w:b/>
          <w:color w:val="000000"/>
          <w:sz w:val="28"/>
          <w:szCs w:val="28"/>
          <w:lang w:eastAsia="ru-RU"/>
        </w:rPr>
        <w:lastRenderedPageBreak/>
        <w:t>Прокуратура Глинковского района информирует (правовое просвещение)</w:t>
      </w:r>
    </w:p>
    <w:p w:rsidR="001120E3" w:rsidRPr="00DC3513" w:rsidRDefault="001120E3" w:rsidP="001120E3">
      <w:pPr>
        <w:ind w:firstLine="0"/>
        <w:jc w:val="left"/>
        <w:rPr>
          <w:rFonts w:ascii="Times New Roman" w:eastAsia="Times New Roman" w:hAnsi="Times New Roman" w:cs="Times New Roman"/>
          <w:sz w:val="28"/>
          <w:szCs w:val="28"/>
          <w:lang w:eastAsia="ru-RU"/>
        </w:rPr>
      </w:pPr>
    </w:p>
    <w:p w:rsidR="001120E3" w:rsidRPr="00DC3513" w:rsidRDefault="001120E3" w:rsidP="001120E3">
      <w:pPr>
        <w:shd w:val="clear" w:color="auto" w:fill="FFFFFF"/>
        <w:ind w:firstLine="0"/>
        <w:rPr>
          <w:rFonts w:ascii="Times New Roman" w:eastAsia="Times New Roman" w:hAnsi="Times New Roman" w:cs="Times New Roman"/>
          <w:color w:val="000000"/>
          <w:sz w:val="28"/>
          <w:szCs w:val="28"/>
          <w:lang w:eastAsia="ru-RU"/>
        </w:rPr>
      </w:pPr>
      <w:r w:rsidRPr="00DC3513">
        <w:rPr>
          <w:rFonts w:ascii="Times New Roman" w:eastAsia="Times New Roman" w:hAnsi="Times New Roman" w:cs="Times New Roman"/>
          <w:color w:val="000000"/>
          <w:sz w:val="28"/>
          <w:szCs w:val="28"/>
          <w:lang w:eastAsia="ru-RU"/>
        </w:rPr>
        <w:t>             Федеральным законом от 1 мая 2019 г. № 73-ФЗ «О внесении изменения в статью 3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Президентом РФ уточнен порядок применения запрета открывать и иметь счета (вклады) в зарубежных банках, иметь ценные бумаги иностранных компаний. Ранее должностные лица автоматически становились нарушителями данного запрета при получении по наследству иностранных финансовых инструментов, при приобретении статуса учредителя или бенефициара доверительного управления наследственным имуществом. Теперь установлен срок для отчуждения иностранных финансовых инструментов - 6 месяцев с момента регистрации перехода прав на них. Федеральный закон вступает в силу со дня опубликования.</w:t>
      </w: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Default="001120E3" w:rsidP="001120E3">
      <w:pPr>
        <w:ind w:firstLine="0"/>
        <w:jc w:val="left"/>
        <w:rPr>
          <w:rFonts w:ascii="Times New Roman" w:eastAsia="Times New Roman" w:hAnsi="Times New Roman" w:cs="Times New Roman"/>
          <w:sz w:val="28"/>
          <w:szCs w:val="28"/>
          <w:lang w:eastAsia="ru-RU"/>
        </w:rPr>
      </w:pPr>
    </w:p>
    <w:p w:rsidR="001120E3" w:rsidRPr="00DC3513" w:rsidRDefault="001120E3" w:rsidP="001120E3">
      <w:pPr>
        <w:shd w:val="clear" w:color="auto" w:fill="FFFFFF"/>
        <w:ind w:firstLine="709"/>
        <w:rPr>
          <w:rFonts w:ascii="Times New Roman" w:eastAsia="Times New Roman" w:hAnsi="Times New Roman" w:cs="Times New Roman"/>
          <w:b/>
          <w:color w:val="000000"/>
          <w:sz w:val="28"/>
          <w:szCs w:val="28"/>
          <w:lang w:eastAsia="ru-RU"/>
        </w:rPr>
      </w:pPr>
      <w:r w:rsidRPr="00DC3513">
        <w:rPr>
          <w:rFonts w:ascii="Times New Roman" w:eastAsia="Times New Roman" w:hAnsi="Times New Roman" w:cs="Times New Roman"/>
          <w:b/>
          <w:color w:val="000000"/>
          <w:sz w:val="28"/>
          <w:szCs w:val="28"/>
          <w:lang w:eastAsia="ru-RU"/>
        </w:rPr>
        <w:lastRenderedPageBreak/>
        <w:t>Прокуратура Глинковского района информирует (правовое просвещение)</w:t>
      </w:r>
    </w:p>
    <w:p w:rsidR="001120E3" w:rsidRDefault="001120E3" w:rsidP="001120E3">
      <w:pPr>
        <w:ind w:firstLine="0"/>
        <w:jc w:val="left"/>
        <w:rPr>
          <w:rFonts w:ascii="Times New Roman" w:eastAsia="Times New Roman" w:hAnsi="Times New Roman" w:cs="Times New Roman"/>
          <w:sz w:val="28"/>
          <w:szCs w:val="28"/>
          <w:lang w:eastAsia="ru-RU"/>
        </w:rPr>
      </w:pPr>
    </w:p>
    <w:p w:rsidR="001120E3" w:rsidRPr="00DC3513" w:rsidRDefault="001120E3" w:rsidP="001120E3">
      <w:pPr>
        <w:ind w:firstLine="0"/>
        <w:jc w:val="left"/>
        <w:rPr>
          <w:rFonts w:ascii="Times New Roman" w:eastAsia="Times New Roman" w:hAnsi="Times New Roman" w:cs="Times New Roman"/>
          <w:sz w:val="28"/>
          <w:szCs w:val="28"/>
          <w:lang w:eastAsia="ru-RU"/>
        </w:rPr>
      </w:pPr>
    </w:p>
    <w:p w:rsidR="001120E3" w:rsidRPr="00DC3513" w:rsidRDefault="001120E3" w:rsidP="001120E3">
      <w:pPr>
        <w:shd w:val="clear" w:color="auto" w:fill="FFFFFF"/>
        <w:ind w:firstLine="0"/>
        <w:rPr>
          <w:rFonts w:ascii="Times New Roman" w:eastAsia="Times New Roman" w:hAnsi="Times New Roman" w:cs="Times New Roman"/>
          <w:color w:val="000000"/>
          <w:sz w:val="28"/>
          <w:szCs w:val="28"/>
          <w:lang w:eastAsia="ru-RU"/>
        </w:rPr>
      </w:pPr>
      <w:r w:rsidRPr="00DC3513">
        <w:rPr>
          <w:rFonts w:ascii="Times New Roman" w:eastAsia="Times New Roman" w:hAnsi="Times New Roman" w:cs="Times New Roman"/>
          <w:color w:val="000000"/>
          <w:sz w:val="28"/>
          <w:szCs w:val="28"/>
          <w:lang w:eastAsia="ru-RU"/>
        </w:rPr>
        <w:t xml:space="preserve">            Федеральным законом от 1 мая 2019 г. № 98-ФЗ «О внесении изменений в статьи 22 и 51 Федерального закона «О воинской обязанности и военной службе» скорректирован Закон о воинской обязанности. Согласно </w:t>
      </w:r>
      <w:proofErr w:type="gramStart"/>
      <w:r w:rsidRPr="00DC3513">
        <w:rPr>
          <w:rFonts w:ascii="Times New Roman" w:eastAsia="Times New Roman" w:hAnsi="Times New Roman" w:cs="Times New Roman"/>
          <w:color w:val="000000"/>
          <w:sz w:val="28"/>
          <w:szCs w:val="28"/>
          <w:lang w:eastAsia="ru-RU"/>
        </w:rPr>
        <w:t>поправкам</w:t>
      </w:r>
      <w:proofErr w:type="gramEnd"/>
      <w:r w:rsidRPr="00DC3513">
        <w:rPr>
          <w:rFonts w:ascii="Times New Roman" w:eastAsia="Times New Roman" w:hAnsi="Times New Roman" w:cs="Times New Roman"/>
          <w:color w:val="000000"/>
          <w:sz w:val="28"/>
          <w:szCs w:val="28"/>
          <w:lang w:eastAsia="ru-RU"/>
        </w:rPr>
        <w:t xml:space="preserve"> при отказе от освобождения или от отсрочки от призыва военнослужащий подает соответствующее заявление в призывную комиссию. Впоследствии он может получить право на досрочное увольнение, если основания для этого возникли в период прохождения службы. Поправки вступают в силу с 1 сентября 2019 г. Сыновья и братья погибших при исполнении, призванные до этой даты, имеют право на досрочное увольнение.</w:t>
      </w:r>
    </w:p>
    <w:p w:rsidR="001120E3" w:rsidRPr="00DC3513" w:rsidRDefault="001120E3" w:rsidP="001120E3">
      <w:pPr>
        <w:rPr>
          <w:rFonts w:ascii="Times New Roman" w:hAnsi="Times New Roman" w:cs="Times New Roman"/>
          <w:sz w:val="28"/>
          <w:szCs w:val="28"/>
        </w:rPr>
      </w:pPr>
    </w:p>
    <w:p w:rsidR="00EC6AB5" w:rsidRDefault="00EC6AB5">
      <w:bookmarkStart w:id="0" w:name="_GoBack"/>
      <w:bookmarkEnd w:id="0"/>
    </w:p>
    <w:sectPr w:rsidR="00EC6AB5" w:rsidSect="00DC351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F8"/>
    <w:rsid w:val="001120E3"/>
    <w:rsid w:val="007513F8"/>
    <w:rsid w:val="00EC6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9227C-4B1D-4B9E-9B3C-3F168B78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4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0E3"/>
    <w:pPr>
      <w:spacing w:after="0"/>
      <w:ind w:firstLine="68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base.ru/lesnoj-kodeks/statja-43" TargetMode="External"/><Relationship Id="rId3" Type="http://schemas.openxmlformats.org/officeDocument/2006/relationships/webSettings" Target="webSettings.xml"/><Relationship Id="rId7" Type="http://schemas.openxmlformats.org/officeDocument/2006/relationships/hyperlink" Target="http://zakonbase.ru/content/part/14483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base.ru/content/part/1448224/" TargetMode="External"/><Relationship Id="rId11" Type="http://schemas.openxmlformats.org/officeDocument/2006/relationships/theme" Target="theme/theme1.xml"/><Relationship Id="rId5" Type="http://schemas.openxmlformats.org/officeDocument/2006/relationships/hyperlink" Target="http://zakonbase.ru/trudovoj-kodeks/statja-351-1" TargetMode="External"/><Relationship Id="rId10" Type="http://schemas.openxmlformats.org/officeDocument/2006/relationships/fontTable" Target="fontTable.xml"/><Relationship Id="rId4" Type="http://schemas.openxmlformats.org/officeDocument/2006/relationships/hyperlink" Target="http://zakonbase.ru/trudovoj-kodeks/statja-331" TargetMode="External"/><Relationship Id="rId9" Type="http://schemas.openxmlformats.org/officeDocument/2006/relationships/hyperlink" Target="http://zakonbase.ru/lesnoj-kodeks/statja-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1985</Words>
  <Characters>11320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2</cp:revision>
  <dcterms:created xsi:type="dcterms:W3CDTF">2019-06-16T16:23:00Z</dcterms:created>
  <dcterms:modified xsi:type="dcterms:W3CDTF">2019-06-16T16:23:00Z</dcterms:modified>
</cp:coreProperties>
</file>