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72" w:rsidRPr="00782972" w:rsidRDefault="00782972" w:rsidP="00782972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782972">
        <w:rPr>
          <w:rFonts w:ascii="Times New Roman" w:hAnsi="Times New Roman" w:cs="Times New Roman"/>
          <w:sz w:val="32"/>
          <w:szCs w:val="32"/>
          <w:lang w:eastAsia="ru-RU"/>
        </w:rPr>
        <w:t>Защита детей от насилия органами системы профилактики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Компетенция деятельности каждого из органов системы профилактики безнадзорности и правонарушений несовершеннолетних различна.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К примеру, орган опеки и попечительства при непосредственной угрозе жизни или здоровью ребенка, вправе немедленно отобрать ребенка, как у родителей, так и у других лиц, на попечении которых он находится.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 xml:space="preserve">В свою очередь, комиссии по делам несовершеннолетних и защите их прав (далее – </w:t>
      </w:r>
      <w:proofErr w:type="gramStart"/>
      <w:r w:rsidRPr="00782972">
        <w:rPr>
          <w:rFonts w:ascii="Times New Roman" w:hAnsi="Times New Roman" w:cs="Times New Roman"/>
          <w:sz w:val="28"/>
          <w:szCs w:val="28"/>
          <w:lang w:eastAsia="ru-RU"/>
        </w:rPr>
        <w:t>КДН)  в</w:t>
      </w:r>
      <w:proofErr w:type="gramEnd"/>
      <w:r w:rsidRPr="00782972">
        <w:rPr>
          <w:rFonts w:ascii="Times New Roman" w:hAnsi="Times New Roman" w:cs="Times New Roman"/>
          <w:sz w:val="28"/>
          <w:szCs w:val="28"/>
          <w:lang w:eastAsia="ru-RU"/>
        </w:rPr>
        <w:t xml:space="preserve"> пределах своей компетенции обеспечивают осуществление мер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Выявление фактов жестокого обращения с детьми возможно КДН при осуществлении ими проверок в следующих учреждениях системы профилактики безнадзорности и правонарушений несовершеннолетних: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1) общеобразовательных организациях общего образования, образовательных организациях начального профессионального, среднего профессионального образования и других учреждениях, осуществляющих образовательный процесс, в соответствии с уставами указанных учреждений или положениями о них;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2) образовательных организациях для детей-сирот и детей, оставшихся без попечения родителей;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3) специализированных учреждениях для несовершеннолетних, нуждающихся в социальной реабилитации;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4) специальных учебно-воспитательных учреждениях открытого типа органов управления образованием;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5) специальных учебно-воспитательных учреждениях закрытого типа органов управления образованием.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При этом, детям, находящимся на полном государственном попечении в воспитательных учреждениях, лечебных учреждениях, учреждениях социальной защиты населения и других аналогичных учреждениях, опекуны (попечители) не назначаются. Выполнение их обязанностей возлагается на администрации этих учреждений.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 xml:space="preserve">Дети, оставшиеся без попечения родителей и находящиеся в воспитательных учреждениях, лечебных учреждениях, учреждениях социальной защиты населения и других аналогичных учреждениях, имеют </w:t>
      </w:r>
      <w:r w:rsidRPr="007829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 на содержание, воспитание, образование, всестороннее развитие, уважение их человеческого достоинства, обеспечение их интересов.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При выявлении фактов недозволенных методов воспитания и обращения с несовершеннолетними, воспитывающимися, находящимися либо содержащимися в вышеперечисленных учреждениях, КДН обязаны информировать о таких нарушениях правоохранительные органы с целью защиты прав и свобод несовершеннолетних, для дальнейшего проведения процессуальных проверок и решения вопроса об уголовном преследовании должностных лиц, жестоко обращающихся с несовершеннолетними, по ст. 156 Уголовного кодекса РФ (неисполнение обязанностей по воспитанию несовершеннолетнего).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Кроме должностных лиц учреждений, где временно или постоянно находятся несовершеннолетние, уголовная ответственность в случае жестокого обращения с детьми наступает и для родителей.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Для преступлений этой категории характерна высокая степень латентности, поскольку преступные действия совершаются внутри семьи и вскрыть такие факты посторонним лицам зачастую непросто. Как правило, родители либо иные лица не исполняют обязанности по воспитанию детей на протяжении определенного периода времени, одновременно допускают жестокое обращение с детьми.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Законодателем установлено, что в таких случаях считается, что ребенок проживает в семье, находящейся в социально опасном положении.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По закону семья, находящаяся в социально опасном положении, - это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Права и обязанности родителей по воспитанию и образованию детей установлены статьей 63 Семейного кодекса РФ: родители обязаны заботиться о здоровье, физическом, психическом, духовном и нравственном развитии своих детей; родители обязаны обеспечить получение детьми основного общего образования.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нарушения вышеуказанных норм семейного законодательства КДН могут самостоятельно применить меры воздействия в отношении родителей несовершеннолетних в случаях и порядке, которые предусмотрены </w:t>
      </w:r>
      <w:r w:rsidRPr="007829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и законодательством субъектов Российской Федерации, без помощи органов внутренних дел.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Меры воздействия КДН применяются к родителям (законным представителям) несовершеннолетних, как правило, в случаях ненадлежащего исполнения указанными лицами обязанностей по воспитанию, содержанию и обучению несовершеннолетних, объем неисполнения которых недостаточен для привлечения виновного к уголовной ответственности.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Такой мерой воздействия является, например, административное наказание в виде предупреждения либо административного штрафа, которое предусмотрено ст. 5.35 Кодекса Российской Федерации об административных правонарушениях.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На ранней стадии профилактики правонарушений в отношении несовершеннолетних особое внимание должно уделяться своевременно полученной информации.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Должностные лица подразделений по делам несовершеннолетних органов внутренних дел должны обеспечивать своевременное выявление родителей, отрицательно влияющих на детей. Это осуществляется путем изучения данных об образе жизни и связях родителей, а также о родителях, отрицательно влияющих на детей.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При выявлении родителей, отрицательно влияющих на детей, необходимо участие сотрудников всех подразделений органов внутренних дел.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Сведения о неблагополучных семьях могут быть истребованы, например, в службе участковых уполномоченных полиции, из медицинских учреждений, детских учреждений (детских садов, школ), от органов социальной защиты населения, органов опеки и попечительства и др.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Только своевременный обмен информацией, согласованность действий органов системы профилактики сможет помочь эффективно защитить детей от насилия.</w:t>
      </w:r>
    </w:p>
    <w:p w:rsidR="00782972" w:rsidRPr="00782972" w:rsidRDefault="00782972" w:rsidP="00782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972">
        <w:rPr>
          <w:rFonts w:ascii="Times New Roman" w:hAnsi="Times New Roman" w:cs="Times New Roman"/>
          <w:sz w:val="28"/>
          <w:szCs w:val="28"/>
          <w:lang w:eastAsia="ru-RU"/>
        </w:rPr>
        <w:t>При принятии указанными органами мер, последние не должны носить формальный характер, а в каждом конкретном случае – приниматься с учётом сложившейся обстановки.</w:t>
      </w:r>
    </w:p>
    <w:p w:rsidR="00F96B55" w:rsidRPr="00782972" w:rsidRDefault="00F96B55" w:rsidP="00782972">
      <w:pPr>
        <w:spacing w:after="0" w:line="240" w:lineRule="auto"/>
        <w:jc w:val="both"/>
      </w:pPr>
    </w:p>
    <w:sectPr w:rsidR="00F96B55" w:rsidRPr="00782972" w:rsidSect="0078297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61"/>
    <w:rsid w:val="00782972"/>
    <w:rsid w:val="00990261"/>
    <w:rsid w:val="00F9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71F03-0CDD-46DD-B4F0-AA8C32D6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2015-11-10T06:10:00Z</dcterms:created>
  <dcterms:modified xsi:type="dcterms:W3CDTF">2015-11-10T06:18:00Z</dcterms:modified>
</cp:coreProperties>
</file>