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line="540" w:lineRule="atLeast"/>
        <w:ind/>
        <w:rPr>
          <w:rFonts w:ascii="Arial" w:hAnsi="Arial"/>
          <w:b w:val="1"/>
          <w:color w:val="333333"/>
          <w:sz w:val="36"/>
        </w:rPr>
      </w:pPr>
      <w:r>
        <w:rPr>
          <w:rFonts w:ascii="Arial" w:hAnsi="Arial"/>
          <w:b w:val="1"/>
          <w:color w:val="333333"/>
          <w:sz w:val="36"/>
        </w:rPr>
        <w:t>Прокуратура Глинковского района Смоленской области разъясняет</w:t>
      </w:r>
    </w:p>
    <w:p w14:paraId="02000000">
      <w:pPr>
        <w:widowControl w:val="1"/>
        <w:spacing w:line="540" w:lineRule="atLeast"/>
        <w:ind/>
        <w:rPr>
          <w:rFonts w:ascii="Arial" w:hAnsi="Arial"/>
          <w:b w:val="1"/>
          <w:color w:val="333333"/>
          <w:sz w:val="36"/>
        </w:rPr>
      </w:pPr>
      <w:r>
        <w:rPr>
          <w:rFonts w:ascii="Arial" w:hAnsi="Arial"/>
          <w:b w:val="1"/>
          <w:color w:val="333333"/>
          <w:sz w:val="36"/>
        </w:rPr>
        <w:t xml:space="preserve"> </w:t>
      </w:r>
      <w:r>
        <w:rPr>
          <w:rFonts w:ascii="Arial" w:hAnsi="Arial"/>
          <w:b w:val="1"/>
          <w:color w:val="333333"/>
          <w:sz w:val="36"/>
        </w:rPr>
        <w:t xml:space="preserve">Ответственность за уклонение от заключения трудового договора с работником </w:t>
      </w:r>
    </w:p>
    <w:p w14:paraId="03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Трудовые отношения возникают между работником и работодателем на основании трудового договора, заключенного в соответствии с Трудовым кодексом РФ (далее - ТК РФ).</w:t>
      </w:r>
    </w:p>
    <w:p w14:paraId="04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По общему правилу, предусмотренному ч. 1 статьи 67 ТК РФ,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w:t>
      </w:r>
      <w:r>
        <w:rPr>
          <w:rFonts w:ascii="Roboto" w:hAnsi="Roboto"/>
          <w:color w:val="333333"/>
          <w:sz w:val="24"/>
        </w:rPr>
        <w:br/>
      </w:r>
      <w:r>
        <w:rPr>
          <w:rFonts w:ascii="Times New Roman" w:hAnsi="Times New Roman"/>
          <w:color w:val="333333"/>
          <w:sz w:val="28"/>
        </w:rPr>
        <w:t>При использовании электронного документооборота, трудовой договор может быть оформлен в электронной форме. При этом работодатель обеспечивает сохранность электронных документов в течение сроков, установленных законодательством РФ об архивном деле (ч. 2 ст. 22.1, ч. 14 ст. 22.3 ТК РФ).</w:t>
      </w:r>
      <w:r>
        <w:rPr>
          <w:rFonts w:ascii="Roboto" w:hAnsi="Roboto"/>
          <w:color w:val="333333"/>
          <w:sz w:val="24"/>
        </w:rPr>
        <w:br/>
      </w:r>
      <w:r>
        <w:rPr>
          <w:rFonts w:ascii="Times New Roman" w:hAnsi="Times New Roman"/>
          <w:color w:val="333333"/>
          <w:sz w:val="28"/>
        </w:rPr>
        <w:t>Уклонение работодателя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влечет административную ответственность, предусмотренную ч. 4 ст. 5.27 Кодекса Российской Федерации об административных правонарушениях (далее - КоАП РФ).</w:t>
      </w:r>
      <w:r>
        <w:rPr>
          <w:rFonts w:ascii="Roboto" w:hAnsi="Roboto"/>
          <w:color w:val="333333"/>
          <w:sz w:val="24"/>
        </w:rPr>
        <w:br/>
      </w:r>
      <w:r>
        <w:rPr>
          <w:rFonts w:ascii="Times New Roman" w:hAnsi="Times New Roman"/>
          <w:color w:val="333333"/>
          <w:sz w:val="28"/>
        </w:rPr>
        <w:t>Санкцией данной статьи предусмотрено наказание в виде административного штрафа на должностных лиц в размере до 20 тыс. рублей, на юридических лиц - до 100 тыс. рублей.</w:t>
      </w:r>
    </w:p>
    <w:p w14:paraId="05000000">
      <w:pPr>
        <w:widowControl w:val="1"/>
        <w:spacing w:after="0" w:line="240" w:lineRule="auto"/>
        <w:ind w:firstLine="851"/>
        <w:jc w:val="both"/>
        <w:rPr>
          <w:rFonts w:ascii="Roboto" w:hAnsi="Roboto"/>
          <w:color w:val="333333"/>
          <w:sz w:val="24"/>
        </w:rPr>
      </w:pPr>
      <w:r>
        <w:rPr>
          <w:rFonts w:ascii="Times New Roman" w:hAnsi="Times New Roman"/>
          <w:color w:val="333333"/>
          <w:sz w:val="28"/>
        </w:rPr>
        <w:t>При этом совершение указанного административного правонарушения лицом, ранее подвергнутым административному наказанию за аналогичное административное правонарушение, влечет для работодателей административную ответственность по ч. 5 ст. 5.27 КоАП РФ и более строгое наказание: на должностных лиц - дисквалификацию на срок до 3 лет, на юридических лиц – административный штраф в размере до 200 тыс. рублей.</w:t>
      </w:r>
    </w:p>
    <w:p w14:paraId="06000000">
      <w:pPr>
        <w:widowControl w:val="1"/>
        <w:spacing w:after="0" w:line="240" w:lineRule="auto"/>
        <w:ind/>
        <w:jc w:val="both"/>
        <w:rPr>
          <w:rFonts w:ascii="Times New Roman" w:hAnsi="Times New Roman"/>
          <w:color w:val="333333"/>
          <w:sz w:val="28"/>
        </w:rPr>
      </w:pPr>
    </w:p>
    <w:p w14:paraId="07000000">
      <w:pPr>
        <w:widowControl w:val="1"/>
        <w:spacing w:after="0" w:line="240" w:lineRule="auto"/>
        <w:ind/>
        <w:jc w:val="both"/>
        <w:rPr>
          <w:rFonts w:ascii="Times New Roman" w:hAnsi="Times New Roman"/>
          <w:color w:val="333333"/>
          <w:sz w:val="28"/>
        </w:rPr>
      </w:pPr>
    </w:p>
    <w:p w14:paraId="08000000">
      <w:pPr>
        <w:widowControl w:val="1"/>
        <w:spacing w:after="0" w:line="240" w:lineRule="auto"/>
        <w:ind/>
        <w:jc w:val="both"/>
        <w:rPr>
          <w:rFonts w:ascii="Times New Roman" w:hAnsi="Times New Roman"/>
          <w:color w:val="333333"/>
          <w:sz w:val="28"/>
        </w:rPr>
      </w:pPr>
    </w:p>
    <w:p w14:paraId="09000000">
      <w:pPr>
        <w:widowControl w:val="1"/>
        <w:spacing w:line="540" w:lineRule="atLeast"/>
        <w:ind/>
        <w:rPr>
          <w:rFonts w:ascii="Arial" w:hAnsi="Arial"/>
          <w:b w:val="1"/>
          <w:color w:val="333333"/>
          <w:sz w:val="36"/>
        </w:rPr>
      </w:pPr>
    </w:p>
    <w:p w14:paraId="0A000000">
      <w:pPr>
        <w:widowControl w:val="1"/>
        <w:spacing w:line="540" w:lineRule="atLeast"/>
        <w:ind/>
        <w:rPr>
          <w:rFonts w:ascii="Arial" w:hAnsi="Arial"/>
          <w:b w:val="1"/>
          <w:color w:val="333333"/>
          <w:sz w:val="36"/>
        </w:rPr>
      </w:pPr>
    </w:p>
    <w:p w14:paraId="0B000000">
      <w:pPr>
        <w:widowControl w:val="1"/>
        <w:spacing w:line="540" w:lineRule="atLeast"/>
        <w:ind/>
        <w:rPr>
          <w:rFonts w:ascii="Arial" w:hAnsi="Arial"/>
          <w:b w:val="1"/>
          <w:color w:val="333333"/>
          <w:sz w:val="36"/>
        </w:rPr>
      </w:pPr>
    </w:p>
    <w:p w14:paraId="0C000000">
      <w:pPr>
        <w:widowControl w:val="1"/>
        <w:spacing w:line="540" w:lineRule="atLeast"/>
        <w:ind/>
        <w:rPr>
          <w:rFonts w:ascii="Arial" w:hAnsi="Arial"/>
          <w:b w:val="1"/>
          <w:color w:val="333333"/>
          <w:sz w:val="36"/>
        </w:rPr>
      </w:pPr>
    </w:p>
    <w:p w14:paraId="0D000000">
      <w:pPr>
        <w:widowControl w:val="1"/>
        <w:spacing w:line="540" w:lineRule="atLeast"/>
        <w:ind/>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района Смоленской области разъясняет</w:t>
      </w:r>
    </w:p>
    <w:p w14:paraId="0E000000">
      <w:pPr>
        <w:widowControl w:val="1"/>
        <w:spacing w:line="540" w:lineRule="atLeast"/>
        <w:ind/>
        <w:rPr>
          <w:rFonts w:ascii="Roboto" w:hAnsi="Roboto"/>
          <w:color w:val="000000"/>
          <w:sz w:val="24"/>
        </w:rPr>
      </w:pPr>
      <w:r>
        <w:rPr>
          <w:rFonts w:ascii="Arial" w:hAnsi="Arial"/>
          <w:b w:val="1"/>
          <w:color w:val="333333"/>
          <w:sz w:val="36"/>
        </w:rPr>
        <w:t xml:space="preserve">Преимущественное право остаться на работе при сокращении </w:t>
      </w:r>
    </w:p>
    <w:p w14:paraId="0F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С 01.09.2026 вступает в силу Федеральный закон от 25.04.2026 № 108-ФЗ «О внесении изменения в статью 179 Трудового кодекса Российской Федерации».</w:t>
      </w:r>
      <w:r>
        <w:rPr>
          <w:rFonts w:ascii="Roboto" w:hAnsi="Roboto"/>
          <w:color w:val="333333"/>
          <w:sz w:val="24"/>
        </w:rPr>
        <w:br/>
      </w:r>
      <w:r>
        <w:rPr>
          <w:rFonts w:ascii="Times New Roman" w:hAnsi="Times New Roman"/>
          <w:color w:val="333333"/>
          <w:sz w:val="28"/>
        </w:rPr>
        <w:t>Внесенными изменениями расширен перечень категорий работников, у которых есть преимущественное право остаться на работе при сокращении.</w:t>
      </w:r>
      <w:r>
        <w:rPr>
          <w:rFonts w:ascii="Roboto" w:hAnsi="Roboto"/>
          <w:color w:val="333333"/>
          <w:sz w:val="24"/>
        </w:rPr>
        <w:br/>
      </w:r>
      <w:r>
        <w:rPr>
          <w:rFonts w:ascii="Times New Roman" w:hAnsi="Times New Roman"/>
          <w:color w:val="333333"/>
          <w:sz w:val="28"/>
        </w:rPr>
        <w:t>В него включили специалистов, которые вернулись в организацию, в частности, после военной службы по мобилизации.</w:t>
      </w:r>
      <w:r>
        <w:rPr>
          <w:rFonts w:ascii="Roboto" w:hAnsi="Roboto"/>
          <w:color w:val="333333"/>
          <w:sz w:val="24"/>
        </w:rPr>
        <w:br/>
      </w:r>
      <w:r>
        <w:rPr>
          <w:rFonts w:ascii="Times New Roman" w:hAnsi="Times New Roman"/>
          <w:color w:val="333333"/>
          <w:sz w:val="28"/>
        </w:rPr>
        <w:t>Указанные лица будут иметь предпочтение при равной производительности труда и квалификации сотрудников.</w:t>
      </w:r>
    </w:p>
    <w:p w14:paraId="10000000">
      <w:pPr>
        <w:widowControl w:val="1"/>
        <w:spacing w:after="0" w:line="240" w:lineRule="auto"/>
        <w:ind w:firstLine="851"/>
        <w:jc w:val="both"/>
        <w:rPr>
          <w:rFonts w:ascii="Roboto" w:hAnsi="Roboto"/>
          <w:color w:val="333333"/>
          <w:sz w:val="24"/>
        </w:rPr>
      </w:pPr>
      <w:r>
        <w:rPr>
          <w:rFonts w:ascii="Times New Roman" w:hAnsi="Times New Roman"/>
          <w:color w:val="333333"/>
          <w:sz w:val="28"/>
        </w:rPr>
        <w:t>В настоящее время указанное преимущество при сокращении имеют семейные работники с 2 и более иждивенцами, инвалиды ВОВ и боевых действий по защите Отечества.</w:t>
      </w:r>
    </w:p>
    <w:p w14:paraId="11000000">
      <w:pPr>
        <w:widowControl w:val="1"/>
        <w:spacing w:after="0" w:line="240" w:lineRule="auto"/>
        <w:ind/>
        <w:jc w:val="both"/>
        <w:rPr>
          <w:rFonts w:ascii="Times New Roman" w:hAnsi="Times New Roman"/>
          <w:color w:val="333333"/>
          <w:sz w:val="28"/>
        </w:rPr>
      </w:pPr>
    </w:p>
    <w:p w14:paraId="12000000">
      <w:pPr>
        <w:widowControl w:val="1"/>
        <w:spacing w:line="540" w:lineRule="atLeast"/>
        <w:ind/>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13000000">
      <w:pPr>
        <w:widowControl w:val="1"/>
        <w:spacing w:line="540" w:lineRule="atLeast"/>
        <w:ind/>
        <w:rPr>
          <w:rFonts w:ascii="Roboto" w:hAnsi="Roboto"/>
          <w:color w:val="000000"/>
          <w:sz w:val="24"/>
        </w:rPr>
      </w:pPr>
      <w:r>
        <w:rPr>
          <w:rFonts w:ascii="Arial" w:hAnsi="Arial"/>
          <w:b w:val="1"/>
          <w:color w:val="333333"/>
          <w:sz w:val="36"/>
        </w:rPr>
        <w:t xml:space="preserve">Персональные данные: основные аспекты </w:t>
      </w:r>
    </w:p>
    <w:p w14:paraId="14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Персональные данные – это информация, которая позволяет идентифицировать человека.</w:t>
      </w:r>
    </w:p>
    <w:p w14:paraId="15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Их обработка требует соблюдения строгих правил: получения согласия, обеспечения безопасности и соблюдения принципов законности. Нарушение этих требований влечет ответственность.</w:t>
      </w:r>
    </w:p>
    <w:p w14:paraId="16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Согласно Федеральному закону от 27.07.2006 № 152-ФЗ «О персональных данных» каждый гражданин имеет право:</w:t>
      </w:r>
    </w:p>
    <w:p w14:paraId="17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запрашивать информацию о целях и способах обработки своих данных;</w:t>
      </w:r>
    </w:p>
    <w:p w14:paraId="18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знать источник получения персональных данных и круг лиц, имеющих к ним доступ;</w:t>
      </w:r>
    </w:p>
    <w:p w14:paraId="19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получить четкое обоснование необходимости предоставления тех или иных сведений;</w:t>
      </w:r>
    </w:p>
    <w:p w14:paraId="1A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отозвать свое согласие на обработку персональных данных в любой момент без объяснения причин.</w:t>
      </w:r>
    </w:p>
    <w:p w14:paraId="1B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При заполнении анкеты или подписания соглашения необходимо убедиться, что:</w:t>
      </w:r>
    </w:p>
    <w:p w14:paraId="1C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организация внесена в реестр операторов персональных данных;</w:t>
      </w:r>
    </w:p>
    <w:p w14:paraId="1D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предоставляемые данные действительно необходимы для оказания услуги или заключения договора;</w:t>
      </w:r>
    </w:p>
    <w:p w14:paraId="1E000000">
      <w:pPr>
        <w:widowControl w:val="1"/>
        <w:spacing w:after="0" w:line="240" w:lineRule="auto"/>
        <w:ind w:firstLine="851"/>
        <w:jc w:val="both"/>
        <w:rPr>
          <w:rFonts w:ascii="Roboto" w:hAnsi="Roboto"/>
          <w:color w:val="333333"/>
          <w:sz w:val="24"/>
        </w:rPr>
      </w:pPr>
      <w:r>
        <w:rPr>
          <w:rFonts w:ascii="Times New Roman" w:hAnsi="Times New Roman"/>
          <w:color w:val="333333"/>
          <w:sz w:val="28"/>
        </w:rPr>
        <w:t>- информация о порядке отзыва вашего согласия доступна и понятна.</w:t>
      </w:r>
      <w:r>
        <w:rPr>
          <w:rFonts w:ascii="Roboto" w:hAnsi="Roboto"/>
          <w:color w:val="333333"/>
          <w:sz w:val="24"/>
        </w:rPr>
        <w:br/>
      </w:r>
      <w:r>
        <w:rPr>
          <w:rFonts w:ascii="Times New Roman" w:hAnsi="Times New Roman"/>
          <w:color w:val="333333"/>
          <w:sz w:val="28"/>
        </w:rPr>
        <w:t>При нарушении своих необходимо направить официальное письмо оператору с требованием прекращения обработки ваших данных.</w:t>
      </w:r>
      <w:r>
        <w:rPr>
          <w:rFonts w:ascii="Roboto" w:hAnsi="Roboto"/>
          <w:color w:val="333333"/>
          <w:sz w:val="24"/>
        </w:rPr>
        <w:br/>
      </w:r>
      <w:r>
        <w:rPr>
          <w:rFonts w:ascii="Times New Roman" w:hAnsi="Times New Roman"/>
          <w:color w:val="333333"/>
          <w:sz w:val="28"/>
        </w:rPr>
        <w:t>В случаях, когда организация игнорирует обращение, обратитесь с жалобой в территориальное подразделение Роскомнадзора.</w:t>
      </w:r>
    </w:p>
    <w:p w14:paraId="1F000000">
      <w:pPr>
        <w:widowControl w:val="1"/>
        <w:spacing w:after="0" w:line="240" w:lineRule="auto"/>
        <w:ind/>
        <w:jc w:val="both"/>
        <w:rPr>
          <w:rFonts w:ascii="Times New Roman" w:hAnsi="Times New Roman"/>
          <w:color w:val="333333"/>
          <w:sz w:val="28"/>
        </w:rPr>
      </w:pPr>
    </w:p>
    <w:p w14:paraId="20000000">
      <w:pPr>
        <w:widowControl w:val="1"/>
        <w:spacing w:line="540" w:lineRule="atLeast"/>
        <w:ind/>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21000000">
      <w:pPr>
        <w:widowControl w:val="1"/>
        <w:spacing w:line="540" w:lineRule="atLeast"/>
        <w:ind/>
        <w:rPr>
          <w:rFonts w:ascii="Roboto" w:hAnsi="Roboto"/>
          <w:color w:val="000000"/>
          <w:sz w:val="24"/>
        </w:rPr>
      </w:pPr>
      <w:r>
        <w:rPr>
          <w:rFonts w:ascii="Arial" w:hAnsi="Arial"/>
          <w:b w:val="1"/>
          <w:color w:val="333333"/>
          <w:sz w:val="36"/>
        </w:rPr>
        <w:t xml:space="preserve">Квота для приема на работу инвалидов </w:t>
      </w:r>
    </w:p>
    <w:p w14:paraId="22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С 01.01.2026 вступили в силу изменения в Федеральный закон от 12.12.2023 № 565-ФЗ «О занятости населения в Российской Федерации», в соответствии с которыми, численность работников для целей исчисления квоты для приема на работу инвалидов определяется исходя из среднесписочной численности работников за предыдущий квартал без учета работников представительств, филиалов и иных обособленных структурных подразделений работодателя, расположенных в других субъектах Российской Федерации.</w:t>
      </w:r>
    </w:p>
    <w:p w14:paraId="23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 соответствии с изменениями части 4 статьи 38 указанного Федерального закона, представительствам, филиалам и иным обособленным структурным подразделениям работодателя устанавливается квота для приема на работу инвалидов в соответствии с законодательством субъектов Российской Федерации, на территориях которых они расположены, исходя из среднесписочной численности работников таких представительств, филиалов и иных обособленных структурных подразделений работодателя за предыдущий квартал.</w:t>
      </w:r>
    </w:p>
    <w:p w14:paraId="24000000">
      <w:pPr>
        <w:widowControl w:val="1"/>
        <w:spacing w:after="0" w:line="240" w:lineRule="auto"/>
        <w:ind w:firstLine="851"/>
        <w:jc w:val="both"/>
        <w:rPr>
          <w:rFonts w:ascii="Roboto" w:hAnsi="Roboto"/>
          <w:color w:val="333333"/>
          <w:sz w:val="24"/>
        </w:rPr>
      </w:pPr>
      <w:r>
        <w:rPr>
          <w:rFonts w:ascii="Times New Roman" w:hAnsi="Times New Roman"/>
          <w:color w:val="333333"/>
          <w:sz w:val="28"/>
        </w:rPr>
        <w:t>Ранее действующая редакция указанных норм не учитывала при квотировании рабочих мест для инвалидов обособленные структурные подразделения работодателя (кроме представительств и филиалов).</w:t>
      </w:r>
    </w:p>
    <w:p w14:paraId="25000000">
      <w:pPr>
        <w:widowControl w:val="1"/>
        <w:spacing w:after="0" w:line="240" w:lineRule="auto"/>
        <w:ind/>
        <w:jc w:val="both"/>
        <w:rPr>
          <w:rFonts w:ascii="Times New Roman" w:hAnsi="Times New Roman"/>
          <w:color w:val="333333"/>
          <w:sz w:val="28"/>
        </w:rPr>
      </w:pPr>
    </w:p>
    <w:p w14:paraId="26000000">
      <w:pPr>
        <w:widowControl w:val="1"/>
        <w:spacing w:line="540" w:lineRule="atLeast"/>
        <w:ind/>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27000000">
      <w:pPr>
        <w:widowControl w:val="1"/>
        <w:spacing w:line="540" w:lineRule="atLeast"/>
        <w:ind/>
        <w:rPr>
          <w:rFonts w:ascii="Roboto" w:hAnsi="Roboto"/>
          <w:color w:val="000000"/>
          <w:sz w:val="24"/>
        </w:rPr>
      </w:pPr>
      <w:r>
        <w:rPr>
          <w:rFonts w:ascii="Arial" w:hAnsi="Arial"/>
          <w:b w:val="1"/>
          <w:color w:val="333333"/>
          <w:sz w:val="36"/>
        </w:rPr>
        <w:t xml:space="preserve">Выморочное имущество </w:t>
      </w:r>
    </w:p>
    <w:p w14:paraId="28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Согласно пункту 1 статьи 1151 Гражданского кодекса Российской Федерации, имущество признается выморочным при наличии одного из следующих условий:</w:t>
      </w:r>
    </w:p>
    <w:p w14:paraId="29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у умершего отсутствуют наследники как по закону, так и по завещанию</w:t>
      </w:r>
      <w:r>
        <w:rPr>
          <w:rFonts w:ascii="Times New Roman" w:hAnsi="Times New Roman"/>
          <w:color w:val="333333"/>
          <w:sz w:val="28"/>
        </w:rPr>
        <w:t>;</w:t>
      </w:r>
    </w:p>
    <w:p w14:paraId="2A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никто из наследников не имеет права наследовать или все наследники отстранены от наследования,</w:t>
      </w:r>
    </w:p>
    <w:p w14:paraId="2B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никто из наследников не принял наследства,</w:t>
      </w:r>
    </w:p>
    <w:p w14:paraId="2C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все наследники отказались от наследства и при этом никто из них не указал,</w:t>
      </w:r>
      <w:r>
        <w:rPr>
          <w:rFonts w:ascii="Times New Roman" w:hAnsi="Times New Roman"/>
          <w:color w:val="333333"/>
          <w:sz w:val="28"/>
        </w:rPr>
        <w:t xml:space="preserve"> </w:t>
      </w:r>
      <w:r>
        <w:rPr>
          <w:rFonts w:ascii="Times New Roman" w:hAnsi="Times New Roman"/>
          <w:color w:val="333333"/>
          <w:sz w:val="28"/>
        </w:rPr>
        <w:t>что отказывается в пользу другого наследника.</w:t>
      </w:r>
    </w:p>
    <w:p w14:paraId="2D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Выморочным могут быть признаны жилое помещение, земельный участок, а также расположенные на нем здания, сооружения, иные объекты недвижимого имущества, доля в праве общей собственности на такие объекты, денежные средства на депозитных счетах умершего и иное имущество.</w:t>
      </w:r>
      <w:r>
        <w:rPr>
          <w:rFonts w:ascii="Roboto" w:hAnsi="Roboto"/>
          <w:color w:val="333333"/>
          <w:sz w:val="24"/>
        </w:rPr>
        <w:br/>
      </w:r>
      <w:r>
        <w:rPr>
          <w:rFonts w:ascii="Times New Roman" w:hAnsi="Times New Roman"/>
          <w:color w:val="333333"/>
          <w:sz w:val="28"/>
        </w:rPr>
        <w:t>Указанное имущество переходит в собственность Российской Федерации или субъекта Российской Федерации в общем порядке, на основании свидетельства о праве на наследство со дня открытия наследства при наступлении вышеуказанных условий.</w:t>
      </w:r>
    </w:p>
    <w:p w14:paraId="2E000000">
      <w:pPr>
        <w:widowControl w:val="1"/>
        <w:spacing w:after="0" w:line="240" w:lineRule="auto"/>
        <w:ind w:firstLine="851"/>
        <w:jc w:val="both"/>
        <w:rPr>
          <w:rFonts w:ascii="Roboto" w:hAnsi="Roboto"/>
          <w:color w:val="333333"/>
          <w:sz w:val="24"/>
        </w:rPr>
      </w:pPr>
      <w:r>
        <w:rPr>
          <w:rFonts w:ascii="Times New Roman" w:hAnsi="Times New Roman"/>
          <w:color w:val="333333"/>
          <w:sz w:val="28"/>
        </w:rPr>
        <w:t>При этом, наследник, не обратившийся к нотариусу в установленный 6 месячный срок для получения свидетельства о праве на наследство, в последующем вправе обратиться с соответствующим заявлением в суд о восстановлении срока для принятия наследства, предоставив доказательства фактического принятия наследства.</w:t>
      </w:r>
    </w:p>
    <w:p w14:paraId="2F000000">
      <w:pPr>
        <w:widowControl w:val="1"/>
        <w:spacing w:after="0" w:line="240" w:lineRule="auto"/>
        <w:ind/>
        <w:jc w:val="both"/>
        <w:rPr>
          <w:rFonts w:ascii="Times New Roman" w:hAnsi="Times New Roman"/>
          <w:color w:val="333333"/>
          <w:sz w:val="28"/>
        </w:rPr>
      </w:pPr>
    </w:p>
    <w:p w14:paraId="30000000">
      <w:pPr>
        <w:widowControl w:val="1"/>
        <w:spacing w:line="540" w:lineRule="atLeast"/>
        <w:ind/>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31000000">
      <w:pPr>
        <w:widowControl w:val="1"/>
        <w:spacing w:line="540" w:lineRule="atLeast"/>
        <w:ind/>
        <w:rPr>
          <w:rFonts w:ascii="Roboto" w:hAnsi="Roboto"/>
          <w:color w:val="000000"/>
          <w:sz w:val="24"/>
        </w:rPr>
      </w:pPr>
      <w:r>
        <w:rPr>
          <w:rFonts w:ascii="Arial" w:hAnsi="Arial"/>
          <w:b w:val="1"/>
          <w:color w:val="333333"/>
          <w:sz w:val="36"/>
        </w:rPr>
        <w:t xml:space="preserve">Особенности назначения ежемесячного пособия в связи с рождением и воспитанием ребенка в 2026 году </w:t>
      </w:r>
    </w:p>
    <w:p w14:paraId="32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Постановлением Правительства Российской Федерации от 28.11.2025 № 1928 внесены изменения в Правила назначения и выплаты ежемесячного пособия в связи с рождением и воспитанием ребенка в части, не определенной Федеральным законом «О государственных пособиях гражданам, имеющим детей», утвержденных постановлением Правительства Российской Федерации от 16.12.2022 № 2330.</w:t>
      </w:r>
    </w:p>
    <w:p w14:paraId="33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 частности, с 1 января 2026 года вступили в силу изменения в п. 31 Правил, которыми уточнены основания для отказа в назначении единого пособия, скорректирована величина минимального размера оплаты труда, учитываемого при расчете размера доходов заявителя и трудоспособных членов его семьи.</w:t>
      </w:r>
    </w:p>
    <w:p w14:paraId="34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Теперь, при обращении в уполномоченный орган за назначением единого пособия минимальный доход от трудовой и иной деятельности у каждого трудоспособного члена семьи за расчетный период должен быть не менее восьмикратной величины минимального размера оплаты труда, установленного на дату обращения за назначением указанной меры </w:t>
      </w:r>
      <w:r>
        <w:rPr>
          <w:rFonts w:ascii="Times New Roman" w:hAnsi="Times New Roman"/>
          <w:color w:val="333333"/>
          <w:sz w:val="28"/>
        </w:rPr>
        <w:t>социальной поддержки, которая с 01.01.2026 составляет 27 093 руб. Таким образом в 2026 году величина 8 МРОТ составит 216 744 руб.</w:t>
      </w:r>
    </w:p>
    <w:p w14:paraId="35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При этом п. 31 Правил содержит исчерпывающий перечень случаев (их совокупности) отсутствия таких доходов. С 01.01.2026 данный перечень дополнен новой уважительной причиной отсутствия дохода от трудовой деятельности – заявитель и (или) члены его семьи являются получателями пенсии по старости, по случаю потери кормильца или по инвалидности.</w:t>
      </w:r>
    </w:p>
    <w:p w14:paraId="36000000">
      <w:pPr>
        <w:widowControl w:val="1"/>
        <w:spacing w:after="0" w:line="240" w:lineRule="auto"/>
        <w:ind/>
        <w:jc w:val="both"/>
        <w:rPr>
          <w:rFonts w:ascii="Times New Roman" w:hAnsi="Times New Roman"/>
          <w:color w:val="333333"/>
          <w:sz w:val="28"/>
        </w:rPr>
      </w:pPr>
    </w:p>
    <w:p w14:paraId="37000000">
      <w:pPr>
        <w:widowControl w:val="1"/>
        <w:spacing w:line="540" w:lineRule="atLeast"/>
        <w:ind/>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38000000">
      <w:pPr>
        <w:widowControl w:val="1"/>
        <w:spacing w:line="540" w:lineRule="atLeast"/>
        <w:ind/>
        <w:rPr>
          <w:rFonts w:ascii="Arial" w:hAnsi="Arial"/>
          <w:b w:val="1"/>
          <w:color w:val="333333"/>
          <w:sz w:val="36"/>
        </w:rPr>
      </w:pPr>
      <w:r>
        <w:rPr>
          <w:rFonts w:ascii="Arial" w:hAnsi="Arial"/>
          <w:b w:val="1"/>
          <w:color w:val="333333"/>
          <w:sz w:val="36"/>
          <w:highlight w:val="white"/>
        </w:rPr>
        <w:t>Упрощена процедура отстранения водителя от управления транспортным средством</w:t>
      </w:r>
    </w:p>
    <w:p w14:paraId="39000000">
      <w:pPr>
        <w:widowControl w:val="1"/>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Федеральный закон от 25.05.2026 № 145-ФЗ «О внесении изменений в статьи 27.12 и 27.13 Кодекса Российской Федерации об административных правонарушениях» принят в целях оптимизации деятельности уполномоченных должностных лиц в части сокращения количества составляемых процессуальных документов.</w:t>
      </w:r>
    </w:p>
    <w:p w14:paraId="3A000000">
      <w:pPr>
        <w:widowControl w:val="1"/>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Предусмотрено, что об отстранении от управления транспортным средством составляется протокол или делается соответствующая запись (с указанием необходимых сведений при отсутствии таких сведений в процессуальных документах) в протоколе о направлении на медицинское освидетельствование на состояние опьянения, либо в протоколе о задержании транспортного средства, либо в протоколе об административном правонарушении, либо в определении о возбуждении дела об административном правонарушении, либо в постановлении по делу об административном правонарушении.</w:t>
      </w:r>
    </w:p>
    <w:p w14:paraId="3B000000">
      <w:pPr>
        <w:widowControl w:val="1"/>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О задержании транспортного средства составляется протокол или делается запись о задержании транспортного средства (с указанием необходимых сведений при отсутствии таких сведений в процессуальных документах) в протоколе об административном правонарушении, либо в определении о возбуждении дела об административном правонарушении, либо в постановлении по делу об административном правонарушении.</w:t>
      </w:r>
    </w:p>
    <w:p w14:paraId="3C000000">
      <w:pPr>
        <w:widowControl w:val="1"/>
        <w:spacing w:after="0" w:line="240" w:lineRule="auto"/>
        <w:ind w:firstLine="851"/>
        <w:jc w:val="both"/>
        <w:rPr>
          <w:rFonts w:ascii="Times New Roman" w:hAnsi="Times New Roman"/>
          <w:color w:val="333333"/>
          <w:sz w:val="28"/>
          <w:highlight w:val="white"/>
        </w:rPr>
      </w:pPr>
    </w:p>
    <w:p w14:paraId="3D000000">
      <w:pPr>
        <w:widowControl w:val="1"/>
        <w:spacing w:line="540" w:lineRule="atLeast"/>
        <w:ind/>
        <w:rPr>
          <w:rFonts w:ascii="Arial" w:hAnsi="Arial"/>
          <w:b w:val="1"/>
          <w:color w:val="333333"/>
          <w:sz w:val="36"/>
        </w:rPr>
      </w:pPr>
    </w:p>
    <w:p w14:paraId="3E000000">
      <w:pPr>
        <w:widowControl w:val="1"/>
        <w:spacing w:line="540" w:lineRule="atLeast"/>
        <w:ind/>
        <w:rPr>
          <w:rFonts w:ascii="Arial" w:hAnsi="Arial"/>
          <w:b w:val="1"/>
          <w:color w:val="333333"/>
          <w:sz w:val="36"/>
        </w:rPr>
      </w:pPr>
    </w:p>
    <w:p w14:paraId="3F000000">
      <w:pPr>
        <w:widowControl w:val="1"/>
        <w:spacing w:line="540" w:lineRule="atLeast"/>
        <w:ind/>
        <w:rPr>
          <w:rFonts w:ascii="Arial" w:hAnsi="Arial"/>
          <w:b w:val="1"/>
          <w:color w:val="333333"/>
          <w:sz w:val="36"/>
        </w:rPr>
      </w:pPr>
    </w:p>
    <w:p w14:paraId="40000000">
      <w:pPr>
        <w:widowControl w:val="1"/>
        <w:spacing w:line="540" w:lineRule="atLeast"/>
        <w:ind/>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41000000">
      <w:pPr>
        <w:widowControl w:val="1"/>
        <w:spacing w:line="540" w:lineRule="atLeast"/>
        <w:ind/>
        <w:rPr>
          <w:rFonts w:ascii="Roboto" w:hAnsi="Roboto"/>
          <w:color w:val="000000"/>
          <w:sz w:val="24"/>
        </w:rPr>
      </w:pPr>
      <w:r>
        <w:rPr>
          <w:rFonts w:ascii="Arial" w:hAnsi="Arial"/>
          <w:b w:val="1"/>
          <w:color w:val="333333"/>
          <w:sz w:val="36"/>
        </w:rPr>
        <w:t xml:space="preserve">Новые основания для снятия с учета гражданина при выявлении факта фиктивной регистрации </w:t>
      </w:r>
    </w:p>
    <w:p w14:paraId="42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С 1 мая 2026 года вступил в силу Приказ МВД России от 20.04.2026 № 224, который установил новый порядок действий при выявлении фактов фиктивной</w:t>
      </w:r>
      <w:r>
        <w:rPr>
          <w:rFonts w:ascii="Times New Roman" w:hAnsi="Times New Roman"/>
          <w:color w:val="333333"/>
          <w:sz w:val="28"/>
        </w:rPr>
        <w:t xml:space="preserve"> </w:t>
      </w:r>
      <w:r>
        <w:rPr>
          <w:rFonts w:ascii="Times New Roman" w:hAnsi="Times New Roman"/>
          <w:color w:val="333333"/>
          <w:sz w:val="28"/>
        </w:rPr>
        <w:t>регистрации.</w:t>
      </w:r>
    </w:p>
    <w:p w14:paraId="43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Снятие с учета возможно, если регистрация гражданина была осуществлена на основании недостоверных сведений или поддельных документов, а также если у собственника или нанимателя отсутствовало намерение предоставлять жилье для фактического проживания этого человека. Решение о снятии с учета принимается на основании вступивших в силу процессуальных документов, например, судебного приговора или постановления по делу об административном правонарушении.</w:t>
      </w:r>
    </w:p>
    <w:p w14:paraId="44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Новым основанием для снятия гражданина с регистрационного учета является его длительное (более одного года) отсутствие по месту жительства без уважительных причин. Факт отсутствия должен быть подтвержден актом осмотра жилого помещения, составленным управляющей компанией или органом местного самоуправления.</w:t>
      </w:r>
    </w:p>
    <w:p w14:paraId="45000000">
      <w:pPr>
        <w:widowControl w:val="1"/>
        <w:spacing w:after="0" w:line="240" w:lineRule="auto"/>
        <w:ind w:firstLine="851"/>
        <w:jc w:val="both"/>
        <w:rPr>
          <w:rFonts w:ascii="Times New Roman" w:hAnsi="Times New Roman"/>
          <w:color w:val="333333"/>
          <w:sz w:val="28"/>
        </w:rPr>
      </w:pPr>
      <w:r>
        <w:rPr>
          <w:rFonts w:ascii="Roboto" w:hAnsi="Roboto"/>
          <w:color w:val="333333"/>
          <w:sz w:val="24"/>
        </w:rPr>
        <w:br/>
      </w:r>
      <w:r>
        <w:rPr>
          <w:rFonts w:ascii="Times New Roman" w:hAnsi="Times New Roman"/>
          <w:color w:val="333333"/>
          <w:sz w:val="28"/>
        </w:rPr>
        <w:t>Согласно новому Порядку, для снятия гражданина с учета предусмотрен ускоренный административный механизм: Сотрудники МВД передают собранные материалы в регистрационный орган в течение 3 (трех) рабочих дней.</w:t>
      </w:r>
    </w:p>
    <w:p w14:paraId="46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Сам регистрационный орган обязан принять окончательное решение о снятии с учета в течение 5 (пяти) рабочих дней. Таким образом, вся процедура может занять не более двух недель.</w:t>
      </w:r>
    </w:p>
    <w:p w14:paraId="47000000">
      <w:pPr>
        <w:widowControl w:val="1"/>
        <w:spacing w:after="0" w:line="240" w:lineRule="auto"/>
        <w:ind w:firstLine="851"/>
        <w:jc w:val="both"/>
        <w:rPr>
          <w:rFonts w:ascii="Roboto" w:hAnsi="Roboto"/>
          <w:color w:val="333333"/>
          <w:sz w:val="24"/>
        </w:rPr>
      </w:pPr>
      <w:r>
        <w:rPr>
          <w:rFonts w:ascii="Times New Roman" w:hAnsi="Times New Roman"/>
          <w:color w:val="333333"/>
          <w:sz w:val="28"/>
        </w:rPr>
        <w:t>Внесение записи об аннулировании регистрации влечет за собой утрату права на получение государственных услуг и мер социальной поддержки, привязанных к месту жительства (например, прикрепление к поликлинике, запись детей в детский сад или школу, оформление социальных выплат).</w:t>
      </w:r>
    </w:p>
    <w:p w14:paraId="48000000">
      <w:pPr>
        <w:widowControl w:val="1"/>
        <w:spacing w:after="0" w:line="240" w:lineRule="auto"/>
        <w:ind w:firstLine="851"/>
        <w:jc w:val="both"/>
        <w:rPr>
          <w:rFonts w:ascii="Times New Roman" w:hAnsi="Times New Roman"/>
          <w:color w:val="333333"/>
          <w:sz w:val="28"/>
        </w:rPr>
      </w:pPr>
    </w:p>
    <w:p w14:paraId="49000000">
      <w:pPr>
        <w:widowControl w:val="1"/>
        <w:spacing w:after="0" w:line="240" w:lineRule="auto"/>
        <w:ind w:firstLine="851"/>
        <w:jc w:val="both"/>
        <w:rPr>
          <w:rFonts w:ascii="Times New Roman" w:hAnsi="Times New Roman"/>
          <w:color w:val="333333"/>
          <w:sz w:val="28"/>
        </w:rPr>
      </w:pPr>
    </w:p>
    <w:p w14:paraId="4A000000">
      <w:pPr>
        <w:widowControl w:val="1"/>
        <w:spacing w:line="540" w:lineRule="atLeast"/>
        <w:ind/>
        <w:rPr>
          <w:rFonts w:ascii="Arial" w:hAnsi="Arial"/>
          <w:b w:val="1"/>
          <w:color w:val="333333"/>
          <w:sz w:val="36"/>
        </w:rPr>
      </w:pPr>
    </w:p>
    <w:p w14:paraId="4B000000">
      <w:pPr>
        <w:widowControl w:val="1"/>
        <w:spacing w:line="540" w:lineRule="atLeast"/>
        <w:ind/>
        <w:rPr>
          <w:rFonts w:ascii="Arial" w:hAnsi="Arial"/>
          <w:b w:val="1"/>
          <w:color w:val="333333"/>
          <w:sz w:val="36"/>
        </w:rPr>
      </w:pPr>
    </w:p>
    <w:p w14:paraId="4C000000">
      <w:pPr>
        <w:widowControl w:val="1"/>
        <w:spacing w:line="540" w:lineRule="atLeast"/>
        <w:ind/>
        <w:rPr>
          <w:rFonts w:ascii="Arial" w:hAnsi="Arial"/>
          <w:b w:val="1"/>
          <w:color w:val="333333"/>
          <w:sz w:val="36"/>
        </w:rPr>
      </w:pPr>
    </w:p>
    <w:p w14:paraId="4D000000">
      <w:pPr>
        <w:widowControl w:val="1"/>
        <w:spacing w:line="540" w:lineRule="atLeast"/>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4E000000">
      <w:pPr>
        <w:widowControl w:val="1"/>
        <w:spacing w:line="540" w:lineRule="atLeast"/>
        <w:ind/>
        <w:jc w:val="both"/>
        <w:rPr>
          <w:rFonts w:ascii="Arial" w:hAnsi="Arial"/>
          <w:b w:val="1"/>
          <w:color w:val="333333"/>
          <w:sz w:val="36"/>
        </w:rPr>
      </w:pPr>
      <w:r>
        <w:rPr>
          <w:rFonts w:ascii="Arial" w:hAnsi="Arial"/>
          <w:b w:val="1"/>
          <w:color w:val="333333"/>
          <w:sz w:val="36"/>
        </w:rPr>
        <w:t>Уточнены полномочия органов контроля по рассмотрению дел об административных правонарушениях в области охраны окружающей среды, природопользования и обращения с животными</w:t>
      </w:r>
    </w:p>
    <w:p w14:paraId="4F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Федеральным законом от 25.05.2026 № 146-ФЗ закреплены полномочия по рассмотрению дел об административных правонарушениях органов и учреждений, осуществляющих федеральный государственный охотничий контроль (надзор).</w:t>
      </w:r>
    </w:p>
    <w:p w14:paraId="50000000">
      <w:pPr>
        <w:widowControl w:val="1"/>
        <w:spacing w:after="0" w:line="240" w:lineRule="auto"/>
        <w:ind w:firstLine="851"/>
        <w:jc w:val="both"/>
        <w:rPr>
          <w:rFonts w:ascii="Roboto" w:hAnsi="Roboto"/>
          <w:color w:val="333333"/>
          <w:sz w:val="24"/>
        </w:rPr>
      </w:pPr>
      <w:r>
        <w:rPr>
          <w:rFonts w:ascii="Times New Roman" w:hAnsi="Times New Roman"/>
          <w:color w:val="333333"/>
          <w:sz w:val="28"/>
        </w:rPr>
        <w:t>С 1 сентября 2026 года федеральный орган исполнительной власти, осуществляющий федеральный государственный контроль (надзор) в области рыболовства и сохранения водных биоресурсов, будет рассматривать дела об административных правонарушениях, предусмотренных статьей 8.35 КоАП РФ, в части правонарушений, совершенных в отношении редких и находящихся под угрозой исчезновения водных биоресурсов, занесенных в Красную книгу РФ, вне особо охраняемых природных территорий федерального значения.</w:t>
      </w:r>
    </w:p>
    <w:p w14:paraId="51000000">
      <w:pPr>
        <w:widowControl w:val="1"/>
        <w:spacing w:after="0" w:line="240" w:lineRule="auto"/>
        <w:ind w:firstLine="851"/>
        <w:jc w:val="both"/>
        <w:rPr>
          <w:rFonts w:ascii="Times New Roman" w:hAnsi="Times New Roman"/>
          <w:color w:val="333333"/>
          <w:sz w:val="28"/>
        </w:rPr>
      </w:pPr>
    </w:p>
    <w:p w14:paraId="52000000">
      <w:pPr>
        <w:widowControl w:val="1"/>
        <w:spacing w:after="0" w:line="240" w:lineRule="auto"/>
        <w:ind w:firstLine="851"/>
        <w:jc w:val="both"/>
        <w:rPr>
          <w:rFonts w:ascii="Times New Roman" w:hAnsi="Times New Roman"/>
          <w:color w:val="333333"/>
          <w:sz w:val="28"/>
        </w:rPr>
      </w:pPr>
    </w:p>
    <w:p w14:paraId="53000000">
      <w:pPr>
        <w:widowControl w:val="1"/>
        <w:spacing w:line="540" w:lineRule="atLeast"/>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54000000">
      <w:pPr>
        <w:widowControl w:val="1"/>
        <w:spacing w:line="540" w:lineRule="atLeast"/>
        <w:ind/>
        <w:rPr>
          <w:rFonts w:ascii="Arial" w:hAnsi="Arial"/>
          <w:b w:val="1"/>
          <w:color w:val="333333"/>
          <w:sz w:val="36"/>
        </w:rPr>
      </w:pPr>
      <w:r>
        <w:rPr>
          <w:rFonts w:ascii="Arial" w:hAnsi="Arial"/>
          <w:b w:val="1"/>
          <w:color w:val="333333"/>
          <w:sz w:val="36"/>
        </w:rPr>
        <w:t>Ответственность за сокрытие и искажение экологической информации</w:t>
      </w:r>
    </w:p>
    <w:p w14:paraId="55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Законом предусмотрена ответственность за сокрытие и искажение экологической информации, предусмотренной ст. 8.5 КоАП РФ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w:t>
      </w:r>
      <w:r>
        <w:rPr>
          <w:rFonts w:ascii="Times New Roman" w:hAnsi="Times New Roman"/>
          <w:color w:val="333333"/>
          <w:sz w:val="28"/>
        </w:rPr>
        <w:t>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w:t>
      </w:r>
    </w:p>
    <w:p w14:paraId="56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Штраф для граждан составит от 1 тыс. до 3 тыс. руб., для должностных лиц - от 10 тыс. до 30 тыс. руб., для юридических лиц - от 50 тыс. до 200 тыс. руб.</w:t>
      </w:r>
    </w:p>
    <w:p w14:paraId="57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Кроме того, установлена ответственность за повторное нарушение за сокрытие и искажение экологической информации. Санкцией указанной статьи предусмотрено наложение штрафа в размере от 3 тыс. до 5 тыс. руб. (для граждан), от 30 тыс. до 50 тыс. руб. или дисквалификация на срок от 1 года до 3 лет (для должностных лиц), от 200 тыс. до 300 тыс. руб. (для юридических лиц).</w:t>
      </w:r>
    </w:p>
    <w:p w14:paraId="58000000">
      <w:pPr>
        <w:widowControl w:val="1"/>
        <w:spacing w:after="0" w:line="240" w:lineRule="auto"/>
        <w:ind w:firstLine="851"/>
        <w:jc w:val="both"/>
        <w:rPr>
          <w:rFonts w:ascii="Times New Roman" w:hAnsi="Times New Roman"/>
          <w:color w:val="333333"/>
          <w:sz w:val="28"/>
        </w:rPr>
      </w:pPr>
    </w:p>
    <w:p w14:paraId="5900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5A000000">
      <w:pPr>
        <w:widowControl w:val="1"/>
        <w:spacing w:line="540" w:lineRule="atLeast"/>
        <w:ind/>
        <w:rPr>
          <w:rFonts w:ascii="Arial" w:hAnsi="Arial"/>
          <w:b w:val="1"/>
          <w:color w:val="333333"/>
          <w:sz w:val="36"/>
        </w:rPr>
      </w:pPr>
      <w:r>
        <w:rPr>
          <w:rFonts w:ascii="Arial" w:hAnsi="Arial"/>
          <w:b w:val="1"/>
          <w:color w:val="333333"/>
          <w:sz w:val="36"/>
        </w:rPr>
        <w:t>Порядок восстановления в родительских правах</w:t>
      </w:r>
    </w:p>
    <w:p w14:paraId="5B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 соответствии со ст. 72 Семейного кодекса РФ восстановление в родительских правах осуществляется в судебном порядке по заявлению родителя, лишенного родительских прав.</w:t>
      </w:r>
    </w:p>
    <w:p w14:paraId="5C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Основанием для обращения в суд с иском о восстановлении в родительских правах может служить изменение обстоятельств, послуживших поводом для лишения в родительских правах.</w:t>
      </w:r>
    </w:p>
    <w:p w14:paraId="5D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При этом,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r>
        <w:rPr>
          <w:rFonts w:ascii="Roboto" w:hAnsi="Roboto"/>
          <w:color w:val="333333"/>
          <w:sz w:val="24"/>
        </w:rPr>
        <w:br/>
      </w:r>
      <w:r>
        <w:rPr>
          <w:rFonts w:ascii="Times New Roman" w:hAnsi="Times New Roman"/>
          <w:color w:val="333333"/>
          <w:sz w:val="28"/>
        </w:rPr>
        <w:t>Восстановление в родительских правах в отношении ребенка, достигшего возраста десяти лет, возможно только с его согласия.</w:t>
      </w:r>
    </w:p>
    <w:p w14:paraId="5E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Не допускается восстановление в родительских правах, если ребенок усыновлен и усыновление не отменено.</w:t>
      </w:r>
      <w:r>
        <w:rPr>
          <w:rFonts w:ascii="Times New Roman" w:hAnsi="Times New Roman"/>
          <w:color w:val="333333"/>
          <w:sz w:val="28"/>
        </w:rPr>
        <w:t xml:space="preserve"> </w:t>
      </w:r>
      <w:r>
        <w:rPr>
          <w:rFonts w:ascii="Times New Roman" w:hAnsi="Times New Roman"/>
          <w:color w:val="333333"/>
          <w:sz w:val="28"/>
        </w:rPr>
        <w:t>В деле о восстановлении в родительских правах обязательно принимает участие орган опеки и попечительства. Он проводит обследование условий по месту проживания несовершеннолетнего, а также по месту проживания родителя, который желает восстановиться в родительских правах.</w:t>
      </w:r>
      <w:r>
        <w:rPr>
          <w:rFonts w:ascii="Times New Roman" w:hAnsi="Times New Roman"/>
          <w:color w:val="333333"/>
          <w:sz w:val="28"/>
        </w:rPr>
        <w:t xml:space="preserve"> </w:t>
      </w:r>
      <w:r>
        <w:rPr>
          <w:rFonts w:ascii="Times New Roman" w:hAnsi="Times New Roman"/>
          <w:color w:val="333333"/>
          <w:sz w:val="28"/>
        </w:rPr>
        <w:t>Также суд по этой категории дел обязательно привлекает к участию прокурора для дачи заключения.</w:t>
      </w:r>
    </w:p>
    <w:p w14:paraId="5F000000">
      <w:pPr>
        <w:widowControl w:val="1"/>
        <w:spacing w:after="0" w:line="240" w:lineRule="auto"/>
        <w:ind w:firstLine="851"/>
        <w:jc w:val="both"/>
        <w:rPr>
          <w:rFonts w:ascii="Times New Roman" w:hAnsi="Times New Roman"/>
          <w:color w:val="333333"/>
          <w:sz w:val="28"/>
        </w:rPr>
      </w:pPr>
    </w:p>
    <w:p w14:paraId="60000000">
      <w:pPr>
        <w:widowControl w:val="1"/>
        <w:spacing w:after="0" w:line="240" w:lineRule="auto"/>
        <w:ind/>
        <w:jc w:val="both"/>
        <w:rPr>
          <w:rFonts w:ascii="Arial" w:hAnsi="Arial"/>
          <w:b w:val="1"/>
          <w:color w:val="333333"/>
          <w:sz w:val="36"/>
        </w:rPr>
      </w:pPr>
    </w:p>
    <w:p w14:paraId="6100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62000000">
      <w:pPr>
        <w:widowControl w:val="1"/>
        <w:spacing w:line="540" w:lineRule="atLeast"/>
        <w:ind/>
        <w:rPr>
          <w:rFonts w:ascii="Arial" w:hAnsi="Arial"/>
          <w:b w:val="1"/>
          <w:color w:val="333333"/>
          <w:sz w:val="36"/>
        </w:rPr>
      </w:pPr>
      <w:r>
        <w:rPr>
          <w:rFonts w:ascii="Arial" w:hAnsi="Arial"/>
          <w:b w:val="1"/>
          <w:color w:val="333333"/>
          <w:sz w:val="36"/>
        </w:rPr>
        <w:t>Уголовная ответственность за хищение денежных средств с чужой банковской карты</w:t>
      </w:r>
    </w:p>
    <w:p w14:paraId="63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Подобные действия являются преступлением, ответственность за которые предусмотрена п. «г» ч.3 ст.158 УК РФ. Обналичивание финансовых средств с чужой найденной карты или оплата за покупки, по мнению некоторых граждан, не является противоправным деянием.</w:t>
      </w:r>
    </w:p>
    <w:p w14:paraId="64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Таким образом, тайное использование безналичных денежных средств постороннего лица в личных целях является преступлением, а именно кражей.</w:t>
      </w:r>
      <w:r>
        <w:rPr>
          <w:rFonts w:ascii="Roboto" w:hAnsi="Roboto"/>
          <w:color w:val="333333"/>
          <w:sz w:val="24"/>
        </w:rPr>
        <w:br/>
      </w:r>
      <w:r>
        <w:rPr>
          <w:rFonts w:ascii="Times New Roman" w:hAnsi="Times New Roman"/>
          <w:color w:val="333333"/>
          <w:sz w:val="28"/>
        </w:rPr>
        <w:t>В отличие от обычного хищения чужого имущества, кража с банковской карты (счета) является тяжким преступлением независимо от суммы похищенного, за которое предусмотрено наказание в виде штрафа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принудительных работ на срок до пяти лет с ограничением свободы на срок до полутора лет или без такового, либо лишения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и с ограничением свободы на срок до полутора.</w:t>
      </w:r>
    </w:p>
    <w:p w14:paraId="65000000">
      <w:pPr>
        <w:widowControl w:val="1"/>
        <w:spacing w:after="0" w:line="240" w:lineRule="auto"/>
        <w:ind w:firstLine="851"/>
        <w:jc w:val="both"/>
        <w:rPr>
          <w:rFonts w:ascii="Times New Roman" w:hAnsi="Times New Roman"/>
          <w:color w:val="333333"/>
          <w:sz w:val="28"/>
        </w:rPr>
      </w:pPr>
    </w:p>
    <w:p w14:paraId="6600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67000000">
      <w:pPr>
        <w:widowControl w:val="1"/>
        <w:spacing w:after="0" w:line="240" w:lineRule="auto"/>
        <w:ind/>
        <w:jc w:val="both"/>
        <w:rPr>
          <w:rFonts w:ascii="Roboto" w:hAnsi="Roboto"/>
          <w:color w:val="333333"/>
          <w:sz w:val="24"/>
        </w:rPr>
      </w:pPr>
    </w:p>
    <w:p w14:paraId="68000000">
      <w:pPr>
        <w:widowControl w:val="1"/>
        <w:spacing w:line="540" w:lineRule="atLeast"/>
        <w:ind/>
        <w:rPr>
          <w:rFonts w:ascii="Arial" w:hAnsi="Arial"/>
          <w:b w:val="1"/>
          <w:color w:val="333333"/>
          <w:sz w:val="36"/>
        </w:rPr>
      </w:pPr>
      <w:r>
        <w:rPr>
          <w:rFonts w:ascii="Arial" w:hAnsi="Arial"/>
          <w:b w:val="1"/>
          <w:color w:val="333333"/>
          <w:sz w:val="36"/>
        </w:rPr>
        <w:t>Вводятся в действие новые правила осуществления мероприятий по предупреждению распространения вредных организмов</w:t>
      </w:r>
    </w:p>
    <w:p w14:paraId="69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Приказом Минприроды от 25.03.2026 № 162 предусмотрено, что предупреждение распространения вредных организмов в лесах включает в себя проведение: профилактических мероприятий по защите лесов; санитарно-оздоровительных мероприятий, в том числе рубок погибших и поврежденных лесных насаждений; других определенных уполномоченным федеральным органом исполнительной власти мероприятий.</w:t>
      </w:r>
      <w:r>
        <w:rPr>
          <w:rFonts w:ascii="Times New Roman" w:hAnsi="Times New Roman"/>
          <w:color w:val="333333"/>
          <w:sz w:val="28"/>
        </w:rPr>
        <w:t xml:space="preserve"> </w:t>
      </w:r>
    </w:p>
    <w:p w14:paraId="6A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Проведение мероприятий по предупреждению распространения вредных организмов обеспечивается органами исполнительной власти и органами местного самоуправления в пределах установленных полномочий.</w:t>
      </w:r>
      <w:r>
        <w:rPr>
          <w:rFonts w:ascii="Roboto" w:hAnsi="Roboto"/>
          <w:color w:val="333333"/>
          <w:sz w:val="24"/>
        </w:rPr>
        <w:br/>
      </w:r>
      <w:r>
        <w:rPr>
          <w:rFonts w:ascii="Times New Roman" w:hAnsi="Times New Roman"/>
          <w:color w:val="333333"/>
          <w:sz w:val="28"/>
        </w:rPr>
        <w:t xml:space="preserve">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w:t>
      </w:r>
      <w:r>
        <w:rPr>
          <w:rFonts w:ascii="Times New Roman" w:hAnsi="Times New Roman"/>
          <w:color w:val="333333"/>
          <w:sz w:val="28"/>
        </w:rPr>
        <w:t>освоения лесов; на лесных участках, не предоставленных в постоянное (бессрочное) пользование, аренду - уполномоченными органами.</w:t>
      </w:r>
      <w:r>
        <w:rPr>
          <w:rFonts w:ascii="Roboto" w:hAnsi="Roboto"/>
          <w:color w:val="333333"/>
          <w:sz w:val="24"/>
        </w:rPr>
        <w:br/>
      </w:r>
      <w:r>
        <w:rPr>
          <w:rFonts w:ascii="Times New Roman" w:hAnsi="Times New Roman"/>
          <w:color w:val="333333"/>
          <w:sz w:val="28"/>
        </w:rPr>
        <w:t>Настоящий приказ вступает в силу с 1 сентября 2026 года и действует до 1 сентября 2032 года. Утратят силу аналогичный приказ Минприроды от 9 ноября 2020 года № 912 и изменяющий его акт.</w:t>
      </w:r>
    </w:p>
    <w:p w14:paraId="6B000000">
      <w:pPr>
        <w:widowControl w:val="1"/>
        <w:spacing w:after="0" w:line="240" w:lineRule="auto"/>
        <w:ind w:firstLine="851"/>
        <w:jc w:val="both"/>
        <w:rPr>
          <w:rFonts w:ascii="Times New Roman" w:hAnsi="Times New Roman"/>
          <w:color w:val="333333"/>
          <w:sz w:val="28"/>
        </w:rPr>
      </w:pPr>
    </w:p>
    <w:p w14:paraId="6C000000">
      <w:pPr>
        <w:widowControl w:val="1"/>
        <w:spacing w:after="0" w:line="240" w:lineRule="auto"/>
        <w:ind/>
        <w:jc w:val="both"/>
        <w:rPr>
          <w:rFonts w:ascii="Roboto" w:hAnsi="Roboto"/>
          <w:color w:val="333333"/>
          <w:sz w:val="24"/>
        </w:rPr>
      </w:pPr>
    </w:p>
    <w:p w14:paraId="6D00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6E000000">
      <w:pPr>
        <w:widowControl w:val="1"/>
        <w:spacing w:line="540" w:lineRule="atLeast"/>
        <w:ind/>
        <w:rPr>
          <w:rFonts w:ascii="Arial" w:hAnsi="Arial"/>
          <w:b w:val="1"/>
          <w:color w:val="333333"/>
          <w:sz w:val="36"/>
        </w:rPr>
      </w:pPr>
      <w:r>
        <w:rPr>
          <w:rFonts w:ascii="Arial" w:hAnsi="Arial"/>
          <w:b w:val="1"/>
          <w:color w:val="333333"/>
          <w:sz w:val="36"/>
        </w:rPr>
        <w:t>Обновляется порядок добычи подземных вод для собственных производственных и технологических нужд пользователями недр</w:t>
      </w:r>
    </w:p>
    <w:p w14:paraId="6F000000">
      <w:pPr>
        <w:widowControl w:val="1"/>
        <w:spacing w:after="0" w:line="240" w:lineRule="auto"/>
        <w:ind w:firstLine="851"/>
        <w:jc w:val="both"/>
        <w:rPr>
          <w:rFonts w:ascii="Times New Roman" w:hAnsi="Times New Roman"/>
          <w:color w:val="333333"/>
          <w:sz w:val="28"/>
        </w:rPr>
      </w:pPr>
      <w:r>
        <w:rPr>
          <w:rFonts w:ascii="Roboto" w:hAnsi="Roboto"/>
          <w:color w:val="333333"/>
          <w:sz w:val="24"/>
        </w:rPr>
        <w:br/>
      </w:r>
    </w:p>
    <w:p w14:paraId="70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Речь идет о пользователях недр, осуществляющих разведку и добычу полезных ископаемых или по совмещенной лицензии геологическое изучение, разведку и добычу полезных ископаемых,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участков недр на основании утвержденного технического проекта.</w:t>
      </w:r>
    </w:p>
    <w:p w14:paraId="71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Пользователь недр направляет в территориальный фонд геологической информации по месту нахождения участка недр учетную карточку буровой скважины на воду в форме электронного документа, подписанного электронной подписью в соответствии с требованиями Федерального закона «Об электронной подписи», посредством использования портала недропользователей и геологических организаций "Личный кабинет недропользователя", не позднее чем за 15 рабочих дней со дня начала добычи подземных вод.</w:t>
      </w:r>
    </w:p>
    <w:p w14:paraId="72000000">
      <w:pPr>
        <w:widowControl w:val="1"/>
        <w:spacing w:after="0" w:line="240" w:lineRule="auto"/>
        <w:ind/>
        <w:jc w:val="both"/>
        <w:rPr>
          <w:rFonts w:ascii="Roboto" w:hAnsi="Roboto"/>
          <w:color w:val="333333"/>
          <w:sz w:val="24"/>
        </w:rPr>
      </w:pPr>
      <w:r>
        <w:rPr>
          <w:rFonts w:ascii="Times New Roman" w:hAnsi="Times New Roman"/>
          <w:color w:val="333333"/>
          <w:sz w:val="28"/>
        </w:rPr>
        <w:t>Настоящий приказ действует с 1 сентября 2026 года по 31 августа 2032 г</w:t>
      </w:r>
    </w:p>
    <w:p w14:paraId="73000000">
      <w:pPr>
        <w:widowControl w:val="1"/>
        <w:spacing w:after="0" w:line="240" w:lineRule="auto"/>
        <w:ind/>
        <w:jc w:val="both"/>
        <w:rPr>
          <w:rFonts w:ascii="Roboto" w:hAnsi="Roboto"/>
          <w:color w:val="333333"/>
          <w:sz w:val="24"/>
        </w:rPr>
      </w:pPr>
    </w:p>
    <w:p w14:paraId="74000000">
      <w:pPr>
        <w:widowControl w:val="1"/>
        <w:spacing w:after="0" w:line="240" w:lineRule="auto"/>
        <w:ind w:firstLine="851"/>
        <w:jc w:val="both"/>
        <w:rPr>
          <w:rFonts w:ascii="Roboto" w:hAnsi="Roboto"/>
          <w:color w:val="333333"/>
          <w:sz w:val="24"/>
        </w:rPr>
      </w:pPr>
    </w:p>
    <w:p w14:paraId="75000000">
      <w:pPr>
        <w:widowControl w:val="1"/>
        <w:spacing w:after="0" w:line="240" w:lineRule="auto"/>
        <w:ind/>
        <w:jc w:val="both"/>
        <w:rPr>
          <w:rFonts w:ascii="Arial" w:hAnsi="Arial"/>
          <w:b w:val="1"/>
          <w:color w:val="333333"/>
          <w:sz w:val="36"/>
        </w:rPr>
      </w:pPr>
    </w:p>
    <w:p w14:paraId="76000000">
      <w:pPr>
        <w:widowControl w:val="1"/>
        <w:spacing w:after="0" w:line="240" w:lineRule="auto"/>
        <w:ind/>
        <w:jc w:val="both"/>
        <w:rPr>
          <w:rFonts w:ascii="Arial" w:hAnsi="Arial"/>
          <w:b w:val="1"/>
          <w:color w:val="333333"/>
          <w:sz w:val="36"/>
        </w:rPr>
      </w:pPr>
    </w:p>
    <w:p w14:paraId="77000000">
      <w:pPr>
        <w:widowControl w:val="1"/>
        <w:spacing w:after="0" w:line="240" w:lineRule="auto"/>
        <w:ind/>
        <w:jc w:val="both"/>
        <w:rPr>
          <w:rFonts w:ascii="Arial" w:hAnsi="Arial"/>
          <w:b w:val="1"/>
          <w:color w:val="333333"/>
          <w:sz w:val="36"/>
        </w:rPr>
      </w:pPr>
    </w:p>
    <w:p w14:paraId="78000000">
      <w:pPr>
        <w:widowControl w:val="1"/>
        <w:spacing w:after="0" w:line="240" w:lineRule="auto"/>
        <w:ind/>
        <w:jc w:val="both"/>
        <w:rPr>
          <w:rFonts w:ascii="Arial" w:hAnsi="Arial"/>
          <w:b w:val="1"/>
          <w:color w:val="333333"/>
          <w:sz w:val="36"/>
        </w:rPr>
      </w:pPr>
    </w:p>
    <w:p w14:paraId="79000000">
      <w:pPr>
        <w:widowControl w:val="1"/>
        <w:spacing w:after="0" w:line="240" w:lineRule="auto"/>
        <w:ind/>
        <w:jc w:val="both"/>
        <w:rPr>
          <w:rFonts w:ascii="Arial" w:hAnsi="Arial"/>
          <w:b w:val="1"/>
          <w:color w:val="333333"/>
          <w:sz w:val="36"/>
        </w:rPr>
      </w:pPr>
    </w:p>
    <w:p w14:paraId="7A00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7B000000">
      <w:pPr>
        <w:widowControl w:val="1"/>
        <w:spacing w:line="540" w:lineRule="atLeast"/>
        <w:ind/>
        <w:rPr>
          <w:rFonts w:ascii="Arial" w:hAnsi="Arial"/>
          <w:b w:val="1"/>
          <w:color w:val="333333"/>
          <w:sz w:val="36"/>
        </w:rPr>
      </w:pPr>
      <w:r>
        <w:rPr>
          <w:rFonts w:ascii="Arial" w:hAnsi="Arial"/>
          <w:b w:val="1"/>
          <w:color w:val="333333"/>
          <w:sz w:val="36"/>
        </w:rPr>
        <w:t>Ответственность за безлицензионное пользование недрами или с нарушением условий, предусмотренных лицензией</w:t>
      </w:r>
    </w:p>
    <w:p w14:paraId="7C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 соответствии со статьей 11 Закона РФ от 21.02.1992 № 2395-I «О недрах» 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w:t>
      </w:r>
    </w:p>
    <w:p w14:paraId="7D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Лицензия является документом, удостоверяющим право ее владельца на пользование участком недр в определенных границах в соответствии с указанной в ней целью в течение установленного срока при соблюдении владельцем определенных условий. Лицензия удостоверяет право проведения работ по геологическому изучению недр, разработки месторождений полезных ископаемых,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и т.д.</w:t>
      </w:r>
    </w:p>
    <w:p w14:paraId="7E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Статьей 7.3 КоАП РФ предусмотрена административная ответственность за нарушения при использовании недр. За пользование недрами без лицензии в соответствии с частью 1 статьи 7.3 КоАП РФ предусмотрен штраф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 За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нарушения ( часть 2 статьи 7.3 КоАП РФ) предусмотрен штраф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14:paraId="7F000000">
      <w:pPr>
        <w:widowControl w:val="1"/>
        <w:spacing w:after="0" w:line="240" w:lineRule="auto"/>
        <w:ind w:firstLine="851"/>
        <w:jc w:val="both"/>
        <w:rPr>
          <w:rFonts w:ascii="Times New Roman" w:hAnsi="Times New Roman"/>
          <w:color w:val="333333"/>
          <w:sz w:val="28"/>
        </w:rPr>
      </w:pPr>
    </w:p>
    <w:p w14:paraId="8000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81000000">
      <w:pPr>
        <w:widowControl w:val="1"/>
        <w:spacing w:line="540" w:lineRule="atLeast"/>
        <w:ind/>
        <w:rPr>
          <w:rFonts w:ascii="Arial" w:hAnsi="Arial"/>
          <w:b w:val="1"/>
          <w:color w:val="333333"/>
          <w:sz w:val="36"/>
        </w:rPr>
      </w:pPr>
      <w:r>
        <w:rPr>
          <w:rFonts w:ascii="Arial" w:hAnsi="Arial"/>
          <w:b w:val="1"/>
          <w:color w:val="333333"/>
          <w:sz w:val="36"/>
        </w:rPr>
        <w:t>Административная ответственность за неисполнение распоряжения судьи или судебного пристава</w:t>
      </w:r>
    </w:p>
    <w:p w14:paraId="82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Установлена административная ответственность за неисполнение законного распоряжения судьи о прекращении действий, нарушающих установленные в суде правила, а также за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w:t>
      </w:r>
    </w:p>
    <w:p w14:paraId="83000000">
      <w:pPr>
        <w:widowControl w:val="1"/>
        <w:spacing w:afterAutospacing="on" w:line="240" w:lineRule="auto"/>
        <w:ind w:firstLine="851"/>
        <w:jc w:val="both"/>
        <w:rPr>
          <w:rFonts w:ascii="Times New Roman" w:hAnsi="Times New Roman"/>
          <w:color w:val="333333"/>
          <w:sz w:val="28"/>
        </w:rPr>
      </w:pPr>
      <w:r>
        <w:rPr>
          <w:rFonts w:ascii="Times New Roman" w:hAnsi="Times New Roman"/>
          <w:color w:val="333333"/>
          <w:sz w:val="28"/>
        </w:rPr>
        <w:t>Так, за неисполнение распоряжения судьи или судебного пристава по обеспечению установленного порядка деятельности судов может быть назначен штраф от 1 000 до 3 000 рублей (ранее – от 500 до 1 000 рублей).</w:t>
      </w:r>
      <w:r>
        <w:rPr>
          <w:rFonts w:ascii="Times New Roman" w:hAnsi="Times New Roman"/>
          <w:color w:val="333333"/>
          <w:sz w:val="28"/>
        </w:rPr>
        <w:t xml:space="preserve"> </w:t>
      </w:r>
      <w:r>
        <w:rPr>
          <w:rFonts w:ascii="Times New Roman" w:hAnsi="Times New Roman"/>
          <w:color w:val="333333"/>
          <w:sz w:val="28"/>
        </w:rPr>
        <w:t>Одновременно устанавливается повышенная административная ответственность за повторное совершение указанных административных правонарушений. В этом случае штраф составит от 3000 до 5000 рублей.</w:t>
      </w:r>
      <w:r>
        <w:rPr>
          <w:rFonts w:ascii="Roboto" w:hAnsi="Roboto"/>
          <w:color w:val="333333"/>
          <w:sz w:val="24"/>
        </w:rPr>
        <w:br/>
      </w:r>
      <w:r>
        <w:rPr>
          <w:rFonts w:ascii="Times New Roman" w:hAnsi="Times New Roman"/>
          <w:color w:val="333333"/>
          <w:sz w:val="28"/>
        </w:rPr>
        <w:t>Кроме того, в качестве альтернативного наказания к нарушителю может быть применен административный арест на срок до 15 суток.</w:t>
      </w:r>
    </w:p>
    <w:p w14:paraId="84000000">
      <w:pPr>
        <w:widowControl w:val="1"/>
        <w:spacing w:afterAutospacing="on" w:line="240" w:lineRule="auto"/>
        <w:ind w:firstLine="851"/>
        <w:jc w:val="both"/>
        <w:rPr>
          <w:rFonts w:ascii="Times New Roman" w:hAnsi="Times New Roman"/>
          <w:color w:val="333333"/>
          <w:sz w:val="28"/>
        </w:rPr>
      </w:pPr>
    </w:p>
    <w:p w14:paraId="8500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86000000">
      <w:pPr>
        <w:widowControl w:val="1"/>
        <w:spacing w:line="540" w:lineRule="atLeast"/>
        <w:ind/>
        <w:rPr>
          <w:rFonts w:ascii="Arial" w:hAnsi="Arial"/>
          <w:b w:val="1"/>
          <w:color w:val="333333"/>
          <w:sz w:val="36"/>
        </w:rPr>
      </w:pPr>
      <w:r>
        <w:rPr>
          <w:rFonts w:ascii="Arial" w:hAnsi="Arial"/>
          <w:b w:val="1"/>
          <w:color w:val="333333"/>
          <w:sz w:val="36"/>
        </w:rPr>
        <w:t xml:space="preserve">Ответственность за использование </w:t>
      </w:r>
      <w:r>
        <w:rPr>
          <w:rFonts w:ascii="Arial" w:hAnsi="Arial"/>
          <w:b w:val="1"/>
          <w:color w:val="333333"/>
          <w:sz w:val="36"/>
        </w:rPr>
        <w:t>электроудочки</w:t>
      </w:r>
    </w:p>
    <w:p w14:paraId="87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Электроудочка</w:t>
      </w:r>
      <w:r>
        <w:rPr>
          <w:rFonts w:ascii="Times New Roman" w:hAnsi="Times New Roman"/>
          <w:color w:val="333333"/>
          <w:sz w:val="28"/>
        </w:rPr>
        <w:t xml:space="preserve"> – прибор для ловли рыбы с помощью подачи в воду электрического разряда. Это мощный трансформатор, который преобразует ток аккумулятора до тысячи и более вольт. Такой разряд губителен для всех живых организмов в радиусе нескольких десятков метров.</w:t>
      </w:r>
    </w:p>
    <w:p w14:paraId="88000000">
      <w:pPr>
        <w:widowControl w:val="1"/>
        <w:spacing w:after="0" w:line="240" w:lineRule="auto"/>
        <w:ind w:firstLine="851"/>
        <w:jc w:val="both"/>
        <w:rPr>
          <w:rFonts w:ascii="Roboto" w:hAnsi="Roboto"/>
          <w:color w:val="333333"/>
          <w:sz w:val="24"/>
        </w:rPr>
      </w:pPr>
      <w:r>
        <w:rPr>
          <w:rFonts w:ascii="Times New Roman" w:hAnsi="Times New Roman"/>
          <w:color w:val="333333"/>
          <w:sz w:val="28"/>
        </w:rPr>
        <w:t>Согласно статье 256 (незаконная добыча (вылов) водных биологических ресурсов) Уголовного кодекса Российской Федерации незаконная добыча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 с применением самоходного транспортного плавающего средства или взрывчатых и химических веществ, электротока или других запрещенных орудий и способов массового истребления водных биологических ресурсов, наказывается штрафом в размере от 300 тыс. до 500 тыс. рублей или в размере заработной платы или иного дохода осужденного за период от двух до трех лет, либо обязательными работами на срок до 480 часов, либо исправительными работами на срок до двух лет, либо лишением свободы на тот же срок.</w:t>
      </w:r>
    </w:p>
    <w:p w14:paraId="89000000">
      <w:pPr>
        <w:widowControl w:val="1"/>
        <w:spacing w:afterAutospacing="on" w:line="240" w:lineRule="auto"/>
        <w:ind/>
        <w:jc w:val="both"/>
        <w:rPr>
          <w:rFonts w:ascii="Roboto" w:hAnsi="Roboto"/>
          <w:color w:val="333333"/>
          <w:sz w:val="24"/>
        </w:rPr>
      </w:pPr>
    </w:p>
    <w:p w14:paraId="8A000000">
      <w:pPr>
        <w:widowControl w:val="1"/>
        <w:spacing w:afterAutospacing="on" w:line="240" w:lineRule="auto"/>
        <w:ind/>
        <w:jc w:val="both"/>
        <w:rPr>
          <w:rFonts w:ascii="Roboto" w:hAnsi="Roboto"/>
          <w:color w:val="333333"/>
          <w:sz w:val="24"/>
        </w:rPr>
      </w:pPr>
    </w:p>
    <w:p w14:paraId="8B000000">
      <w:pPr>
        <w:widowControl w:val="1"/>
        <w:spacing w:afterAutospacing="on" w:line="240" w:lineRule="auto"/>
        <w:ind/>
        <w:jc w:val="both"/>
        <w:rPr>
          <w:rFonts w:ascii="Arial" w:hAnsi="Arial"/>
          <w:b w:val="1"/>
          <w:color w:val="333333"/>
          <w:sz w:val="36"/>
        </w:rPr>
      </w:pPr>
    </w:p>
    <w:p w14:paraId="8C000000">
      <w:pPr>
        <w:widowControl w:val="1"/>
        <w:spacing w:afterAutospacing="on"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8D000000">
      <w:pPr>
        <w:widowControl w:val="1"/>
        <w:spacing w:line="540" w:lineRule="atLeast"/>
        <w:ind/>
        <w:rPr>
          <w:rFonts w:ascii="Arial" w:hAnsi="Arial"/>
          <w:b w:val="1"/>
          <w:color w:val="333333"/>
          <w:sz w:val="36"/>
        </w:rPr>
      </w:pPr>
      <w:r>
        <w:rPr>
          <w:rFonts w:ascii="Arial" w:hAnsi="Arial"/>
          <w:b w:val="1"/>
          <w:color w:val="333333"/>
          <w:sz w:val="36"/>
        </w:rPr>
        <w:t>Последствия признания гражданина банкротом</w:t>
      </w:r>
    </w:p>
    <w:p w14:paraId="8E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 соответствии со статьей 213.30 Федерального закона от 26.10.2002 № 127-ФЗ «О несостоятельности (банкротстве)» в течение пяти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принимать на себя обязательства по кредитным договорам и (или) договорам займа без указания на факт своего банкротства.</w:t>
      </w:r>
      <w:r>
        <w:rPr>
          <w:rFonts w:ascii="Roboto" w:hAnsi="Roboto"/>
          <w:color w:val="333333"/>
          <w:sz w:val="24"/>
        </w:rPr>
        <w:br/>
      </w:r>
      <w:r>
        <w:rPr>
          <w:rFonts w:ascii="Times New Roman" w:hAnsi="Times New Roman"/>
          <w:color w:val="333333"/>
          <w:sz w:val="28"/>
        </w:rPr>
        <w:t>В течение трех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занимать должности в органах управления юридического лица, иным образом участвовать в управлении юридическим лицом.</w:t>
      </w:r>
    </w:p>
    <w:p w14:paraId="8F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 течение десяти лет с вышеуказанной даты он не вправе занимать должности в органах управления кредитной организации, иным образом участвовать в управлении кредитной организацией.</w:t>
      </w:r>
    </w:p>
    <w:p w14:paraId="90000000">
      <w:pPr>
        <w:widowControl w:val="1"/>
        <w:spacing w:after="0" w:line="240" w:lineRule="auto"/>
        <w:ind w:firstLine="851"/>
        <w:jc w:val="both"/>
        <w:rPr>
          <w:rFonts w:ascii="Roboto" w:hAnsi="Roboto"/>
          <w:color w:val="333333"/>
          <w:sz w:val="24"/>
        </w:rPr>
      </w:pPr>
      <w:r>
        <w:rPr>
          <w:rFonts w:ascii="Times New Roman" w:hAnsi="Times New Roman"/>
          <w:color w:val="333333"/>
          <w:sz w:val="28"/>
        </w:rPr>
        <w:t>Также, в течение пяти лет он не вправе занимать должности в органах управления страховой организации, негосударственного пенсионного фонда, управляющей компании инвестиционного фонда, паевого инвестиционного фонда и негосударственного пенсионного фонда или микрофинансовой компании, иным образом участвовать в управлении такими организациями.</w:t>
      </w:r>
    </w:p>
    <w:p w14:paraId="91000000">
      <w:pPr>
        <w:widowControl w:val="1"/>
        <w:spacing w:afterAutospacing="on" w:line="240" w:lineRule="auto"/>
        <w:ind/>
        <w:jc w:val="both"/>
        <w:rPr>
          <w:rFonts w:ascii="Roboto" w:hAnsi="Roboto"/>
          <w:color w:val="333333"/>
          <w:sz w:val="24"/>
        </w:rPr>
      </w:pPr>
    </w:p>
    <w:p w14:paraId="9200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93000000">
      <w:pPr>
        <w:widowControl w:val="1"/>
        <w:spacing w:line="540" w:lineRule="atLeast"/>
        <w:ind/>
        <w:rPr>
          <w:rFonts w:ascii="Arial" w:hAnsi="Arial"/>
          <w:b w:val="1"/>
          <w:color w:val="333333"/>
          <w:sz w:val="36"/>
        </w:rPr>
      </w:pPr>
      <w:r>
        <w:rPr>
          <w:rFonts w:ascii="Arial" w:hAnsi="Arial"/>
          <w:b w:val="1"/>
          <w:color w:val="333333"/>
          <w:sz w:val="36"/>
        </w:rPr>
        <w:t>Последствия признания гражданина банкротом</w:t>
      </w:r>
    </w:p>
    <w:p w14:paraId="94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 соответствии со статьей 213.30 Федерального закона от 26.10.2002 № 127-ФЗ «О несостоятельности (банкротстве)» в течение пяти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принимать на себя обязательства по кредитным договорам и (или) договорам займа без указания на факт своего банкротства.</w:t>
      </w:r>
      <w:r>
        <w:rPr>
          <w:rFonts w:ascii="Roboto" w:hAnsi="Roboto"/>
          <w:color w:val="333333"/>
          <w:sz w:val="24"/>
        </w:rPr>
        <w:br/>
      </w:r>
      <w:r>
        <w:rPr>
          <w:rFonts w:ascii="Times New Roman" w:hAnsi="Times New Roman"/>
          <w:color w:val="333333"/>
          <w:sz w:val="28"/>
        </w:rPr>
        <w:t>В течение трех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занимать должности в органах управления юридического лица, иным образом участвовать в управлении юридическим лицом.</w:t>
      </w:r>
    </w:p>
    <w:p w14:paraId="95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 течение десяти лет с вышеуказанной даты он не вправе занимать должности в органах управления кредитной организации, иным образом участвовать в управлении кредитной организацией.</w:t>
      </w:r>
    </w:p>
    <w:p w14:paraId="96000000">
      <w:pPr>
        <w:widowControl w:val="1"/>
        <w:spacing w:after="0" w:line="240" w:lineRule="auto"/>
        <w:ind w:firstLine="851"/>
        <w:jc w:val="both"/>
        <w:rPr>
          <w:rFonts w:ascii="Roboto" w:hAnsi="Roboto"/>
          <w:color w:val="333333"/>
          <w:sz w:val="24"/>
        </w:rPr>
      </w:pPr>
      <w:r>
        <w:rPr>
          <w:rFonts w:ascii="Times New Roman" w:hAnsi="Times New Roman"/>
          <w:color w:val="333333"/>
          <w:sz w:val="28"/>
        </w:rPr>
        <w:t>Также, в течение пяти лет он не вправе занимать должности в органах управления страховой организации, негосударственного пенсионного фонда, управляющей компании инвестиционного фонда, паевого инвестиционного фонда и негосударственного пенсионного фонда или микрофинансовой компании, иным образом участвовать в управлении такими организациями.</w:t>
      </w:r>
    </w:p>
    <w:p w14:paraId="97000000">
      <w:pPr>
        <w:widowControl w:val="1"/>
        <w:spacing w:after="0" w:line="240" w:lineRule="auto"/>
        <w:ind/>
        <w:jc w:val="both"/>
        <w:rPr>
          <w:rFonts w:ascii="Roboto" w:hAnsi="Roboto"/>
          <w:color w:val="333333"/>
          <w:sz w:val="24"/>
        </w:rPr>
      </w:pPr>
    </w:p>
    <w:p w14:paraId="9800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99000000">
      <w:pPr>
        <w:widowControl w:val="1"/>
        <w:spacing w:line="540" w:lineRule="atLeast"/>
        <w:ind/>
        <w:rPr>
          <w:rFonts w:ascii="Roboto" w:hAnsi="Roboto"/>
          <w:color w:val="000000"/>
          <w:sz w:val="24"/>
        </w:rPr>
      </w:pPr>
      <w:r>
        <w:rPr>
          <w:rFonts w:ascii="Arial" w:hAnsi="Arial"/>
          <w:b w:val="1"/>
          <w:color w:val="333333"/>
          <w:sz w:val="36"/>
        </w:rPr>
        <w:t xml:space="preserve">Изменился порядок подачи кассационных жалоб, представлений </w:t>
      </w:r>
    </w:p>
    <w:p w14:paraId="9A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С 15.12.2025 внесены изменения в статью 401.4 Уголовно-процессуального кодекса Российской Федерации, касающиеся содержания кассационных жалоб, представлений.</w:t>
      </w:r>
    </w:p>
    <w:p w14:paraId="9B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 соответствии с главой 47.1 Уголовно-процессуального кодекса Российской Федерации кассационные жалобы, представления в порядке сплошной кассации на итоговые судебные решения по уголовным делам, прошедшие стадию апелляционного рассмотрения, подаются через суд первой инстанции в течение 6 месяцев со дня вступления судебных решений в законную силу.</w:t>
      </w:r>
    </w:p>
    <w:p w14:paraId="9C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Судом первой инстанции жалоба (представление) вместе с материалами уголовного дела направляются в суд кассационной инстанции для рассмотрения в порядке сплошной кассации.</w:t>
      </w:r>
    </w:p>
    <w:p w14:paraId="9D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Кассационные жалобы, представления на все промежуточные судебные решения по уголовному делу, а также итоговое судебное решение, не прошедшее стадию апелляционного рассмотрения, подаются непосредственно в суд кассационной инстанции.</w:t>
      </w:r>
    </w:p>
    <w:p w14:paraId="9E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Согласно внесенным в статью 401.4 Уголовно-процессуального кодекса Российской Федерации изменениям, приложение копий судебных решений, принятых по уголовному делу, при подаче кассационных жалоб, представлений через суд первой инстанции в порядке сплошной кассации не требуется.</w:t>
      </w:r>
    </w:p>
    <w:p w14:paraId="9F000000">
      <w:pPr>
        <w:widowControl w:val="1"/>
        <w:spacing w:after="0" w:line="240" w:lineRule="auto"/>
        <w:ind w:firstLine="851"/>
        <w:jc w:val="both"/>
        <w:rPr>
          <w:rFonts w:ascii="Roboto" w:hAnsi="Roboto"/>
          <w:color w:val="333333"/>
          <w:sz w:val="24"/>
        </w:rPr>
      </w:pPr>
      <w:r>
        <w:rPr>
          <w:rFonts w:ascii="Times New Roman" w:hAnsi="Times New Roman"/>
          <w:color w:val="333333"/>
          <w:sz w:val="28"/>
        </w:rPr>
        <w:t>Внесенные изменения направлены на упрощение порядка кассационного оспаривания в порядке сплошной кассации итоговых судебных решений по уголовным делам.</w:t>
      </w:r>
    </w:p>
    <w:p w14:paraId="A0000000">
      <w:pPr>
        <w:widowControl w:val="1"/>
        <w:spacing w:after="0" w:line="240" w:lineRule="auto"/>
        <w:ind/>
        <w:jc w:val="both"/>
        <w:rPr>
          <w:rFonts w:ascii="Roboto" w:hAnsi="Roboto"/>
          <w:color w:val="333333"/>
          <w:sz w:val="24"/>
        </w:rPr>
      </w:pPr>
    </w:p>
    <w:p w14:paraId="A1000000">
      <w:pPr>
        <w:widowControl w:val="1"/>
        <w:spacing w:after="0" w:line="240" w:lineRule="auto"/>
        <w:ind w:firstLine="851"/>
        <w:jc w:val="both"/>
        <w:rPr>
          <w:rFonts w:ascii="Roboto" w:hAnsi="Roboto"/>
          <w:color w:val="333333"/>
          <w:sz w:val="24"/>
        </w:rPr>
      </w:pPr>
    </w:p>
    <w:p w14:paraId="A2000000">
      <w:pPr>
        <w:widowControl w:val="1"/>
        <w:spacing w:after="0" w:line="240" w:lineRule="auto"/>
        <w:ind/>
        <w:jc w:val="both"/>
        <w:rPr>
          <w:rFonts w:ascii="Arial" w:hAnsi="Arial"/>
          <w:b w:val="1"/>
          <w:color w:val="333333"/>
          <w:sz w:val="36"/>
        </w:rPr>
      </w:pPr>
    </w:p>
    <w:p w14:paraId="A3000000">
      <w:pPr>
        <w:widowControl w:val="1"/>
        <w:spacing w:after="0" w:line="240" w:lineRule="auto"/>
        <w:ind/>
        <w:jc w:val="both"/>
        <w:rPr>
          <w:rFonts w:ascii="Arial" w:hAnsi="Arial"/>
          <w:b w:val="1"/>
          <w:color w:val="333333"/>
          <w:sz w:val="36"/>
        </w:rPr>
      </w:pPr>
    </w:p>
    <w:p w14:paraId="A4000000">
      <w:pPr>
        <w:widowControl w:val="1"/>
        <w:spacing w:after="0" w:line="240" w:lineRule="auto"/>
        <w:ind/>
        <w:jc w:val="both"/>
        <w:rPr>
          <w:rFonts w:ascii="Arial" w:hAnsi="Arial"/>
          <w:b w:val="1"/>
          <w:color w:val="333333"/>
          <w:sz w:val="36"/>
        </w:rPr>
      </w:pPr>
    </w:p>
    <w:p w14:paraId="A5000000">
      <w:pPr>
        <w:widowControl w:val="1"/>
        <w:spacing w:after="0" w:line="240" w:lineRule="auto"/>
        <w:ind/>
        <w:jc w:val="both"/>
        <w:rPr>
          <w:rFonts w:ascii="Arial" w:hAnsi="Arial"/>
          <w:b w:val="1"/>
          <w:color w:val="333333"/>
          <w:sz w:val="36"/>
        </w:rPr>
      </w:pPr>
    </w:p>
    <w:p w14:paraId="A600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A7000000">
      <w:pPr>
        <w:widowControl w:val="1"/>
        <w:spacing w:line="540" w:lineRule="atLeast"/>
        <w:ind/>
        <w:rPr>
          <w:rFonts w:ascii="Roboto" w:hAnsi="Roboto"/>
          <w:color w:val="000000"/>
          <w:sz w:val="24"/>
        </w:rPr>
      </w:pPr>
      <w:r>
        <w:rPr>
          <w:rFonts w:ascii="Arial" w:hAnsi="Arial"/>
          <w:b w:val="1"/>
          <w:color w:val="333333"/>
          <w:sz w:val="36"/>
        </w:rPr>
        <w:t xml:space="preserve">Изменения, внесенные в Правила полного или частичного ограничения режима потребления электрической энергии </w:t>
      </w:r>
    </w:p>
    <w:p w14:paraId="A8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Постановлением Правительства РФ от 14.02.2026 № 141 внесены изменения в Правила полного и (или) частичного ограничения режима потребления электрической энергии, утвержденные постановлением Правительства РФ от 04.05.2012 № 442 «О функционировании розничных рынков электрической энергии, полном и (или) частичном ограничении режима потребления электрической энергии».</w:t>
      </w:r>
    </w:p>
    <w:p w14:paraId="A9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 частности, уточнены условия включения энергопринимающих устройств населения и приравненных к нему категорий потребителей в графики ограничения режима потребления, определена приоритетность включения в такие графики энергопринимающих устройств.</w:t>
      </w:r>
    </w:p>
    <w:p w14:paraId="AA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 случае, если объемов аварийных ограничений недостаточно для предотвращения развития и ликвидации нарушений нормального режима работы линий электропередачи, электросетевого оборудования или обеспечения возможности замены энергопринимающих устройств потребителей на другие энергопринимающие устройства, сетевая организация вправе инициировать разработку графиков аварийного ограничения в объемах, превышающих объемы, предусмотренные требованиями субъекта оперативно-диспетчерского управления в электроэнергетике.</w:t>
      </w:r>
    </w:p>
    <w:p w14:paraId="AB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Кроме того, уточнен порядок определения очередности включения потребителей в графики аварийного ограничения, установлен перечень случаев, когда предварительное согласование предлагаемых сетевой организацией изменений в графики с региональным штабом не требуется.</w:t>
      </w:r>
      <w:r>
        <w:rPr>
          <w:rFonts w:ascii="Roboto" w:hAnsi="Roboto"/>
          <w:color w:val="333333"/>
          <w:sz w:val="24"/>
        </w:rPr>
        <w:br/>
      </w:r>
      <w:r>
        <w:rPr>
          <w:rFonts w:ascii="Times New Roman" w:hAnsi="Times New Roman"/>
          <w:color w:val="333333"/>
          <w:sz w:val="28"/>
        </w:rPr>
        <w:t>Изменения вступили в силу с 28.02.2026.</w:t>
      </w:r>
    </w:p>
    <w:p w14:paraId="AC000000">
      <w:pPr>
        <w:widowControl w:val="1"/>
        <w:spacing w:after="0" w:line="240" w:lineRule="auto"/>
        <w:ind w:firstLine="851"/>
        <w:jc w:val="both"/>
        <w:rPr>
          <w:rFonts w:ascii="Times New Roman" w:hAnsi="Times New Roman"/>
          <w:color w:val="333333"/>
          <w:sz w:val="28"/>
        </w:rPr>
      </w:pPr>
    </w:p>
    <w:p w14:paraId="AD000000">
      <w:pPr>
        <w:widowControl w:val="1"/>
        <w:spacing w:after="0" w:line="240" w:lineRule="auto"/>
        <w:ind/>
        <w:jc w:val="both"/>
        <w:rPr>
          <w:rFonts w:ascii="Roboto" w:hAnsi="Roboto"/>
          <w:color w:val="333333"/>
          <w:sz w:val="24"/>
        </w:rPr>
      </w:pPr>
    </w:p>
    <w:p w14:paraId="AE00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 xml:space="preserve">Глинковского </w:t>
      </w:r>
      <w:r>
        <w:rPr>
          <w:rFonts w:ascii="Arial" w:hAnsi="Arial"/>
          <w:b w:val="1"/>
          <w:color w:val="333333"/>
          <w:sz w:val="36"/>
        </w:rPr>
        <w:t>района Смоленской области разъясняет</w:t>
      </w:r>
    </w:p>
    <w:p w14:paraId="AF000000">
      <w:pPr>
        <w:widowControl w:val="1"/>
        <w:spacing w:line="540" w:lineRule="atLeast"/>
        <w:ind/>
        <w:rPr>
          <w:rFonts w:ascii="Roboto" w:hAnsi="Roboto"/>
          <w:color w:val="000000"/>
          <w:sz w:val="24"/>
        </w:rPr>
      </w:pPr>
      <w:r>
        <w:rPr>
          <w:rFonts w:ascii="Arial" w:hAnsi="Arial"/>
          <w:b w:val="1"/>
          <w:color w:val="333333"/>
          <w:sz w:val="36"/>
        </w:rPr>
        <w:t xml:space="preserve">Изменения в порядке получения документов, подтверждающих инвалидность </w:t>
      </w:r>
    </w:p>
    <w:p w14:paraId="B0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С 1 марта 2026 года вступил в силу Приказ Минтруда России от 28.03.2025 № 160н «Об утверждении форм справки, подтверждающей факт установления инвалидности, выписки из акта медико-социальной экспертизы гражданина и порядка их составления, в том числе в форме электронного документа».</w:t>
      </w:r>
      <w:r>
        <w:rPr>
          <w:rFonts w:ascii="Roboto" w:hAnsi="Roboto"/>
          <w:color w:val="333333"/>
          <w:sz w:val="24"/>
        </w:rPr>
        <w:br/>
      </w:r>
      <w:r>
        <w:rPr>
          <w:rFonts w:ascii="Times New Roman" w:hAnsi="Times New Roman"/>
          <w:color w:val="333333"/>
          <w:sz w:val="28"/>
        </w:rPr>
        <w:t>Справка об инвалидности и выписка из акта медико-социальной экспертизы с 01 марта текущего года формируются в государственной информационной системе «Единая централизованная цифровая платформа в социальной сфере» в автоматическом режиме на основе акта медико-социальной экспертизы гражданина.</w:t>
      </w:r>
    </w:p>
    <w:p w14:paraId="B1000000">
      <w:pPr>
        <w:widowControl w:val="1"/>
        <w:spacing w:after="0" w:line="240" w:lineRule="auto"/>
        <w:ind w:firstLine="851"/>
        <w:jc w:val="both"/>
        <w:rPr>
          <w:rFonts w:ascii="Roboto" w:hAnsi="Roboto"/>
          <w:color w:val="333333"/>
          <w:sz w:val="24"/>
        </w:rPr>
      </w:pPr>
      <w:r>
        <w:rPr>
          <w:rFonts w:ascii="Times New Roman" w:hAnsi="Times New Roman"/>
          <w:color w:val="333333"/>
          <w:sz w:val="28"/>
        </w:rPr>
        <w:t>По запросу гражданина справка об инвалидности и выписка в электронном виде могут быть выгружены гражданину (его представителю) в личный кабинет в федеральной государственной информационной системе «Единый портал государственных и муниципальных услуг (функций)».</w:t>
      </w:r>
      <w:r>
        <w:rPr>
          <w:rFonts w:ascii="Roboto" w:hAnsi="Roboto"/>
          <w:color w:val="333333"/>
          <w:sz w:val="24"/>
        </w:rPr>
        <w:br/>
      </w:r>
      <w:r>
        <w:rPr>
          <w:rFonts w:ascii="Times New Roman" w:hAnsi="Times New Roman"/>
          <w:color w:val="333333"/>
          <w:sz w:val="28"/>
        </w:rPr>
        <w:t>При этом сохраняется возможность получения документа об установлении инвалидности в бумажном виде по желанию гражданина.</w:t>
      </w:r>
      <w:r>
        <w:rPr>
          <w:rFonts w:ascii="Roboto" w:hAnsi="Roboto"/>
          <w:color w:val="333333"/>
          <w:sz w:val="24"/>
        </w:rPr>
        <w:br/>
      </w:r>
      <w:r>
        <w:rPr>
          <w:rFonts w:ascii="Times New Roman" w:hAnsi="Times New Roman"/>
          <w:color w:val="333333"/>
          <w:sz w:val="28"/>
        </w:rPr>
        <w:t>Его можно будет получить в бюро медико-социальной экспертизы или по почте заказным отправлением.</w:t>
      </w:r>
    </w:p>
    <w:p w14:paraId="B2000000">
      <w:pPr>
        <w:widowControl w:val="1"/>
        <w:spacing w:after="0" w:line="240" w:lineRule="auto"/>
        <w:ind/>
        <w:jc w:val="both"/>
        <w:rPr>
          <w:rFonts w:ascii="Times New Roman" w:hAnsi="Times New Roman"/>
          <w:color w:val="333333"/>
          <w:sz w:val="28"/>
        </w:rPr>
      </w:pPr>
    </w:p>
    <w:p w14:paraId="B300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B4000000">
      <w:pPr>
        <w:widowControl w:val="1"/>
        <w:spacing w:line="540" w:lineRule="atLeast"/>
        <w:ind/>
        <w:jc w:val="both"/>
        <w:rPr>
          <w:rFonts w:ascii="Roboto" w:hAnsi="Roboto"/>
          <w:color w:val="000000"/>
          <w:sz w:val="24"/>
        </w:rPr>
      </w:pPr>
      <w:r>
        <w:rPr>
          <w:rFonts w:ascii="Arial" w:hAnsi="Arial"/>
          <w:b w:val="1"/>
          <w:color w:val="333333"/>
          <w:sz w:val="36"/>
        </w:rPr>
        <w:t xml:space="preserve">Основные изменения в трудовом законодательстве с 1 марта 2026 года </w:t>
      </w:r>
    </w:p>
    <w:p w14:paraId="B5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С 01.03.2026 обновлен порядок психиатрического освидетельствования в связи с вступлением в силу приказа Министерства здравоохранения России от 02.07.2025 № 392н. Исключено обязательное психиатрическое освидетельствование для работников, допущенных к государственной тайне; закреплена обязанность работодателя направлять работников на освидетельствование при выявлении признаков психических расстройств; уточнен состав врачебной комиссии, в которую теперь входят только врачи-психиатры.</w:t>
      </w:r>
    </w:p>
    <w:p w14:paraId="B6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Приказом Минтруда России от 10.06.2025 № 369н, вступившим в силу с 01.03.2026, актуализированы нормы переноски тяжестей для несовершеннолетних работников. Уточнено, что в массу груза включается вес тары и упаковки, добавлена отдельная позиция для перемещения грузов на тележках и контейнерах.</w:t>
      </w:r>
    </w:p>
    <w:p w14:paraId="B7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Постановлением Правительства России от 25.12.2025 № 2129 введена обязательная маркировка спецодежды и средств индивидуальной защиты.</w:t>
      </w:r>
      <w:r>
        <w:rPr>
          <w:rFonts w:ascii="Roboto" w:hAnsi="Roboto"/>
          <w:color w:val="333333"/>
          <w:sz w:val="24"/>
        </w:rPr>
        <w:br/>
      </w:r>
      <w:r>
        <w:rPr>
          <w:rFonts w:ascii="Times New Roman" w:hAnsi="Times New Roman"/>
          <w:color w:val="333333"/>
          <w:sz w:val="28"/>
        </w:rPr>
        <w:t>Установлено требование о передаче сведений в систему «Честный знак» для огнестойкой одежды, спасательных жилетов, перчаток, средств защиты головы и других изделий. Предусмотрен переходный период до 31.07.2026 для немаркированных остатков.</w:t>
      </w:r>
    </w:p>
    <w:p w14:paraId="B8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Федеральным законом от 28.11.2025 № 445-ФЗ внесены изменения в статью 38 Федерального закона от 12.12.2023 № 565-ФЗ «О занятости населения в Российской Федерации». С 01.03.2025 не только для филиалов и представительств, но и для всех обособленных подразделений организации, находящихся в других регионах, вводится обязанность по установлению квот </w:t>
      </w:r>
      <w:r>
        <w:rPr>
          <w:rFonts w:ascii="Times New Roman" w:hAnsi="Times New Roman"/>
          <w:color w:val="333333"/>
          <w:sz w:val="28"/>
        </w:rPr>
        <w:t>для трудоустройства инвалидов в соответствии с законодательством субъекта Российской Федерации по месту их расположения.</w:t>
      </w:r>
    </w:p>
    <w:p w14:paraId="B9000000">
      <w:pPr>
        <w:widowControl w:val="1"/>
        <w:spacing w:after="0" w:line="240" w:lineRule="auto"/>
        <w:ind w:firstLine="851"/>
        <w:jc w:val="both"/>
        <w:rPr>
          <w:rFonts w:ascii="Roboto" w:hAnsi="Roboto"/>
          <w:color w:val="333333"/>
          <w:sz w:val="24"/>
        </w:rPr>
      </w:pPr>
      <w:r>
        <w:rPr>
          <w:rFonts w:ascii="Times New Roman" w:hAnsi="Times New Roman"/>
          <w:color w:val="333333"/>
          <w:sz w:val="28"/>
        </w:rPr>
        <w:t>Федеральным законом от 17.11.2025 № 419-ФЗ внесены изменения в статью 327.6 Трудового кодекса Российской Федерации, уточнено одно из оснований для увольнения иностранцев и лиц без гражданства, которые подлежат увольнению, если нужно привести их численность с региональными ограничениями в соответствии с нормативными правовыми актами субъектов Российской Федерации.</w:t>
      </w:r>
    </w:p>
    <w:p w14:paraId="BA000000">
      <w:pPr>
        <w:widowControl w:val="1"/>
        <w:spacing w:after="0" w:line="240" w:lineRule="auto"/>
        <w:ind/>
        <w:jc w:val="both"/>
        <w:rPr>
          <w:rFonts w:ascii="Times New Roman" w:hAnsi="Times New Roman"/>
          <w:color w:val="333333"/>
          <w:sz w:val="28"/>
        </w:rPr>
      </w:pPr>
    </w:p>
    <w:p w14:paraId="BB000000">
      <w:pPr>
        <w:widowControl w:val="1"/>
        <w:spacing w:after="0" w:line="240" w:lineRule="auto"/>
        <w:ind/>
        <w:jc w:val="both"/>
        <w:rPr>
          <w:rFonts w:ascii="Times New Roman" w:hAnsi="Times New Roman"/>
          <w:color w:val="333333"/>
          <w:sz w:val="28"/>
        </w:rPr>
      </w:pPr>
    </w:p>
    <w:p w14:paraId="BC00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BD000000">
      <w:pPr>
        <w:widowControl w:val="1"/>
        <w:spacing w:after="0" w:line="240" w:lineRule="auto"/>
        <w:ind/>
        <w:jc w:val="both"/>
        <w:rPr>
          <w:rFonts w:ascii="Arial" w:hAnsi="Arial"/>
          <w:b w:val="1"/>
          <w:color w:val="333333"/>
          <w:sz w:val="36"/>
        </w:rPr>
      </w:pPr>
      <w:r>
        <w:rPr>
          <w:rFonts w:ascii="Arial" w:hAnsi="Arial"/>
          <w:b w:val="1"/>
          <w:color w:val="333333"/>
          <w:sz w:val="36"/>
          <w:highlight w:val="white"/>
        </w:rPr>
        <w:t>Беженцам и вынужденным переселенцам предоставлено право на бесплатную юридическую помощь</w:t>
      </w:r>
    </w:p>
    <w:p w14:paraId="BE000000">
      <w:pPr>
        <w:widowControl w:val="1"/>
        <w:spacing w:after="0" w:line="240" w:lineRule="auto"/>
        <w:ind/>
        <w:jc w:val="both"/>
        <w:rPr>
          <w:rFonts w:ascii="Times New Roman" w:hAnsi="Times New Roman"/>
          <w:color w:val="333333"/>
          <w:sz w:val="28"/>
        </w:rPr>
      </w:pPr>
    </w:p>
    <w:p w14:paraId="BF000000">
      <w:pPr>
        <w:widowControl w:val="1"/>
        <w:spacing w:after="0" w:line="240" w:lineRule="auto"/>
        <w:ind/>
        <w:jc w:val="both"/>
        <w:rPr>
          <w:rFonts w:ascii="Times New Roman" w:hAnsi="Times New Roman"/>
          <w:color w:val="333333"/>
          <w:sz w:val="28"/>
          <w:highlight w:val="white"/>
        </w:rPr>
      </w:pPr>
      <w:r>
        <w:rPr>
          <w:rFonts w:ascii="Times New Roman" w:hAnsi="Times New Roman"/>
          <w:color w:val="333333"/>
          <w:sz w:val="28"/>
          <w:highlight w:val="white"/>
        </w:rPr>
        <w:t>Федеральным законом от 23.03.2026 № 64-ФЗ «О внесении изменений в статью 20 Федерального закона «О бесплатной юридической помощи в Российской Федерации» беженцам и вынужденным переселенцам предоставлено право на бесплатную юридическую помощь.</w:t>
      </w:r>
      <w:r>
        <w:rPr>
          <w:rFonts w:ascii="Times New Roman" w:hAnsi="Times New Roman"/>
          <w:color w:val="333333"/>
        </w:rPr>
        <w:br/>
      </w:r>
      <w:r>
        <w:rPr>
          <w:rFonts w:ascii="Times New Roman" w:hAnsi="Times New Roman"/>
          <w:color w:val="333333"/>
          <w:sz w:val="28"/>
          <w:highlight w:val="white"/>
        </w:rPr>
        <w:t>Согласно принятому закону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и помощь в составлении документов правового характера в целях признания таких лиц вынужденными переселенцами, беженцами, при предоставлении временного убежища, приеме в гражданство РФ, а также в случаях необходимости установления фактов, имеющих юридическое значение, и восстановления утраченных документов, необходимых для решения соответствующих вопросов.</w:t>
      </w:r>
    </w:p>
    <w:p w14:paraId="C0000000">
      <w:pPr>
        <w:widowControl w:val="1"/>
        <w:spacing w:after="0" w:line="240" w:lineRule="auto"/>
        <w:ind/>
        <w:jc w:val="both"/>
        <w:rPr>
          <w:rFonts w:ascii="Times New Roman" w:hAnsi="Times New Roman"/>
          <w:color w:val="333333"/>
          <w:sz w:val="28"/>
          <w:highlight w:val="white"/>
        </w:rPr>
      </w:pPr>
    </w:p>
    <w:p w14:paraId="C100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C2000000">
      <w:pPr>
        <w:widowControl w:val="1"/>
        <w:spacing w:line="540" w:lineRule="atLeast"/>
        <w:ind/>
        <w:rPr>
          <w:rFonts w:ascii="Roboto" w:hAnsi="Roboto"/>
          <w:color w:val="000000"/>
          <w:sz w:val="24"/>
        </w:rPr>
      </w:pPr>
      <w:r>
        <w:rPr>
          <w:rFonts w:ascii="Arial" w:hAnsi="Arial"/>
          <w:b w:val="1"/>
          <w:color w:val="333333"/>
          <w:sz w:val="36"/>
        </w:rPr>
        <w:t xml:space="preserve">Разъяснения порядка расчета объема водоотведения </w:t>
      </w:r>
    </w:p>
    <w:p w14:paraId="C3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Министерство строительства и жилищно-коммунального хозяйства Российской Федерации в своём письме от 27.04.2026 №24832-ДН/04 разъяснило порядок расчета объема водоотведения.</w:t>
      </w:r>
    </w:p>
    <w:p w14:paraId="C4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 частности, при отсутствии приборов учета сточных вод и наличии приборов учета горячей и холодной воды определение объема сточных вод производится как суммирование их показателей.</w:t>
      </w:r>
    </w:p>
    <w:p w14:paraId="C5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При отсутствии приборов учета холодной и горячей воды размер платы определяется по нормативам потребления сточных вод.</w:t>
      </w:r>
    </w:p>
    <w:p w14:paraId="C6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 отсутствие утвержденного норматива плата за коммунальный ресурс сточных вод не может быть рассчитана.</w:t>
      </w:r>
    </w:p>
    <w:p w14:paraId="C7000000">
      <w:pPr>
        <w:widowControl w:val="1"/>
        <w:spacing w:after="0" w:line="240" w:lineRule="auto"/>
        <w:ind w:firstLine="851"/>
        <w:jc w:val="both"/>
        <w:rPr>
          <w:rFonts w:ascii="Roboto" w:hAnsi="Roboto"/>
          <w:color w:val="333333"/>
          <w:sz w:val="24"/>
        </w:rPr>
      </w:pPr>
      <w:r>
        <w:rPr>
          <w:rFonts w:ascii="Times New Roman" w:hAnsi="Times New Roman"/>
          <w:color w:val="333333"/>
          <w:sz w:val="28"/>
        </w:rPr>
        <w:t>В случае отсутствия коллективного (общедомового) прибора учета (далее - ОДПУ) сточных вод перерасчет размера платы производится по формуле, предусмотренной пунктом 2 приложения к Правилам содержания общего имущества в многоквартирном доме, с применением формулы 12(2) приложения №2 к Правилам предоставления коммунальных услуг собственникам и пользователям помещений в многоквартирных домах и жилых домов, исходя из показаний ОДПУ холодной и горячей воды.</w:t>
      </w:r>
    </w:p>
    <w:p w14:paraId="C8000000">
      <w:pPr>
        <w:widowControl w:val="1"/>
        <w:spacing w:after="0" w:line="240" w:lineRule="auto"/>
        <w:ind/>
        <w:jc w:val="both"/>
        <w:rPr>
          <w:rFonts w:ascii="Times New Roman" w:hAnsi="Times New Roman"/>
          <w:color w:val="333333"/>
          <w:sz w:val="28"/>
        </w:rPr>
      </w:pPr>
    </w:p>
    <w:p w14:paraId="C900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CA000000">
      <w:pPr>
        <w:widowControl w:val="1"/>
        <w:spacing w:line="540" w:lineRule="atLeast"/>
        <w:ind/>
        <w:rPr>
          <w:rFonts w:ascii="Roboto" w:hAnsi="Roboto"/>
          <w:color w:val="000000"/>
          <w:sz w:val="24"/>
        </w:rPr>
      </w:pPr>
      <w:r>
        <w:rPr>
          <w:rFonts w:ascii="Arial" w:hAnsi="Arial"/>
          <w:b w:val="1"/>
          <w:color w:val="333333"/>
          <w:sz w:val="36"/>
        </w:rPr>
        <w:t xml:space="preserve">Правовое регулирование муниципального контроля в сфере благоустройства </w:t>
      </w:r>
    </w:p>
    <w:p w14:paraId="CB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Утверждение правил благоустройства территории поселения, муниципального и городского округа, осуществление муниципального контроля в сфере благоустройства относится к компетенции органов местного самоуправления (п.19 ч.1 ст.14, п.25 ч.1 ст.16, ст.17.1 Федерального закона от 06.10.2003 № 131-ФЗ «Об общих принципах организации местного самоуправления в Российской Федерации»). В этой связи, муниципальный контроль в сфере благоустройства возложен на органы местного самоуправления.</w:t>
      </w:r>
    </w:p>
    <w:p w14:paraId="CC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Порядок осуществления указанного вида муниципального контроля установлен Федеральным законом от 31.07.2020 № 248-ФЗ</w:t>
      </w:r>
      <w:r>
        <w:rPr>
          <w:rFonts w:ascii="Roboto" w:hAnsi="Roboto"/>
          <w:color w:val="333333"/>
          <w:sz w:val="24"/>
        </w:rPr>
        <w:br/>
      </w:r>
      <w:r>
        <w:rPr>
          <w:rFonts w:ascii="Times New Roman" w:hAnsi="Times New Roman"/>
          <w:color w:val="333333"/>
          <w:sz w:val="28"/>
        </w:rPr>
        <w:t>«О государственном контроле (надзоре) и муниципальном контроле в Российской Федерации» (далее – Федеральный закон № 248-ФЗ), а также положением о виде муниципального контроля, утверждаемым представительным органом муниципального образования.</w:t>
      </w:r>
      <w:r>
        <w:rPr>
          <w:rFonts w:ascii="Roboto" w:hAnsi="Roboto"/>
          <w:color w:val="333333"/>
          <w:sz w:val="24"/>
        </w:rPr>
        <w:br/>
      </w:r>
      <w:r>
        <w:rPr>
          <w:rFonts w:ascii="Times New Roman" w:hAnsi="Times New Roman"/>
          <w:color w:val="333333"/>
          <w:sz w:val="28"/>
        </w:rPr>
        <w:t>Постановлением Правительства Российской Федерации от 10.03.2022 № 336</w:t>
      </w:r>
      <w:r>
        <w:rPr>
          <w:rFonts w:ascii="Roboto" w:hAnsi="Roboto"/>
          <w:color w:val="333333"/>
          <w:sz w:val="24"/>
        </w:rPr>
        <w:br/>
      </w:r>
      <w:r>
        <w:rPr>
          <w:rFonts w:ascii="Times New Roman" w:hAnsi="Times New Roman"/>
          <w:color w:val="333333"/>
          <w:sz w:val="28"/>
        </w:rPr>
        <w:t>«Об особенностях организации и осуществления государственного контроля (надзора), муниципального контроля» установлены особенности организации и осуществления муниципального контроля в сфере благоустройства (пункт 7(2).</w:t>
      </w:r>
    </w:p>
    <w:p w14:paraId="CD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Так, органы муниципального контроля наделены полномочиями по выдаче предписаний по результатам проведения выездных обследований без взаимодействия с контролируемым лицом.</w:t>
      </w:r>
    </w:p>
    <w:p w14:paraId="CE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Реализовать указанные полномочия возможно путем выдачи для органа контроля задания на проведение выездного обследования, которое является самостоятельным основанием для проведения контрольного (надзорного) мероприятия без взаимодействия. Обязательно по результатам выездного обследования составляется акт, который направляется контролируемому лицу.</w:t>
      </w:r>
      <w:r>
        <w:rPr>
          <w:rFonts w:ascii="Roboto" w:hAnsi="Roboto"/>
          <w:color w:val="333333"/>
          <w:sz w:val="24"/>
        </w:rPr>
        <w:br/>
      </w:r>
      <w:r>
        <w:rPr>
          <w:rFonts w:ascii="Times New Roman" w:hAnsi="Times New Roman"/>
          <w:color w:val="333333"/>
          <w:sz w:val="28"/>
        </w:rPr>
        <w:t xml:space="preserve">Привлечение контролируемого лица к административной ответственности в </w:t>
      </w:r>
      <w:r>
        <w:rPr>
          <w:rFonts w:ascii="Times New Roman" w:hAnsi="Times New Roman"/>
          <w:color w:val="333333"/>
          <w:sz w:val="28"/>
        </w:rPr>
        <w:t>данном случае не допускается. Привлечь к административной ответственности можно только по результатам контрольного (надзорного) мероприятия во взаимодействии с контролируемым лицом (часть 3.1 статьи 28.1 КоАП РФ).</w:t>
      </w:r>
    </w:p>
    <w:p w14:paraId="CF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При этом выдача предписания при установлении нарушений в сфере благоустройства является обязательным, в противном случае не исполнившее обязанность должностное лицо органа контроля может быть привлечено к административной ответственности по части 4 статьи 19.6.1 КоАП РФ.</w:t>
      </w:r>
      <w:r>
        <w:rPr>
          <w:rFonts w:ascii="Roboto" w:hAnsi="Roboto"/>
          <w:color w:val="333333"/>
          <w:sz w:val="24"/>
        </w:rPr>
        <w:br/>
      </w:r>
      <w:r>
        <w:rPr>
          <w:rFonts w:ascii="Times New Roman" w:hAnsi="Times New Roman"/>
          <w:color w:val="333333"/>
          <w:sz w:val="28"/>
        </w:rPr>
        <w:t>В предписании орган контроля указывает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 срок устранения выявленного нарушения обязательных требований с указанием конкретной даты; перечень рекомендованных мероприятий по устранению выявленного нарушения обязательных требований;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D0000000">
      <w:pPr>
        <w:widowControl w:val="1"/>
        <w:spacing w:after="0" w:line="240" w:lineRule="auto"/>
        <w:ind w:firstLine="851"/>
        <w:jc w:val="both"/>
        <w:rPr>
          <w:rFonts w:ascii="Roboto" w:hAnsi="Roboto"/>
          <w:color w:val="333333"/>
          <w:sz w:val="24"/>
        </w:rPr>
      </w:pPr>
      <w:r>
        <w:rPr>
          <w:rFonts w:ascii="Times New Roman" w:hAnsi="Times New Roman"/>
          <w:color w:val="333333"/>
          <w:sz w:val="28"/>
        </w:rPr>
        <w:t>За неисполнение предписания установлена административная ответственность по части 1 статьи 19.5 КоАП РФ.</w:t>
      </w:r>
      <w:r>
        <w:rPr>
          <w:rFonts w:ascii="Roboto" w:hAnsi="Roboto"/>
          <w:color w:val="333333"/>
          <w:sz w:val="24"/>
        </w:rPr>
        <w:br/>
      </w:r>
      <w:r>
        <w:rPr>
          <w:rFonts w:ascii="Times New Roman" w:hAnsi="Times New Roman"/>
          <w:color w:val="333333"/>
          <w:sz w:val="28"/>
        </w:rPr>
        <w:t>В соответствии с пунктом 3 части 3 статьи 46 Федерального закона №248-ФЗ на официальном сайте органа контроля должны размещаться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информация о мерах ответственности, применяемых при нарушении обязательных требований, с текстами в действующей редакции.</w:t>
      </w:r>
    </w:p>
    <w:p w14:paraId="D1000000">
      <w:pPr>
        <w:widowControl w:val="1"/>
        <w:spacing w:after="0" w:line="240" w:lineRule="auto"/>
        <w:ind/>
        <w:jc w:val="both"/>
        <w:rPr>
          <w:rFonts w:ascii="Times New Roman" w:hAnsi="Times New Roman"/>
          <w:color w:val="333333"/>
          <w:sz w:val="28"/>
        </w:rPr>
      </w:pPr>
    </w:p>
    <w:p w14:paraId="D200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D3000000">
      <w:pPr>
        <w:widowControl w:val="1"/>
        <w:spacing w:line="540" w:lineRule="atLeast"/>
        <w:ind/>
        <w:rPr>
          <w:rFonts w:ascii="Roboto" w:hAnsi="Roboto"/>
          <w:color w:val="000000"/>
          <w:sz w:val="24"/>
        </w:rPr>
      </w:pPr>
      <w:r>
        <w:rPr>
          <w:rFonts w:ascii="Arial" w:hAnsi="Arial"/>
          <w:b w:val="1"/>
          <w:color w:val="333333"/>
          <w:sz w:val="36"/>
        </w:rPr>
        <w:t xml:space="preserve">Договор аренды или договор безвозмездного пользования земельным участком, заключенный с участником СВО может быть возобновлен на неопределенный срок </w:t>
      </w:r>
    </w:p>
    <w:p w14:paraId="D4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Согласно Федеральному закону от 25.05.2026 № 159-ФЗ, если в период проведения специальной военной операции истёк срок действия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 заключённых с участником специальной военной операции, соответствующий договор считается возобновленным на неопределённый срок при условии, что такой земельный участок после </w:t>
      </w:r>
      <w:r>
        <w:rPr>
          <w:rFonts w:ascii="Times New Roman" w:hAnsi="Times New Roman"/>
          <w:color w:val="333333"/>
          <w:sz w:val="28"/>
        </w:rPr>
        <w:t>истечения срока действия соответствующего договора не предоставлен иному лицу.</w:t>
      </w:r>
    </w:p>
    <w:p w14:paraId="D5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Предусматривается, что участник специальной военной операции имеет право на заключение нового договора аренды земельного участка, находящегося в государственной или муниципальной собственности, или нового договора безвозмездного пользования таким земельным участком, если в отношении такого земельного участка договор аренды или договор безвозмездного пользования возобновлен на неопределённый срок.</w:t>
      </w:r>
    </w:p>
    <w:p w14:paraId="D6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При этом условия нового договора аренды или нового договора безвозмездного пользования должны соответствовать условиям ранее заключённого и возобновлённого договора.</w:t>
      </w:r>
    </w:p>
    <w:p w14:paraId="D7000000">
      <w:pPr>
        <w:widowControl w:val="1"/>
        <w:spacing w:after="0" w:line="240" w:lineRule="auto"/>
        <w:ind w:firstLine="851"/>
        <w:jc w:val="both"/>
        <w:rPr>
          <w:rFonts w:ascii="Roboto" w:hAnsi="Roboto"/>
          <w:color w:val="333333"/>
          <w:sz w:val="24"/>
        </w:rPr>
      </w:pPr>
      <w:r>
        <w:rPr>
          <w:rFonts w:ascii="Times New Roman" w:hAnsi="Times New Roman"/>
          <w:color w:val="333333"/>
          <w:sz w:val="28"/>
        </w:rPr>
        <w:t>Федеральным законом определяются порядок и особенности возобновления договора аренды и договора безвозмездного пользования, а также заключения нового договора аренды и нового договора безвозмездного пользования.</w:t>
      </w:r>
    </w:p>
    <w:p w14:paraId="D8000000">
      <w:pPr>
        <w:widowControl w:val="1"/>
        <w:spacing w:after="0" w:line="240" w:lineRule="auto"/>
        <w:ind/>
        <w:jc w:val="both"/>
        <w:rPr>
          <w:rFonts w:ascii="Times New Roman" w:hAnsi="Times New Roman"/>
          <w:color w:val="333333"/>
          <w:sz w:val="28"/>
        </w:rPr>
      </w:pPr>
    </w:p>
    <w:p w14:paraId="D900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DA000000">
      <w:pPr>
        <w:widowControl w:val="1"/>
        <w:spacing w:line="540" w:lineRule="atLeast"/>
        <w:ind/>
        <w:rPr>
          <w:rFonts w:ascii="Roboto" w:hAnsi="Roboto"/>
          <w:color w:val="000000"/>
          <w:sz w:val="24"/>
        </w:rPr>
      </w:pPr>
      <w:r>
        <w:rPr>
          <w:rFonts w:ascii="Arial" w:hAnsi="Arial"/>
          <w:b w:val="1"/>
          <w:color w:val="333333"/>
          <w:sz w:val="36"/>
        </w:rPr>
        <w:t xml:space="preserve">Законодателем усилена ответственность за нарушения при перевозке детей </w:t>
      </w:r>
    </w:p>
    <w:p w14:paraId="DB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С 9 января 2026 года Федеральным законом от 29.12.2025 N 525-ФЗ "О внесении изменений в статью 12.23 Кодекса Российской Федерации об административных правонарушениях" изменено наказание за совершение правонарушения, предусмотренного ч.3 ст. 12.23 КоАП РФ – Нарушение требований к перевозке детей, установленных Правилами дорожного движения.</w:t>
      </w:r>
    </w:p>
    <w:p w14:paraId="DC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Теперь, за совершение вышеуказанного правонарушение наказание в виде административного штрафа составляет 5 000р. для физических лиц (ранее – 3 000 р.), 50 000 р. для должностных лиц (ранее – 25 000 р.), 200 000 р. для юридических лиц (ранее – 100 000р.)</w:t>
      </w:r>
    </w:p>
    <w:p w14:paraId="DD000000">
      <w:pPr>
        <w:widowControl w:val="1"/>
        <w:spacing w:after="0" w:line="240" w:lineRule="auto"/>
        <w:ind w:firstLine="851"/>
        <w:jc w:val="both"/>
        <w:rPr>
          <w:rFonts w:ascii="Roboto" w:hAnsi="Roboto"/>
          <w:color w:val="333333"/>
          <w:sz w:val="24"/>
        </w:rPr>
      </w:pPr>
      <w:r>
        <w:rPr>
          <w:rFonts w:ascii="Times New Roman" w:hAnsi="Times New Roman"/>
          <w:color w:val="333333"/>
          <w:sz w:val="28"/>
        </w:rPr>
        <w:t>Также, в качестве изменения, физические лица, применяющие специальный налоговый режим "Налог на профессиональный доход" (самозанятые), совершившие административное правонарушение, предусмотренное частью 3 настоящей статьи, несут административную ответственность как должностные лица в случае, если такое правонарушение совершено в процессе осуществления деятельности по перевозке пассажиров и багажа легковым такси.</w:t>
      </w:r>
    </w:p>
    <w:p w14:paraId="DE000000">
      <w:pPr>
        <w:widowControl w:val="1"/>
        <w:spacing w:after="0" w:line="240" w:lineRule="auto"/>
        <w:ind/>
        <w:jc w:val="both"/>
        <w:rPr>
          <w:rFonts w:ascii="Times New Roman" w:hAnsi="Times New Roman"/>
          <w:color w:val="333333"/>
          <w:sz w:val="28"/>
        </w:rPr>
      </w:pPr>
    </w:p>
    <w:p w14:paraId="DF000000">
      <w:pPr>
        <w:widowControl w:val="1"/>
        <w:spacing w:after="0" w:line="240" w:lineRule="auto"/>
        <w:ind/>
        <w:jc w:val="both"/>
        <w:rPr>
          <w:rFonts w:ascii="Arial" w:hAnsi="Arial"/>
          <w:b w:val="1"/>
          <w:color w:val="333333"/>
          <w:sz w:val="36"/>
        </w:rPr>
      </w:pPr>
    </w:p>
    <w:p w14:paraId="E0000000">
      <w:pPr>
        <w:widowControl w:val="1"/>
        <w:spacing w:after="0" w:line="240" w:lineRule="auto"/>
        <w:ind/>
        <w:jc w:val="both"/>
        <w:rPr>
          <w:rFonts w:ascii="Arial" w:hAnsi="Arial"/>
          <w:b w:val="1"/>
          <w:color w:val="333333"/>
          <w:sz w:val="36"/>
        </w:rPr>
      </w:pPr>
    </w:p>
    <w:p w14:paraId="E1000000">
      <w:pPr>
        <w:widowControl w:val="1"/>
        <w:spacing w:after="0" w:line="240" w:lineRule="auto"/>
        <w:ind/>
        <w:jc w:val="both"/>
        <w:rPr>
          <w:rFonts w:ascii="Arial" w:hAnsi="Arial"/>
          <w:b w:val="1"/>
          <w:color w:val="333333"/>
          <w:sz w:val="36"/>
        </w:rPr>
      </w:pPr>
    </w:p>
    <w:p w14:paraId="E200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E3000000">
      <w:pPr>
        <w:widowControl w:val="1"/>
        <w:spacing w:line="540" w:lineRule="atLeast"/>
        <w:ind/>
        <w:rPr>
          <w:rFonts w:ascii="Roboto" w:hAnsi="Roboto"/>
          <w:color w:val="000000"/>
          <w:sz w:val="24"/>
        </w:rPr>
      </w:pPr>
      <w:r>
        <w:rPr>
          <w:rFonts w:ascii="Arial" w:hAnsi="Arial"/>
          <w:b w:val="1"/>
          <w:color w:val="333333"/>
          <w:sz w:val="36"/>
        </w:rPr>
        <w:t xml:space="preserve">Цифровая валюта включена в перечень имущества </w:t>
      </w:r>
    </w:p>
    <w:p w14:paraId="E4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С 3 марта 2026 года под имуществом в уголовном законе РФ понимается в том числе цифровая валюта. Указанные изменения внесены в целях снижения рисков, связанных с оборотом и использованием цифровой валюты.</w:t>
      </w:r>
    </w:p>
    <w:p w14:paraId="E5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Согласно статьи 3 ФЗ от 7 августа 2001 года № 115-ФЗ "О противодействии легализации (отмыванию) доходов, полученных преступным путем, и финансированию терроризма", ст. 8 Федерального закона от 25 декабря 2008 года № 273-ФЗ "О противодействии коррупции" цифровая валюта признана имуществом для целей указанных федеральных законов.</w:t>
      </w:r>
    </w:p>
    <w:p w14:paraId="E6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При этом уголовное и уголовно-процессуальное законодательство не содержали данного понятия, а также статуса цифровой валюты, что осложняло расследование уголовных дел о таких преступлениях.</w:t>
      </w:r>
      <w:r>
        <w:rPr>
          <w:rFonts w:ascii="Roboto" w:hAnsi="Roboto"/>
          <w:color w:val="333333"/>
          <w:sz w:val="24"/>
        </w:rPr>
        <w:br/>
      </w:r>
      <w:r>
        <w:rPr>
          <w:rFonts w:ascii="Times New Roman" w:hAnsi="Times New Roman"/>
          <w:color w:val="333333"/>
          <w:sz w:val="28"/>
        </w:rPr>
        <w:t>Теперь, цифровая валюта признается имуществом для целей УК РФ, а также УПК РФ.</w:t>
      </w:r>
    </w:p>
    <w:p w14:paraId="E7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Законом предусмотрено дополнение УПК статьей 164.2, регламентирующей действия следователя (дознавателя) в тех случаях, когда в ходе предварительного расследования выявляется цифровая валюта, подлежащая изъятию и признанию вещественным доказательством.</w:t>
      </w:r>
    </w:p>
    <w:p w14:paraId="E8000000">
      <w:pPr>
        <w:widowControl w:val="1"/>
        <w:spacing w:after="0" w:line="240" w:lineRule="auto"/>
        <w:ind w:firstLine="851"/>
        <w:jc w:val="both"/>
        <w:rPr>
          <w:rFonts w:ascii="Roboto" w:hAnsi="Roboto"/>
          <w:color w:val="333333"/>
          <w:sz w:val="24"/>
        </w:rPr>
      </w:pPr>
      <w:r>
        <w:rPr>
          <w:rFonts w:ascii="Times New Roman" w:hAnsi="Times New Roman"/>
          <w:color w:val="333333"/>
          <w:sz w:val="28"/>
        </w:rPr>
        <w:t>Информация о наличии цифровой валюты или материальный носитель с такой валютой (кодами доступа к ней), в том числе полученной преступным путем, может обнаружиться, например, при производстве обыска.</w:t>
      </w:r>
      <w:r>
        <w:rPr>
          <w:rFonts w:ascii="Roboto" w:hAnsi="Roboto"/>
          <w:color w:val="333333"/>
          <w:sz w:val="24"/>
        </w:rPr>
        <w:br/>
      </w:r>
      <w:r>
        <w:rPr>
          <w:rFonts w:ascii="Times New Roman" w:hAnsi="Times New Roman"/>
          <w:color w:val="333333"/>
          <w:sz w:val="28"/>
        </w:rPr>
        <w:t>Изъятие осуществляется с участием специалиста, который определяет в том числе выбор необходимых мер для обеспечения сохранности с учетом особенностей цифровой валюты.</w:t>
      </w:r>
    </w:p>
    <w:p w14:paraId="E9000000">
      <w:pPr>
        <w:widowControl w:val="1"/>
        <w:spacing w:after="0" w:line="240" w:lineRule="auto"/>
        <w:ind/>
        <w:jc w:val="both"/>
        <w:rPr>
          <w:rFonts w:ascii="Times New Roman" w:hAnsi="Times New Roman"/>
          <w:color w:val="333333"/>
          <w:sz w:val="28"/>
        </w:rPr>
      </w:pPr>
    </w:p>
    <w:p w14:paraId="EA00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EB000000">
      <w:pPr>
        <w:widowControl w:val="1"/>
        <w:spacing w:line="540" w:lineRule="atLeast"/>
        <w:ind/>
        <w:rPr>
          <w:rFonts w:ascii="Roboto" w:hAnsi="Roboto"/>
          <w:color w:val="000000"/>
          <w:sz w:val="24"/>
        </w:rPr>
      </w:pPr>
      <w:r>
        <w:rPr>
          <w:rFonts w:ascii="Arial" w:hAnsi="Arial"/>
          <w:b w:val="1"/>
          <w:color w:val="333333"/>
          <w:sz w:val="36"/>
        </w:rPr>
        <w:t xml:space="preserve">Законодателем усилена ответственность за пропаганду наркотиков </w:t>
      </w:r>
    </w:p>
    <w:p w14:paraId="EC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1 марта 2026 года Уголовный кодекс Российской Федерации дополнен статьей 230.3, предусматривающей уголовную ответственность за пропаганду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w:t>
      </w:r>
    </w:p>
    <w:p w14:paraId="ED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Наказание за совершение таких преступлений может быть назначено в виде штрафа, обязательных, исправительных или принудительных работ, ограничения свободы.</w:t>
      </w:r>
    </w:p>
    <w:p w14:paraId="EE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 качестве наиболее строгого наказания предусматривается лишение свободы на срок до двух лет с лишением права занимать определенные должности или заниматься определенной деятельностью.</w:t>
      </w:r>
    </w:p>
    <w:p w14:paraId="EF000000">
      <w:pPr>
        <w:widowControl w:val="1"/>
        <w:spacing w:after="0" w:line="240" w:lineRule="auto"/>
        <w:ind w:firstLine="851"/>
        <w:jc w:val="both"/>
        <w:rPr>
          <w:rFonts w:ascii="Roboto" w:hAnsi="Roboto"/>
          <w:color w:val="333333"/>
          <w:sz w:val="24"/>
        </w:rPr>
      </w:pPr>
      <w:r>
        <w:rPr>
          <w:rFonts w:ascii="Times New Roman" w:hAnsi="Times New Roman"/>
          <w:color w:val="333333"/>
          <w:sz w:val="28"/>
        </w:rPr>
        <w:t>Изменения направлены на пропаганду здорового образа жизни и формирования в обществе негативного отношения к наркомании, а также ужесточение уголовной и административной ответственности за нарушения, связанные с незаконным оборотом веществ указанной выше категории.</w:t>
      </w:r>
    </w:p>
    <w:p w14:paraId="F0000000">
      <w:pPr>
        <w:widowControl w:val="1"/>
        <w:spacing w:after="0" w:line="240" w:lineRule="auto"/>
        <w:ind/>
        <w:jc w:val="both"/>
        <w:rPr>
          <w:rFonts w:ascii="Times New Roman" w:hAnsi="Times New Roman"/>
          <w:color w:val="333333"/>
          <w:sz w:val="28"/>
        </w:rPr>
      </w:pPr>
    </w:p>
    <w:p w14:paraId="F100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F2000000">
      <w:pPr>
        <w:widowControl w:val="1"/>
        <w:spacing w:line="540" w:lineRule="atLeast"/>
        <w:ind/>
        <w:rPr>
          <w:rFonts w:ascii="Roboto" w:hAnsi="Roboto"/>
          <w:color w:val="000000"/>
          <w:sz w:val="24"/>
        </w:rPr>
      </w:pPr>
      <w:r>
        <w:rPr>
          <w:rFonts w:ascii="Arial" w:hAnsi="Arial"/>
          <w:b w:val="1"/>
          <w:color w:val="333333"/>
          <w:sz w:val="36"/>
        </w:rPr>
        <w:t xml:space="preserve">Законодателем усилена ответственность за навязывание потребителю дополнительных товаров, работ и услуг за отдельную плату </w:t>
      </w:r>
    </w:p>
    <w:p w14:paraId="F3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Федеральным законом от 29.12.2025 № 561-ФЗ внесены изменения в статью 14.8 КоАП РФ, увеличены размеры штрафа за навязывание потребителю дополнительных товаров, работ, и услуг за отдельную плату.</w:t>
      </w:r>
    </w:p>
    <w:p w14:paraId="F4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Исходя из нововведений, навязыванием потребителю дополнительных товаров (</w:t>
      </w:r>
      <w:r>
        <w:rPr>
          <w:rFonts w:ascii="Times New Roman" w:hAnsi="Times New Roman"/>
          <w:color w:val="333333"/>
          <w:sz w:val="28"/>
        </w:rPr>
        <w:t>работ,услуг</w:t>
      </w:r>
      <w:r>
        <w:rPr>
          <w:rFonts w:ascii="Times New Roman" w:hAnsi="Times New Roman"/>
          <w:color w:val="333333"/>
          <w:sz w:val="28"/>
        </w:rPr>
        <w:t>) за отдельную плату является предложение потребителю:</w:t>
      </w:r>
      <w:r>
        <w:rPr>
          <w:rFonts w:ascii="Roboto" w:hAnsi="Roboto"/>
          <w:color w:val="333333"/>
          <w:sz w:val="24"/>
        </w:rPr>
        <w:br/>
      </w:r>
      <w:r>
        <w:rPr>
          <w:rFonts w:ascii="Times New Roman" w:hAnsi="Times New Roman"/>
          <w:color w:val="333333"/>
          <w:sz w:val="28"/>
        </w:rPr>
        <w:t>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w:t>
      </w:r>
    </w:p>
    <w:p w14:paraId="F5000000">
      <w:pPr>
        <w:widowControl w:val="1"/>
        <w:spacing w:after="0" w:line="240" w:lineRule="auto"/>
        <w:ind w:firstLine="851"/>
        <w:jc w:val="both"/>
        <w:rPr>
          <w:rFonts w:ascii="Roboto" w:hAnsi="Roboto"/>
          <w:color w:val="333333"/>
          <w:sz w:val="24"/>
        </w:rPr>
      </w:pPr>
      <w:r>
        <w:rPr>
          <w:rFonts w:ascii="Times New Roman" w:hAnsi="Times New Roman"/>
          <w:color w:val="333333"/>
          <w:sz w:val="28"/>
        </w:rPr>
        <w:t>Согласно вступившим с 9 января 2026 года изменений, за такие правонарушения предусмотрено наказание в виде наложения административного штрафа на должностных лиц в размере от 50 тысяч до 150 тысяч рублей (ранее до 4 тысяч рублей); на юридических лиц - от 200 тысяч до 500 тысяч рублей (ранее до 40 тысяч рублей).</w:t>
      </w:r>
    </w:p>
    <w:p w14:paraId="F6000000">
      <w:pPr>
        <w:widowControl w:val="1"/>
        <w:spacing w:after="0" w:line="240" w:lineRule="auto"/>
        <w:ind/>
        <w:jc w:val="both"/>
        <w:rPr>
          <w:rFonts w:ascii="Times New Roman" w:hAnsi="Times New Roman"/>
          <w:color w:val="333333"/>
          <w:sz w:val="28"/>
        </w:rPr>
      </w:pPr>
    </w:p>
    <w:p w14:paraId="F7000000">
      <w:pPr>
        <w:widowControl w:val="1"/>
        <w:spacing w:after="0" w:line="240" w:lineRule="auto"/>
        <w:ind/>
        <w:jc w:val="both"/>
        <w:rPr>
          <w:rFonts w:ascii="Arial" w:hAnsi="Arial"/>
          <w:b w:val="1"/>
          <w:color w:val="333333"/>
          <w:sz w:val="36"/>
        </w:rPr>
      </w:pPr>
    </w:p>
    <w:p w14:paraId="F8000000">
      <w:pPr>
        <w:widowControl w:val="1"/>
        <w:spacing w:after="0" w:line="240" w:lineRule="auto"/>
        <w:ind/>
        <w:jc w:val="both"/>
        <w:rPr>
          <w:rFonts w:ascii="Arial" w:hAnsi="Arial"/>
          <w:b w:val="1"/>
          <w:color w:val="333333"/>
          <w:sz w:val="36"/>
        </w:rPr>
      </w:pPr>
    </w:p>
    <w:p w14:paraId="F9000000">
      <w:pPr>
        <w:widowControl w:val="1"/>
        <w:spacing w:after="0" w:line="240" w:lineRule="auto"/>
        <w:ind/>
        <w:jc w:val="both"/>
        <w:rPr>
          <w:rFonts w:ascii="Arial" w:hAnsi="Arial"/>
          <w:b w:val="1"/>
          <w:color w:val="333333"/>
          <w:sz w:val="36"/>
        </w:rPr>
      </w:pPr>
    </w:p>
    <w:p w14:paraId="FA00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FB000000">
      <w:pPr>
        <w:widowControl w:val="1"/>
        <w:spacing w:line="540" w:lineRule="atLeast"/>
        <w:ind/>
        <w:rPr>
          <w:rFonts w:ascii="Roboto" w:hAnsi="Roboto"/>
          <w:color w:val="000000"/>
          <w:sz w:val="24"/>
        </w:rPr>
      </w:pPr>
      <w:r>
        <w:rPr>
          <w:rFonts w:ascii="Arial" w:hAnsi="Arial"/>
          <w:b w:val="1"/>
          <w:color w:val="333333"/>
          <w:sz w:val="36"/>
        </w:rPr>
        <w:t xml:space="preserve">Ответственность за уничтожение, повреждение либо осквернение захоронений жертв геноцида советского народа и за отрицание факта геноцида советского народа </w:t>
      </w:r>
    </w:p>
    <w:p w14:paraId="FC00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Согласно изменениям, за уничтожение, повреждение либо осквернение расположенных на территории РФ или за ее пределами захоронений жертв геноцида советского народа, а также памятников, стел, обелисков, других мемориальных сооружений или объектов, увековечивающих память жертв геноцида советского народа, в целях причинения ущерба историко-культурному значению таких объектов предусмотрена уголовная ответственность в виде штрафа в размере от 2 до 5 млн рублей или в размере заработной платы или иного дохода осужденного за период от 1 года до 5 лет, обязательных работ на срок до 480 часов, принудительных работ на срок до 5 лет, либо лишения свободы на срок до 5 лет, как это предусмотрено положениями части 3 ст.243 УК РФ.</w:t>
      </w:r>
    </w:p>
    <w:p w14:paraId="FD000000">
      <w:pPr>
        <w:widowControl w:val="1"/>
        <w:spacing w:after="0" w:line="240" w:lineRule="auto"/>
        <w:ind w:firstLine="851"/>
        <w:jc w:val="both"/>
        <w:rPr>
          <w:rFonts w:ascii="Roboto" w:hAnsi="Roboto"/>
          <w:color w:val="333333"/>
          <w:sz w:val="24"/>
        </w:rPr>
      </w:pPr>
      <w:r>
        <w:rPr>
          <w:rFonts w:ascii="Times New Roman" w:hAnsi="Times New Roman"/>
          <w:color w:val="333333"/>
          <w:sz w:val="28"/>
        </w:rPr>
        <w:t>Вместе с тем, статьей 354.1 УК РФ установлена уголовная ответственность за отрицание факта геноцида советского народа или одобрение геноцида советского народа; оскорбление памяти жертв геноцида советского народа, совершенное публично.</w:t>
      </w:r>
    </w:p>
    <w:p w14:paraId="FE000000">
      <w:pPr>
        <w:widowControl w:val="1"/>
        <w:spacing w:after="0" w:line="240" w:lineRule="auto"/>
        <w:ind/>
        <w:jc w:val="both"/>
        <w:rPr>
          <w:rFonts w:ascii="Times New Roman" w:hAnsi="Times New Roman"/>
          <w:color w:val="333333"/>
          <w:sz w:val="28"/>
        </w:rPr>
      </w:pPr>
    </w:p>
    <w:p w14:paraId="FF00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00010000">
      <w:pPr>
        <w:widowControl w:val="1"/>
        <w:spacing w:after="0" w:line="240" w:lineRule="auto"/>
        <w:ind/>
        <w:jc w:val="both"/>
        <w:rPr>
          <w:rFonts w:ascii="Times New Roman" w:hAnsi="Times New Roman"/>
          <w:color w:val="333333"/>
          <w:sz w:val="28"/>
        </w:rPr>
      </w:pPr>
    </w:p>
    <w:p w14:paraId="01010000">
      <w:pPr>
        <w:widowControl w:val="1"/>
        <w:spacing w:line="540" w:lineRule="atLeast"/>
        <w:ind/>
        <w:rPr>
          <w:rFonts w:ascii="Roboto" w:hAnsi="Roboto"/>
          <w:color w:val="000000"/>
          <w:sz w:val="24"/>
        </w:rPr>
      </w:pPr>
      <w:r>
        <w:rPr>
          <w:rFonts w:ascii="Arial" w:hAnsi="Arial"/>
          <w:b w:val="1"/>
          <w:color w:val="333333"/>
          <w:sz w:val="36"/>
        </w:rPr>
        <w:t xml:space="preserve">Предельная продолжительность сверхурочной работы увеличивается до 240 часов в год </w:t>
      </w:r>
    </w:p>
    <w:p w14:paraId="02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 Трудовой кодекс РФ внесены изменения, в соответствии с которыми продолжительность сверхурочной работы для каждого работника может быть увеличена до 240 часов в год, если это предусмотрено коллективным договором и (или) отраслевым (межотраслевым) соглашением, распространяющимся на данного работодателя.</w:t>
      </w:r>
    </w:p>
    <w:p w14:paraId="03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Закрепляются дополнительные гарантии для работников, привлекаемых к сверхурочной работе, и устанавливается единый порядок оплаты сверхурочной работы. Так, привлечение работника к сверхурочной работе сверх 120 часов в год допускается с его письменного согласия. Сверхурочная работа оплачивается исходя из размера заработной платы, установленного в соответствии с действующими у работодателя системами оплаты труда в период выполнения сверхурочной работы, включая </w:t>
      </w:r>
      <w:r>
        <w:rPr>
          <w:rFonts w:ascii="Times New Roman" w:hAnsi="Times New Roman"/>
          <w:color w:val="333333"/>
          <w:sz w:val="28"/>
        </w:rPr>
        <w:t>компенсационные и стимулирующие выплаты, в пределах 120 часов в год за первые два часа работы не менее чем в полуторном размере, за последующие часы - не менее чем в двойном размере, начиная со 121-го часа - не менее чем в двойном размере за каждый час.</w:t>
      </w:r>
    </w:p>
    <w:p w14:paraId="04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Предусмотрено, что работник по своему желанию может выбрать дополнительные дни отдыха вместо повышенной оплаты сверхурочной работы.</w:t>
      </w:r>
    </w:p>
    <w:p w14:paraId="05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При прохождении диспансеризации работники, привлекаемые к сверхурочной работе сверх 120 часов в год, освобождаются от работы на один рабочий день в год с сохранением за ними места работы (должности) и среднего заработка.</w:t>
      </w:r>
    </w:p>
    <w:p w14:paraId="06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Кроме того, определены категории работников, продолжительность сверхурочной работы которых не должна превышать 120 часов в год, а также категории работников, привлечение которых к сверхурочной работе, продолжительность которой превышает 120 часов в год, допускается только с их письменного согласия и при условии, что это не запрещено им по состоянию здоровья в соответствии с медицинским заключением.</w:t>
      </w:r>
      <w:r>
        <w:rPr>
          <w:rFonts w:ascii="Roboto" w:hAnsi="Roboto"/>
          <w:color w:val="333333"/>
          <w:sz w:val="24"/>
        </w:rPr>
        <w:br/>
      </w:r>
      <w:r>
        <w:rPr>
          <w:rFonts w:ascii="Times New Roman" w:hAnsi="Times New Roman"/>
          <w:color w:val="333333"/>
          <w:sz w:val="28"/>
        </w:rPr>
        <w:t>Помимо прочего, ТК РФ дополняется новой статьей, определяющей особенности оплаты сверхурочной работы работников железнодорожного</w:t>
      </w:r>
      <w:r>
        <w:rPr>
          <w:rFonts w:ascii="Times New Roman" w:hAnsi="Times New Roman"/>
          <w:color w:val="333333"/>
          <w:sz w:val="28"/>
        </w:rPr>
        <w:t xml:space="preserve">  </w:t>
      </w:r>
      <w:r>
        <w:rPr>
          <w:rFonts w:ascii="Times New Roman" w:hAnsi="Times New Roman"/>
          <w:color w:val="333333"/>
          <w:sz w:val="28"/>
        </w:rPr>
        <w:t>транспорта.</w:t>
      </w:r>
    </w:p>
    <w:p w14:paraId="07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Законом в ТК РФ внесены и иные комплексные изменения. Так, в частности, с 35 до 70 человек увеличивается порог по численности работников для субъектов малого бизнеса, при котором допускается заключение срочного трудового договора по соглашению сторон.</w:t>
      </w:r>
    </w:p>
    <w:p w14:paraId="08010000">
      <w:pPr>
        <w:widowControl w:val="1"/>
        <w:spacing w:after="0" w:line="240" w:lineRule="auto"/>
        <w:ind w:firstLine="851"/>
        <w:jc w:val="both"/>
        <w:rPr>
          <w:rFonts w:ascii="Roboto" w:hAnsi="Roboto"/>
          <w:color w:val="333333"/>
          <w:sz w:val="24"/>
        </w:rPr>
      </w:pPr>
      <w:r>
        <w:rPr>
          <w:rFonts w:ascii="Times New Roman" w:hAnsi="Times New Roman"/>
          <w:color w:val="333333"/>
          <w:sz w:val="28"/>
        </w:rPr>
        <w:t>Федеральный закон вступает в силу с 1 сентября 2026 года.</w:t>
      </w:r>
    </w:p>
    <w:p w14:paraId="09010000">
      <w:pPr>
        <w:widowControl w:val="1"/>
        <w:spacing w:after="0" w:line="240" w:lineRule="auto"/>
        <w:ind/>
        <w:jc w:val="both"/>
        <w:rPr>
          <w:rFonts w:ascii="Times New Roman" w:hAnsi="Times New Roman"/>
          <w:color w:val="333333"/>
          <w:sz w:val="28"/>
        </w:rPr>
      </w:pPr>
    </w:p>
    <w:p w14:paraId="0A01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0B010000">
      <w:pPr>
        <w:widowControl w:val="1"/>
        <w:spacing w:after="0" w:line="240" w:lineRule="auto"/>
        <w:ind/>
        <w:jc w:val="both"/>
        <w:rPr>
          <w:rFonts w:ascii="Arial" w:hAnsi="Arial"/>
          <w:b w:val="1"/>
          <w:color w:val="333333"/>
          <w:sz w:val="36"/>
        </w:rPr>
      </w:pPr>
      <w:r>
        <w:rPr>
          <w:rFonts w:ascii="Arial" w:hAnsi="Arial"/>
          <w:b w:val="1"/>
          <w:color w:val="333333"/>
          <w:sz w:val="36"/>
          <w:highlight w:val="white"/>
        </w:rPr>
        <w:t>Новое право граждан на дополнительные дни отдыха</w:t>
      </w:r>
    </w:p>
    <w:p w14:paraId="0C010000">
      <w:pPr>
        <w:widowControl w:val="1"/>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Федеральный закон от 09.04.2026 № 90-ФЗ «О внесении изменений в Трудовой кодекс Российской Федерации» определил право граждан, пострадавших в результате чрезвычайных ситуаций природного и техногенного характера, на предоставление дополнительного оплачиваемого выходного дня и отпуска без сохранения заработной платы до пяти календарных дней.</w:t>
      </w:r>
    </w:p>
    <w:p w14:paraId="0D010000">
      <w:pPr>
        <w:widowControl w:val="1"/>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Указанные отпуск и дополнительный выходной день предоставляются работникам, фактически проживающим в жилых помещениях, находящихся в зонах чрезвычайных ситуаций природного и техногенного характера, в случае нарушения условий их жизнедеятельности и утраты ими имущества в результате указанных чрезвычайных ситуаций федерального, межрегионального, регионального, межмуниципального или муниципального характера, в порядке и на условиях, которые установлены Правительством Российской Федерации.</w:t>
      </w:r>
    </w:p>
    <w:p w14:paraId="0E010000">
      <w:pPr>
        <w:widowControl w:val="1"/>
        <w:spacing w:after="0" w:line="240" w:lineRule="auto"/>
        <w:ind w:firstLine="851"/>
        <w:jc w:val="both"/>
        <w:rPr>
          <w:rFonts w:ascii="Times New Roman" w:hAnsi="Times New Roman"/>
          <w:color w:val="333333"/>
          <w:sz w:val="28"/>
          <w:highlight w:val="white"/>
        </w:rPr>
      </w:pPr>
      <w:r>
        <w:rPr>
          <w:rFonts w:ascii="Times New Roman" w:hAnsi="Times New Roman"/>
          <w:color w:val="333333"/>
          <w:sz w:val="28"/>
          <w:highlight w:val="white"/>
        </w:rPr>
        <w:t>Положения закона вступают в силу с 1 сентября 2026 года.</w:t>
      </w:r>
    </w:p>
    <w:p w14:paraId="0F010000">
      <w:pPr>
        <w:widowControl w:val="1"/>
        <w:spacing w:after="0" w:line="240" w:lineRule="auto"/>
        <w:ind w:firstLine="851"/>
        <w:jc w:val="both"/>
        <w:rPr>
          <w:rFonts w:ascii="Times New Roman" w:hAnsi="Times New Roman"/>
          <w:color w:val="333333"/>
          <w:sz w:val="28"/>
          <w:highlight w:val="white"/>
        </w:rPr>
      </w:pPr>
    </w:p>
    <w:p w14:paraId="1001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11010000">
      <w:pPr>
        <w:widowControl w:val="1"/>
        <w:spacing w:after="0" w:line="240" w:lineRule="auto"/>
        <w:ind/>
        <w:jc w:val="both"/>
        <w:rPr>
          <w:rFonts w:ascii="Arial" w:hAnsi="Arial"/>
          <w:b w:val="1"/>
          <w:color w:val="333333"/>
          <w:sz w:val="36"/>
        </w:rPr>
      </w:pPr>
    </w:p>
    <w:p w14:paraId="12010000">
      <w:pPr>
        <w:widowControl w:val="1"/>
        <w:spacing w:line="540" w:lineRule="atLeast"/>
        <w:ind/>
        <w:rPr>
          <w:rFonts w:ascii="Arial" w:hAnsi="Arial"/>
          <w:b w:val="1"/>
          <w:color w:val="333333"/>
          <w:sz w:val="36"/>
        </w:rPr>
      </w:pPr>
      <w:r>
        <w:rPr>
          <w:rFonts w:ascii="Arial" w:hAnsi="Arial"/>
          <w:b w:val="1"/>
          <w:color w:val="333333"/>
          <w:sz w:val="36"/>
        </w:rPr>
        <w:t>Ответственность за невыплату заработной платы</w:t>
      </w:r>
    </w:p>
    <w:p w14:paraId="13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Невыплата заработной платы – существенное нарушение конституционного права, предусматривающего получение вознаграждения каждого работающего человека за свой труд, влекущее за собой уголовную ответственность по статье 145.1 Уголовного кодекса Российской Федерации (далее – УК РФ).</w:t>
      </w:r>
    </w:p>
    <w:p w14:paraId="14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Уголовная ответственность по части 1 данной статьи наступает в случае частичной невыплаты заработной платы свыше 3 месяцев в сумме менее половины от положенного работнику, а по части 2 – полной невыплаты либо оплаты в размере ниже установленного минимального размера оплаты труда свыше 2 месяцев.</w:t>
      </w:r>
    </w:p>
    <w:p w14:paraId="15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 случае полного погашения задолженности по заработной плате в течение 2 месяцев со дня возбуждения уголовного дела с выплатой потерпевшим денежной компенсации виновное лицо, впервые совершившее преступление, предусмотренное частями 1 и 2 статьи 145.1 УК РФ, освобождается от уголовной ответственности. Содеянное квалифицируется по части 3 статьи 145.1 УК РФ, если при наличии одного из указанных в части 1 или 2 статьи 145.1 УК РФ условий дополнительно наступили тяжкие последствия.</w:t>
      </w:r>
      <w:r>
        <w:rPr>
          <w:rFonts w:ascii="Roboto" w:hAnsi="Roboto"/>
          <w:color w:val="333333"/>
          <w:sz w:val="24"/>
        </w:rPr>
        <w:br/>
      </w:r>
      <w:r>
        <w:rPr>
          <w:rFonts w:ascii="Times New Roman" w:hAnsi="Times New Roman"/>
          <w:color w:val="333333"/>
          <w:sz w:val="28"/>
        </w:rPr>
        <w:t xml:space="preserve">Основным условием наступления уголовной ответственности по данной статье является наличие у работодателя финансовой возможности для выплат или неправомерные умышленные действия виновного лица, направленные на устранение (сокрытие) такой возможности. </w:t>
      </w:r>
    </w:p>
    <w:p w14:paraId="16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Данное преступление совершается работодателем из корыстной или иной личной заинтересованности.</w:t>
      </w:r>
    </w:p>
    <w:p w14:paraId="17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Сроки задержки выплат исчисляются со дня, следующего за датой, установленной для их получения, определенной трудовым договором. За совершение рассматриваемого преступления в зависимости от тяжести содеянного предусмотрено наказание как в виде штрафа, так и в виде лишения свободы сроком до 5 лет.</w:t>
      </w:r>
    </w:p>
    <w:p w14:paraId="18010000">
      <w:pPr>
        <w:widowControl w:val="1"/>
        <w:spacing w:after="0" w:line="240" w:lineRule="auto"/>
        <w:ind w:firstLine="851"/>
        <w:jc w:val="both"/>
        <w:rPr>
          <w:rFonts w:ascii="Times New Roman" w:hAnsi="Times New Roman"/>
          <w:color w:val="333333"/>
          <w:sz w:val="28"/>
        </w:rPr>
      </w:pPr>
    </w:p>
    <w:p w14:paraId="1901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1A010000">
      <w:pPr>
        <w:widowControl w:val="1"/>
        <w:spacing w:line="540" w:lineRule="atLeast"/>
        <w:ind/>
        <w:rPr>
          <w:rFonts w:ascii="Arial" w:hAnsi="Arial"/>
          <w:b w:val="1"/>
          <w:color w:val="333333"/>
          <w:sz w:val="36"/>
        </w:rPr>
      </w:pPr>
      <w:r>
        <w:rPr>
          <w:rFonts w:ascii="Arial" w:hAnsi="Arial"/>
          <w:b w:val="1"/>
          <w:color w:val="333333"/>
          <w:sz w:val="36"/>
        </w:rPr>
        <w:t>Ответственность жильцов съемных квартир за проживание без временной регистрации</w:t>
      </w:r>
    </w:p>
    <w:p w14:paraId="1B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В соответствии со ст. 5 Закона Российской Федерации от 25.06.1993 № 5242-1 «О праве граждан Российской Федерации на свободу передвижения, выбор места пребывания и жительства в пределах Российской Федерации» регистрация гражданина Российской Федерации по месту пребывания производится в срок, не превышающий 90 дней со дня прибытия гражданина в жилое помещение. </w:t>
      </w:r>
    </w:p>
    <w:p w14:paraId="1C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Регистрация по месту пребывания производится без снятия гражданина с регистрационного учета по месту жительства.</w:t>
      </w:r>
    </w:p>
    <w:p w14:paraId="1D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Гражданин Российской Федерации (за исключением случая, предусмотренного ст. 6.1 Закона РФ от 25.06.1993 № 5242-1), изменивший место жительства, обязан не позднее семи дней со дня прибытия на новое место жительства обратиться к лицу, ответственному за прием и передачу в органы регистрационного учета документов для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а в случаях, предусмотренных настоящим Законом и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непосредственно в орган регистрационного учета с заявлением по установленной форме.</w:t>
      </w:r>
    </w:p>
    <w:p w14:paraId="1E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 соответствии с частью 1 статьи 19.15.2 Кодекса Российской Федерации об административных правонарушениях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влечет:</w:t>
      </w:r>
    </w:p>
    <w:p w14:paraId="1F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наложение административного штрафа на граждан в размере от двух тысяч до трех тысяч рублей;</w:t>
      </w:r>
    </w:p>
    <w:p w14:paraId="20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на нанимателей, собственников жилого помещения (физических лиц) - от двух тысяч до пяти тысяч рублей;</w:t>
      </w:r>
    </w:p>
    <w:p w14:paraId="21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на должностных лиц - от двадцати пяти тысяч до пятидесяти тысяч рублей;</w:t>
      </w:r>
    </w:p>
    <w:p w14:paraId="22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на юридических лиц - от двухсот пятидесяти тысяч до семисот пятидесяти тысяч рублей.</w:t>
      </w:r>
    </w:p>
    <w:p w14:paraId="23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 соответствии со статьей 322.2 Уголовного кодекса Российской Федерации фиктивная регистрация гражданина Российской Федерации по месту пребывания или по месту жительства в жилом помещении в Российской Федерации, а равно фиктивная регистрация иностранного гражданина или лица без гражданства по месту жительства в жилом помещении в Российской Федерации наказывается:</w:t>
      </w:r>
    </w:p>
    <w:p w14:paraId="24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штрафом в размере от ста тысяч до пятисот тысяч рублей или в размере заработной платы или иного дохода осужденного за период до пяти лет,</w:t>
      </w:r>
      <w:r>
        <w:rPr>
          <w:rFonts w:ascii="Times New Roman" w:hAnsi="Times New Roman"/>
          <w:color w:val="333333"/>
          <w:sz w:val="28"/>
        </w:rPr>
        <w:t xml:space="preserve"> </w:t>
      </w:r>
    </w:p>
    <w:p w14:paraId="25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или без такового,</w:t>
      </w:r>
    </w:p>
    <w:p w14:paraId="26010000">
      <w:pPr>
        <w:widowControl w:val="1"/>
        <w:spacing w:after="0" w:line="240" w:lineRule="auto"/>
        <w:ind w:firstLine="851"/>
        <w:jc w:val="both"/>
        <w:rPr>
          <w:rFonts w:ascii="Roboto" w:hAnsi="Roboto"/>
          <w:color w:val="333333"/>
          <w:sz w:val="24"/>
        </w:rPr>
      </w:pPr>
      <w:r>
        <w:rPr>
          <w:rFonts w:ascii="Times New Roman" w:hAnsi="Times New Roman"/>
          <w:color w:val="333333"/>
          <w:sz w:val="28"/>
        </w:rPr>
        <w:t>- лишением свободы на срок до пяти лет с лишением права занимать определенные должности или заниматься определенной деятельностью на срок до пяти лет или без такового.</w:t>
      </w:r>
    </w:p>
    <w:p w14:paraId="27010000">
      <w:pPr>
        <w:widowControl w:val="1"/>
        <w:spacing w:after="0" w:line="240" w:lineRule="auto"/>
        <w:ind w:firstLine="851"/>
        <w:jc w:val="both"/>
        <w:rPr>
          <w:rFonts w:ascii="Roboto" w:hAnsi="Roboto"/>
          <w:color w:val="333333"/>
          <w:sz w:val="24"/>
        </w:rPr>
      </w:pPr>
    </w:p>
    <w:p w14:paraId="28010000">
      <w:pPr>
        <w:widowControl w:val="1"/>
        <w:spacing w:after="0" w:line="240" w:lineRule="auto"/>
        <w:ind w:firstLine="851"/>
        <w:jc w:val="both"/>
        <w:rPr>
          <w:rFonts w:ascii="Roboto" w:hAnsi="Roboto"/>
          <w:color w:val="333333"/>
          <w:sz w:val="24"/>
        </w:rPr>
      </w:pPr>
    </w:p>
    <w:p w14:paraId="2901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2A010000">
      <w:pPr>
        <w:widowControl w:val="1"/>
        <w:spacing w:after="0" w:line="240" w:lineRule="auto"/>
        <w:ind w:firstLine="851"/>
        <w:jc w:val="both"/>
        <w:rPr>
          <w:rFonts w:ascii="Roboto" w:hAnsi="Roboto"/>
          <w:color w:val="333333"/>
          <w:sz w:val="24"/>
        </w:rPr>
      </w:pPr>
    </w:p>
    <w:p w14:paraId="2B010000">
      <w:pPr>
        <w:widowControl w:val="1"/>
        <w:spacing w:line="540" w:lineRule="atLeast"/>
        <w:ind/>
        <w:rPr>
          <w:rFonts w:ascii="Arial" w:hAnsi="Arial"/>
          <w:b w:val="1"/>
          <w:color w:val="333333"/>
          <w:sz w:val="36"/>
        </w:rPr>
      </w:pPr>
      <w:r>
        <w:rPr>
          <w:rFonts w:ascii="Arial" w:hAnsi="Arial"/>
          <w:b w:val="1"/>
          <w:color w:val="333333"/>
          <w:sz w:val="36"/>
        </w:rPr>
        <w:t>Ответственность за нарушение правил тонирования стекол автомобиля</w:t>
      </w:r>
    </w:p>
    <w:p w14:paraId="2C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Тонировка стекол автомобиля должна выполняться в соответствии с требованиями ГОСТ 32565-2013, а именно светопропускание стекол, обеспечивающих видимость для водителя спереди (ветровых и передних боковых), должна быть не менее 70%.</w:t>
      </w:r>
    </w:p>
    <w:p w14:paraId="2D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На ветровом стекле допускается светозащитная полоса, ширина которой не должна превышать 14 см.</w:t>
      </w:r>
    </w:p>
    <w:p w14:paraId="2E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Если на транспортном средстве установлены два внешних зеркала заднего вида, то светопропускание стекол, обеспечивающих водителю обзор сзади, не нормируется.</w:t>
      </w:r>
    </w:p>
    <w:p w14:paraId="2F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Светопропускание стекол инспекторы ДПС проверяют соответствующими приборами – </w:t>
      </w:r>
      <w:r>
        <w:rPr>
          <w:rFonts w:ascii="Times New Roman" w:hAnsi="Times New Roman"/>
          <w:color w:val="333333"/>
          <w:sz w:val="28"/>
        </w:rPr>
        <w:t>тауметрами</w:t>
      </w:r>
      <w:r>
        <w:rPr>
          <w:rFonts w:ascii="Times New Roman" w:hAnsi="Times New Roman"/>
          <w:color w:val="333333"/>
          <w:sz w:val="28"/>
        </w:rPr>
        <w:t>, которые должны проходить ежегодную проверку, по результатам которой выдается сертификат.</w:t>
      </w:r>
    </w:p>
    <w:p w14:paraId="30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 соответствии с ч. 3.1 ст. 12.5 КоАП РФ за нарушение правил тонировки предусмотрена ответственность в виде штрафа в размере 500 руб.</w:t>
      </w:r>
    </w:p>
    <w:p w14:paraId="31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На основании ч. 1.3 ст. 32.2 КоАП РФ штраф можно уплатить в размере 75% назначенной суммы в течение 30 дней со дня вынесения постановления о наложении штрафа. Если исполнение постановления было отсрочено либо рассрочено, штраф уплачивается в полном размере.</w:t>
      </w:r>
    </w:p>
    <w:p w14:paraId="32010000">
      <w:pPr>
        <w:widowControl w:val="1"/>
        <w:spacing w:after="0" w:line="240" w:lineRule="auto"/>
        <w:ind w:firstLine="851"/>
        <w:jc w:val="both"/>
        <w:rPr>
          <w:rFonts w:ascii="Times New Roman" w:hAnsi="Times New Roman"/>
          <w:color w:val="333333"/>
          <w:sz w:val="28"/>
        </w:rPr>
      </w:pPr>
    </w:p>
    <w:p w14:paraId="3301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34010000">
      <w:pPr>
        <w:widowControl w:val="1"/>
        <w:spacing w:line="540" w:lineRule="atLeast"/>
        <w:ind/>
        <w:rPr>
          <w:rFonts w:ascii="Arial" w:hAnsi="Arial"/>
          <w:b w:val="1"/>
          <w:color w:val="333333"/>
          <w:sz w:val="36"/>
        </w:rPr>
      </w:pPr>
      <w:r>
        <w:rPr>
          <w:rFonts w:ascii="Arial" w:hAnsi="Arial"/>
          <w:b w:val="1"/>
          <w:color w:val="333333"/>
          <w:sz w:val="36"/>
        </w:rPr>
        <w:t>Подлежит ли взысканию имущество гражданина за совершение им коррупционного преступления?</w:t>
      </w:r>
    </w:p>
    <w:p w14:paraId="35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Закон предусматривает конфискацию денег, ценностей и иного имущества, полученного в результате совершения преступлений, в том числе предусмотренных статьей 204 (коммерческий подкуп) и статьей 290 (получение взятки) Уголовного кодекса Российской Федерации, то есть принудительное безвозмездное изъятие и обращение в собственность государства указанного имущества на основании обвинительного приговора (статья 104.1 Уголовного кодекса Российской Федерации).</w:t>
      </w:r>
    </w:p>
    <w:p w14:paraId="36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 силу пункта «в» части 1 статьи 104.1 Уголовного кодекса Российской Федерации и примечания 1 к данной статье конфискация также применяется при совершении преступлений, предусмотренных статьей 291 Уголовного кодекса Российской Федерации (дача взятки).</w:t>
      </w:r>
    </w:p>
    <w:p w14:paraId="37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При этом в случае невозможности применения по уголовным делам коррупционной направленности положений пункта «а» части 1 статьи 104.1 Уголовного кодекса Российской Федерации, а также примечания к данной статье вследствие использования денег, ценностей и иного имущества, полученного (переданного) в качестве взяток, их продажи либо по иным причинам, применяется статья 104.2 Уголовного кодекса Российской Федерации о конфискации денежной суммы или иного имущества, соответствующего стоимости предмета взятки.</w:t>
      </w:r>
    </w:p>
    <w:p w14:paraId="38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 случае отсутствия либо недостаточности денежных средств, подлежащих конфискации взамен предмета, входящего в имущество, указанное в статье 104.1 Уголовного кодекса Российской Федерации, суд выносит решение о конфискации иного имущества, стоимость которого соответствует стоимости предмета, подлежащего конфискации, либо сопоставима со стоимостью этого предмета, за исключением имущества, на которое в соответствии с гражданским процессуальным законодательством Российской Федерации не может быть обращено взыскание.</w:t>
      </w:r>
    </w:p>
    <w:p w14:paraId="39010000">
      <w:pPr>
        <w:widowControl w:val="1"/>
        <w:spacing w:after="0" w:line="240" w:lineRule="auto"/>
        <w:ind w:firstLine="851"/>
        <w:jc w:val="both"/>
        <w:rPr>
          <w:rFonts w:ascii="Roboto" w:hAnsi="Roboto"/>
          <w:color w:val="333333"/>
          <w:sz w:val="24"/>
        </w:rPr>
      </w:pPr>
      <w:r>
        <w:rPr>
          <w:rFonts w:ascii="Times New Roman" w:hAnsi="Times New Roman"/>
          <w:color w:val="333333"/>
          <w:sz w:val="28"/>
        </w:rPr>
        <w:t>Таким образом, когда денежные средства или иное имущество, полученные в качестве взятки либо коммерческого подкупа, не были установлены в ходе следствия, по решению суда подлежат конфискации денежная сумма или иное имущество соответствующие по стоимости незаконно полученному вознаграждению.</w:t>
      </w:r>
    </w:p>
    <w:p w14:paraId="3A010000">
      <w:pPr>
        <w:widowControl w:val="1"/>
        <w:spacing w:after="0" w:line="240" w:lineRule="auto"/>
        <w:ind w:firstLine="851"/>
        <w:jc w:val="both"/>
        <w:rPr>
          <w:rFonts w:ascii="Roboto" w:hAnsi="Roboto"/>
          <w:color w:val="333333"/>
          <w:sz w:val="24"/>
        </w:rPr>
      </w:pPr>
    </w:p>
    <w:p w14:paraId="3B010000">
      <w:pPr>
        <w:widowControl w:val="1"/>
        <w:spacing w:after="0" w:line="240" w:lineRule="auto"/>
        <w:ind w:firstLine="851"/>
        <w:jc w:val="both"/>
        <w:rPr>
          <w:rFonts w:ascii="Roboto" w:hAnsi="Roboto"/>
          <w:color w:val="333333"/>
          <w:sz w:val="24"/>
        </w:rPr>
      </w:pPr>
    </w:p>
    <w:p w14:paraId="3C010000">
      <w:pPr>
        <w:widowControl w:val="1"/>
        <w:spacing w:after="0" w:line="240" w:lineRule="auto"/>
        <w:ind w:firstLine="851"/>
        <w:jc w:val="both"/>
        <w:rPr>
          <w:rFonts w:ascii="Roboto" w:hAnsi="Roboto"/>
          <w:color w:val="333333"/>
          <w:sz w:val="24"/>
        </w:rPr>
      </w:pPr>
    </w:p>
    <w:p w14:paraId="3D01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3E010000">
      <w:pPr>
        <w:widowControl w:val="1"/>
        <w:spacing w:line="540" w:lineRule="atLeast"/>
        <w:ind/>
        <w:rPr>
          <w:rFonts w:ascii="Arial" w:hAnsi="Arial"/>
          <w:b w:val="1"/>
          <w:color w:val="333333"/>
          <w:sz w:val="36"/>
        </w:rPr>
      </w:pPr>
      <w:r>
        <w:rPr>
          <w:rFonts w:ascii="Arial" w:hAnsi="Arial"/>
          <w:b w:val="1"/>
          <w:color w:val="333333"/>
          <w:sz w:val="36"/>
        </w:rPr>
        <w:t>Как обезопасить себя от мошенников</w:t>
      </w:r>
    </w:p>
    <w:p w14:paraId="3F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Своими уловками злоумышленники вгоняют граждан в страх и стресс, пугают их потерей денег и несуществующими кредитами, не давая жертвам времени на раздумья. Для того, чтобы войти в доверие, они используют названия известных банков и государственных организаций, подменяют номера телефонов, чтобы выдать себя за их сотрудников, а чтобы звучать профессионально оперируют банковской терминологией, зачастую непонятной человеку.</w:t>
      </w:r>
    </w:p>
    <w:p w14:paraId="40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Для того, чтобы обезопасить себя от мошенников, помните главные правила:</w:t>
      </w:r>
      <w:r>
        <w:rPr>
          <w:rFonts w:ascii="Roboto" w:hAnsi="Roboto"/>
          <w:color w:val="333333"/>
          <w:sz w:val="24"/>
        </w:rPr>
        <w:br/>
      </w:r>
      <w:r>
        <w:rPr>
          <w:rFonts w:ascii="Times New Roman" w:hAnsi="Times New Roman"/>
          <w:color w:val="333333"/>
          <w:sz w:val="28"/>
        </w:rPr>
        <w:t>1. Если звонят «из полиции», «из ФСБ» или других правоохранительных органов – нужно повесить трубку. Если сотрудникам потребуется связаться с вами, то они пришлют вам письмо или придут лично.</w:t>
      </w:r>
    </w:p>
    <w:p w14:paraId="41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2. Если звонят «из банка» и просят перевести деньги на «безопасный счет» - также необходимо повесить трубку.</w:t>
      </w:r>
    </w:p>
    <w:p w14:paraId="42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3. Сотрудники государственных учреждений не звонят через мессенджеры. Если поступает такой звонок – повесьте трубку.</w:t>
      </w:r>
    </w:p>
    <w:p w14:paraId="43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4. Не приобретайте дорогостоящие товары с рук на улице и в Интернете. Такие предложения часто поступают от обманщиков или недобросовестных продавцов с бракованными вещами.</w:t>
      </w:r>
    </w:p>
    <w:p w14:paraId="44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5. Оплачивайте покупки в Интернете только на крупных сайтах. При наличии сомнений в надежности сайта обратитесь к родственникам.</w:t>
      </w:r>
    </w:p>
    <w:p w14:paraId="45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6. Если видите в Интернете рекламу о том, что всем пенсионерам или всем жителям России положена выплата – не переходите по ссылке и не вводите данные карты.</w:t>
      </w:r>
    </w:p>
    <w:p w14:paraId="46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7. Если звонят, пишут или лично приходят и обещают «чудодейственные» лекарства, но нужно заплатить взнос – это мошенники, прекратите с ними разговор.</w:t>
      </w:r>
    </w:p>
    <w:p w14:paraId="47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8. Если в социальных сетях или мессенджерах поступают сообщения от знакомых или родственников с просьбой дать денег в долг – обязательно позвоните им по телефону и убедитесь, что это пишут именно они.</w:t>
      </w:r>
    </w:p>
    <w:p w14:paraId="48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9. Если вам позвонят и сообщат, что кто-то из родных попал в беду и нужно срочно передать деньги – не верьте и ничего не передавайте, позвоните родственникам и сообщите им о подобном звонке.</w:t>
      </w:r>
    </w:p>
    <w:p w14:paraId="49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10. Если вам звонят или пишут с предложением выгодно вложить деньги, для чего просят перевести их на карту или по номеру телефона – не соглашайтесь на подобные предложения, прекратите разговор.</w:t>
      </w:r>
    </w:p>
    <w:p w14:paraId="4A010000">
      <w:pPr>
        <w:widowControl w:val="1"/>
        <w:spacing w:after="0" w:line="240" w:lineRule="auto"/>
        <w:ind w:firstLine="851"/>
        <w:jc w:val="both"/>
        <w:rPr>
          <w:rFonts w:ascii="Roboto" w:hAnsi="Roboto"/>
          <w:color w:val="333333"/>
          <w:sz w:val="24"/>
        </w:rPr>
      </w:pPr>
      <w:r>
        <w:rPr>
          <w:rFonts w:ascii="Times New Roman" w:hAnsi="Times New Roman"/>
          <w:color w:val="333333"/>
          <w:sz w:val="28"/>
        </w:rPr>
        <w:t>Если вы или ваши родственники стали жертвой мошенников – незамедлительно сообщите об этом в правоохранительные органы!</w:t>
      </w:r>
    </w:p>
    <w:p w14:paraId="4B010000">
      <w:pPr>
        <w:widowControl w:val="1"/>
        <w:spacing w:after="0" w:line="240" w:lineRule="auto"/>
        <w:ind/>
        <w:jc w:val="both"/>
        <w:rPr>
          <w:rFonts w:ascii="Times New Roman" w:hAnsi="Times New Roman"/>
          <w:color w:val="333333"/>
          <w:sz w:val="28"/>
        </w:rPr>
      </w:pPr>
    </w:p>
    <w:p w14:paraId="4C01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4D010000">
      <w:pPr>
        <w:widowControl w:val="1"/>
        <w:spacing w:line="540" w:lineRule="atLeast"/>
        <w:ind/>
        <w:rPr>
          <w:rFonts w:ascii="Arial" w:hAnsi="Arial"/>
          <w:b w:val="1"/>
          <w:color w:val="333333"/>
          <w:sz w:val="36"/>
        </w:rPr>
      </w:pPr>
      <w:r>
        <w:rPr>
          <w:rFonts w:ascii="Arial" w:hAnsi="Arial"/>
          <w:b w:val="1"/>
          <w:color w:val="333333"/>
          <w:sz w:val="36"/>
        </w:rPr>
        <w:t>Дропперство</w:t>
      </w:r>
      <w:r>
        <w:rPr>
          <w:rFonts w:ascii="Arial" w:hAnsi="Arial"/>
          <w:b w:val="1"/>
          <w:color w:val="333333"/>
          <w:sz w:val="36"/>
        </w:rPr>
        <w:t xml:space="preserve"> – путь к реальным проблемам!</w:t>
      </w:r>
    </w:p>
    <w:p w14:paraId="4E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xml:space="preserve">В социальных сетях и мессенджерах зачастую распространяются заманчивые предложения: «Заработай быстро – просто предоставь карту!» или «Получи процент за перевод средств». За этим может скрываться участие в мошеннических схемах – </w:t>
      </w:r>
      <w:r>
        <w:rPr>
          <w:rFonts w:ascii="Times New Roman" w:hAnsi="Times New Roman"/>
          <w:color w:val="333333"/>
          <w:sz w:val="28"/>
        </w:rPr>
        <w:t>дропперство</w:t>
      </w:r>
      <w:r>
        <w:rPr>
          <w:rFonts w:ascii="Times New Roman" w:hAnsi="Times New Roman"/>
          <w:color w:val="333333"/>
          <w:sz w:val="28"/>
        </w:rPr>
        <w:t>.</w:t>
      </w:r>
    </w:p>
    <w:p w14:paraId="4F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Данная схема работает следующим образом.</w:t>
      </w:r>
      <w:r>
        <w:rPr>
          <w:rFonts w:ascii="Roboto" w:hAnsi="Roboto"/>
          <w:color w:val="333333"/>
          <w:sz w:val="24"/>
        </w:rPr>
        <w:br/>
      </w:r>
      <w:r>
        <w:rPr>
          <w:rFonts w:ascii="Times New Roman" w:hAnsi="Times New Roman"/>
          <w:color w:val="333333"/>
          <w:sz w:val="28"/>
        </w:rPr>
        <w:t>Вам пишет незнакомец в мессенджере и предлагает легкую «подработку». Он просит данные вашей банковской карты или доступ к онлайн</w:t>
      </w:r>
      <w:r>
        <w:rPr>
          <w:rFonts w:ascii="Times New Roman" w:hAnsi="Times New Roman"/>
          <w:color w:val="333333"/>
          <w:sz w:val="28"/>
        </w:rPr>
        <w:t>банку для дальнейшего перевода денежных средств.</w:t>
      </w:r>
    </w:p>
    <w:p w14:paraId="50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Далее на вашу карту поступают деньги, которые на самом деле похищенные у других людей. После этого вы переводите эти деньги на другой счёт и получаете с данного перевода небольшой процент.</w:t>
      </w:r>
    </w:p>
    <w:p w14:paraId="51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В итоге вы становитесь звеном в цепочке мошенников, а похищенные деньги «заметают следы».</w:t>
      </w:r>
    </w:p>
    <w:p w14:paraId="52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Помните, что участие в таких схемах – не безобидная помощь, а реальное преступление.</w:t>
      </w:r>
    </w:p>
    <w:p w14:paraId="53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Последствия могут быть серьёзными, начиная от финансовых потерь и проблем с кредитами и заканчивая блокировками ваших счетов и привлечением к уголовной ответственности.</w:t>
      </w:r>
    </w:p>
    <w:p w14:paraId="54010000">
      <w:pPr>
        <w:widowControl w:val="1"/>
        <w:spacing w:after="0" w:line="240" w:lineRule="auto"/>
        <w:ind w:firstLine="851"/>
        <w:jc w:val="both"/>
        <w:rPr>
          <w:rFonts w:ascii="Roboto" w:hAnsi="Roboto"/>
          <w:color w:val="333333"/>
          <w:sz w:val="24"/>
        </w:rPr>
      </w:pPr>
      <w:r>
        <w:rPr>
          <w:rFonts w:ascii="Times New Roman" w:hAnsi="Times New Roman"/>
          <w:color w:val="333333"/>
          <w:sz w:val="28"/>
        </w:rPr>
        <w:t>Помните, если предложение звучит слишком хорошо, чтобы быть правдой – это обман.</w:t>
      </w:r>
    </w:p>
    <w:p w14:paraId="55010000">
      <w:pPr>
        <w:widowControl w:val="1"/>
        <w:spacing w:after="0" w:line="240" w:lineRule="auto"/>
        <w:ind/>
        <w:jc w:val="both"/>
        <w:rPr>
          <w:rFonts w:ascii="Times New Roman" w:hAnsi="Times New Roman"/>
          <w:color w:val="333333"/>
          <w:sz w:val="28"/>
        </w:rPr>
      </w:pPr>
    </w:p>
    <w:p w14:paraId="56010000">
      <w:pPr>
        <w:widowControl w:val="1"/>
        <w:spacing w:after="0" w:line="240" w:lineRule="auto"/>
        <w:ind/>
        <w:jc w:val="both"/>
        <w:rPr>
          <w:rFonts w:ascii="Arial" w:hAnsi="Arial"/>
          <w:b w:val="1"/>
          <w:color w:val="333333"/>
          <w:sz w:val="36"/>
        </w:rPr>
      </w:pPr>
      <w:r>
        <w:rPr>
          <w:rFonts w:ascii="Arial" w:hAnsi="Arial"/>
          <w:b w:val="1"/>
          <w:color w:val="333333"/>
          <w:sz w:val="36"/>
        </w:rPr>
        <w:t xml:space="preserve">Прокуратура </w:t>
      </w:r>
      <w:r>
        <w:rPr>
          <w:rFonts w:ascii="Arial" w:hAnsi="Arial"/>
          <w:b w:val="1"/>
          <w:color w:val="333333"/>
          <w:sz w:val="36"/>
        </w:rPr>
        <w:t>Глинковского</w:t>
      </w:r>
      <w:r>
        <w:rPr>
          <w:rFonts w:ascii="Arial" w:hAnsi="Arial"/>
          <w:b w:val="1"/>
          <w:color w:val="333333"/>
          <w:sz w:val="36"/>
        </w:rPr>
        <w:t xml:space="preserve"> района Смоленской области разъясняет</w:t>
      </w:r>
    </w:p>
    <w:p w14:paraId="57010000">
      <w:pPr>
        <w:widowControl w:val="1"/>
        <w:spacing w:line="540" w:lineRule="atLeast"/>
        <w:ind/>
        <w:rPr>
          <w:rFonts w:ascii="Arial" w:hAnsi="Arial"/>
          <w:b w:val="1"/>
          <w:color w:val="333333"/>
          <w:sz w:val="36"/>
        </w:rPr>
      </w:pPr>
      <w:r>
        <w:rPr>
          <w:rFonts w:ascii="Arial" w:hAnsi="Arial"/>
          <w:b w:val="1"/>
          <w:color w:val="333333"/>
          <w:sz w:val="36"/>
        </w:rPr>
        <w:t>Нововведения в действиях банков по блокировке денежных переводов клиентов</w:t>
      </w:r>
    </w:p>
    <w:p w14:paraId="58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С 1 января 2026 года Центробанк ввел для банков новые основания, по которым денежный перевод их клиентов может быть заблокирован.</w:t>
      </w:r>
      <w:r>
        <w:rPr>
          <w:rFonts w:ascii="Roboto" w:hAnsi="Roboto"/>
          <w:color w:val="333333"/>
          <w:sz w:val="24"/>
        </w:rPr>
        <w:br/>
      </w:r>
      <w:r>
        <w:rPr>
          <w:rFonts w:ascii="Times New Roman" w:hAnsi="Times New Roman"/>
          <w:color w:val="333333"/>
          <w:sz w:val="28"/>
        </w:rPr>
        <w:t>В частности, денежная операция может быть заблокирована, если:</w:t>
      </w:r>
      <w:r>
        <w:rPr>
          <w:rFonts w:ascii="Roboto" w:hAnsi="Roboto"/>
          <w:color w:val="333333"/>
          <w:sz w:val="24"/>
        </w:rPr>
        <w:br/>
      </w:r>
      <w:r>
        <w:rPr>
          <w:rFonts w:ascii="Times New Roman" w:hAnsi="Times New Roman"/>
          <w:color w:val="333333"/>
          <w:sz w:val="28"/>
        </w:rPr>
        <w:t>▪️ клиент переводит деньги через интернет-провайдера, к которому ранее не обращался;</w:t>
      </w:r>
    </w:p>
    <w:p w14:paraId="59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использует приложение, скрывающее сессионные данные (временная информация о действиях пользователя);</w:t>
      </w:r>
    </w:p>
    <w:p w14:paraId="5A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поменял сим-карту до того, как банк подтвердил, что номер принадлежит клиенту;</w:t>
      </w:r>
    </w:p>
    <w:p w14:paraId="5B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использует цифровую карту для внесения денег через банкомат в течение 24 ч. после проведения перевода более 100 тыс. руб.;</w:t>
      </w:r>
    </w:p>
    <w:p w14:paraId="5C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перевел крупную сумму между своими счетами, а потом отправил деньги третьему лицу;</w:t>
      </w:r>
    </w:p>
    <w:p w14:paraId="5D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 имеет вредоносное программное обеспечение на устройстве, с которого переводит деньги.</w:t>
      </w:r>
    </w:p>
    <w:p w14:paraId="5E010000">
      <w:pPr>
        <w:widowControl w:val="1"/>
        <w:spacing w:after="0" w:line="240" w:lineRule="auto"/>
        <w:ind w:firstLine="851"/>
        <w:jc w:val="both"/>
        <w:rPr>
          <w:rFonts w:ascii="Times New Roman" w:hAnsi="Times New Roman"/>
          <w:color w:val="333333"/>
          <w:sz w:val="28"/>
        </w:rPr>
      </w:pPr>
      <w:r>
        <w:rPr>
          <w:rFonts w:ascii="Times New Roman" w:hAnsi="Times New Roman"/>
          <w:color w:val="333333"/>
          <w:sz w:val="28"/>
        </w:rPr>
        <w:t>При наличии хотя бы одного из этих признаков банк вправе заблокировать счет клиента до 48 часов.</w:t>
      </w:r>
    </w:p>
    <w:p w14:paraId="5F010000">
      <w:pPr>
        <w:widowControl w:val="1"/>
        <w:spacing w:after="0" w:line="240" w:lineRule="auto"/>
        <w:ind w:firstLine="851"/>
        <w:jc w:val="both"/>
        <w:rPr>
          <w:rFonts w:ascii="Roboto" w:hAnsi="Roboto"/>
          <w:color w:val="333333"/>
          <w:sz w:val="24"/>
        </w:rPr>
      </w:pPr>
      <w:r>
        <w:rPr>
          <w:rFonts w:ascii="Times New Roman" w:hAnsi="Times New Roman"/>
          <w:color w:val="333333"/>
          <w:sz w:val="28"/>
        </w:rPr>
        <w:t>Если банк заблокировал ваш денежный перевод – свяжитесь с банком в мобильном приложении либо обратитесь в отделение банка, чтобы узнать причину данной блокировки.</w:t>
      </w:r>
    </w:p>
    <w:p w14:paraId="60010000">
      <w:pPr>
        <w:widowControl w:val="1"/>
        <w:spacing w:after="0" w:line="240" w:lineRule="auto"/>
        <w:ind/>
        <w:jc w:val="both"/>
        <w:rPr>
          <w:rFonts w:ascii="Times New Roman" w:hAnsi="Times New Roman"/>
          <w:color w:val="333333"/>
          <w:sz w:val="28"/>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feeds-page__navigation_tooltip"/>
    <w:basedOn w:val="Style_9"/>
    <w:link w:val="Style_8_ch"/>
  </w:style>
  <w:style w:styleId="Style_8_ch" w:type="character">
    <w:name w:val="feeds-page__navigation_tooltip"/>
    <w:basedOn w:val="Style_9_ch"/>
    <w:link w:val="Style_8"/>
  </w:style>
  <w:style w:styleId="Style_10" w:type="paragraph">
    <w:name w:val="Normal (Web)"/>
    <w:basedOn w:val="Style_1"/>
    <w:link w:val="Style_10_ch"/>
    <w:pPr>
      <w:widowControl w:val="1"/>
      <w:spacing w:afterAutospacing="on" w:beforeAutospacing="on" w:line="240" w:lineRule="auto"/>
      <w:ind/>
    </w:pPr>
    <w:rPr>
      <w:rFonts w:ascii="Times New Roman" w:hAnsi="Times New Roman"/>
      <w:sz w:val="24"/>
    </w:rPr>
  </w:style>
  <w:style w:styleId="Style_10_ch" w:type="character">
    <w:name w:val="Normal (Web)"/>
    <w:basedOn w:val="Style_1_ch"/>
    <w:link w:val="Style_10"/>
    <w:rPr>
      <w:rFonts w:ascii="Times New Roman" w:hAnsi="Times New Roman"/>
      <w:sz w:val="24"/>
    </w:rPr>
  </w:style>
  <w:style w:styleId="Style_11" w:type="paragraph">
    <w:name w:val="toc 3"/>
    <w:next w:val="Style_1"/>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1"/>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1"/>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basedOn w:val="Style_9"/>
    <w:link w:val="Style_14_ch"/>
    <w:rPr>
      <w:color w:val="0000FF"/>
      <w:u w:val="single"/>
    </w:rPr>
  </w:style>
  <w:style w:styleId="Style_14_ch" w:type="character">
    <w:name w:val="Hyperlink"/>
    <w:basedOn w:val="Style_9_ch"/>
    <w:link w:val="Style_14"/>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1"/>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1"/>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1"/>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1"/>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9" w:type="paragraph">
    <w:name w:val="Default Paragraph Font"/>
    <w:link w:val="Style_9_ch"/>
  </w:style>
  <w:style w:styleId="Style_9_ch" w:type="character">
    <w:name w:val="Default Paragraph Font"/>
    <w:link w:val="Style_9"/>
  </w:style>
  <w:style w:styleId="Style_21" w:type="paragraph">
    <w:name w:val="Subtitle"/>
    <w:next w:val="Style_1"/>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1"/>
    <w:link w:val="Style_22_ch"/>
    <w:uiPriority w:val="10"/>
    <w:qFormat/>
    <w:pPr>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1"/>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heading 2"/>
    <w:next w:val="Style_1"/>
    <w:link w:val="Style_24_ch"/>
    <w:uiPriority w:val="9"/>
    <w:qFormat/>
    <w:pPr>
      <w:spacing w:after="120" w:before="120"/>
      <w:ind/>
      <w:jc w:val="both"/>
      <w:outlineLvl w:val="1"/>
    </w:pPr>
    <w:rPr>
      <w:rFonts w:ascii="XO Thames" w:hAnsi="XO Thames"/>
      <w:b w:val="1"/>
      <w:sz w:val="28"/>
    </w:rPr>
  </w:style>
  <w:style w:styleId="Style_24_ch" w:type="character">
    <w:name w:val="heading 2"/>
    <w:link w:val="Style_24"/>
    <w:rPr>
      <w:rFonts w:ascii="XO Thames" w:hAnsi="XO Thames"/>
      <w:b w:val="1"/>
      <w:sz w:val="28"/>
    </w:rPr>
  </w:style>
  <w:style w:default="1" w:styleId="Style_2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2026-03-12T19:20:00Z</dcterms:created>
  <dcterms:modified xsi:type="dcterms:W3CDTF">2026-06-22T19:00:19Z</dcterms:modified>
</cp:coreProperties>
</file>