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7F" w:rsidRDefault="00C25B7F" w:rsidP="00C25B7F">
      <w:pPr>
        <w:spacing w:line="540" w:lineRule="atLeast"/>
        <w:rPr>
          <w:rFonts w:ascii="Roboto" w:hAnsi="Roboto"/>
          <w:sz w:val="24"/>
        </w:rPr>
      </w:pPr>
      <w:r>
        <w:rPr>
          <w:rFonts w:ascii="Arial" w:hAnsi="Arial"/>
          <w:b/>
          <w:color w:val="333333"/>
          <w:sz w:val="36"/>
        </w:rPr>
        <w:t xml:space="preserve">Полномочия и обязанности органов местного самоуправления в условиях чрезвычайных ситуаций 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условиях чрезвычайных ситуаций (далее - ЧС) органы местного самоуправления обязаны обеспечить защиту населения и территорий.</w:t>
      </w:r>
      <w:r>
        <w:rPr>
          <w:rFonts w:ascii="Roboto" w:hAnsi="Roboto"/>
          <w:color w:val="333333"/>
          <w:sz w:val="24"/>
        </w:rPr>
        <w:br/>
      </w:r>
      <w:r>
        <w:rPr>
          <w:rFonts w:ascii="Times New Roman" w:hAnsi="Times New Roman"/>
          <w:color w:val="333333"/>
          <w:sz w:val="28"/>
        </w:rPr>
        <w:t>Основные полномочия и обязанности органов местного самоуправления в условиях ЧС: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организационные (принятие решения о введении режима повышенной готовности или ЧС, разработка и реализация планов гражданской обороны и защиты населения);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своевременное оповещение и информирование населения в местах массового пребывания людей, об угрозе возникновения или о возникновении чрезвычайных ситуаций;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защита населения (подготовка к эвакуации, обеспечение безопасного размещения населения);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ликвидация ЧС (организация аварийно-спасательных и иных неотложных работ);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ограничительные меры (ограничение доступа людей и транспортных сре</w:t>
      </w:r>
      <w:proofErr w:type="gramStart"/>
      <w:r>
        <w:rPr>
          <w:rFonts w:ascii="Times New Roman" w:hAnsi="Times New Roman"/>
          <w:color w:val="333333"/>
          <w:sz w:val="28"/>
        </w:rPr>
        <w:t>дств в з</w:t>
      </w:r>
      <w:proofErr w:type="gramEnd"/>
      <w:r>
        <w:rPr>
          <w:rFonts w:ascii="Times New Roman" w:hAnsi="Times New Roman"/>
          <w:color w:val="333333"/>
          <w:sz w:val="28"/>
        </w:rPr>
        <w:t>ону ЧС, приостановление деятельности организаций, находящихся в зоне ЧС, если существует угроза безопасности, организация общественного порядка).</w:t>
      </w:r>
    </w:p>
    <w:p w:rsidR="00C25B7F" w:rsidRDefault="00C25B7F" w:rsidP="00C25B7F">
      <w:pPr>
        <w:spacing w:after="0" w:line="240" w:lineRule="auto"/>
        <w:ind w:firstLine="851"/>
        <w:jc w:val="both"/>
        <w:rPr>
          <w:rFonts w:ascii="Roboto" w:hAnsi="Roboto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Согласно действующему законодательству органы местного самоуправления самостоятельно финансируют мероприятия по защите населения и территории от чрезвычайных ситуаций в границах муниципального образования и лишь при недостаточности муниципальных сил и сре</w:t>
      </w:r>
      <w:proofErr w:type="gramStart"/>
      <w:r>
        <w:rPr>
          <w:rFonts w:ascii="Times New Roman" w:hAnsi="Times New Roman"/>
          <w:color w:val="333333"/>
          <w:sz w:val="28"/>
        </w:rPr>
        <w:t>дств пр</w:t>
      </w:r>
      <w:proofErr w:type="gramEnd"/>
      <w:r>
        <w:rPr>
          <w:rFonts w:ascii="Times New Roman" w:hAnsi="Times New Roman"/>
          <w:color w:val="333333"/>
          <w:sz w:val="28"/>
        </w:rPr>
        <w:t>ивлекают силы и средства субъекта Российской Федерации.</w:t>
      </w:r>
    </w:p>
    <w:p w:rsidR="00C25B7F" w:rsidRDefault="00C25B7F" w:rsidP="00C25B7F"/>
    <w:p w:rsidR="0066225C" w:rsidRDefault="0066225C">
      <w:bookmarkStart w:id="0" w:name="_GoBack"/>
      <w:bookmarkEnd w:id="0"/>
    </w:p>
    <w:sectPr w:rsidR="0066225C" w:rsidSect="006D010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8F"/>
    <w:rsid w:val="0066225C"/>
    <w:rsid w:val="006D010C"/>
    <w:rsid w:val="0081098F"/>
    <w:rsid w:val="00C2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7F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7F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Home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2026-06-23T12:10:00Z</dcterms:created>
  <dcterms:modified xsi:type="dcterms:W3CDTF">2026-06-23T12:10:00Z</dcterms:modified>
</cp:coreProperties>
</file>