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71" w:rsidRPr="00287171" w:rsidRDefault="00287171" w:rsidP="002871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bookmarkStart w:id="0" w:name="_GoBack"/>
      <w:r w:rsidRPr="0028717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Ответственность</w:t>
      </w:r>
      <w:r w:rsidRPr="0028717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за нарушение требований пожарной безопасности при распространении и использовании пиротехнических изделий</w:t>
      </w:r>
    </w:p>
    <w:p w:rsidR="00287171" w:rsidRPr="00287171" w:rsidRDefault="00287171" w:rsidP="00287171">
      <w:pPr>
        <w:pStyle w:val="a4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287171" w:rsidRPr="00287171" w:rsidRDefault="00287171" w:rsidP="0028717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171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21.12.1994 №69-ФЗ «О пожарной безопасности» и Постановления Правительства Российской Федерации от 22.12.2009 №1052 «Об утверждении требований пожарной безопасности при распространении и использовании пиротехнических изделий», 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такому пиротехническому изделию.</w:t>
      </w:r>
    </w:p>
    <w:p w:rsidR="00287171" w:rsidRPr="00287171" w:rsidRDefault="00287171" w:rsidP="0028717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171">
        <w:rPr>
          <w:rFonts w:ascii="Times New Roman" w:hAnsi="Times New Roman" w:cs="Times New Roman"/>
          <w:sz w:val="28"/>
          <w:szCs w:val="28"/>
        </w:rPr>
        <w:t>В п. 13 указанного Постановления Правительства приведен перечень мест, применение пиротехнических изделий в которых запрещается. Таким образом, использовать пиротехнические изделия целесообразно на открытой площадке без деревьев и построек, в отсутствии близко расположенных автомобилей.</w:t>
      </w:r>
    </w:p>
    <w:p w:rsidR="00287171" w:rsidRPr="00287171" w:rsidRDefault="00287171" w:rsidP="0028717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171">
        <w:rPr>
          <w:rFonts w:ascii="Times New Roman" w:hAnsi="Times New Roman" w:cs="Times New Roman"/>
          <w:sz w:val="28"/>
          <w:szCs w:val="28"/>
        </w:rPr>
        <w:t>Вместе с тем, при сильном ветре запускать фейерверки запрещается. Зрители от места их запуска должны находиться на значительном расстоянии.</w:t>
      </w:r>
    </w:p>
    <w:p w:rsidR="00287171" w:rsidRPr="00287171" w:rsidRDefault="00287171" w:rsidP="0028717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171">
        <w:rPr>
          <w:rFonts w:ascii="Times New Roman" w:hAnsi="Times New Roman" w:cs="Times New Roman"/>
          <w:sz w:val="28"/>
          <w:szCs w:val="28"/>
        </w:rPr>
        <w:t>За несоблюдение правил использования пиротехники предусмотрена административная, а если неосторожные действия виновных лиц повлеки ущерб в крупном размере, тяжкий вред здоровью или смерть человека, то и уголовная ответственность.</w:t>
      </w:r>
    </w:p>
    <w:p w:rsidR="00287171" w:rsidRPr="00287171" w:rsidRDefault="00287171" w:rsidP="0028717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171">
        <w:rPr>
          <w:rFonts w:ascii="Times New Roman" w:hAnsi="Times New Roman" w:cs="Times New Roman"/>
          <w:sz w:val="28"/>
          <w:szCs w:val="28"/>
        </w:rPr>
        <w:t>Кроме того, в постановлении приведены правила торговли пиротехническими изделиями.</w:t>
      </w:r>
    </w:p>
    <w:p w:rsidR="00287171" w:rsidRPr="00287171" w:rsidRDefault="00287171" w:rsidP="0028717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171">
        <w:rPr>
          <w:rFonts w:ascii="Times New Roman" w:hAnsi="Times New Roman" w:cs="Times New Roman"/>
          <w:sz w:val="28"/>
          <w:szCs w:val="28"/>
        </w:rPr>
        <w:t>Лицензии либо специального разрешения на торговлю пиротехникой 1-3 класса потенциальной опасности (так называемые пиротехнические изделия бытового назначения: хлопушки, бенгальские огни, фонтаны, петарды, наземные фейерверки, салюты, ракеты) не требуется.</w:t>
      </w:r>
    </w:p>
    <w:p w:rsidR="00287171" w:rsidRPr="00287171" w:rsidRDefault="00287171" w:rsidP="0028717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171">
        <w:rPr>
          <w:rFonts w:ascii="Times New Roman" w:hAnsi="Times New Roman" w:cs="Times New Roman"/>
          <w:sz w:val="28"/>
          <w:szCs w:val="28"/>
        </w:rPr>
        <w:t xml:space="preserve">Торговля пиротехникой разрешена только официально зарегистрированным юридическим лицам и индивидуальным предпринимателям </w:t>
      </w:r>
      <w:proofErr w:type="gramStart"/>
      <w:r w:rsidRPr="002871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7171">
        <w:rPr>
          <w:rFonts w:ascii="Times New Roman" w:hAnsi="Times New Roman" w:cs="Times New Roman"/>
          <w:sz w:val="28"/>
          <w:szCs w:val="28"/>
        </w:rPr>
        <w:t xml:space="preserve"> если в отношении них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287171" w:rsidRPr="00287171" w:rsidRDefault="00287171" w:rsidP="0028717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171">
        <w:rPr>
          <w:rFonts w:ascii="Times New Roman" w:hAnsi="Times New Roman" w:cs="Times New Roman"/>
          <w:sz w:val="28"/>
          <w:szCs w:val="28"/>
        </w:rPr>
        <w:t>К продаваемым пиротехническим изделиям в обязательном порядке должны иметься сертификаты соответствия (товарно-сопроводительные документы), которые выдаются и заверяются изготовителем либо продавцом, у которого пиротехника приобреталась для дальнейшей реализации.</w:t>
      </w:r>
    </w:p>
    <w:p w:rsidR="00287171" w:rsidRPr="00287171" w:rsidRDefault="00287171" w:rsidP="0028717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171">
        <w:rPr>
          <w:rFonts w:ascii="Times New Roman" w:hAnsi="Times New Roman" w:cs="Times New Roman"/>
          <w:sz w:val="28"/>
          <w:szCs w:val="28"/>
        </w:rPr>
        <w:t>Обязательное требование - отсутствие доступа к пиротехнике покупателей. Витрины должны давать возможность ознакомления с надписями на изделиях и исключать любые действия покупателей с изделиями, кроме визуального осмотра.</w:t>
      </w:r>
    </w:p>
    <w:p w:rsidR="00287171" w:rsidRPr="00287171" w:rsidRDefault="00287171" w:rsidP="0028717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171">
        <w:rPr>
          <w:rFonts w:ascii="Times New Roman" w:hAnsi="Times New Roman" w:cs="Times New Roman"/>
          <w:sz w:val="28"/>
          <w:szCs w:val="28"/>
        </w:rPr>
        <w:lastRenderedPageBreak/>
        <w:t>Реализация пиротехнических изделий с нарушением требований Постановления влечет административную ответственность по ч. 1 ст. 20.4 КоАП РФ (нарушение требований пожарной безопасности) в виде административного штрафа: на граждан в размере от 2000 до 3000 рублей; на должностных лиц - от 6000 до 15 тысяч рублей; на ИП - от 20 тысяч до 30 тысяч рублей; на юридических лиц - от 150 тысяч до 200 тысяч рублей.</w:t>
      </w:r>
    </w:p>
    <w:p w:rsidR="002B65B0" w:rsidRPr="00287171" w:rsidRDefault="002B65B0" w:rsidP="0028717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B65B0" w:rsidRPr="0028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3C"/>
    <w:rsid w:val="00287171"/>
    <w:rsid w:val="002B65B0"/>
    <w:rsid w:val="007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047D6-3661-449A-B5BA-512FE7CD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7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2018-12-27T20:37:00Z</dcterms:created>
  <dcterms:modified xsi:type="dcterms:W3CDTF">2018-12-27T20:39:00Z</dcterms:modified>
</cp:coreProperties>
</file>