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26" w:rsidRPr="00E04826" w:rsidRDefault="00E04826" w:rsidP="00E048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04826">
        <w:rPr>
          <w:rFonts w:ascii="Times New Roman" w:hAnsi="Times New Roman" w:cs="Times New Roman"/>
          <w:b/>
          <w:sz w:val="36"/>
          <w:szCs w:val="28"/>
        </w:rPr>
        <w:t>Ответственность за распространение экстремистских материалов</w:t>
      </w:r>
    </w:p>
    <w:p w:rsidR="00E04826" w:rsidRDefault="00E04826" w:rsidP="00E0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826" w:rsidRPr="00E04826" w:rsidRDefault="00E04826" w:rsidP="00E0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26">
        <w:rPr>
          <w:rFonts w:ascii="Times New Roman" w:hAnsi="Times New Roman" w:cs="Times New Roman"/>
          <w:sz w:val="28"/>
          <w:szCs w:val="28"/>
        </w:rPr>
        <w:t> В соответствии с Федеральным законом от 25.07.2002 № 114-ФЗ «О противодействии экст</w:t>
      </w:r>
      <w:bookmarkStart w:id="0" w:name="_GoBack"/>
      <w:bookmarkEnd w:id="0"/>
      <w:r w:rsidRPr="00E04826">
        <w:rPr>
          <w:rFonts w:ascii="Times New Roman" w:hAnsi="Times New Roman" w:cs="Times New Roman"/>
          <w:sz w:val="28"/>
          <w:szCs w:val="28"/>
        </w:rPr>
        <w:t>ремистской деятельности» к разновидностям экстремисткой деятельности относятся:</w:t>
      </w:r>
    </w:p>
    <w:p w:rsidR="00E04826" w:rsidRPr="00E04826" w:rsidRDefault="00E04826" w:rsidP="00E0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26">
        <w:rPr>
          <w:rFonts w:ascii="Times New Roman" w:hAnsi="Times New Roman" w:cs="Times New Roman"/>
          <w:sz w:val="28"/>
          <w:szCs w:val="28"/>
        </w:rPr>
        <w:t>публичное оправдание терроризма и иная террористическая деятельность;</w:t>
      </w:r>
    </w:p>
    <w:p w:rsidR="00E04826" w:rsidRPr="00E04826" w:rsidRDefault="00E04826" w:rsidP="00E0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26">
        <w:rPr>
          <w:rFonts w:ascii="Times New Roman" w:hAnsi="Times New Roman" w:cs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E04826" w:rsidRPr="00E04826" w:rsidRDefault="00E04826" w:rsidP="00E0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26">
        <w:rPr>
          <w:rFonts w:ascii="Times New Roman" w:hAnsi="Times New Roman" w:cs="Times New Roman"/>
          <w:sz w:val="28"/>
          <w:szCs w:val="28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E04826">
        <w:rPr>
          <w:rFonts w:ascii="Times New Roman" w:hAnsi="Times New Roman" w:cs="Times New Roman"/>
          <w:sz w:val="28"/>
          <w:szCs w:val="28"/>
        </w:rPr>
        <w:t>принадлежности</w:t>
      </w:r>
      <w:proofErr w:type="gramEnd"/>
      <w:r w:rsidRPr="00E04826">
        <w:rPr>
          <w:rFonts w:ascii="Times New Roman" w:hAnsi="Times New Roman" w:cs="Times New Roman"/>
          <w:sz w:val="28"/>
          <w:szCs w:val="28"/>
        </w:rPr>
        <w:t xml:space="preserve"> или отношения к религии;</w:t>
      </w:r>
    </w:p>
    <w:p w:rsidR="00E04826" w:rsidRPr="00E04826" w:rsidRDefault="00E04826" w:rsidP="00E0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26">
        <w:rPr>
          <w:rFonts w:ascii="Times New Roman" w:hAnsi="Times New Roman" w:cs="Times New Roman"/>
          <w:sz w:val="28"/>
          <w:szCs w:val="28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E04826">
        <w:rPr>
          <w:rFonts w:ascii="Times New Roman" w:hAnsi="Times New Roman" w:cs="Times New Roman"/>
          <w:sz w:val="28"/>
          <w:szCs w:val="28"/>
        </w:rPr>
        <w:t>принадлежности</w:t>
      </w:r>
      <w:proofErr w:type="gramEnd"/>
      <w:r w:rsidRPr="00E04826">
        <w:rPr>
          <w:rFonts w:ascii="Times New Roman" w:hAnsi="Times New Roman" w:cs="Times New Roman"/>
          <w:sz w:val="28"/>
          <w:szCs w:val="28"/>
        </w:rPr>
        <w:t xml:space="preserve"> или отношения к религии;</w:t>
      </w:r>
    </w:p>
    <w:p w:rsidR="00E04826" w:rsidRPr="00E04826" w:rsidRDefault="00E04826" w:rsidP="00E0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26">
        <w:rPr>
          <w:rFonts w:ascii="Times New Roman" w:hAnsi="Times New Roman" w:cs="Times New Roman"/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E04826" w:rsidRPr="00E04826" w:rsidRDefault="00E04826" w:rsidP="00E0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26">
        <w:rPr>
          <w:rFonts w:ascii="Times New Roman" w:hAnsi="Times New Roman" w:cs="Times New Roman"/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 и т.д.</w:t>
      </w:r>
    </w:p>
    <w:p w:rsidR="00E04826" w:rsidRPr="00E04826" w:rsidRDefault="00E04826" w:rsidP="00E0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26">
        <w:rPr>
          <w:rFonts w:ascii="Times New Roman" w:hAnsi="Times New Roman" w:cs="Times New Roman"/>
          <w:sz w:val="28"/>
          <w:szCs w:val="28"/>
        </w:rPr>
        <w:t>Ответственность за осуществление экстремистской деятельности предусмотрена Уголовным кодексом Российской Федерации и Кодексом об административных правонарушениях.</w:t>
      </w:r>
    </w:p>
    <w:p w:rsidR="00E04826" w:rsidRPr="00E04826" w:rsidRDefault="00E04826" w:rsidP="00E0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26">
        <w:rPr>
          <w:rFonts w:ascii="Times New Roman" w:hAnsi="Times New Roman" w:cs="Times New Roman"/>
          <w:sz w:val="28"/>
          <w:szCs w:val="28"/>
        </w:rPr>
        <w:t xml:space="preserve">Под преступлениями экстремистской направленности понимаются уголовно наказуемые деяния, совершенные по мотивам политической, идеологической, расовой, национальной или религиозной </w:t>
      </w:r>
      <w:proofErr w:type="gramStart"/>
      <w:r w:rsidRPr="00E04826">
        <w:rPr>
          <w:rFonts w:ascii="Times New Roman" w:hAnsi="Times New Roman" w:cs="Times New Roman"/>
          <w:sz w:val="28"/>
          <w:szCs w:val="28"/>
        </w:rPr>
        <w:t>ненависти</w:t>
      </w:r>
      <w:proofErr w:type="gramEnd"/>
      <w:r w:rsidRPr="00E04826">
        <w:rPr>
          <w:rFonts w:ascii="Times New Roman" w:hAnsi="Times New Roman" w:cs="Times New Roman"/>
          <w:sz w:val="28"/>
          <w:szCs w:val="28"/>
        </w:rPr>
        <w:t xml:space="preserve"> или вражды либо по мотивам ненависти или вражды в отношении какой-либо социальной группы.</w:t>
      </w:r>
    </w:p>
    <w:p w:rsidR="00E04826" w:rsidRPr="00E04826" w:rsidRDefault="00E04826" w:rsidP="00E0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26">
        <w:rPr>
          <w:rFonts w:ascii="Times New Roman" w:hAnsi="Times New Roman" w:cs="Times New Roman"/>
          <w:sz w:val="28"/>
          <w:szCs w:val="28"/>
        </w:rPr>
        <w:t>В настоящее время самым общедоступным способом распространения экстремистских материалов, является сеть «Интернет».</w:t>
      </w:r>
    </w:p>
    <w:p w:rsidR="00E04826" w:rsidRPr="00E04826" w:rsidRDefault="00E04826" w:rsidP="00E0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26">
        <w:rPr>
          <w:rFonts w:ascii="Times New Roman" w:hAnsi="Times New Roman" w:cs="Times New Roman"/>
          <w:sz w:val="28"/>
          <w:szCs w:val="28"/>
        </w:rPr>
        <w:t>Согласно ч.1 ст.282 УК РФ использование средств массовой информации, информационно-телекоммуникационных сетей, в том числе «Интернет» с целью совершения действий экстремистской направленности наказывается, в том числе лишением свободы на срок от 2 до 5 лет.</w:t>
      </w:r>
    </w:p>
    <w:p w:rsidR="00E04826" w:rsidRPr="00E04826" w:rsidRDefault="00E04826" w:rsidP="00E0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26">
        <w:rPr>
          <w:rFonts w:ascii="Times New Roman" w:hAnsi="Times New Roman" w:cs="Times New Roman"/>
          <w:sz w:val="28"/>
          <w:szCs w:val="28"/>
        </w:rPr>
        <w:t xml:space="preserve">При этом,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влечет наложение административного штрафа на граждан в размере от 1000 до 3000 рублей, на должностных лиц - от 2000 до 5000 рублей, на юридических лиц - от 100 000 до 1 000 000 рублей с конфискацией </w:t>
      </w:r>
      <w:r w:rsidRPr="00E04826">
        <w:rPr>
          <w:rFonts w:ascii="Times New Roman" w:hAnsi="Times New Roman" w:cs="Times New Roman"/>
          <w:sz w:val="28"/>
          <w:szCs w:val="28"/>
        </w:rPr>
        <w:lastRenderedPageBreak/>
        <w:t>указанных материалов и оборудования, использованного для их производства (ст.20.29 КоАП РФ).</w:t>
      </w:r>
    </w:p>
    <w:p w:rsidR="00E04826" w:rsidRPr="00E04826" w:rsidRDefault="00E04826" w:rsidP="00E0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26">
        <w:rPr>
          <w:rFonts w:ascii="Times New Roman" w:hAnsi="Times New Roman" w:cs="Times New Roman"/>
          <w:sz w:val="28"/>
          <w:szCs w:val="28"/>
        </w:rPr>
        <w:t>Вместе с тем, на основании статьи 15 Федерального закона "О противодействии экстремистской деятельности", в целях обеспечения государственной и общественной безопасности по основаниям и в порядке, которые предусмотрены федеральным законом,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</w:p>
    <w:p w:rsidR="002B65B0" w:rsidRDefault="002B65B0"/>
    <w:sectPr w:rsidR="002B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76"/>
    <w:rsid w:val="00126476"/>
    <w:rsid w:val="002B65B0"/>
    <w:rsid w:val="00E0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6F29B-F44E-42FF-A95E-F30A97CD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2018-12-27T21:27:00Z</dcterms:created>
  <dcterms:modified xsi:type="dcterms:W3CDTF">2018-12-27T21:29:00Z</dcterms:modified>
</cp:coreProperties>
</file>