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51E4" w14:textId="7B4DF2A9" w:rsidR="00EB3884" w:rsidRDefault="009B6415" w:rsidP="00EB38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</w:t>
      </w:r>
      <w:r w:rsidR="00207682">
        <w:rPr>
          <w:rFonts w:ascii="Times New Roman" w:hAnsi="Times New Roman"/>
          <w:sz w:val="28"/>
          <w:szCs w:val="28"/>
        </w:rPr>
        <w:t>ах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надзорной деятельности прокуратуры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</w:t>
      </w:r>
      <w:r w:rsidR="000A3E04">
        <w:rPr>
          <w:rFonts w:ascii="Times New Roman" w:hAnsi="Times New Roman"/>
          <w:sz w:val="28"/>
          <w:szCs w:val="28"/>
        </w:rPr>
        <w:t xml:space="preserve">жилищно-коммунальной </w:t>
      </w:r>
      <w:r>
        <w:rPr>
          <w:rFonts w:ascii="Times New Roman" w:hAnsi="Times New Roman"/>
          <w:sz w:val="28"/>
          <w:szCs w:val="28"/>
        </w:rPr>
        <w:t>сфере</w:t>
      </w:r>
      <w:r w:rsidR="000A3E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8388BEA" w14:textId="6179B86D" w:rsidR="009B6415" w:rsidRDefault="00EB3884" w:rsidP="000A3E0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Надзор за </w:t>
      </w:r>
      <w:r w:rsidR="000A3E04">
        <w:rPr>
          <w:rFonts w:ascii="Times New Roman" w:hAnsi="Times New Roman"/>
          <w:sz w:val="28"/>
          <w:szCs w:val="28"/>
        </w:rPr>
        <w:t xml:space="preserve">исполнением законодательства в жилищно-коммунальной сфере </w:t>
      </w:r>
      <w:r w:rsidR="009B6415">
        <w:rPr>
          <w:rFonts w:ascii="Times New Roman" w:hAnsi="Times New Roman"/>
          <w:sz w:val="28"/>
          <w:szCs w:val="28"/>
        </w:rPr>
        <w:t xml:space="preserve">является, одним из приоритетных направлений деятельности органов прокуратуры </w:t>
      </w:r>
      <w:proofErr w:type="spellStart"/>
      <w:r w:rsidR="009B6415">
        <w:rPr>
          <w:rFonts w:ascii="Times New Roman" w:hAnsi="Times New Roman"/>
          <w:sz w:val="28"/>
          <w:szCs w:val="28"/>
        </w:rPr>
        <w:t>Глинковского</w:t>
      </w:r>
      <w:proofErr w:type="spellEnd"/>
      <w:r w:rsidR="009B6415">
        <w:rPr>
          <w:rFonts w:ascii="Times New Roman" w:hAnsi="Times New Roman"/>
          <w:sz w:val="28"/>
          <w:szCs w:val="28"/>
        </w:rPr>
        <w:t xml:space="preserve"> района.</w:t>
      </w:r>
    </w:p>
    <w:p w14:paraId="2D4EBE70" w14:textId="77777777" w:rsidR="00C96617" w:rsidRDefault="00EB3884" w:rsidP="00C9661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Особое внимание органы прокуратуры</w:t>
      </w:r>
      <w:r w:rsidR="009B6415">
        <w:rPr>
          <w:rFonts w:ascii="Times New Roman" w:hAnsi="Times New Roman"/>
          <w:sz w:val="28"/>
          <w:szCs w:val="28"/>
        </w:rPr>
        <w:t xml:space="preserve"> уделяют </w:t>
      </w:r>
      <w:r w:rsidR="000A3E04">
        <w:rPr>
          <w:rFonts w:ascii="Times New Roman" w:hAnsi="Times New Roman"/>
          <w:sz w:val="28"/>
          <w:szCs w:val="28"/>
        </w:rPr>
        <w:t>вопросам состояния коммунальной инфраструктуры, обеспечением прав граждан на получение жилищно-коммунальных услуг надлежащего качества.</w:t>
      </w:r>
    </w:p>
    <w:p w14:paraId="7B0A59DD" w14:textId="05493658" w:rsidR="00257A1C" w:rsidRPr="00EB3884" w:rsidRDefault="00EB3884" w:rsidP="00C9661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За январь-май текущего года выявлено </w:t>
      </w:r>
      <w:r w:rsidR="00C96617">
        <w:rPr>
          <w:rFonts w:ascii="Times New Roman" w:hAnsi="Times New Roman"/>
          <w:sz w:val="28"/>
          <w:szCs w:val="28"/>
        </w:rPr>
        <w:t xml:space="preserve">38 </w:t>
      </w:r>
      <w:r w:rsidRPr="00EB3884">
        <w:rPr>
          <w:rFonts w:ascii="Times New Roman" w:hAnsi="Times New Roman"/>
          <w:sz w:val="28"/>
          <w:szCs w:val="28"/>
        </w:rPr>
        <w:t>нарушени</w:t>
      </w:r>
      <w:r w:rsidR="00C96617">
        <w:rPr>
          <w:rFonts w:ascii="Times New Roman" w:hAnsi="Times New Roman"/>
          <w:sz w:val="28"/>
          <w:szCs w:val="28"/>
        </w:rPr>
        <w:t>й</w:t>
      </w:r>
      <w:r w:rsidRPr="00EB3884">
        <w:rPr>
          <w:rFonts w:ascii="Times New Roman" w:hAnsi="Times New Roman"/>
          <w:sz w:val="28"/>
          <w:szCs w:val="28"/>
        </w:rPr>
        <w:t xml:space="preserve"> законов</w:t>
      </w:r>
      <w:r w:rsidR="000A3E04">
        <w:rPr>
          <w:rFonts w:ascii="Times New Roman" w:hAnsi="Times New Roman"/>
          <w:sz w:val="28"/>
          <w:szCs w:val="28"/>
        </w:rPr>
        <w:t xml:space="preserve">. </w:t>
      </w:r>
      <w:r w:rsidRPr="00EB3884">
        <w:rPr>
          <w:rFonts w:ascii="Times New Roman" w:hAnsi="Times New Roman"/>
          <w:sz w:val="28"/>
          <w:szCs w:val="28"/>
        </w:rPr>
        <w:t xml:space="preserve">Внесено </w:t>
      </w:r>
      <w:r w:rsidR="00C96617">
        <w:rPr>
          <w:rFonts w:ascii="Times New Roman" w:hAnsi="Times New Roman"/>
          <w:sz w:val="28"/>
          <w:szCs w:val="28"/>
        </w:rPr>
        <w:t>13</w:t>
      </w:r>
      <w:r w:rsidR="000A3E04">
        <w:rPr>
          <w:rFonts w:ascii="Times New Roman" w:hAnsi="Times New Roman"/>
          <w:sz w:val="28"/>
          <w:szCs w:val="28"/>
        </w:rPr>
        <w:t xml:space="preserve"> представление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 w:rsidR="009B6415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9B6415">
        <w:rPr>
          <w:rFonts w:ascii="Times New Roman" w:hAnsi="Times New Roman"/>
          <w:sz w:val="28"/>
          <w:szCs w:val="28"/>
        </w:rPr>
        <w:t>Ельнинский</w:t>
      </w:r>
      <w:proofErr w:type="spellEnd"/>
      <w:r w:rsidR="009B6415">
        <w:rPr>
          <w:rFonts w:ascii="Times New Roman" w:hAnsi="Times New Roman"/>
          <w:sz w:val="28"/>
          <w:szCs w:val="28"/>
        </w:rPr>
        <w:t xml:space="preserve"> районный суд направлено </w:t>
      </w:r>
      <w:r w:rsidR="00C96617">
        <w:rPr>
          <w:rFonts w:ascii="Times New Roman" w:hAnsi="Times New Roman"/>
          <w:sz w:val="28"/>
          <w:szCs w:val="28"/>
        </w:rPr>
        <w:t>3</w:t>
      </w:r>
      <w:r w:rsidR="009B6415">
        <w:rPr>
          <w:rFonts w:ascii="Times New Roman" w:hAnsi="Times New Roman"/>
          <w:sz w:val="28"/>
          <w:szCs w:val="28"/>
        </w:rPr>
        <w:t xml:space="preserve"> исковых заявления. </w:t>
      </w:r>
    </w:p>
    <w:sectPr w:rsidR="00257A1C" w:rsidRPr="00EB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C"/>
    <w:rsid w:val="000A3E04"/>
    <w:rsid w:val="00207682"/>
    <w:rsid w:val="00257A1C"/>
    <w:rsid w:val="009B6415"/>
    <w:rsid w:val="00C96617"/>
    <w:rsid w:val="00E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4DA"/>
  <w15:chartTrackingRefBased/>
  <w15:docId w15:val="{2302476D-A400-4B0A-A38B-E9ADE9CA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551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6</cp:revision>
  <dcterms:created xsi:type="dcterms:W3CDTF">2024-06-13T13:11:00Z</dcterms:created>
  <dcterms:modified xsi:type="dcterms:W3CDTF">2025-06-16T15:36:00Z</dcterms:modified>
</cp:coreProperties>
</file>