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надзорной деятельности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 в</w:t>
      </w:r>
      <w:r>
        <w:rPr>
          <w:rFonts w:ascii="Times New Roman" w:hAnsi="Times New Roman"/>
          <w:sz w:val="28"/>
        </w:rPr>
        <w:t xml:space="preserve"> сфере </w:t>
      </w:r>
      <w:r>
        <w:rPr>
          <w:rFonts w:ascii="Times New Roman" w:hAnsi="Times New Roman"/>
          <w:sz w:val="28"/>
        </w:rPr>
        <w:t>землепользования</w:t>
      </w:r>
      <w:r>
        <w:rPr>
          <w:rFonts w:ascii="Times New Roman" w:hAnsi="Times New Roman"/>
          <w:sz w:val="28"/>
        </w:rPr>
        <w:t xml:space="preserve">.  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январь-ноябрь текущего года выявлено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Внесено 8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удовлетворены.</w:t>
      </w:r>
    </w:p>
    <w:p w14:paraId="03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2025-12-18T07:26:03Z</dcterms:modified>
</cp:coreProperties>
</file>