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2B" w:rsidRDefault="00DF0E2B" w:rsidP="00DF0E2B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bookmarkStart w:id="0" w:name="_GoBack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Муниципальным служащим запрещается получать подарки </w:t>
      </w:r>
      <w:bookmarkEnd w:id="0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и иные вознаграждения от физических и юридических лиц в связи с должностным положением или в связи с исполнением должностных обязанносте</w:t>
      </w: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й</w:t>
      </w:r>
    </w:p>
    <w:p w:rsidR="00DF0E2B" w:rsidRDefault="00DF0E2B" w:rsidP="00DF0E2B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Статья 14 ФЗ «О муниципальной службе» запрещает муниципальным служащим получать подарки и иные вознаграждения от физических и юридических лиц в связи с должностным положением или в связи с исполнением должностных обязанностей.</w:t>
      </w:r>
    </w:p>
    <w:p w:rsidR="00DF0E2B" w:rsidRDefault="00DF0E2B" w:rsidP="00DF0E2B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Данный запрет не распространяется на получение лицами, замещающими должности муниципальной службы, в связи с протокольными мероприятиями, служебными командировками и другими официальными мероприятиями (ст. 575 ГК РФ и ст. 14 ФЗ «О муниципальной службе»).</w:t>
      </w:r>
    </w:p>
    <w:p w:rsidR="00DF0E2B" w:rsidRDefault="00DF0E2B" w:rsidP="00DF0E2B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стоимость которых превышает 3 000 рублей, признаются муниципальной собственностью и передаются служащим по акту в орган, в котором указанное лицо замещает должность.</w:t>
      </w:r>
    </w:p>
    <w:p w:rsidR="00DF0E2B" w:rsidRDefault="00DF0E2B" w:rsidP="00DF0E2B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Передаются так же подарки, стоимость которых неизвестна.</w:t>
      </w:r>
    </w:p>
    <w:p w:rsidR="00DF0E2B" w:rsidRDefault="00DF0E2B" w:rsidP="00DF0E2B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При этом, подарок стоимостью менее 3 000 руб., после его оценки, возвращается муниципальному служащему (Постановление Правительства РФ от 0</w:t>
      </w:r>
      <w:r>
        <w:rPr>
          <w:rFonts w:ascii="Roboto" w:hAnsi="Roboto"/>
          <w:color w:val="333333"/>
        </w:rPr>
        <w:t xml:space="preserve">9.01.2014 № 10) </w:t>
      </w:r>
      <w:r>
        <w:rPr>
          <w:rFonts w:ascii="Roboto" w:hAnsi="Roboto"/>
          <w:color w:val="333333"/>
        </w:rPr>
        <w:t>Муниципальный служащий вправе выкупить сданный им подарок в установленном порядке.</w:t>
      </w:r>
    </w:p>
    <w:p w:rsidR="00DF0E2B" w:rsidRDefault="00DF0E2B" w:rsidP="00DF0E2B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Однако, о любом факте получения подарка муниципальный служащий обязан уведомить орган, в котором он занимает соответствующую должность, в течение 3 рабочих дней.</w:t>
      </w:r>
    </w:p>
    <w:p w:rsidR="00DF0E2B" w:rsidRDefault="00DF0E2B" w:rsidP="00DF0E2B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Получение служащим любого вознаграждения от физических и юридических лиц в связи с должностным положением или в связи с исполнением должностных обязанностей, в зависимости от ситуации, может расцениваться как получение взятки, за которое предусмотрена уголовная ответственность.</w:t>
      </w:r>
    </w:p>
    <w:p w:rsidR="00DF0E2B" w:rsidRDefault="00DF0E2B" w:rsidP="00DF0E2B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Помимо прочего, данная ситуация будет представлять собой конфликт интересов, наличие которого влечет за собой увольнение со службы в связи с утратой доверия представителя нанимателя (работодателя).</w:t>
      </w:r>
    </w:p>
    <w:p w:rsidR="00DF0E2B" w:rsidRDefault="00DF0E2B" w:rsidP="00DF0E2B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Даритель также понесет уголовное наказание за передачу взятки и, возможно, если это юридическое лицо - административную ответственность за передачу вознаграждения от имени и в интересах юридического лица.</w:t>
      </w:r>
    </w:p>
    <w:p w:rsidR="00E50EE0" w:rsidRDefault="00E50EE0"/>
    <w:sectPr w:rsidR="00E5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D8"/>
    <w:rsid w:val="00C34FD8"/>
    <w:rsid w:val="00DF0E2B"/>
    <w:rsid w:val="00E5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3F8CF-129A-4E69-A702-ECC02422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2023-02-17T09:42:00Z</dcterms:created>
  <dcterms:modified xsi:type="dcterms:W3CDTF">2023-02-17T09:43:00Z</dcterms:modified>
</cp:coreProperties>
</file>