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84" w:rsidRPr="00774584" w:rsidRDefault="00774584" w:rsidP="00774584">
      <w:pPr>
        <w:spacing w:after="0" w:line="240" w:lineRule="auto"/>
        <w:ind w:firstLine="708"/>
        <w:jc w:val="center"/>
        <w:rPr>
          <w:rFonts w:ascii="Times New Roman" w:eastAsia="Times New Roman" w:hAnsi="Times New Roman" w:cs="Times New Roman"/>
          <w:b/>
          <w:sz w:val="26"/>
          <w:szCs w:val="26"/>
          <w:lang w:eastAsia="ru-RU"/>
        </w:rPr>
      </w:pPr>
      <w:r w:rsidRPr="00774584">
        <w:rPr>
          <w:rFonts w:ascii="Times New Roman" w:eastAsia="Times New Roman" w:hAnsi="Times New Roman" w:cs="Times New Roman"/>
          <w:b/>
          <w:sz w:val="26"/>
          <w:szCs w:val="26"/>
          <w:lang w:eastAsia="ru-RU"/>
        </w:rPr>
        <w:t>Коррупционные преступления</w:t>
      </w:r>
      <w:r w:rsidRPr="00774584">
        <w:rPr>
          <w:rFonts w:ascii="Times New Roman" w:eastAsia="Times New Roman" w:hAnsi="Times New Roman" w:cs="Times New Roman"/>
          <w:b/>
          <w:sz w:val="26"/>
          <w:szCs w:val="26"/>
          <w:lang w:eastAsia="ru-RU"/>
        </w:rPr>
        <w:br/>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В настоящее время коррупция затрагивает общество и экономику всех стран независимо от уровня их экономического развития. Значимость и необходимость искоренения причин и условий, ее порождающих, не вызывает сомнений. Общественная опасность коррупции заключается в том, что она: оказывает разрушительное, дестабилизирующее воздействие на все государственные институты, а также угрожает верховенству закона, демократии и правам человека, стабильности демократических институтов и моральным устоям общества.</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Под коррупцией в широком (социальном) смысле понимается любое использование своего положения для необоснованного получения прямой или косвенной выгоды.</w:t>
      </w:r>
      <w:r w:rsidRPr="00774584">
        <w:rPr>
          <w:rFonts w:ascii="Times New Roman" w:eastAsia="Times New Roman" w:hAnsi="Times New Roman" w:cs="Times New Roman"/>
          <w:sz w:val="26"/>
          <w:szCs w:val="26"/>
          <w:lang w:eastAsia="ru-RU"/>
        </w:rPr>
        <w:br/>
        <w:t>Федеральный закон от 25.12.2008 № 273-ФЗ «О противодействии коррупции» содержит следующее определении коррупции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деяний, указанных ранее, от имени или в интересах юридического лица.</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 xml:space="preserve">Исходя их вышеуказанного определения, понятие коррупции содержит в себе ряд уголовно-наказуемых преступлений, предусмотренных </w:t>
      </w:r>
      <w:proofErr w:type="spellStart"/>
      <w:r w:rsidRPr="00774584">
        <w:rPr>
          <w:rFonts w:ascii="Times New Roman" w:eastAsia="Times New Roman" w:hAnsi="Times New Roman" w:cs="Times New Roman"/>
          <w:sz w:val="26"/>
          <w:szCs w:val="26"/>
          <w:lang w:eastAsia="ru-RU"/>
        </w:rPr>
        <w:t>ст.ст</w:t>
      </w:r>
      <w:proofErr w:type="spellEnd"/>
      <w:r w:rsidRPr="00774584">
        <w:rPr>
          <w:rFonts w:ascii="Times New Roman" w:eastAsia="Times New Roman" w:hAnsi="Times New Roman" w:cs="Times New Roman"/>
          <w:sz w:val="26"/>
          <w:szCs w:val="26"/>
          <w:lang w:eastAsia="ru-RU"/>
        </w:rPr>
        <w:t>. 201, 204, 285, 286, 290, 291, а также некоторыми другими статьями УК РФ.</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Для противодействия коррупционных преступлений, а также в целях стабилизации институтов государственной власти, уголовный закон устанавливает ответственность за совершение коррупционных преступлений. Наиболее распространенным и опасным коррупционным преступлением в настоящее время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Распространенными коррупционными преступлениями являются также отдельные виды хищения чужого имущества, к числу которых относятся: мошенничество (ст. 159 УК РФ), присвоение или растрата (ст. 160 УК РФ), при условии, если они совершены руководителем государственного органа, организации, учреждения либо иного юридического лица, с использованием своего служебного положения.</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К числу преступлений коррупционной направленности относятся также факты злоупотребления должностными лицами своими полномочиями (ст. 285 УК РФ) или их превышения (ст. 286 УК РФ), либо совершение ими служебного подлога (ст. 292 УК РФ), но лишь в случае, когда эти деяния совершены из корыстных побуждений, то есть чтобы получить в результате содеянного какую-либо выгоду.</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 xml:space="preserve">Исходя из положений УК РФ за совершение коррупционных преступлений виновному может быть назначено наказание в виде: штрафа, лишения права </w:t>
      </w:r>
      <w:r w:rsidRPr="00774584">
        <w:rPr>
          <w:rFonts w:ascii="Times New Roman" w:eastAsia="Times New Roman" w:hAnsi="Times New Roman" w:cs="Times New Roman"/>
          <w:sz w:val="26"/>
          <w:szCs w:val="26"/>
          <w:lang w:eastAsia="ru-RU"/>
        </w:rPr>
        <w:lastRenderedPageBreak/>
        <w:t>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определенный срок либо несколько видов этих наказаний одновременно. При этом наказание, применяемое к лицу, совершившему преступление, должно быть соразмерным содеянному.</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774584">
        <w:rPr>
          <w:rFonts w:ascii="Times New Roman" w:eastAsia="Times New Roman" w:hAnsi="Times New Roman" w:cs="Times New Roman"/>
          <w:sz w:val="26"/>
          <w:szCs w:val="26"/>
          <w:lang w:eastAsia="ru-RU"/>
        </w:rPr>
        <w:br/>
        <w:t>Дифференциация уголовной ответственности в основном достигается за счет того, что за различные преступления законодатель предусмотрел различные санкции. Например, размер наказания за взяточничество существенно зависит от размера полученной взятки.</w:t>
      </w:r>
    </w:p>
    <w:p w:rsidR="00774584" w:rsidRPr="00774584" w:rsidRDefault="00774584" w:rsidP="00774584">
      <w:pPr>
        <w:spacing w:after="0" w:line="240" w:lineRule="auto"/>
        <w:ind w:firstLine="708"/>
        <w:jc w:val="both"/>
        <w:rPr>
          <w:rFonts w:ascii="Times New Roman" w:eastAsia="Times New Roman" w:hAnsi="Times New Roman" w:cs="Times New Roman"/>
          <w:sz w:val="26"/>
          <w:szCs w:val="26"/>
          <w:lang w:eastAsia="ru-RU"/>
        </w:rPr>
      </w:pPr>
      <w:r w:rsidRPr="00774584">
        <w:rPr>
          <w:rFonts w:ascii="Times New Roman" w:eastAsia="Times New Roman" w:hAnsi="Times New Roman" w:cs="Times New Roman"/>
          <w:sz w:val="26"/>
          <w:szCs w:val="26"/>
          <w:lang w:eastAsia="ru-RU"/>
        </w:rPr>
        <w:t>Взятка, превышающая десять тысяч рублей, в силу ст. 291 УК РФ может караться лишением свободы, вместе с тем, суд может принять решение о наложении штрафа в размере до семидесятикратной суммы взятки. Дача взятки должностному лицу как отдельное коррупционное преступление может повлечь достаточно суровое наказание: санкция ч. 5 ст. 291 УК РФ предусматривает максимальное наказание в виде лишения свободы на срок до пятнадцати лет.</w:t>
      </w:r>
    </w:p>
    <w:p w:rsidR="00774584" w:rsidRPr="00774584" w:rsidRDefault="00774584" w:rsidP="00774584">
      <w:pPr>
        <w:spacing w:after="200" w:line="276" w:lineRule="auto"/>
        <w:jc w:val="both"/>
        <w:rPr>
          <w:rFonts w:ascii="Calibri" w:eastAsia="Calibri" w:hAnsi="Calibri" w:cs="Times New Roman"/>
        </w:rPr>
      </w:pPr>
    </w:p>
    <w:p w:rsidR="00A00278" w:rsidRDefault="00A00278">
      <w:bookmarkStart w:id="0" w:name="_GoBack"/>
      <w:bookmarkEnd w:id="0"/>
    </w:p>
    <w:sectPr w:rsidR="00A00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67"/>
    <w:rsid w:val="00504867"/>
    <w:rsid w:val="00774584"/>
    <w:rsid w:val="00A00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5F335-9E81-4003-9156-E703EEC5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Корнеева</dc:creator>
  <cp:keywords/>
  <dc:description/>
  <cp:lastModifiedBy>Ирина Владимировна Корнеева</cp:lastModifiedBy>
  <cp:revision>2</cp:revision>
  <dcterms:created xsi:type="dcterms:W3CDTF">2023-12-13T15:53:00Z</dcterms:created>
  <dcterms:modified xsi:type="dcterms:W3CDTF">2023-12-13T16:02:00Z</dcterms:modified>
</cp:coreProperties>
</file>