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30" w:rsidRPr="00761E30" w:rsidRDefault="00761E30" w:rsidP="00761E30">
      <w:pPr>
        <w:pStyle w:val="a3"/>
        <w:shd w:val="clear" w:color="auto" w:fill="FFFFFF"/>
        <w:spacing w:before="0" w:beforeAutospacing="0" w:after="0" w:afterAutospacing="0"/>
        <w:ind w:firstLine="709"/>
        <w:jc w:val="both"/>
        <w:rPr>
          <w:color w:val="000000"/>
          <w:sz w:val="28"/>
          <w:szCs w:val="28"/>
        </w:rPr>
      </w:pPr>
      <w:bookmarkStart w:id="0" w:name="_GoBack"/>
      <w:bookmarkEnd w:id="0"/>
      <w:r w:rsidRPr="00761E30">
        <w:rPr>
          <w:color w:val="000000"/>
          <w:sz w:val="28"/>
          <w:szCs w:val="28"/>
        </w:rPr>
        <w:t>Федеральным законом от 02.10.2018 № 348 – ФЗ внесены изменения в ст. 315 Уголовного Кодекса Российской Федерации.</w:t>
      </w:r>
    </w:p>
    <w:p w:rsidR="00761E30" w:rsidRPr="00761E30" w:rsidRDefault="00761E30" w:rsidP="00761E30">
      <w:pPr>
        <w:pStyle w:val="a3"/>
        <w:shd w:val="clear" w:color="auto" w:fill="FFFFFF"/>
        <w:spacing w:before="0" w:beforeAutospacing="0" w:after="0" w:afterAutospacing="0"/>
        <w:ind w:firstLine="709"/>
        <w:jc w:val="both"/>
        <w:rPr>
          <w:color w:val="000000"/>
          <w:sz w:val="28"/>
          <w:szCs w:val="28"/>
        </w:rPr>
      </w:pPr>
      <w:r w:rsidRPr="00761E30">
        <w:rPr>
          <w:color w:val="000000"/>
          <w:sz w:val="28"/>
          <w:szCs w:val="28"/>
        </w:rPr>
        <w:t>Так,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статьи 17.15 Кодекса Российской Федерации об административных правонарушениях, совершенное в отношении того же судебного акта, 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2B65B0" w:rsidRDefault="002B65B0"/>
    <w:sectPr w:rsidR="002B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DA"/>
    <w:rsid w:val="002B65B0"/>
    <w:rsid w:val="00761E30"/>
    <w:rsid w:val="0084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2BFF0-557F-4747-9560-248F95A4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2018-12-27T21:15:00Z</dcterms:created>
  <dcterms:modified xsi:type="dcterms:W3CDTF">2018-12-27T21:16:00Z</dcterms:modified>
</cp:coreProperties>
</file>