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7A" w:rsidRPr="000D13F8" w:rsidRDefault="00F4247A" w:rsidP="000D13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3F8">
        <w:rPr>
          <w:rFonts w:ascii="Times New Roman" w:hAnsi="Times New Roman"/>
          <w:b/>
          <w:sz w:val="32"/>
          <w:szCs w:val="32"/>
        </w:rPr>
        <w:t>О порядке подтверждения иностранными гражданами владения русским языком, знания истории России и основ законодательства Российской Федерации</w:t>
      </w:r>
    </w:p>
    <w:p w:rsidR="00F4247A" w:rsidRPr="000D13F8" w:rsidRDefault="00F4247A" w:rsidP="000D13F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D13F8">
        <w:rPr>
          <w:b/>
          <w:sz w:val="32"/>
          <w:szCs w:val="32"/>
        </w:rPr>
        <w:t>﻿</w:t>
      </w:r>
    </w:p>
    <w:p w:rsidR="00F4247A" w:rsidRPr="000D13F8" w:rsidRDefault="00F4247A" w:rsidP="000D1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3F8">
        <w:rPr>
          <w:rFonts w:ascii="Times New Roman" w:hAnsi="Times New Roman"/>
          <w:sz w:val="28"/>
          <w:szCs w:val="28"/>
        </w:rPr>
        <w:t>Согласно части 1 статьи 15.1 Федерального закона от 25.07.2002 № 115-ФЗ «О правовом положении иностранных граждан в Российской Федерации» иностранный гражданин при обращении за получением разрешения на временное проживание, вида на жительство, разрешения на работу либо патента обязан подтвердить: владение русским языком, а также знание истории России и основ законодательства Российской Федерации, предъявив либо сертификат о владении русским языком, знании истории и основ законодательства России, либо 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входившего в состав СССР, до 01.09.1991, либо 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01.09.1991.</w:t>
      </w:r>
    </w:p>
    <w:p w:rsidR="00F4247A" w:rsidRPr="000D13F8" w:rsidRDefault="00F4247A" w:rsidP="000D1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3F8">
        <w:rPr>
          <w:rFonts w:ascii="Times New Roman" w:hAnsi="Times New Roman"/>
          <w:sz w:val="28"/>
          <w:szCs w:val="28"/>
        </w:rPr>
        <w:t>Помимо названных выше документов, иностранный гражданин при обращении за патентом может подтвердить владение русским языком, знание истории России и основ законодательства документом о прохождении экзамена на владение русским языком, знание истории и основ законодательства Российской Федерации.</w:t>
      </w:r>
    </w:p>
    <w:p w:rsidR="00F4247A" w:rsidRPr="000D13F8" w:rsidRDefault="00F4247A" w:rsidP="000D1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3F8">
        <w:rPr>
          <w:rFonts w:ascii="Times New Roman" w:hAnsi="Times New Roman"/>
          <w:sz w:val="28"/>
          <w:szCs w:val="28"/>
        </w:rPr>
        <w:t>Постановлением Правительства Пензенской области от 14.04.2015 № 194-пП установлен перечень образовательных организаций, имеющих право на проведение такого экзамена на территории Пензенской области, а также порядок и форма его проведения.</w:t>
      </w:r>
    </w:p>
    <w:p w:rsidR="00F4247A" w:rsidRPr="000D13F8" w:rsidRDefault="00F4247A" w:rsidP="000D1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3F8">
        <w:rPr>
          <w:rFonts w:ascii="Times New Roman" w:hAnsi="Times New Roman"/>
          <w:sz w:val="28"/>
          <w:szCs w:val="28"/>
        </w:rPr>
        <w:t>Экзамен в целях определения уровня владения русским языком проводится в устной (в виде собеседования) и письменной (в виде тестирования) формах, по истории России и основам законодательства Российской Федерации - в письменной форме (в виде тестирования).</w:t>
      </w:r>
    </w:p>
    <w:p w:rsidR="00F4247A" w:rsidRPr="000D13F8" w:rsidRDefault="00F4247A" w:rsidP="000D1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3F8">
        <w:rPr>
          <w:rFonts w:ascii="Times New Roman" w:hAnsi="Times New Roman"/>
          <w:sz w:val="28"/>
          <w:szCs w:val="28"/>
        </w:rPr>
        <w:t>Тестовые вопросы для проведения экзамена делятся на три блока: русский язык, история России, основы законодательства Российской Федерации. Результат выполнения экзамена исчисляется по 100-балльной шкале.</w:t>
      </w:r>
    </w:p>
    <w:p w:rsidR="00F4247A" w:rsidRPr="000D13F8" w:rsidRDefault="00F4247A" w:rsidP="000D1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3F8">
        <w:rPr>
          <w:rFonts w:ascii="Times New Roman" w:hAnsi="Times New Roman"/>
          <w:sz w:val="28"/>
          <w:szCs w:val="28"/>
        </w:rPr>
        <w:t>Иностранный гражданин или лицо без гражданства признается сдавшим экзамен, если по результатам его проведения он набрал не менее 60 баллов.</w:t>
      </w:r>
    </w:p>
    <w:p w:rsidR="00F4247A" w:rsidRPr="000D13F8" w:rsidRDefault="00F4247A" w:rsidP="000D1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3F8">
        <w:rPr>
          <w:rFonts w:ascii="Times New Roman" w:hAnsi="Times New Roman"/>
          <w:sz w:val="28"/>
          <w:szCs w:val="28"/>
        </w:rPr>
        <w:t>Механизм проведения экзамена, контрольные измерительные материалы для подготовки и проведения экзамена в соответствии с требованиями к минимальному уровню знаний утверждаются Министерством образования Пензенской области.</w:t>
      </w:r>
    </w:p>
    <w:p w:rsidR="00F4247A" w:rsidRPr="000D13F8" w:rsidRDefault="00F4247A" w:rsidP="000D1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247A" w:rsidRPr="000D13F8" w:rsidSect="0029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953"/>
    <w:rsid w:val="000D13F8"/>
    <w:rsid w:val="00297D53"/>
    <w:rsid w:val="00975D02"/>
    <w:rsid w:val="009F3B19"/>
    <w:rsid w:val="00B641FA"/>
    <w:rsid w:val="00D02953"/>
    <w:rsid w:val="00F4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5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64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1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641FA"/>
    <w:rPr>
      <w:rFonts w:cs="Times New Roman"/>
    </w:rPr>
  </w:style>
  <w:style w:type="paragraph" w:styleId="NormalWeb">
    <w:name w:val="Normal (Web)"/>
    <w:basedOn w:val="Normal"/>
    <w:uiPriority w:val="99"/>
    <w:semiHidden/>
    <w:rsid w:val="00B6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355</Words>
  <Characters>2025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Помощник </cp:lastModifiedBy>
  <cp:revision>3</cp:revision>
  <dcterms:created xsi:type="dcterms:W3CDTF">2016-01-29T09:39:00Z</dcterms:created>
  <dcterms:modified xsi:type="dcterms:W3CDTF">2016-01-29T10:24:00Z</dcterms:modified>
</cp:coreProperties>
</file>