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90" w:rsidRDefault="00530590" w:rsidP="00893EFA">
      <w:pPr>
        <w:pStyle w:val="a3"/>
        <w:shd w:val="clear" w:color="auto" w:fill="FFFFFF"/>
        <w:spacing w:before="0" w:beforeAutospacing="0" w:after="0" w:afterAutospacing="0"/>
        <w:ind w:firstLine="851"/>
        <w:jc w:val="both"/>
        <w:rPr>
          <w:color w:val="000000"/>
          <w:sz w:val="28"/>
          <w:szCs w:val="28"/>
        </w:rPr>
      </w:pPr>
      <w:r>
        <w:rPr>
          <w:color w:val="000000"/>
          <w:sz w:val="28"/>
          <w:szCs w:val="28"/>
        </w:rPr>
        <w:t>Прокуратура в борьбе с терроризмом</w:t>
      </w:r>
    </w:p>
    <w:p w:rsidR="00530590" w:rsidRDefault="00530590" w:rsidP="00893EFA">
      <w:pPr>
        <w:pStyle w:val="a3"/>
        <w:shd w:val="clear" w:color="auto" w:fill="FFFFFF"/>
        <w:spacing w:before="0" w:beforeAutospacing="0" w:after="0" w:afterAutospacing="0"/>
        <w:ind w:firstLine="851"/>
        <w:jc w:val="both"/>
        <w:rPr>
          <w:color w:val="000000"/>
          <w:sz w:val="28"/>
          <w:szCs w:val="28"/>
        </w:rPr>
      </w:pPr>
      <w:r>
        <w:rPr>
          <w:color w:val="000000"/>
          <w:sz w:val="28"/>
          <w:szCs w:val="28"/>
        </w:rPr>
        <w:t xml:space="preserve"> </w:t>
      </w:r>
    </w:p>
    <w:p w:rsidR="00893EFA" w:rsidRPr="00893EFA" w:rsidRDefault="00893EFA" w:rsidP="00893EFA">
      <w:pPr>
        <w:pStyle w:val="a3"/>
        <w:shd w:val="clear" w:color="auto" w:fill="FFFFFF"/>
        <w:spacing w:before="0" w:beforeAutospacing="0" w:after="0" w:afterAutospacing="0"/>
        <w:ind w:firstLine="851"/>
        <w:jc w:val="both"/>
        <w:rPr>
          <w:color w:val="000000"/>
          <w:sz w:val="28"/>
          <w:szCs w:val="28"/>
        </w:rPr>
      </w:pPr>
      <w:r w:rsidRPr="00893EFA">
        <w:rPr>
          <w:color w:val="000000"/>
          <w:sz w:val="28"/>
          <w:szCs w:val="28"/>
        </w:rPr>
        <w:t>Несмотря на исключительную опасность терроризма, у некоторой части населения пока нет адекватного его осуждения и желания сотрудничать с правоохранительными органами в силу отсутствия четкой гражданской позиции, а порой страха перед местью преступников в условиях практической незащищенности. Для решения тех проблем, которые стоят перед государством в сфере противодействия терроризму, требуется сосредоточение, концентрация сил правоохранительных органов, координация их деятельности.</w:t>
      </w:r>
    </w:p>
    <w:p w:rsidR="00893EFA" w:rsidRPr="00893EFA" w:rsidRDefault="00893EFA" w:rsidP="00893EFA">
      <w:pPr>
        <w:pStyle w:val="a3"/>
        <w:shd w:val="clear" w:color="auto" w:fill="FFFFFF"/>
        <w:spacing w:before="0" w:beforeAutospacing="0" w:after="0" w:afterAutospacing="0"/>
        <w:ind w:firstLine="851"/>
        <w:jc w:val="both"/>
        <w:rPr>
          <w:color w:val="000000"/>
          <w:sz w:val="28"/>
          <w:szCs w:val="28"/>
        </w:rPr>
      </w:pPr>
      <w:r w:rsidRPr="00893EFA">
        <w:rPr>
          <w:color w:val="000000"/>
          <w:sz w:val="28"/>
          <w:szCs w:val="28"/>
        </w:rPr>
        <w:t xml:space="preserve">Сегодня органы прокуратуры вырабатывают вопросы эффективного механизма общей координации борьбы с преступностью на государственном уровне. В этой части обеспечивается единообразная постановка задач, осуществляется единое управление, а также устанавливается персональная ответственность должностных лиц за выработку, принятие и результаты управленческих и оперативных решений. Координация действий правоохранительных органов становиться активной и наступательной, </w:t>
      </w:r>
      <w:proofErr w:type="spellStart"/>
      <w:r w:rsidRPr="00893EFA">
        <w:rPr>
          <w:color w:val="000000"/>
          <w:sz w:val="28"/>
          <w:szCs w:val="28"/>
        </w:rPr>
        <w:t>акцентируясь</w:t>
      </w:r>
      <w:proofErr w:type="spellEnd"/>
      <w:r w:rsidRPr="00893EFA">
        <w:rPr>
          <w:color w:val="000000"/>
          <w:sz w:val="28"/>
          <w:szCs w:val="28"/>
        </w:rPr>
        <w:t xml:space="preserve"> на определении приоритетных направлений борьбы с преступностью, выделении основных форм и методов согласованных усилий по противодействию преступным проявлениям, в том числе и актам терроризма.</w:t>
      </w:r>
    </w:p>
    <w:p w:rsidR="00893EFA" w:rsidRPr="00893EFA" w:rsidRDefault="00893EFA" w:rsidP="00893EFA">
      <w:pPr>
        <w:pStyle w:val="a3"/>
        <w:shd w:val="clear" w:color="auto" w:fill="FFFFFF"/>
        <w:spacing w:before="0" w:beforeAutospacing="0" w:after="0" w:afterAutospacing="0"/>
        <w:ind w:firstLine="851"/>
        <w:jc w:val="both"/>
        <w:rPr>
          <w:color w:val="000000"/>
          <w:sz w:val="28"/>
          <w:szCs w:val="28"/>
        </w:rPr>
      </w:pPr>
      <w:r w:rsidRPr="00893EFA">
        <w:rPr>
          <w:color w:val="000000"/>
          <w:sz w:val="28"/>
          <w:szCs w:val="28"/>
        </w:rPr>
        <w:t>Как показывает практика, усилия, направленные на противодействие терроризму и экстремизму, далеко не всегда дают желаемый результат, прежде всего потому, что они не затрагивают его основ, финансовой составляющей. Оценивая глубинные причины экстремистских настроений, напрашивается безусловный вывод, что в их основе первостепенны социально-экономические причины: социальное неравенство, бедность, отсутствие перспектив для некоторых категорий граждан, прежде всего – молодежи.</w:t>
      </w:r>
    </w:p>
    <w:p w:rsidR="00893EFA" w:rsidRPr="00893EFA" w:rsidRDefault="00893EFA" w:rsidP="00893EFA">
      <w:pPr>
        <w:pStyle w:val="a3"/>
        <w:shd w:val="clear" w:color="auto" w:fill="FFFFFF"/>
        <w:spacing w:before="0" w:beforeAutospacing="0" w:after="0" w:afterAutospacing="0"/>
        <w:ind w:firstLine="851"/>
        <w:jc w:val="both"/>
        <w:rPr>
          <w:color w:val="000000"/>
          <w:sz w:val="28"/>
          <w:szCs w:val="28"/>
        </w:rPr>
      </w:pPr>
      <w:r w:rsidRPr="00893EFA">
        <w:rPr>
          <w:color w:val="000000"/>
          <w:sz w:val="28"/>
          <w:szCs w:val="28"/>
        </w:rPr>
        <w:t>И, вместе с тем, прокуратура считает противодействие терроризму и преступлениям на национальной почве одним из основных направлений работы. Так, прокуратурой района ведется планомерная работа по активизации борьбы с преступностью, однако, на сегодняшний день имеют место факты непринятия первоочередных мер безопасности. Вопрос обеспечения безопасности объектов образования, культуры и иных мест массового скопления людей регулярно ставится прокуратурой района перед органами местного самоуправления, по результатам прокурорских проверок привлекаются к дисциплинарной ответственности должностные</w:t>
      </w:r>
      <w:r w:rsidR="00530590">
        <w:rPr>
          <w:color w:val="000000"/>
          <w:sz w:val="28"/>
          <w:szCs w:val="28"/>
        </w:rPr>
        <w:t xml:space="preserve"> лица, </w:t>
      </w:r>
      <w:r w:rsidRPr="00893EFA">
        <w:rPr>
          <w:color w:val="000000"/>
          <w:sz w:val="28"/>
          <w:szCs w:val="28"/>
        </w:rPr>
        <w:t>принимаются всевозможные меры по устранению выявленных недостатков.</w:t>
      </w:r>
    </w:p>
    <w:p w:rsidR="00893EFA" w:rsidRPr="00893EFA" w:rsidRDefault="00893EFA" w:rsidP="00893EFA">
      <w:pPr>
        <w:pStyle w:val="a3"/>
        <w:shd w:val="clear" w:color="auto" w:fill="FFFFFF"/>
        <w:spacing w:before="0" w:beforeAutospacing="0" w:after="0" w:afterAutospacing="0"/>
        <w:ind w:firstLine="851"/>
        <w:jc w:val="both"/>
        <w:rPr>
          <w:color w:val="000000"/>
          <w:sz w:val="28"/>
          <w:szCs w:val="28"/>
        </w:rPr>
      </w:pPr>
      <w:r w:rsidRPr="00893EFA">
        <w:rPr>
          <w:color w:val="000000"/>
          <w:sz w:val="28"/>
          <w:szCs w:val="28"/>
        </w:rPr>
        <w:t>Подводя итоги сказанному, необходимо заметить, что у нас есть все возможности создать надежный заслон террору и экстремизму. Необходимы только соответствующие условия. И прокуратурой принимаются меры для этого. </w:t>
      </w:r>
    </w:p>
    <w:p w:rsidR="00893EFA" w:rsidRDefault="00893EFA" w:rsidP="00893EFA">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893EFA" w:rsidRDefault="00893EFA" w:rsidP="00893EFA">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893EFA" w:rsidRDefault="00893EFA" w:rsidP="00893EFA">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893EFA" w:rsidRDefault="00893EFA" w:rsidP="00893EFA">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893EFA" w:rsidRDefault="00893EFA" w:rsidP="00893EFA">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p>
    <w:p w:rsidR="00893EFA" w:rsidRPr="00893EFA" w:rsidRDefault="00893EFA" w:rsidP="00893EFA">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sidRPr="00893EFA">
        <w:rPr>
          <w:rFonts w:ascii="Times New Roman" w:eastAsia="Times New Roman" w:hAnsi="Times New Roman" w:cs="Times New Roman"/>
          <w:color w:val="000000"/>
          <w:kern w:val="36"/>
          <w:sz w:val="28"/>
          <w:szCs w:val="28"/>
          <w:lang w:eastAsia="ru-RU"/>
        </w:rPr>
        <w:t>Общая информация и основные принципы противодействия экстремизму и терроризму</w:t>
      </w:r>
    </w:p>
    <w:p w:rsidR="00530590" w:rsidRDefault="00530590" w:rsidP="00893E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93EFA" w:rsidRDefault="00893EFA" w:rsidP="00893EFA">
      <w:pPr>
        <w:shd w:val="clear" w:color="auto" w:fill="FFFFFF"/>
        <w:spacing w:after="0" w:line="240" w:lineRule="auto"/>
        <w:jc w:val="both"/>
        <w:rPr>
          <w:rFonts w:ascii="Times New Roman" w:eastAsia="Times New Roman" w:hAnsi="Times New Roman" w:cs="Times New Roman"/>
          <w:b/>
          <w:bCs/>
          <w:color w:val="555555"/>
          <w:sz w:val="28"/>
          <w:szCs w:val="28"/>
          <w:lang w:eastAsia="ru-RU"/>
        </w:rPr>
      </w:pPr>
      <w:r w:rsidRPr="00893EFA">
        <w:rPr>
          <w:rFonts w:ascii="Times New Roman" w:eastAsia="Times New Roman" w:hAnsi="Times New Roman" w:cs="Times New Roman"/>
          <w:b/>
          <w:bCs/>
          <w:color w:val="555555"/>
          <w:sz w:val="28"/>
          <w:szCs w:val="28"/>
          <w:lang w:eastAsia="ru-RU"/>
        </w:rPr>
        <w:t>Методы, виды террористической деятельности и тенденции развития современного терроризма</w:t>
      </w:r>
    </w:p>
    <w:p w:rsidR="00530590" w:rsidRPr="00893EFA" w:rsidRDefault="00530590" w:rsidP="00893EFA">
      <w:pPr>
        <w:shd w:val="clear" w:color="auto" w:fill="FFFFFF"/>
        <w:spacing w:after="0" w:line="240" w:lineRule="auto"/>
        <w:jc w:val="both"/>
        <w:rPr>
          <w:rFonts w:ascii="Times New Roman" w:eastAsia="Times New Roman" w:hAnsi="Times New Roman" w:cs="Times New Roman"/>
          <w:color w:val="555555"/>
          <w:sz w:val="28"/>
          <w:szCs w:val="28"/>
          <w:lang w:eastAsia="ru-RU"/>
        </w:rPr>
      </w:pP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bookmarkStart w:id="0" w:name="_GoBack"/>
      <w:r w:rsidRPr="00893EFA">
        <w:rPr>
          <w:rFonts w:ascii="Times New Roman" w:eastAsia="Times New Roman" w:hAnsi="Times New Roman" w:cs="Times New Roman"/>
          <w:color w:val="555555"/>
          <w:sz w:val="28"/>
          <w:szCs w:val="28"/>
          <w:lang w:eastAsia="ru-RU"/>
        </w:rPr>
        <w:t>Согласно Федеральному закону Российской Федерации «О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Как криминальное явление терроризм – противоправные, уголовно наказуемые деяния, выражающиеся в совершении взрывов, поджогов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этих целях.</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Терроризм включает в себя идеологию насилия и террористическую деятельность в различных формах. К террористической деятельности относятся планирование создания и (или) создание террористических структур, вовлечение в террористическую деятельность, финансирование и иное содействие данной деятельности, пропаганда насильственных методов достижения социально-политических целей, а также собственно совершение террористических актов.</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Терроризм - </w:t>
      </w:r>
      <w:proofErr w:type="spellStart"/>
      <w:r w:rsidRPr="00893EFA">
        <w:rPr>
          <w:rFonts w:ascii="Times New Roman" w:eastAsia="Times New Roman" w:hAnsi="Times New Roman" w:cs="Times New Roman"/>
          <w:color w:val="555555"/>
          <w:sz w:val="28"/>
          <w:szCs w:val="28"/>
          <w:lang w:eastAsia="ru-RU"/>
        </w:rPr>
        <w:t>многообъектное</w:t>
      </w:r>
      <w:proofErr w:type="spellEnd"/>
      <w:r w:rsidRPr="00893EFA">
        <w:rPr>
          <w:rFonts w:ascii="Times New Roman" w:eastAsia="Times New Roman" w:hAnsi="Times New Roman" w:cs="Times New Roman"/>
          <w:color w:val="555555"/>
          <w:sz w:val="28"/>
          <w:szCs w:val="28"/>
          <w:lang w:eastAsia="ru-RU"/>
        </w:rPr>
        <w:t xml:space="preserve"> преступление, главной целью которого является общественная безопасность, равно как посягательства на:</w:t>
      </w:r>
    </w:p>
    <w:p w:rsidR="00893EFA" w:rsidRPr="00893EFA" w:rsidRDefault="00893EFA" w:rsidP="00530590">
      <w:pPr>
        <w:numPr>
          <w:ilvl w:val="0"/>
          <w:numId w:val="1"/>
        </w:num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жизнь и здоровье граждан;</w:t>
      </w:r>
    </w:p>
    <w:p w:rsidR="00893EFA" w:rsidRPr="00893EFA" w:rsidRDefault="00893EFA" w:rsidP="00530590">
      <w:pPr>
        <w:numPr>
          <w:ilvl w:val="0"/>
          <w:numId w:val="1"/>
        </w:num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объекты критической инфраструктуры;</w:t>
      </w:r>
    </w:p>
    <w:p w:rsidR="00893EFA" w:rsidRPr="00893EFA" w:rsidRDefault="00893EFA" w:rsidP="00530590">
      <w:pPr>
        <w:numPr>
          <w:ilvl w:val="0"/>
          <w:numId w:val="1"/>
        </w:num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природную среду;</w:t>
      </w:r>
    </w:p>
    <w:p w:rsidR="00893EFA" w:rsidRPr="00893EFA" w:rsidRDefault="00893EFA" w:rsidP="00530590">
      <w:pPr>
        <w:numPr>
          <w:ilvl w:val="0"/>
          <w:numId w:val="1"/>
        </w:num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информационную среду;</w:t>
      </w:r>
    </w:p>
    <w:p w:rsidR="00893EFA" w:rsidRPr="00893EFA" w:rsidRDefault="00893EFA" w:rsidP="00530590">
      <w:pPr>
        <w:numPr>
          <w:ilvl w:val="0"/>
          <w:numId w:val="1"/>
        </w:num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органы государственного управления;</w:t>
      </w:r>
    </w:p>
    <w:p w:rsidR="00893EFA" w:rsidRPr="00893EFA" w:rsidRDefault="00893EFA" w:rsidP="00530590">
      <w:pPr>
        <w:numPr>
          <w:ilvl w:val="0"/>
          <w:numId w:val="1"/>
        </w:num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государственных и общественных деятелей.</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lastRenderedPageBreak/>
        <w:t>Эксперты-</w:t>
      </w:r>
      <w:proofErr w:type="spellStart"/>
      <w:r w:rsidRPr="00893EFA">
        <w:rPr>
          <w:rFonts w:ascii="Times New Roman" w:eastAsia="Times New Roman" w:hAnsi="Times New Roman" w:cs="Times New Roman"/>
          <w:color w:val="555555"/>
          <w:sz w:val="28"/>
          <w:szCs w:val="28"/>
          <w:lang w:eastAsia="ru-RU"/>
        </w:rPr>
        <w:t>террологи</w:t>
      </w:r>
      <w:proofErr w:type="spellEnd"/>
      <w:r w:rsidRPr="00893EFA">
        <w:rPr>
          <w:rFonts w:ascii="Times New Roman" w:eastAsia="Times New Roman" w:hAnsi="Times New Roman" w:cs="Times New Roman"/>
          <w:color w:val="555555"/>
          <w:sz w:val="28"/>
          <w:szCs w:val="28"/>
          <w:lang w:eastAsia="ru-RU"/>
        </w:rPr>
        <w:t xml:space="preserve"> выделяют около 200 видов современной террористической деятельности. Основными из них являются: политический терроризм, националистический терроризм, религиозный терроризм, криминальный терроризм.</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Основной метод террористической деятельности – шантаж (запугивание) органов власти и населения опасностью гибели людей, причинением значительного имущественного ущерба либо наступлением иных общественно опасных последствий, осуществляемый в целях нарушения общественной безопасности и оказания воздействия на принятие органами власти решений, выгодных террористам.</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Политический терроризм – это тактика политической борьбы, заключающаяся в применении (или в угрозе применения) субъектами политики организованного насилия в целях коренного или частичного изменения конституционного строя либо экономических порядков в стране. Направлен на предотвращение или принятие каких-либо решений, относящихся к государственному устройству. Политический терроризм может существовать только при опоре хотя бы на минимум поддержки и сочувствия со стороны общественного мнения. В условиях полной социально-политической изоляции он обречен на скорое поражение. При этом террористы основную ставку делают на прессу. Субъектами политического терроризма, как правило, выступают радикальные политические партии, отдельные группировки внутри партий или общественных объединений, экстремистские организации, отрицающие легальные формы политической борьбы и делающие ставку на силовое давление.</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одного из вероучений. Наиболее ярые экстремисты ставят своей целью создание отдельного государства, правовые нормы которого будут заменены нормами одной, общей </w:t>
      </w:r>
      <w:proofErr w:type="gramStart"/>
      <w:r w:rsidRPr="00893EFA">
        <w:rPr>
          <w:rFonts w:ascii="Times New Roman" w:eastAsia="Times New Roman" w:hAnsi="Times New Roman" w:cs="Times New Roman"/>
          <w:color w:val="555555"/>
          <w:sz w:val="28"/>
          <w:szCs w:val="28"/>
          <w:lang w:eastAsia="ru-RU"/>
        </w:rPr>
        <w:t>для всего населении</w:t>
      </w:r>
      <w:proofErr w:type="gramEnd"/>
      <w:r w:rsidRPr="00893EFA">
        <w:rPr>
          <w:rFonts w:ascii="Times New Roman" w:eastAsia="Times New Roman" w:hAnsi="Times New Roman" w:cs="Times New Roman"/>
          <w:color w:val="555555"/>
          <w:sz w:val="28"/>
          <w:szCs w:val="28"/>
          <w:lang w:eastAsia="ru-RU"/>
        </w:rPr>
        <w:t xml:space="preserve"> религии. С начала 80-х годов XX в. религиозный терроризм связывается в общественном сознании прежде всего с радикальным исламизмом. Терроризм, прикрывающийся исламскими лозунгами, стал результатом исламизации социального и национального терроризма на Ближнем и Среднем Востоке. Сегодня он представляет собой мощное интернациональное сообщество, охватывающее все исламские регионы планеты. С религиозным терроризмом тесно ассоциирован ряд сепаратистских движений - в штате Кашмир (Индия), на Филиппинах, в Чеченской Республике. Примеры: «Аль-Каида», движение «Талибан» (Афганистан). «Братья-мусульмане» (Египет) и др.</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Националистический терроризм выражается в утверждении превосходства определенной нации или расы, направлен на разжигание национальной нетерпимости, дискриминацию представителей иных народов и преследует цель путем устрашения вытеснить другую нацию, избавиться от ее власти. Националистический терроризм органически связан с сепаратизмом, </w:t>
      </w:r>
      <w:r w:rsidRPr="00893EFA">
        <w:rPr>
          <w:rFonts w:ascii="Times New Roman" w:eastAsia="Times New Roman" w:hAnsi="Times New Roman" w:cs="Times New Roman"/>
          <w:color w:val="555555"/>
          <w:sz w:val="28"/>
          <w:szCs w:val="28"/>
          <w:lang w:eastAsia="ru-RU"/>
        </w:rPr>
        <w:lastRenderedPageBreak/>
        <w:t xml:space="preserve">направленным на изменение существующего государственного устройства, правового статуса национально-государственных или административно-территориальных образований, нарушении территориального единства страны, выход тех или иных территориальных единиц из состава государства, образование собственного независимого государства. Осуществляется организациями </w:t>
      </w:r>
      <w:proofErr w:type="spellStart"/>
      <w:r w:rsidRPr="00893EFA">
        <w:rPr>
          <w:rFonts w:ascii="Times New Roman" w:eastAsia="Times New Roman" w:hAnsi="Times New Roman" w:cs="Times New Roman"/>
          <w:color w:val="555555"/>
          <w:sz w:val="28"/>
          <w:szCs w:val="28"/>
          <w:lang w:eastAsia="ru-RU"/>
        </w:rPr>
        <w:t>этносепаратистской</w:t>
      </w:r>
      <w:proofErr w:type="spellEnd"/>
      <w:r w:rsidRPr="00893EFA">
        <w:rPr>
          <w:rFonts w:ascii="Times New Roman" w:eastAsia="Times New Roman" w:hAnsi="Times New Roman" w:cs="Times New Roman"/>
          <w:color w:val="555555"/>
          <w:sz w:val="28"/>
          <w:szCs w:val="28"/>
          <w:lang w:eastAsia="ru-RU"/>
        </w:rPr>
        <w:t xml:space="preserve"> направленности с целью ликвидации экономического и политического диктата инонациональных государств (</w:t>
      </w:r>
      <w:proofErr w:type="gramStart"/>
      <w:r w:rsidRPr="00893EFA">
        <w:rPr>
          <w:rFonts w:ascii="Times New Roman" w:eastAsia="Times New Roman" w:hAnsi="Times New Roman" w:cs="Times New Roman"/>
          <w:color w:val="555555"/>
          <w:sz w:val="28"/>
          <w:szCs w:val="28"/>
          <w:lang w:eastAsia="ru-RU"/>
        </w:rPr>
        <w:t>например</w:t>
      </w:r>
      <w:proofErr w:type="gramEnd"/>
      <w:r w:rsidRPr="00893EFA">
        <w:rPr>
          <w:rFonts w:ascii="Times New Roman" w:eastAsia="Times New Roman" w:hAnsi="Times New Roman" w:cs="Times New Roman"/>
          <w:color w:val="555555"/>
          <w:sz w:val="28"/>
          <w:szCs w:val="28"/>
          <w:lang w:eastAsia="ru-RU"/>
        </w:rPr>
        <w:t xml:space="preserve">: Ирландская республиканская армия (Северная Ирландия), Рабочая партия </w:t>
      </w:r>
      <w:proofErr w:type="spellStart"/>
      <w:r w:rsidRPr="00893EFA">
        <w:rPr>
          <w:rFonts w:ascii="Times New Roman" w:eastAsia="Times New Roman" w:hAnsi="Times New Roman" w:cs="Times New Roman"/>
          <w:color w:val="555555"/>
          <w:sz w:val="28"/>
          <w:szCs w:val="28"/>
          <w:lang w:eastAsia="ru-RU"/>
        </w:rPr>
        <w:t>Кур¬дистана</w:t>
      </w:r>
      <w:proofErr w:type="spellEnd"/>
      <w:r w:rsidRPr="00893EFA">
        <w:rPr>
          <w:rFonts w:ascii="Times New Roman" w:eastAsia="Times New Roman" w:hAnsi="Times New Roman" w:cs="Times New Roman"/>
          <w:color w:val="555555"/>
          <w:sz w:val="28"/>
          <w:szCs w:val="28"/>
          <w:lang w:eastAsia="ru-RU"/>
        </w:rPr>
        <w:t xml:space="preserve"> (Турция), «</w:t>
      </w:r>
      <w:proofErr w:type="spellStart"/>
      <w:r w:rsidRPr="00893EFA">
        <w:rPr>
          <w:rFonts w:ascii="Times New Roman" w:eastAsia="Times New Roman" w:hAnsi="Times New Roman" w:cs="Times New Roman"/>
          <w:color w:val="555555"/>
          <w:sz w:val="28"/>
          <w:szCs w:val="28"/>
          <w:lang w:eastAsia="ru-RU"/>
        </w:rPr>
        <w:t>Батасуна</w:t>
      </w:r>
      <w:proofErr w:type="spellEnd"/>
      <w:r w:rsidRPr="00893EFA">
        <w:rPr>
          <w:rFonts w:ascii="Times New Roman" w:eastAsia="Times New Roman" w:hAnsi="Times New Roman" w:cs="Times New Roman"/>
          <w:color w:val="555555"/>
          <w:sz w:val="28"/>
          <w:szCs w:val="28"/>
          <w:lang w:eastAsia="ru-RU"/>
        </w:rPr>
        <w:t>», «ЭТА» (Испания), «Фронт национального освобождения Корсики» (Франция), «Фронт освобождения Квебека» (Канада) и др.</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Наиболее опасен технологический терроризм, заключающийся в применении или угрозе применения ядерного, химического и бактериологического оружия, радиоактивных и высокотоксичных </w:t>
      </w:r>
      <w:proofErr w:type="gramStart"/>
      <w:r w:rsidRPr="00893EFA">
        <w:rPr>
          <w:rFonts w:ascii="Times New Roman" w:eastAsia="Times New Roman" w:hAnsi="Times New Roman" w:cs="Times New Roman"/>
          <w:color w:val="555555"/>
          <w:sz w:val="28"/>
          <w:szCs w:val="28"/>
          <w:lang w:eastAsia="ru-RU"/>
        </w:rPr>
        <w:t>химических ,</w:t>
      </w:r>
      <w:proofErr w:type="gramEnd"/>
      <w:r w:rsidRPr="00893EFA">
        <w:rPr>
          <w:rFonts w:ascii="Times New Roman" w:eastAsia="Times New Roman" w:hAnsi="Times New Roman" w:cs="Times New Roman"/>
          <w:color w:val="555555"/>
          <w:sz w:val="28"/>
          <w:szCs w:val="28"/>
          <w:lang w:eastAsia="ru-RU"/>
        </w:rPr>
        <w:t xml:space="preserve"> биологических веществ, а также угрозе захвата ядерных и иных промышленных объектов, представляющих повышенную опасность для жизни и здоровья людей. Как правило, технологический терроризм имеет под собой политические цели.</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По степени разрушительности выделяется ядерный терроризм, состоящий в умышленных действиях отдельных лиц, групп или организаций и даже некоторых государств, направленных на создание чувства страха у людей, появление недовольства властями или другими субъектами, связанными с использованием (угрозой использования) сверхопасных свойств ядерного оружия, ядерных материалов, радиоактивных веществ. Такие действия проводятся в интересах достижения </w:t>
      </w:r>
      <w:proofErr w:type="spellStart"/>
      <w:r w:rsidRPr="00893EFA">
        <w:rPr>
          <w:rFonts w:ascii="Times New Roman" w:eastAsia="Times New Roman" w:hAnsi="Times New Roman" w:cs="Times New Roman"/>
          <w:color w:val="555555"/>
          <w:sz w:val="28"/>
          <w:szCs w:val="28"/>
          <w:lang w:eastAsia="ru-RU"/>
        </w:rPr>
        <w:t>политиче¬ских</w:t>
      </w:r>
      <w:proofErr w:type="spellEnd"/>
      <w:r w:rsidRPr="00893EFA">
        <w:rPr>
          <w:rFonts w:ascii="Times New Roman" w:eastAsia="Times New Roman" w:hAnsi="Times New Roman" w:cs="Times New Roman"/>
          <w:color w:val="555555"/>
          <w:sz w:val="28"/>
          <w:szCs w:val="28"/>
          <w:lang w:eastAsia="ru-RU"/>
        </w:rPr>
        <w:t>, военных, экономических, социальных и других целей террористов.</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Отмечается рост опасности </w:t>
      </w:r>
      <w:proofErr w:type="spellStart"/>
      <w:r w:rsidRPr="00893EFA">
        <w:rPr>
          <w:rFonts w:ascii="Times New Roman" w:eastAsia="Times New Roman" w:hAnsi="Times New Roman" w:cs="Times New Roman"/>
          <w:color w:val="555555"/>
          <w:sz w:val="28"/>
          <w:szCs w:val="28"/>
          <w:lang w:eastAsia="ru-RU"/>
        </w:rPr>
        <w:t>кибертерроризма</w:t>
      </w:r>
      <w:proofErr w:type="spellEnd"/>
      <w:r w:rsidRPr="00893EFA">
        <w:rPr>
          <w:rFonts w:ascii="Times New Roman" w:eastAsia="Times New Roman" w:hAnsi="Times New Roman" w:cs="Times New Roman"/>
          <w:color w:val="555555"/>
          <w:sz w:val="28"/>
          <w:szCs w:val="28"/>
          <w:lang w:eastAsia="ru-RU"/>
        </w:rPr>
        <w:t xml:space="preserve"> - действий по </w:t>
      </w:r>
      <w:proofErr w:type="spellStart"/>
      <w:r w:rsidRPr="00893EFA">
        <w:rPr>
          <w:rFonts w:ascii="Times New Roman" w:eastAsia="Times New Roman" w:hAnsi="Times New Roman" w:cs="Times New Roman"/>
          <w:color w:val="555555"/>
          <w:sz w:val="28"/>
          <w:szCs w:val="28"/>
          <w:lang w:eastAsia="ru-RU"/>
        </w:rPr>
        <w:t>дезорга¬низации</w:t>
      </w:r>
      <w:proofErr w:type="spellEnd"/>
      <w:r w:rsidRPr="00893EFA">
        <w:rPr>
          <w:rFonts w:ascii="Times New Roman" w:eastAsia="Times New Roman" w:hAnsi="Times New Roman" w:cs="Times New Roman"/>
          <w:color w:val="555555"/>
          <w:sz w:val="28"/>
          <w:szCs w:val="28"/>
          <w:lang w:eastAsia="ru-RU"/>
        </w:rPr>
        <w:t xml:space="preserve"> автоматизированных информационных систем, создающих опасность гибели людей, причинения значительного материального ущерба или наступления иных общественно опасных последствий. Основной формой </w:t>
      </w:r>
      <w:proofErr w:type="spellStart"/>
      <w:r w:rsidRPr="00893EFA">
        <w:rPr>
          <w:rFonts w:ascii="Times New Roman" w:eastAsia="Times New Roman" w:hAnsi="Times New Roman" w:cs="Times New Roman"/>
          <w:color w:val="555555"/>
          <w:sz w:val="28"/>
          <w:szCs w:val="28"/>
          <w:lang w:eastAsia="ru-RU"/>
        </w:rPr>
        <w:t>кибертерроризма</w:t>
      </w:r>
      <w:proofErr w:type="spellEnd"/>
      <w:r w:rsidRPr="00893EFA">
        <w:rPr>
          <w:rFonts w:ascii="Times New Roman" w:eastAsia="Times New Roman" w:hAnsi="Times New Roman" w:cs="Times New Roman"/>
          <w:color w:val="555555"/>
          <w:sz w:val="28"/>
          <w:szCs w:val="28"/>
          <w:lang w:eastAsia="ru-RU"/>
        </w:rPr>
        <w:t xml:space="preserve"> является информационная атака на компьютерную информацию, вычислительные системы, аппаратуру передачи данных, иные составляющее информационной структуры, что позволяет проникать в атакуемую систему, перехватывать управление или подавлять средства сетевого информационного обмена, осуществлять другие деструктивные воздействия. Наиболее опасны атаки на объекты энергетики, телекоммуникации, авиационные диспетчерские системы, финансовые электронные системы, правительственные информационные системы, а также автоматизированные системы управления войсками и стратегическим оружием. </w:t>
      </w:r>
      <w:proofErr w:type="spellStart"/>
      <w:r w:rsidRPr="00893EFA">
        <w:rPr>
          <w:rFonts w:ascii="Times New Roman" w:eastAsia="Times New Roman" w:hAnsi="Times New Roman" w:cs="Times New Roman"/>
          <w:color w:val="555555"/>
          <w:sz w:val="28"/>
          <w:szCs w:val="28"/>
          <w:lang w:eastAsia="ru-RU"/>
        </w:rPr>
        <w:t>Кибертерроризм</w:t>
      </w:r>
      <w:proofErr w:type="spellEnd"/>
      <w:r w:rsidRPr="00893EFA">
        <w:rPr>
          <w:rFonts w:ascii="Times New Roman" w:eastAsia="Times New Roman" w:hAnsi="Times New Roman" w:cs="Times New Roman"/>
          <w:color w:val="555555"/>
          <w:sz w:val="28"/>
          <w:szCs w:val="28"/>
          <w:lang w:eastAsia="ru-RU"/>
        </w:rPr>
        <w:t xml:space="preserve"> представляет серьезную угрозу для человечества, сравнимую с ядерным, бактериологическим и химическим оружием, причем степень этой угрозы в силу своей новизны до конца еще не осознана и не изучена.</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 xml:space="preserve">Криминальный терроризм заключается в использовании уголовными преступниками методов насилия и устрашения, заимствованными из практики </w:t>
      </w:r>
      <w:r w:rsidRPr="00893EFA">
        <w:rPr>
          <w:rFonts w:ascii="Times New Roman" w:eastAsia="Times New Roman" w:hAnsi="Times New Roman" w:cs="Times New Roman"/>
          <w:color w:val="555555"/>
          <w:sz w:val="28"/>
          <w:szCs w:val="28"/>
          <w:lang w:eastAsia="ru-RU"/>
        </w:rPr>
        <w:lastRenderedPageBreak/>
        <w:t>террористических организаций. Основными субъектами криминального терроризма являются организованные преступные сообщества национального характера, которые используют устрашение и насилие как главное средство воздействия на представителей власти, на своих конкурентов по бизнесу с целью перераспределения сфер влияния, собственности и финансовых потоков. Формы проявления: заказные умышленные убийства, разборки между основными конкурирующими группировками, насильственное вымогательство и т.п.</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proofErr w:type="gramStart"/>
      <w:r w:rsidRPr="00893EFA">
        <w:rPr>
          <w:rFonts w:ascii="Times New Roman" w:eastAsia="Times New Roman" w:hAnsi="Times New Roman" w:cs="Times New Roman"/>
          <w:color w:val="555555"/>
          <w:sz w:val="28"/>
          <w:szCs w:val="28"/>
          <w:lang w:eastAsia="ru-RU"/>
        </w:rPr>
        <w:t>Со своей стороны</w:t>
      </w:r>
      <w:proofErr w:type="gramEnd"/>
      <w:r w:rsidRPr="00893EFA">
        <w:rPr>
          <w:rFonts w:ascii="Times New Roman" w:eastAsia="Times New Roman" w:hAnsi="Times New Roman" w:cs="Times New Roman"/>
          <w:color w:val="555555"/>
          <w:sz w:val="28"/>
          <w:szCs w:val="28"/>
          <w:lang w:eastAsia="ru-RU"/>
        </w:rPr>
        <w:t xml:space="preserve"> террористические организации все чаще обращаются к преступной деятельности как к альтернативному источнику для финансирования политического терроризма. Политическая организация, взявшая на вооружение террористические методы борьбы, со временем перерождается в преступную группировку, прикрывающуюся политическими лозунгами.</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Новой тенденцией стало сращивание уголовного терроризма с политическим, националистическим и религиозным. Как правило, руководители всех современных террористических группировок, помимо достижения национальных, религиозных, территориальных, политических целей, стремятся к получению материальных выгод или обеспечению доступа к власти.</w:t>
      </w:r>
    </w:p>
    <w:p w:rsidR="00893EFA" w:rsidRPr="00893EFA" w:rsidRDefault="00893EFA" w:rsidP="00530590">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893EFA">
        <w:rPr>
          <w:rFonts w:ascii="Times New Roman" w:eastAsia="Times New Roman" w:hAnsi="Times New Roman" w:cs="Times New Roman"/>
          <w:color w:val="555555"/>
          <w:sz w:val="28"/>
          <w:szCs w:val="28"/>
          <w:lang w:eastAsia="ru-RU"/>
        </w:rPr>
        <w:t>В последнее время происходит политизация криминального терроризма, что проявляется в стремлении преступных авторитетов влиять на принятие государственных решений в целях ослабления деятельности правоохранительных органов, торможения законодательных инициатив, которые не выгодны преступной среде, и даже в действиях, направленных на вхождение преступных авторитетов или их покровителей в органы законодательной и исполнительной власти. В результате проявилась тенденция сращивания властных и криминальных структур.</w:t>
      </w:r>
    </w:p>
    <w:bookmarkEnd w:id="0"/>
    <w:p w:rsidR="00B67CA5" w:rsidRDefault="00B67CA5" w:rsidP="00530590">
      <w:pPr>
        <w:ind w:firstLine="851"/>
      </w:pPr>
    </w:p>
    <w:sectPr w:rsidR="00B67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408ED"/>
    <w:multiLevelType w:val="multilevel"/>
    <w:tmpl w:val="3C7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7"/>
    <w:rsid w:val="001B2097"/>
    <w:rsid w:val="00530590"/>
    <w:rsid w:val="00893EFA"/>
    <w:rsid w:val="00B6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5AF97-05D2-4FB4-A12F-1A0FF6C0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E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6362">
      <w:bodyDiv w:val="1"/>
      <w:marLeft w:val="0"/>
      <w:marRight w:val="0"/>
      <w:marTop w:val="0"/>
      <w:marBottom w:val="0"/>
      <w:divBdr>
        <w:top w:val="none" w:sz="0" w:space="0" w:color="auto"/>
        <w:left w:val="none" w:sz="0" w:space="0" w:color="auto"/>
        <w:bottom w:val="none" w:sz="0" w:space="0" w:color="auto"/>
        <w:right w:val="none" w:sz="0" w:space="0" w:color="auto"/>
      </w:divBdr>
    </w:div>
    <w:div w:id="1247036857">
      <w:bodyDiv w:val="1"/>
      <w:marLeft w:val="0"/>
      <w:marRight w:val="0"/>
      <w:marTop w:val="0"/>
      <w:marBottom w:val="0"/>
      <w:divBdr>
        <w:top w:val="none" w:sz="0" w:space="0" w:color="auto"/>
        <w:left w:val="none" w:sz="0" w:space="0" w:color="auto"/>
        <w:bottom w:val="none" w:sz="0" w:space="0" w:color="auto"/>
        <w:right w:val="none" w:sz="0" w:space="0" w:color="auto"/>
      </w:divBdr>
      <w:divsChild>
        <w:div w:id="1559440546">
          <w:marLeft w:val="0"/>
          <w:marRight w:val="0"/>
          <w:marTop w:val="0"/>
          <w:marBottom w:val="0"/>
          <w:divBdr>
            <w:top w:val="none" w:sz="0" w:space="0" w:color="auto"/>
            <w:left w:val="none" w:sz="0" w:space="0" w:color="auto"/>
            <w:bottom w:val="none" w:sz="0" w:space="0" w:color="auto"/>
            <w:right w:val="none" w:sz="0" w:space="0" w:color="auto"/>
          </w:divBdr>
          <w:divsChild>
            <w:div w:id="933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0443">
      <w:bodyDiv w:val="1"/>
      <w:marLeft w:val="0"/>
      <w:marRight w:val="0"/>
      <w:marTop w:val="0"/>
      <w:marBottom w:val="0"/>
      <w:divBdr>
        <w:top w:val="none" w:sz="0" w:space="0" w:color="auto"/>
        <w:left w:val="none" w:sz="0" w:space="0" w:color="auto"/>
        <w:bottom w:val="none" w:sz="0" w:space="0" w:color="auto"/>
        <w:right w:val="none" w:sz="0" w:space="0" w:color="auto"/>
      </w:divBdr>
      <w:divsChild>
        <w:div w:id="1569029828">
          <w:marLeft w:val="0"/>
          <w:marRight w:val="0"/>
          <w:marTop w:val="0"/>
          <w:marBottom w:val="0"/>
          <w:divBdr>
            <w:top w:val="none" w:sz="0" w:space="0" w:color="auto"/>
            <w:left w:val="none" w:sz="0" w:space="0" w:color="auto"/>
            <w:bottom w:val="none" w:sz="0" w:space="0" w:color="auto"/>
            <w:right w:val="none" w:sz="0" w:space="0" w:color="auto"/>
          </w:divBdr>
        </w:div>
        <w:div w:id="1565801029">
          <w:marLeft w:val="0"/>
          <w:marRight w:val="0"/>
          <w:marTop w:val="480"/>
          <w:marBottom w:val="0"/>
          <w:divBdr>
            <w:top w:val="none" w:sz="0" w:space="0" w:color="auto"/>
            <w:left w:val="none" w:sz="0" w:space="0" w:color="auto"/>
            <w:bottom w:val="single" w:sz="6" w:space="31"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2023-06-19T09:20:00Z</dcterms:created>
  <dcterms:modified xsi:type="dcterms:W3CDTF">2023-06-19T09:33:00Z</dcterms:modified>
</cp:coreProperties>
</file>