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D6" w:rsidRPr="005D369A" w:rsidRDefault="002B7BD6" w:rsidP="005D36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5D369A">
        <w:rPr>
          <w:color w:val="2C2C2C"/>
          <w:sz w:val="28"/>
          <w:szCs w:val="28"/>
        </w:rPr>
        <w:t>С 18 марта 2</w:t>
      </w:r>
      <w:bookmarkStart w:id="0" w:name="_GoBack"/>
      <w:bookmarkEnd w:id="0"/>
      <w:r w:rsidRPr="005D369A">
        <w:rPr>
          <w:color w:val="2C2C2C"/>
          <w:sz w:val="28"/>
          <w:szCs w:val="28"/>
        </w:rPr>
        <w:t>017 года вступает в силу Федеральный закон от 07.03.2017 № 26-ФЗ «О внесении изменений в Кодекс Российской Федерации об административных правонарушениях». Внесены многочисленные изменения в ст. 12.34 Кодекса об административных правонарушениях Российской Федерации, которыми расширен перечень составов правонарушений, а также увеличены размеры штрафов.</w:t>
      </w:r>
    </w:p>
    <w:p w:rsidR="002B7BD6" w:rsidRPr="005D369A" w:rsidRDefault="002B7BD6" w:rsidP="005D36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5D369A">
        <w:rPr>
          <w:color w:val="2C2C2C"/>
          <w:sz w:val="28"/>
          <w:szCs w:val="28"/>
        </w:rPr>
        <w:t>Так, за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установлена ответственность в виде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двадцати тысяч до тридцати тысяч рублей; на юридических лиц - от двухсот тысяч до трехсот тысяч рублей.</w:t>
      </w:r>
    </w:p>
    <w:p w:rsidR="002B7BD6" w:rsidRPr="005D369A" w:rsidRDefault="002B7BD6" w:rsidP="005D36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5D369A">
        <w:rPr>
          <w:color w:val="2C2C2C"/>
          <w:sz w:val="28"/>
          <w:szCs w:val="28"/>
        </w:rPr>
        <w:t>Также статья в новой редакции дополнена частью 2, которой установлена административная ответственность за те же действия, повлекшие причинение легкого или средней тяжести вреда здоровью потерпевшего.</w:t>
      </w:r>
    </w:p>
    <w:p w:rsidR="002B7BD6" w:rsidRPr="005D369A" w:rsidRDefault="002B7BD6" w:rsidP="005D36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5D369A">
        <w:rPr>
          <w:color w:val="2C2C2C"/>
          <w:sz w:val="28"/>
          <w:szCs w:val="28"/>
        </w:rPr>
        <w:t>За указанные нарушения установлена ответственность в виде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пятидесяти тысяч до ста тысяч рублей; на юридических лиц - от четырехсот тысяч до пятисот тысяч рублей.</w:t>
      </w:r>
    </w:p>
    <w:p w:rsidR="002B7BD6" w:rsidRPr="005D369A" w:rsidRDefault="002B7BD6" w:rsidP="005D36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C2C2C"/>
          <w:sz w:val="28"/>
          <w:szCs w:val="28"/>
        </w:rPr>
      </w:pPr>
      <w:r w:rsidRPr="005D369A">
        <w:rPr>
          <w:color w:val="2C2C2C"/>
          <w:sz w:val="28"/>
          <w:szCs w:val="28"/>
        </w:rPr>
        <w:t>Действующей редакцией статьи 12.34 КоАП РФ установлена ответственность только за несоблюдение требований по обеспечению безопасности дорожного движения при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запрещению или ограничению дорожного движения на отдельных участках дорог в случае, если пользование такими участками угрожает безопасности дорожного движения. При этом, предусмотрена ответственность в виде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двух тысяч до трех тысяч рублей; на юридических лиц - трехсот тысяч рублей.</w:t>
      </w:r>
    </w:p>
    <w:p w:rsidR="00C6187F" w:rsidRPr="005D369A" w:rsidRDefault="00C6187F" w:rsidP="005D36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87F" w:rsidRPr="005D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74A"/>
    <w:rsid w:val="0001474A"/>
    <w:rsid w:val="002B7BD6"/>
    <w:rsid w:val="005D369A"/>
    <w:rsid w:val="00C6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5B20-1E22-4F8A-9C41-81E47E1A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2017-04-03T09:04:00Z</dcterms:created>
  <dcterms:modified xsi:type="dcterms:W3CDTF">2017-04-21T09:09:00Z</dcterms:modified>
</cp:coreProperties>
</file>