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4C1ADD" w14:textId="77777777" w:rsid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D429C">
        <w:rPr>
          <w:b/>
          <w:color w:val="000000"/>
          <w:sz w:val="28"/>
          <w:szCs w:val="28"/>
          <w:shd w:val="clear" w:color="auto" w:fill="FFFFFF"/>
        </w:rPr>
        <w:t>Уголовно-правовая ответственность в сфере безопасности дорожного движения</w:t>
      </w:r>
    </w:p>
    <w:p w14:paraId="6613B84E" w14:textId="5C43B281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 xml:space="preserve">Как известно, уголовное законодательство призвано сохранять безопасное положение наиболее существенных сфер жизнедеятельности страны, </w:t>
      </w:r>
      <w:proofErr w:type="spellStart"/>
      <w:r w:rsidRPr="006D429C">
        <w:rPr>
          <w:color w:val="000000"/>
          <w:sz w:val="28"/>
          <w:szCs w:val="28"/>
        </w:rPr>
        <w:t>профилактировать</w:t>
      </w:r>
      <w:proofErr w:type="spellEnd"/>
      <w:r w:rsidRPr="006D429C">
        <w:rPr>
          <w:color w:val="000000"/>
          <w:sz w:val="28"/>
          <w:szCs w:val="28"/>
        </w:rPr>
        <w:t xml:space="preserve"> противоправные посягательства на них. Одной из сфер, являющейся источником опасности для людей</w:t>
      </w:r>
      <w:r>
        <w:rPr>
          <w:color w:val="000000"/>
          <w:sz w:val="28"/>
          <w:szCs w:val="28"/>
        </w:rPr>
        <w:t>, признается дорожное движение.</w:t>
      </w:r>
      <w:bookmarkStart w:id="0" w:name="_GoBack"/>
      <w:bookmarkEnd w:id="0"/>
    </w:p>
    <w:p w14:paraId="1848166C" w14:textId="3F84467B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Уголовная ответственность за нарушения законодательства о безопасности дорожного движения установле</w:t>
      </w:r>
      <w:r>
        <w:rPr>
          <w:color w:val="000000"/>
          <w:sz w:val="28"/>
          <w:szCs w:val="28"/>
        </w:rPr>
        <w:t>на рядом статей главы 27 УК РФ.</w:t>
      </w:r>
    </w:p>
    <w:p w14:paraId="71C44F61" w14:textId="50A1AA75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К числу наиболее распространенных относится преступление, предусмотренное ст. 264 УК РФ – 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</w:t>
      </w:r>
      <w:r>
        <w:rPr>
          <w:color w:val="000000"/>
          <w:sz w:val="28"/>
          <w:szCs w:val="28"/>
        </w:rPr>
        <w:t>ека.</w:t>
      </w:r>
    </w:p>
    <w:p w14:paraId="3CF22C7C" w14:textId="784B0830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Уголовная ответственность в соответствии с данной нормой наступает в случае нарушения Правил дорожного движения, когда такое нарушение повлекло причинение тяжкого вреда</w:t>
      </w:r>
      <w:r>
        <w:rPr>
          <w:color w:val="000000"/>
          <w:sz w:val="28"/>
          <w:szCs w:val="28"/>
        </w:rPr>
        <w:t xml:space="preserve"> здоровью человека либо смерть.</w:t>
      </w:r>
    </w:p>
    <w:p w14:paraId="18B97633" w14:textId="2312760D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264 УК РФ предусмотрены квалифицирующие признаки – совершение преступления в состоянии опьянения (наиболее распространенные случаи), оставление места дорожно-транспортного происшествия, совершено лицом, не имеющим или лишенным права управления транспортными средствами, наличие таких признаков влечет назнач</w:t>
      </w:r>
      <w:r>
        <w:rPr>
          <w:color w:val="000000"/>
          <w:sz w:val="28"/>
          <w:szCs w:val="28"/>
        </w:rPr>
        <w:t xml:space="preserve">ение более строгого наказания. </w:t>
      </w:r>
    </w:p>
    <w:p w14:paraId="58675D13" w14:textId="0B2F5177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В соответствии с примечанием к ст. 264 УК РФ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то есть отказ от освидетельствования при наличии признаков опьянения, приравнивается к управлению авт</w:t>
      </w:r>
      <w:r>
        <w:rPr>
          <w:color w:val="000000"/>
          <w:sz w:val="28"/>
          <w:szCs w:val="28"/>
        </w:rPr>
        <w:t>омобилем в состоянии опьянения.</w:t>
      </w:r>
    </w:p>
    <w:p w14:paraId="106A858F" w14:textId="77777777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В зависимости от тяжести совершенного преступления Уголовным кодексом Российской Федерации предусмотрены различные виды наказаний</w:t>
      </w:r>
    </w:p>
    <w:p w14:paraId="619288C0" w14:textId="77777777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от ограничения свободы до 3 лет до лишения свободы на срок до 15 лет</w:t>
      </w:r>
    </w:p>
    <w:p w14:paraId="6E9520DF" w14:textId="0FC0608F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 xml:space="preserve">с применением дополнительного наказания в виде лишения права занимать определенные должности или заниматься определенной </w:t>
      </w:r>
      <w:r>
        <w:rPr>
          <w:color w:val="000000"/>
          <w:sz w:val="28"/>
          <w:szCs w:val="28"/>
        </w:rPr>
        <w:t>деятельностью на срок до 3 лет.</w:t>
      </w:r>
    </w:p>
    <w:p w14:paraId="284848CC" w14:textId="02839045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Также наиболее распространенным преступлением в указанное сфере является – 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</w:t>
      </w:r>
      <w:r>
        <w:rPr>
          <w:color w:val="000000"/>
          <w:sz w:val="28"/>
          <w:szCs w:val="28"/>
        </w:rPr>
        <w:t>ие опьянения (ст. 264.1 УК РФ).</w:t>
      </w:r>
    </w:p>
    <w:p w14:paraId="216E46B4" w14:textId="0571FDDF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t>В указанном случае отказ от освидетельствования при наличии признаков опьянения также приравнивается к управлению авт</w:t>
      </w:r>
      <w:r>
        <w:rPr>
          <w:color w:val="000000"/>
          <w:sz w:val="28"/>
          <w:szCs w:val="28"/>
        </w:rPr>
        <w:t>омобилем в состоянии опьянения.</w:t>
      </w:r>
    </w:p>
    <w:p w14:paraId="3FFDC156" w14:textId="15E3BEB9" w:rsidR="006D429C" w:rsidRPr="006D429C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29C">
        <w:rPr>
          <w:color w:val="000000"/>
          <w:sz w:val="28"/>
          <w:szCs w:val="28"/>
        </w:rPr>
        <w:lastRenderedPageBreak/>
        <w:t xml:space="preserve">Наказание по названной норме предусмотрено вплоть до лишения свободы на срок до 2 лет с лишением права занимать определенные должности или заниматься определенной деятельностью на срок до 3 лет.        В случае, если лицо имеет судимость за совершение преступлений, предусмотренных </w:t>
      </w:r>
      <w:proofErr w:type="spellStart"/>
      <w:r w:rsidRPr="006D429C">
        <w:rPr>
          <w:color w:val="000000"/>
          <w:sz w:val="28"/>
          <w:szCs w:val="28"/>
        </w:rPr>
        <w:t>ч.ч</w:t>
      </w:r>
      <w:proofErr w:type="spellEnd"/>
      <w:r w:rsidRPr="006D429C">
        <w:rPr>
          <w:color w:val="000000"/>
          <w:sz w:val="28"/>
          <w:szCs w:val="28"/>
        </w:rPr>
        <w:t>. 2, 4, 6 ст. 264 УК РФ либо ч. 1 ст. 264.1 УК РФ, то действующим законодательством предусмотрена ответственность в виде лишения свободы на срок до трех лет с лишением права занимать определенные должности или заниматься определенной деят</w:t>
      </w:r>
      <w:r>
        <w:rPr>
          <w:color w:val="000000"/>
          <w:sz w:val="28"/>
          <w:szCs w:val="28"/>
        </w:rPr>
        <w:t>ельностью на срок до шести лет.</w:t>
      </w:r>
    </w:p>
    <w:p w14:paraId="52A53AF2" w14:textId="04EEE147" w:rsidR="00985B2F" w:rsidRPr="00C47E0F" w:rsidRDefault="006D429C" w:rsidP="006D429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6D429C">
        <w:rPr>
          <w:color w:val="000000"/>
          <w:sz w:val="28"/>
          <w:szCs w:val="28"/>
        </w:rPr>
        <w:t>Кроме того, если транспортное средство принадлежит обвиняемому и использовалось им при совершении таких преступлений, то в соответствии с пунктом «д» ч. 1 ст. 104.1 УК РФ, оно подлежит безвозмездному изъятию и обращению в собственность государства.</w:t>
      </w:r>
    </w:p>
    <w:sectPr w:rsidR="00985B2F" w:rsidRPr="00C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D7975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91AA4"/>
    <w:rsid w:val="003A4A7F"/>
    <w:rsid w:val="003C0EE5"/>
    <w:rsid w:val="00405CEF"/>
    <w:rsid w:val="00413811"/>
    <w:rsid w:val="00476F2C"/>
    <w:rsid w:val="00483A0E"/>
    <w:rsid w:val="004E3770"/>
    <w:rsid w:val="004F3096"/>
    <w:rsid w:val="005006E2"/>
    <w:rsid w:val="005277E5"/>
    <w:rsid w:val="00572B3A"/>
    <w:rsid w:val="0060738D"/>
    <w:rsid w:val="0065201D"/>
    <w:rsid w:val="00687E30"/>
    <w:rsid w:val="00696FE0"/>
    <w:rsid w:val="006A7433"/>
    <w:rsid w:val="006D429C"/>
    <w:rsid w:val="007021CF"/>
    <w:rsid w:val="00724142"/>
    <w:rsid w:val="00726B0E"/>
    <w:rsid w:val="007424CB"/>
    <w:rsid w:val="007A3A80"/>
    <w:rsid w:val="007B2DE2"/>
    <w:rsid w:val="007B7BAF"/>
    <w:rsid w:val="007D3695"/>
    <w:rsid w:val="008127C2"/>
    <w:rsid w:val="008301E5"/>
    <w:rsid w:val="00877689"/>
    <w:rsid w:val="008A317D"/>
    <w:rsid w:val="008E1C5E"/>
    <w:rsid w:val="00923B41"/>
    <w:rsid w:val="009B6ECC"/>
    <w:rsid w:val="00A00030"/>
    <w:rsid w:val="00A078BE"/>
    <w:rsid w:val="00A148E0"/>
    <w:rsid w:val="00A20128"/>
    <w:rsid w:val="00A47614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47E0F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2025-06-23T14:10:00Z</dcterms:created>
  <dcterms:modified xsi:type="dcterms:W3CDTF">2025-06-23T14:12:00Z</dcterms:modified>
</cp:coreProperties>
</file>