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66BC48" w14:textId="77777777" w:rsidR="00476F2C" w:rsidRDefault="00476F2C" w:rsidP="003164F1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76F2C">
        <w:rPr>
          <w:b/>
          <w:color w:val="000000"/>
          <w:sz w:val="28"/>
          <w:szCs w:val="28"/>
          <w:shd w:val="clear" w:color="auto" w:fill="FFFFFF"/>
        </w:rPr>
        <w:t>Уголовная ответственность за нарушение антитеррористической защищенности</w:t>
      </w:r>
    </w:p>
    <w:p w14:paraId="2E5D7972" w14:textId="77777777" w:rsidR="00476F2C" w:rsidRDefault="00476F2C" w:rsidP="00476F2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Статьёй 217.3 Уголовного кодекса Российской Федерации предусмотрена уголовная ответственность за нарушение требований к антитеррористической защищенности объектов (территорий).</w:t>
      </w:r>
    </w:p>
    <w:p w14:paraId="5308D09F" w14:textId="77777777" w:rsidR="00476F2C" w:rsidRDefault="00476F2C" w:rsidP="00476F2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Перечень требований безопасности и антитеррористической защищенности объектов (территорий) утвержден Постановлением Правительства Российской Федерации. К числу таких объектов отнесены: торговые объекты, места массового пребывания людей, гостиницы, объекты, предназначенные для отдыха детей, объекты министерств и ведомств, государственные корпорации и другие.</w:t>
      </w:r>
    </w:p>
    <w:p w14:paraId="1438452C" w14:textId="77777777" w:rsidR="00476F2C" w:rsidRDefault="00476F2C" w:rsidP="00476F2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К уголовной ответственности может быть привлечено лицо, на которое возложена должностная обязанность по обеспечению антитеррористической защищенности объекта (территории).</w:t>
      </w:r>
    </w:p>
    <w:p w14:paraId="4DC2618E" w14:textId="77777777" w:rsidR="00476F2C" w:rsidRDefault="00476F2C" w:rsidP="00476F2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Уголовная ответственность предусмотрена в случае, если лицо ранее подвергалось административному наказанию по части 1 статьи 20.35 Кодекса об административных правонарушениях Российской Федерации или препятствовало обеспечению этих требований два и более раза в течение 180 дней, если в результате подобных действий причинен тяжкий вред здоровью человека или крупный ущерб (более 1 млн рублей).</w:t>
      </w:r>
    </w:p>
    <w:p w14:paraId="352563BF" w14:textId="77777777" w:rsidR="00476F2C" w:rsidRDefault="00476F2C" w:rsidP="00476F2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В качестве наказания санкцией статьи предусмотрен штраф до 80 тысяч рублей, ограничение или лишение свободы на срок до трех лет с лишением права занимать определенные должности.</w:t>
      </w:r>
    </w:p>
    <w:p w14:paraId="76706416" w14:textId="77777777" w:rsidR="00476F2C" w:rsidRDefault="00476F2C" w:rsidP="00476F2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Нарушение требований к антитеррористической защищенности объектов, повлекшее смерть человека, наказывается лишением свободы на срок до пяти лет с лишением права занимать определенные должности.</w:t>
      </w:r>
    </w:p>
    <w:p w14:paraId="50BC87B1" w14:textId="77777777" w:rsidR="00476F2C" w:rsidRDefault="00476F2C" w:rsidP="00476F2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В случае гибели двух и более лиц – лишением свободы на срок до семи лет.</w:t>
      </w:r>
    </w:p>
    <w:p w14:paraId="52A53AF2" w14:textId="4182265A" w:rsidR="00985B2F" w:rsidRPr="002704D4" w:rsidRDefault="008A317D" w:rsidP="00483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5B2F" w:rsidRPr="0027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46202"/>
    <w:rsid w:val="00174244"/>
    <w:rsid w:val="001F037A"/>
    <w:rsid w:val="002704D4"/>
    <w:rsid w:val="002A5957"/>
    <w:rsid w:val="002D6E34"/>
    <w:rsid w:val="003164F1"/>
    <w:rsid w:val="00334861"/>
    <w:rsid w:val="003374B1"/>
    <w:rsid w:val="003562AD"/>
    <w:rsid w:val="00361E92"/>
    <w:rsid w:val="003A4A7F"/>
    <w:rsid w:val="003C0EE5"/>
    <w:rsid w:val="00413811"/>
    <w:rsid w:val="00476F2C"/>
    <w:rsid w:val="00483A0E"/>
    <w:rsid w:val="004E3770"/>
    <w:rsid w:val="005006E2"/>
    <w:rsid w:val="005277E5"/>
    <w:rsid w:val="00572B3A"/>
    <w:rsid w:val="0060738D"/>
    <w:rsid w:val="0065201D"/>
    <w:rsid w:val="00687E30"/>
    <w:rsid w:val="00696FE0"/>
    <w:rsid w:val="006A7433"/>
    <w:rsid w:val="007021CF"/>
    <w:rsid w:val="00724142"/>
    <w:rsid w:val="007424CB"/>
    <w:rsid w:val="007A3A80"/>
    <w:rsid w:val="007B2DE2"/>
    <w:rsid w:val="007B7BAF"/>
    <w:rsid w:val="007D3695"/>
    <w:rsid w:val="008127C2"/>
    <w:rsid w:val="008301E5"/>
    <w:rsid w:val="008E1C5E"/>
    <w:rsid w:val="009B6ECC"/>
    <w:rsid w:val="00A00030"/>
    <w:rsid w:val="00A078BE"/>
    <w:rsid w:val="00A20128"/>
    <w:rsid w:val="00A77C8F"/>
    <w:rsid w:val="00A93568"/>
    <w:rsid w:val="00AA7CE1"/>
    <w:rsid w:val="00B24DA4"/>
    <w:rsid w:val="00B26C38"/>
    <w:rsid w:val="00B567D2"/>
    <w:rsid w:val="00B60162"/>
    <w:rsid w:val="00B94B9A"/>
    <w:rsid w:val="00C00232"/>
    <w:rsid w:val="00C35322"/>
    <w:rsid w:val="00C4180E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4</cp:revision>
  <dcterms:created xsi:type="dcterms:W3CDTF">2025-06-23T14:04:00Z</dcterms:created>
  <dcterms:modified xsi:type="dcterms:W3CDTF">2025-06-23T14:05:00Z</dcterms:modified>
</cp:coreProperties>
</file>