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F13513" w14:textId="77777777" w:rsidR="00CF1E8E" w:rsidRPr="0054431B" w:rsidRDefault="00CF1E8E" w:rsidP="00CF1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Есть ли ответственность за фиктивную регистрацию иностранных граждан?</w:t>
      </w:r>
    </w:p>
    <w:p w14:paraId="258DD852" w14:textId="77777777" w:rsidR="00CF1E8E" w:rsidRPr="00203D7E" w:rsidRDefault="00CF1E8E" w:rsidP="00C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Фиктивная регистрация иностранных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3D7E">
        <w:rPr>
          <w:rFonts w:ascii="Times New Roman" w:hAnsi="Times New Roman" w:cs="Times New Roman"/>
          <w:sz w:val="28"/>
          <w:szCs w:val="28"/>
        </w:rPr>
        <w:t xml:space="preserve"> это серьезное правонарушение, которое влечет за собой юридическую ответственность как для самого иностранного гражданина или лица без гражданства, так и для лиц, предоставивших такую регистрацию. В России фиктивной регистрацией считается постановка на учет иностранного гражданина без намерения предоставить ему реальное место проживания или пребывания.</w:t>
      </w:r>
    </w:p>
    <w:p w14:paraId="4DB08107" w14:textId="77777777" w:rsidR="00CF1E8E" w:rsidRPr="00203D7E" w:rsidRDefault="00CF1E8E" w:rsidP="00C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Уголовная ответственность за фиктивную регистрацию не только иностранных граждан, но и лиц без гражданства и граждан Российской Федерации установлена статьей 322.2 Уголовного Кодекса Российской Федерации. Эта статья применяется в тех случаях, когда лицо предоставляет жилье иностранцу без реального намерения проживать там, либо регистрирует его по подложным документам.</w:t>
      </w:r>
    </w:p>
    <w:p w14:paraId="0752CF13" w14:textId="77777777" w:rsidR="00CF1E8E" w:rsidRPr="00203D7E" w:rsidRDefault="00CF1E8E" w:rsidP="00C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Примером фиктивной регистрации может служить ситуация, когда владелец квартиры оформляет регистрацию для нескольких человек, хотя фактически они там не проживают. Такие действия считаются нарушением закона и подлежат наказанию.</w:t>
      </w:r>
    </w:p>
    <w:p w14:paraId="0EDEC41A" w14:textId="77777777" w:rsidR="00CF1E8E" w:rsidRPr="00203D7E" w:rsidRDefault="00CF1E8E" w:rsidP="00CF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Санкция статьи 322.2 Уголовного Кодекса Российской Федерации предусматривает наказание в виде штрафа до 500 тысяч рублей, принудительных работ на срок до 5 лет либо лишение свободы на срок до 5 лет.</w:t>
      </w:r>
    </w:p>
    <w:p w14:paraId="52A53AF2" w14:textId="77777777" w:rsidR="00985B2F" w:rsidRDefault="00CF1E8E"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7A3A80"/>
    <w:rsid w:val="007D3695"/>
    <w:rsid w:val="00A20128"/>
    <w:rsid w:val="00B26C38"/>
    <w:rsid w:val="00CF1E8E"/>
    <w:rsid w:val="00D26C36"/>
    <w:rsid w:val="00E54976"/>
    <w:rsid w:val="00E77B51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2025-05-29T11:47:00Z</dcterms:created>
  <dcterms:modified xsi:type="dcterms:W3CDTF">2025-05-29T11:47:00Z</dcterms:modified>
</cp:coreProperties>
</file>