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95" w:rsidRPr="002D2895" w:rsidRDefault="002D2895" w:rsidP="002D2895">
      <w:pPr>
        <w:shd w:val="clear" w:color="auto" w:fill="FFFFFF"/>
        <w:spacing w:after="0" w:line="240" w:lineRule="auto"/>
        <w:ind w:firstLine="709"/>
        <w:jc w:val="center"/>
        <w:outlineLvl w:val="1"/>
        <w:rPr>
          <w:rFonts w:ascii="Times New Roman" w:eastAsia="Times New Roman" w:hAnsi="Times New Roman" w:cs="Times New Roman"/>
          <w:b/>
          <w:color w:val="000000"/>
          <w:sz w:val="32"/>
          <w:szCs w:val="32"/>
          <w:lang w:eastAsia="ru-RU"/>
        </w:rPr>
      </w:pPr>
      <w:r w:rsidRPr="002D2895">
        <w:rPr>
          <w:rFonts w:ascii="Times New Roman" w:eastAsia="Times New Roman" w:hAnsi="Times New Roman" w:cs="Times New Roman"/>
          <w:b/>
          <w:color w:val="000000"/>
          <w:sz w:val="32"/>
          <w:szCs w:val="32"/>
          <w:lang w:eastAsia="ru-RU"/>
        </w:rPr>
        <w:t>Уголовная ответственность за злостное уклонение от погашения кредиторской задолженности</w:t>
      </w:r>
    </w:p>
    <w:p w:rsidR="002D2895" w:rsidRPr="002D2895" w:rsidRDefault="002D2895" w:rsidP="002D2895">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2D2895">
        <w:rPr>
          <w:rFonts w:ascii="Times New Roman" w:eastAsia="Times New Roman" w:hAnsi="Times New Roman" w:cs="Times New Roman"/>
          <w:color w:val="2C2C2C"/>
          <w:sz w:val="28"/>
          <w:szCs w:val="28"/>
          <w:lang w:eastAsia="ru-RU"/>
        </w:rPr>
        <w:t>Уголовным кодексом Российской Федерации предусмотрена ответственность по ст.177 УК РФ - за злостное уклонение руководителя о</w:t>
      </w:r>
      <w:bookmarkStart w:id="0" w:name="_GoBack"/>
      <w:bookmarkEnd w:id="0"/>
      <w:r w:rsidRPr="002D2895">
        <w:rPr>
          <w:rFonts w:ascii="Times New Roman" w:eastAsia="Times New Roman" w:hAnsi="Times New Roman" w:cs="Times New Roman"/>
          <w:color w:val="2C2C2C"/>
          <w:sz w:val="28"/>
          <w:szCs w:val="28"/>
          <w:lang w:eastAsia="ru-RU"/>
        </w:rPr>
        <w:t>рганизации или гражданина от погашения кредиторской задолженности в крупном размере или от оплаты ценных бумаг после вступления в силу соответствующего судебного акта.</w:t>
      </w:r>
    </w:p>
    <w:p w:rsidR="002D2895" w:rsidRPr="002D2895" w:rsidRDefault="002D2895" w:rsidP="002D2895">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2D2895">
        <w:rPr>
          <w:rFonts w:ascii="Times New Roman" w:eastAsia="Times New Roman" w:hAnsi="Times New Roman" w:cs="Times New Roman"/>
          <w:color w:val="2C2C2C"/>
          <w:sz w:val="28"/>
          <w:szCs w:val="28"/>
          <w:lang w:eastAsia="ru-RU"/>
        </w:rPr>
        <w:t>Преступление совершается путем бездействия, которое выражается в злостном уклонении от погашения кредиторской задолженности или оплаты ценных бумаг.</w:t>
      </w:r>
    </w:p>
    <w:p w:rsidR="002D2895" w:rsidRPr="002D2895" w:rsidRDefault="002D2895" w:rsidP="002D2895">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2D2895">
        <w:rPr>
          <w:rFonts w:ascii="Times New Roman" w:eastAsia="Times New Roman" w:hAnsi="Times New Roman" w:cs="Times New Roman"/>
          <w:color w:val="2C2C2C"/>
          <w:sz w:val="28"/>
          <w:szCs w:val="28"/>
          <w:lang w:eastAsia="ru-RU"/>
        </w:rPr>
        <w:t>Объектом преступления выступают интересы кредиторов, а также порядок принудительного исполнения судебных актов.</w:t>
      </w:r>
    </w:p>
    <w:p w:rsidR="002D2895" w:rsidRPr="002D2895" w:rsidRDefault="002D2895" w:rsidP="002D2895">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2D2895">
        <w:rPr>
          <w:rFonts w:ascii="Times New Roman" w:eastAsia="Times New Roman" w:hAnsi="Times New Roman" w:cs="Times New Roman"/>
          <w:color w:val="2C2C2C"/>
          <w:sz w:val="28"/>
          <w:szCs w:val="28"/>
          <w:lang w:eastAsia="ru-RU"/>
        </w:rPr>
        <w:t>В соответствии со ст. 307 Гражданского кодекса Российской Федерации (далее – ГК РФ) под кредиторской задолженностью понимается обязательство, в силу которого должник обязан совершить в пользу кредитора определенное действие либо воздержаться от определенного действия, а кредитор имеет право требовать от должника исполнения его обязанности.</w:t>
      </w:r>
    </w:p>
    <w:p w:rsidR="002D2895" w:rsidRPr="002D2895" w:rsidRDefault="002D2895" w:rsidP="002D2895">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2D2895">
        <w:rPr>
          <w:rFonts w:ascii="Times New Roman" w:eastAsia="Times New Roman" w:hAnsi="Times New Roman" w:cs="Times New Roman"/>
          <w:color w:val="2C2C2C"/>
          <w:sz w:val="28"/>
          <w:szCs w:val="28"/>
          <w:lang w:eastAsia="ru-RU"/>
        </w:rPr>
        <w:t>Кредиторская задолженность представляет собой любой вид не исполненного обязательства должника кредитору, включая денежные обязательства Задолженность поручителя перед кредитором также является кредиторской.</w:t>
      </w:r>
    </w:p>
    <w:p w:rsidR="002D2895" w:rsidRPr="002D2895" w:rsidRDefault="002D2895" w:rsidP="002D2895">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2D2895">
        <w:rPr>
          <w:rFonts w:ascii="Times New Roman" w:eastAsia="Times New Roman" w:hAnsi="Times New Roman" w:cs="Times New Roman"/>
          <w:color w:val="2C2C2C"/>
          <w:sz w:val="28"/>
          <w:szCs w:val="28"/>
          <w:lang w:eastAsia="ru-RU"/>
        </w:rPr>
        <w:t>Кредиторская задолженность может возникнуть из любых видов гражданских договоров (договор купли-продажи, кредита, подряда, оказания услуг), а также вследствие причинения вреда и иных оснований, предусмотренных ГК РФ.</w:t>
      </w:r>
    </w:p>
    <w:p w:rsidR="002D2895" w:rsidRPr="002D2895" w:rsidRDefault="002D2895" w:rsidP="002D2895">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2D2895">
        <w:rPr>
          <w:rFonts w:ascii="Times New Roman" w:eastAsia="Times New Roman" w:hAnsi="Times New Roman" w:cs="Times New Roman"/>
          <w:color w:val="2C2C2C"/>
          <w:sz w:val="28"/>
          <w:szCs w:val="28"/>
          <w:lang w:eastAsia="ru-RU"/>
        </w:rPr>
        <w:t>Согласно ст.142 ГК РФ -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Применительно к данному составу преступления к ценным бумагам относятся облигации, векселя, чеки, сертификаты.</w:t>
      </w:r>
    </w:p>
    <w:p w:rsidR="002D2895" w:rsidRPr="002D2895" w:rsidRDefault="002D2895" w:rsidP="002D2895">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2D2895">
        <w:rPr>
          <w:rFonts w:ascii="Times New Roman" w:eastAsia="Times New Roman" w:hAnsi="Times New Roman" w:cs="Times New Roman"/>
          <w:color w:val="2C2C2C"/>
          <w:sz w:val="28"/>
          <w:szCs w:val="28"/>
          <w:lang w:eastAsia="ru-RU"/>
        </w:rPr>
        <w:t>Объективная сторона преступления выражается в бездействии, совершаемом после вступления в законную силу соответствующего судебного акта: 1) злостном уклонении от погашения кредиторской задолженности в крупном размере; 2) злостном уклонении от оплаты ценных бумаг.</w:t>
      </w:r>
    </w:p>
    <w:p w:rsidR="002D2895" w:rsidRPr="002D2895" w:rsidRDefault="002D2895" w:rsidP="002D2895">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2D2895">
        <w:rPr>
          <w:rFonts w:ascii="Times New Roman" w:eastAsia="Times New Roman" w:hAnsi="Times New Roman" w:cs="Times New Roman"/>
          <w:color w:val="2C2C2C"/>
          <w:sz w:val="28"/>
          <w:szCs w:val="28"/>
          <w:lang w:eastAsia="ru-RU"/>
        </w:rPr>
        <w:t xml:space="preserve">Злостность уклонения будет иметь место при наличии следующих обязательных признаков: а) вступил в силу судебный акт, подтвердивший обоснованность требований кредитора; б) у должника есть реальная возможность погасить кредиторскую задолженность; в) поведение должника, свидетельствующее о нежелании выполнить свои обязательства перед кредитором. Оно может выражаться в неоднократном игнорировании им требований судебного пристава-исполнителя, создании им препятствий к обеспечению возможности взыскания задолженности, препятствии описи и </w:t>
      </w:r>
      <w:r w:rsidRPr="002D2895">
        <w:rPr>
          <w:rFonts w:ascii="Times New Roman" w:eastAsia="Times New Roman" w:hAnsi="Times New Roman" w:cs="Times New Roman"/>
          <w:color w:val="2C2C2C"/>
          <w:sz w:val="28"/>
          <w:szCs w:val="28"/>
          <w:lang w:eastAsia="ru-RU"/>
        </w:rPr>
        <w:lastRenderedPageBreak/>
        <w:t>реализации имущества, сокрытии фактически имеющейся собственности, смене места жительства.</w:t>
      </w:r>
    </w:p>
    <w:p w:rsidR="002D2895" w:rsidRPr="002D2895" w:rsidRDefault="002D2895" w:rsidP="002D2895">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2D2895">
        <w:rPr>
          <w:rFonts w:ascii="Times New Roman" w:eastAsia="Times New Roman" w:hAnsi="Times New Roman" w:cs="Times New Roman"/>
          <w:color w:val="2C2C2C"/>
          <w:sz w:val="28"/>
          <w:szCs w:val="28"/>
          <w:lang w:eastAsia="ru-RU"/>
        </w:rPr>
        <w:t>Уклонение следует признавать злостным лишь в случае, когда у лица есть реальная возможность погасить существующую кредиторскую задолженность или оплатить ценные бумаги.</w:t>
      </w:r>
    </w:p>
    <w:p w:rsidR="002D2895" w:rsidRPr="002D2895" w:rsidRDefault="002D2895" w:rsidP="002D2895">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2D2895">
        <w:rPr>
          <w:rFonts w:ascii="Times New Roman" w:eastAsia="Times New Roman" w:hAnsi="Times New Roman" w:cs="Times New Roman"/>
          <w:color w:val="2C2C2C"/>
          <w:sz w:val="28"/>
          <w:szCs w:val="28"/>
          <w:lang w:eastAsia="ru-RU"/>
        </w:rPr>
        <w:t>Деяние является оконченным в момент злостного уклонения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 Состав преступления является материальным.</w:t>
      </w:r>
    </w:p>
    <w:p w:rsidR="002D2895" w:rsidRPr="002D2895" w:rsidRDefault="002D2895" w:rsidP="002D2895">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2D2895">
        <w:rPr>
          <w:rFonts w:ascii="Times New Roman" w:eastAsia="Times New Roman" w:hAnsi="Times New Roman" w:cs="Times New Roman"/>
          <w:color w:val="2C2C2C"/>
          <w:sz w:val="28"/>
          <w:szCs w:val="28"/>
          <w:lang w:eastAsia="ru-RU"/>
        </w:rPr>
        <w:t>В соответствии с примечанием к ст. 169 УК РФ под кредиторской задолженностью в крупном размере понимается денежная сумма, превышающая один миллион пятьсот тысяч рублей.</w:t>
      </w:r>
    </w:p>
    <w:p w:rsidR="002D2895" w:rsidRPr="002D2895" w:rsidRDefault="002D2895" w:rsidP="002D2895">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2D2895">
        <w:rPr>
          <w:rFonts w:ascii="Times New Roman" w:eastAsia="Times New Roman" w:hAnsi="Times New Roman" w:cs="Times New Roman"/>
          <w:color w:val="2C2C2C"/>
          <w:sz w:val="28"/>
          <w:szCs w:val="28"/>
          <w:lang w:eastAsia="ru-RU"/>
        </w:rPr>
        <w:t>Задолженность должника перед одним кредитором по различным судебным решениям, вступившим в законную силу, при суммарном достижении суммы, превышающей один миллион пятьсот тысяч рублей, даже при объединении исполнительных производств в одно сводное, оснований для привлечения его к уголовной ответственности не дает, поскольку в объективную сторону преступления входит неисполнение конкретного судебного решения о взыскании кредиторской задолженности, размер которой определяется судом. Если должник злостно уклоняется от погашения кредиторской задолженности в крупном размере в отношении нескольких взыскателей, то каждый конкретный эпизод преступной деятельности подлежит самостоятельной квалификации по ст. 177 УК РФ.</w:t>
      </w:r>
    </w:p>
    <w:p w:rsidR="002D2895" w:rsidRPr="002D2895" w:rsidRDefault="002D2895" w:rsidP="002D2895">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2D2895">
        <w:rPr>
          <w:rFonts w:ascii="Times New Roman" w:eastAsia="Times New Roman" w:hAnsi="Times New Roman" w:cs="Times New Roman"/>
          <w:color w:val="2C2C2C"/>
          <w:sz w:val="28"/>
          <w:szCs w:val="28"/>
          <w:lang w:eastAsia="ru-RU"/>
        </w:rPr>
        <w:t>Субъективная сторона преступления характеризуется виной в виде прямого умысла. Лицо осознает, что злостно уклоняется от погашения кредиторской задолженности в крупном размере или от оплаты ценных бумаг, и желает этого. Мотивы и цели не имеют значения для квалификации.</w:t>
      </w:r>
    </w:p>
    <w:p w:rsidR="002D2895" w:rsidRPr="002D2895" w:rsidRDefault="002D2895" w:rsidP="002D2895">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2D2895">
        <w:rPr>
          <w:rFonts w:ascii="Times New Roman" w:eastAsia="Times New Roman" w:hAnsi="Times New Roman" w:cs="Times New Roman"/>
          <w:color w:val="2C2C2C"/>
          <w:sz w:val="28"/>
          <w:szCs w:val="28"/>
          <w:lang w:eastAsia="ru-RU"/>
        </w:rPr>
        <w:t xml:space="preserve">Субъектом преступления является руководитель организации или гражданин (в </w:t>
      </w:r>
      <w:proofErr w:type="spellStart"/>
      <w:r w:rsidRPr="002D2895">
        <w:rPr>
          <w:rFonts w:ascii="Times New Roman" w:eastAsia="Times New Roman" w:hAnsi="Times New Roman" w:cs="Times New Roman"/>
          <w:color w:val="2C2C2C"/>
          <w:sz w:val="28"/>
          <w:szCs w:val="28"/>
          <w:lang w:eastAsia="ru-RU"/>
        </w:rPr>
        <w:t>т.ч</w:t>
      </w:r>
      <w:proofErr w:type="spellEnd"/>
      <w:r w:rsidRPr="002D2895">
        <w:rPr>
          <w:rFonts w:ascii="Times New Roman" w:eastAsia="Times New Roman" w:hAnsi="Times New Roman" w:cs="Times New Roman"/>
          <w:color w:val="2C2C2C"/>
          <w:sz w:val="28"/>
          <w:szCs w:val="28"/>
          <w:lang w:eastAsia="ru-RU"/>
        </w:rPr>
        <w:t>. и индивидуальный предприниматель), т.е. вменяемое физическое лицо, достигшее 16 лет.</w:t>
      </w:r>
    </w:p>
    <w:p w:rsidR="002D2895" w:rsidRPr="002D2895" w:rsidRDefault="002D2895" w:rsidP="002D2895">
      <w:pPr>
        <w:shd w:val="clear" w:color="auto" w:fill="FFFFFF"/>
        <w:spacing w:after="0" w:line="240" w:lineRule="auto"/>
        <w:ind w:firstLine="709"/>
        <w:jc w:val="both"/>
        <w:rPr>
          <w:rFonts w:ascii="Times New Roman" w:eastAsia="Times New Roman" w:hAnsi="Times New Roman" w:cs="Times New Roman"/>
          <w:color w:val="2C2C2C"/>
          <w:sz w:val="28"/>
          <w:szCs w:val="28"/>
          <w:lang w:eastAsia="ru-RU"/>
        </w:rPr>
      </w:pPr>
      <w:r w:rsidRPr="002D2895">
        <w:rPr>
          <w:rFonts w:ascii="Times New Roman" w:eastAsia="Times New Roman" w:hAnsi="Times New Roman" w:cs="Times New Roman"/>
          <w:color w:val="2C2C2C"/>
          <w:sz w:val="28"/>
          <w:szCs w:val="28"/>
          <w:lang w:eastAsia="ru-RU"/>
        </w:rPr>
        <w:t xml:space="preserve">Санкцией статьи предусмотрено наказание в виде штрафа в размере до двухсот тысяч рублей или в размере заработной платы или </w:t>
      </w:r>
      <w:proofErr w:type="gramStart"/>
      <w:r w:rsidRPr="002D2895">
        <w:rPr>
          <w:rFonts w:ascii="Times New Roman" w:eastAsia="Times New Roman" w:hAnsi="Times New Roman" w:cs="Times New Roman"/>
          <w:color w:val="2C2C2C"/>
          <w:sz w:val="28"/>
          <w:szCs w:val="28"/>
          <w:lang w:eastAsia="ru-RU"/>
        </w:rPr>
        <w:t>иного дохода</w:t>
      </w:r>
      <w:proofErr w:type="gramEnd"/>
      <w:r w:rsidRPr="002D2895">
        <w:rPr>
          <w:rFonts w:ascii="Times New Roman" w:eastAsia="Times New Roman" w:hAnsi="Times New Roman" w:cs="Times New Roman"/>
          <w:color w:val="2C2C2C"/>
          <w:sz w:val="28"/>
          <w:szCs w:val="28"/>
          <w:lang w:eastAsia="ru-RU"/>
        </w:rPr>
        <w:t xml:space="preserve">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2B65B0" w:rsidRDefault="002B65B0"/>
    <w:sectPr w:rsidR="002B65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9C6" w:rsidRDefault="005C79C6" w:rsidP="002D2895">
      <w:pPr>
        <w:spacing w:after="0" w:line="240" w:lineRule="auto"/>
      </w:pPr>
      <w:r>
        <w:separator/>
      </w:r>
    </w:p>
  </w:endnote>
  <w:endnote w:type="continuationSeparator" w:id="0">
    <w:p w:rsidR="005C79C6" w:rsidRDefault="005C79C6" w:rsidP="002D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9C6" w:rsidRDefault="005C79C6" w:rsidP="002D2895">
      <w:pPr>
        <w:spacing w:after="0" w:line="240" w:lineRule="auto"/>
      </w:pPr>
      <w:r>
        <w:separator/>
      </w:r>
    </w:p>
  </w:footnote>
  <w:footnote w:type="continuationSeparator" w:id="0">
    <w:p w:rsidR="005C79C6" w:rsidRDefault="005C79C6" w:rsidP="002D28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D"/>
    <w:rsid w:val="002B65B0"/>
    <w:rsid w:val="002D2895"/>
    <w:rsid w:val="002F68FD"/>
    <w:rsid w:val="005C79C6"/>
    <w:rsid w:val="00EC4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1A5DE-73B0-41A9-B7E8-481A23B8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8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2895"/>
  </w:style>
  <w:style w:type="paragraph" w:styleId="a5">
    <w:name w:val="footer"/>
    <w:basedOn w:val="a"/>
    <w:link w:val="a6"/>
    <w:uiPriority w:val="99"/>
    <w:unhideWhenUsed/>
    <w:rsid w:val="002D28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8560">
      <w:bodyDiv w:val="1"/>
      <w:marLeft w:val="0"/>
      <w:marRight w:val="0"/>
      <w:marTop w:val="0"/>
      <w:marBottom w:val="0"/>
      <w:divBdr>
        <w:top w:val="none" w:sz="0" w:space="0" w:color="auto"/>
        <w:left w:val="none" w:sz="0" w:space="0" w:color="auto"/>
        <w:bottom w:val="none" w:sz="0" w:space="0" w:color="auto"/>
        <w:right w:val="none" w:sz="0" w:space="0" w:color="auto"/>
      </w:divBdr>
      <w:divsChild>
        <w:div w:id="1368408777">
          <w:marLeft w:val="0"/>
          <w:marRight w:val="0"/>
          <w:marTop w:val="0"/>
          <w:marBottom w:val="0"/>
          <w:divBdr>
            <w:top w:val="none" w:sz="0" w:space="0" w:color="auto"/>
            <w:left w:val="none" w:sz="0" w:space="0" w:color="auto"/>
            <w:bottom w:val="none" w:sz="0" w:space="0" w:color="auto"/>
            <w:right w:val="none" w:sz="0" w:space="0" w:color="auto"/>
          </w:divBdr>
          <w:divsChild>
            <w:div w:id="13445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711</Words>
  <Characters>4055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2</cp:revision>
  <dcterms:created xsi:type="dcterms:W3CDTF">2018-12-27T18:15:00Z</dcterms:created>
  <dcterms:modified xsi:type="dcterms:W3CDTF">2018-12-27T18:31:00Z</dcterms:modified>
</cp:coreProperties>
</file>