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95" w:rsidRPr="002D2895" w:rsidRDefault="002D2895" w:rsidP="002D2895">
      <w:pPr>
        <w:shd w:val="clear" w:color="auto" w:fill="FFFFFF"/>
        <w:spacing w:after="0" w:line="240" w:lineRule="auto"/>
        <w:ind w:firstLine="709"/>
        <w:jc w:val="center"/>
        <w:outlineLvl w:val="1"/>
        <w:rPr>
          <w:rFonts w:ascii="Times New Roman" w:eastAsia="Times New Roman" w:hAnsi="Times New Roman" w:cs="Times New Roman"/>
          <w:b/>
          <w:color w:val="000000"/>
          <w:sz w:val="32"/>
          <w:szCs w:val="32"/>
          <w:lang w:eastAsia="ru-RU"/>
        </w:rPr>
      </w:pPr>
      <w:r w:rsidRPr="002D2895">
        <w:rPr>
          <w:rFonts w:ascii="Times New Roman" w:eastAsia="Times New Roman" w:hAnsi="Times New Roman" w:cs="Times New Roman"/>
          <w:b/>
          <w:color w:val="000000"/>
          <w:sz w:val="32"/>
          <w:szCs w:val="32"/>
          <w:lang w:eastAsia="ru-RU"/>
        </w:rPr>
        <w:t>Уголовная ответственность за злостное уклонение от погашения кредиторской задолженности</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Уголовным кодексом Российской Федерации предусмотрена ответственность по ст.177 УК РФ - за злостное уклонение руководителя о</w:t>
      </w:r>
      <w:bookmarkStart w:id="0" w:name="_GoBack"/>
      <w:bookmarkEnd w:id="0"/>
      <w:r w:rsidRPr="002D2895">
        <w:rPr>
          <w:rFonts w:ascii="Times New Roman" w:eastAsia="Times New Roman" w:hAnsi="Times New Roman" w:cs="Times New Roman"/>
          <w:color w:val="2C2C2C"/>
          <w:sz w:val="28"/>
          <w:szCs w:val="28"/>
          <w:lang w:eastAsia="ru-RU"/>
        </w:rPr>
        <w:t>рганизации или гражданина от погашения кредиторской задолженности в крупном размере или от оплаты ценных бумаг после вступления в силу соответствующего судебного акта.</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Преступление совершается путем бездействия, которое выражается в злостном уклонении от погашения кредиторской задолженности или оплаты ценных бумаг.</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Объектом преступления выступают интересы кредиторов, а также порядок принудительного исполнения судебных актов.</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В соответствии со ст. 307 Гражданского кодекса Российской Федерации (далее – ГК РФ) под кредиторской задолженностью понимается обязательство, в силу которого должник обязан совершить в пользу кредитора определенное действие либо воздержаться от определенного действия, а кредитор имеет право требовать от должника исполнения его обязанности.</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Кредиторская задолженность представляет собой любой вид не исполненного обязательства должника кредитору, включая денежные обязательства Задолженность поручителя перед кредитором также является кредиторской.</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Кредиторская задолженность может возникнуть из любых видов гражданских договоров (договор купли-продажи, кредита, подряда, оказания услуг), а также вследствие причинения вреда и иных оснований, предусмотренных ГК РФ.</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Согласно ст.142 ГК РФ -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Применительно к данному составу преступления к ценным бумагам относятся облигации, векселя, чеки, сертификаты.</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Объективная сторона преступления выражается в бездействии, совершаемом после вступления в законную силу соответствующего судебного акта: 1) злостном уклонении от погашения кредиторской задолженности в крупном размере; 2) злостном уклонении от оплаты ценных бумаг.</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 xml:space="preserve">Злостность уклонения будет иметь место при наличии следующих обязательных признаков: а) вступил в силу судебный акт, подтвердивший обоснованность требований кредитора; б) у должника есть реальная возможность погасить кредиторскую задолженность; в) поведение должника, свидетельствующее о нежелании выполнить свои обязательства перед кредитором. Оно может выражаться в неоднократном игнорировании им требований судебного пристава-исполнителя, создании им препятствий к обеспечению возможности взыскания задолженности, препятствии описи и </w:t>
      </w:r>
      <w:r w:rsidRPr="002D2895">
        <w:rPr>
          <w:rFonts w:ascii="Times New Roman" w:eastAsia="Times New Roman" w:hAnsi="Times New Roman" w:cs="Times New Roman"/>
          <w:color w:val="2C2C2C"/>
          <w:sz w:val="28"/>
          <w:szCs w:val="28"/>
          <w:lang w:eastAsia="ru-RU"/>
        </w:rPr>
        <w:lastRenderedPageBreak/>
        <w:t>реализации имущества, сокрытии фактически имеющейся собственности, смене места жительства.</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Уклонение следует признавать злостным лишь в случае, когда у лица есть реальная возможность погасить существующую кредиторскую задолженность или оплатить ценные бумаги.</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Деяние является оконченным в момент злостного уклонения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Состав преступления является материальным.</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В соответствии с примечанием к ст. 169 УК РФ под кредиторской задолженностью в крупном размере понимается денежная сумма, превышающая один миллион пятьсот тысяч рублей.</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Задолженность должника перед одним кредитором по различным судебным решениям, вступившим в законную силу, при суммарном достижении суммы, превышающей один миллион пятьсот тысяч рублей, даже при объединении исполнительных производств в одно сводное, оснований для привлечения его к уголовной ответственности не дает, поскольку в объективную сторону преступления входит неисполнение конкретного судебного решения о взыскании кредиторской задолженности, размер которой определяется судом. Если должник злостно уклоняется от погашения кредиторской задолженности в крупном размере в отношении нескольких взыскателей, то каждый конкретный эпизод преступной деятельности подлежит самостоятельной квалификации по ст. 177 УК РФ.</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Субъективная сторона преступления характеризуется виной в виде прямого умысла. Лицо осознает, что злостно уклоняется от погашения кредиторской задолженности в крупном размере или от оплаты ценных бумаг, и желает этого. Мотивы и цели не имеют значения для квалификации.</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 xml:space="preserve">Субъектом преступления является руководитель организации или гражданин (в </w:t>
      </w:r>
      <w:proofErr w:type="spellStart"/>
      <w:r w:rsidRPr="002D2895">
        <w:rPr>
          <w:rFonts w:ascii="Times New Roman" w:eastAsia="Times New Roman" w:hAnsi="Times New Roman" w:cs="Times New Roman"/>
          <w:color w:val="2C2C2C"/>
          <w:sz w:val="28"/>
          <w:szCs w:val="28"/>
          <w:lang w:eastAsia="ru-RU"/>
        </w:rPr>
        <w:t>т.ч</w:t>
      </w:r>
      <w:proofErr w:type="spellEnd"/>
      <w:r w:rsidRPr="002D2895">
        <w:rPr>
          <w:rFonts w:ascii="Times New Roman" w:eastAsia="Times New Roman" w:hAnsi="Times New Roman" w:cs="Times New Roman"/>
          <w:color w:val="2C2C2C"/>
          <w:sz w:val="28"/>
          <w:szCs w:val="28"/>
          <w:lang w:eastAsia="ru-RU"/>
        </w:rPr>
        <w:t>. и индивидуальный предприниматель), т.е. вменяемое физическое лицо, достигшее 16 лет.</w:t>
      </w:r>
    </w:p>
    <w:p w:rsidR="002D2895" w:rsidRPr="002D2895" w:rsidRDefault="002D2895" w:rsidP="002D2895">
      <w:pPr>
        <w:shd w:val="clear" w:color="auto" w:fill="FFFFFF"/>
        <w:spacing w:after="0" w:line="240" w:lineRule="auto"/>
        <w:ind w:firstLine="709"/>
        <w:jc w:val="both"/>
        <w:rPr>
          <w:rFonts w:ascii="Times New Roman" w:eastAsia="Times New Roman" w:hAnsi="Times New Roman" w:cs="Times New Roman"/>
          <w:color w:val="2C2C2C"/>
          <w:sz w:val="28"/>
          <w:szCs w:val="28"/>
          <w:lang w:eastAsia="ru-RU"/>
        </w:rPr>
      </w:pPr>
      <w:r w:rsidRPr="002D2895">
        <w:rPr>
          <w:rFonts w:ascii="Times New Roman" w:eastAsia="Times New Roman" w:hAnsi="Times New Roman" w:cs="Times New Roman"/>
          <w:color w:val="2C2C2C"/>
          <w:sz w:val="28"/>
          <w:szCs w:val="28"/>
          <w:lang w:eastAsia="ru-RU"/>
        </w:rPr>
        <w:t xml:space="preserve">Санкцией статьи предусмотрено наказание в виде штрафа в размере до двухсот тысяч рублей или в размере заработной платы или </w:t>
      </w:r>
      <w:proofErr w:type="gramStart"/>
      <w:r w:rsidRPr="002D2895">
        <w:rPr>
          <w:rFonts w:ascii="Times New Roman" w:eastAsia="Times New Roman" w:hAnsi="Times New Roman" w:cs="Times New Roman"/>
          <w:color w:val="2C2C2C"/>
          <w:sz w:val="28"/>
          <w:szCs w:val="28"/>
          <w:lang w:eastAsia="ru-RU"/>
        </w:rPr>
        <w:t>иного дохода</w:t>
      </w:r>
      <w:proofErr w:type="gramEnd"/>
      <w:r w:rsidRPr="002D2895">
        <w:rPr>
          <w:rFonts w:ascii="Times New Roman" w:eastAsia="Times New Roman" w:hAnsi="Times New Roman" w:cs="Times New Roman"/>
          <w:color w:val="2C2C2C"/>
          <w:sz w:val="28"/>
          <w:szCs w:val="28"/>
          <w:lang w:eastAsia="ru-RU"/>
        </w:rPr>
        <w:t xml:space="preserve">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2B65B0" w:rsidRDefault="002B65B0"/>
    <w:sectPr w:rsidR="002B65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C6" w:rsidRDefault="005C79C6" w:rsidP="002D2895">
      <w:pPr>
        <w:spacing w:after="0" w:line="240" w:lineRule="auto"/>
      </w:pPr>
      <w:r>
        <w:separator/>
      </w:r>
    </w:p>
  </w:endnote>
  <w:endnote w:type="continuationSeparator" w:id="0">
    <w:p w:rsidR="005C79C6" w:rsidRDefault="005C79C6" w:rsidP="002D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C6" w:rsidRDefault="005C79C6" w:rsidP="002D2895">
      <w:pPr>
        <w:spacing w:after="0" w:line="240" w:lineRule="auto"/>
      </w:pPr>
      <w:r>
        <w:separator/>
      </w:r>
    </w:p>
  </w:footnote>
  <w:footnote w:type="continuationSeparator" w:id="0">
    <w:p w:rsidR="005C79C6" w:rsidRDefault="005C79C6" w:rsidP="002D2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D"/>
    <w:rsid w:val="002B65B0"/>
    <w:rsid w:val="002D2895"/>
    <w:rsid w:val="002F68FD"/>
    <w:rsid w:val="005C79C6"/>
    <w:rsid w:val="00EC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1A5DE-73B0-41A9-B7E8-481A23B8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8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2895"/>
  </w:style>
  <w:style w:type="paragraph" w:styleId="a5">
    <w:name w:val="footer"/>
    <w:basedOn w:val="a"/>
    <w:link w:val="a6"/>
    <w:uiPriority w:val="99"/>
    <w:unhideWhenUsed/>
    <w:rsid w:val="002D28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8560">
      <w:bodyDiv w:val="1"/>
      <w:marLeft w:val="0"/>
      <w:marRight w:val="0"/>
      <w:marTop w:val="0"/>
      <w:marBottom w:val="0"/>
      <w:divBdr>
        <w:top w:val="none" w:sz="0" w:space="0" w:color="auto"/>
        <w:left w:val="none" w:sz="0" w:space="0" w:color="auto"/>
        <w:bottom w:val="none" w:sz="0" w:space="0" w:color="auto"/>
        <w:right w:val="none" w:sz="0" w:space="0" w:color="auto"/>
      </w:divBdr>
      <w:divsChild>
        <w:div w:id="1368408777">
          <w:marLeft w:val="0"/>
          <w:marRight w:val="0"/>
          <w:marTop w:val="0"/>
          <w:marBottom w:val="0"/>
          <w:divBdr>
            <w:top w:val="none" w:sz="0" w:space="0" w:color="auto"/>
            <w:left w:val="none" w:sz="0" w:space="0" w:color="auto"/>
            <w:bottom w:val="none" w:sz="0" w:space="0" w:color="auto"/>
            <w:right w:val="none" w:sz="0" w:space="0" w:color="auto"/>
          </w:divBdr>
          <w:divsChild>
            <w:div w:id="13445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2</cp:revision>
  <dcterms:created xsi:type="dcterms:W3CDTF">2018-12-27T18:15:00Z</dcterms:created>
  <dcterms:modified xsi:type="dcterms:W3CDTF">2018-12-27T18:31:00Z</dcterms:modified>
</cp:coreProperties>
</file>