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84" w:rsidRPr="00E03EDE" w:rsidRDefault="00D41584" w:rsidP="00D41584">
      <w:pPr>
        <w:tabs>
          <w:tab w:val="left" w:pos="5190"/>
        </w:tabs>
        <w:jc w:val="center"/>
        <w:rPr>
          <w:b/>
          <w:sz w:val="28"/>
          <w:szCs w:val="28"/>
        </w:rPr>
      </w:pPr>
      <w:r w:rsidRPr="00E03EDE">
        <w:rPr>
          <w:b/>
          <w:sz w:val="28"/>
          <w:szCs w:val="28"/>
        </w:rPr>
        <w:t>Отчет</w:t>
      </w:r>
    </w:p>
    <w:p w:rsidR="00D41584" w:rsidRPr="00E03EDE" w:rsidRDefault="00D41584" w:rsidP="00D41584">
      <w:pPr>
        <w:tabs>
          <w:tab w:val="left" w:pos="5190"/>
        </w:tabs>
        <w:jc w:val="center"/>
        <w:rPr>
          <w:b/>
          <w:sz w:val="28"/>
          <w:szCs w:val="28"/>
        </w:rPr>
      </w:pPr>
      <w:r w:rsidRPr="00E03E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</w:t>
      </w:r>
      <w:r w:rsidRPr="00E03EDE">
        <w:rPr>
          <w:b/>
          <w:sz w:val="28"/>
          <w:szCs w:val="28"/>
        </w:rPr>
        <w:t>реализации муниципальной программы «Развитие субъектов малого и среднего предпринимательства в муниципальном образовании  «Глинковский район» Смоленской области</w:t>
      </w:r>
      <w:r>
        <w:rPr>
          <w:b/>
          <w:sz w:val="28"/>
          <w:szCs w:val="28"/>
        </w:rPr>
        <w:t xml:space="preserve"> на 2015-2020гг»</w:t>
      </w:r>
      <w:r w:rsidRPr="00E03EDE">
        <w:rPr>
          <w:b/>
          <w:sz w:val="28"/>
          <w:szCs w:val="28"/>
        </w:rPr>
        <w:t xml:space="preserve"> за 2016 год </w:t>
      </w:r>
    </w:p>
    <w:p w:rsidR="00D41584" w:rsidRPr="00E03EDE" w:rsidRDefault="00D41584" w:rsidP="00D41584">
      <w:pPr>
        <w:tabs>
          <w:tab w:val="left" w:pos="5190"/>
        </w:tabs>
        <w:jc w:val="both"/>
        <w:rPr>
          <w:sz w:val="28"/>
          <w:szCs w:val="28"/>
        </w:rPr>
      </w:pPr>
      <w:r w:rsidRPr="00E03EDE">
        <w:rPr>
          <w:sz w:val="28"/>
          <w:szCs w:val="28"/>
        </w:rPr>
        <w:t xml:space="preserve">     На реализацию мероприятий муниципальной программы «Развитие субъектов малого и среднего предпринимательства в муниципальном образовании  «Глинковский район» Смоленской области на 2015-2020гг.» в 2016 году  было предусмотрено выделение денежных средств из местного бюджета в размере 20 тыс. руб.</w:t>
      </w:r>
    </w:p>
    <w:p w:rsidR="00D41584" w:rsidRPr="00E03EDE" w:rsidRDefault="00D41584" w:rsidP="00D41584">
      <w:pPr>
        <w:tabs>
          <w:tab w:val="left" w:pos="5190"/>
        </w:tabs>
        <w:jc w:val="both"/>
        <w:rPr>
          <w:sz w:val="28"/>
          <w:szCs w:val="28"/>
        </w:rPr>
      </w:pPr>
      <w:r w:rsidRPr="00E03EDE">
        <w:rPr>
          <w:sz w:val="28"/>
          <w:szCs w:val="28"/>
        </w:rPr>
        <w:t xml:space="preserve">    По итогам года денежные средства были израсходованы в полном объеме на участие в областной сельскохозяйственной ярмарке.</w:t>
      </w:r>
    </w:p>
    <w:p w:rsidR="00EB0403" w:rsidRDefault="00EB0403">
      <w:bookmarkStart w:id="0" w:name="_GoBack"/>
      <w:bookmarkEnd w:id="0"/>
    </w:p>
    <w:sectPr w:rsidR="00EB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35"/>
    <w:rsid w:val="00566026"/>
    <w:rsid w:val="00D41584"/>
    <w:rsid w:val="00E02135"/>
    <w:rsid w:val="00EB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2017-02-28T11:36:00Z</dcterms:created>
  <dcterms:modified xsi:type="dcterms:W3CDTF">2017-02-28T11:36:00Z</dcterms:modified>
</cp:coreProperties>
</file>