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E84515" w:rsidRDefault="002D7BD1">
      <w:pPr>
        <w:pStyle w:val="10"/>
        <w:ind w:firstLine="709"/>
        <w:jc w:val="center"/>
        <w:rPr>
          <w:sz w:val="28"/>
        </w:rPr>
      </w:pPr>
      <w:r>
        <w:rPr>
          <w:sz w:val="28"/>
        </w:rPr>
        <w:t>СМОЛЕНСКАЯ ТРАНСПОРТНАЯ ПРОКУРАТУРА ИНФОРМИРУЕТ</w:t>
      </w:r>
    </w:p>
    <w:p w14:paraId="02000000" w14:textId="77777777" w:rsidR="00E84515" w:rsidRDefault="00E84515">
      <w:pPr>
        <w:pStyle w:val="10"/>
        <w:ind w:firstLine="709"/>
        <w:jc w:val="both"/>
        <w:rPr>
          <w:sz w:val="28"/>
        </w:rPr>
      </w:pPr>
    </w:p>
    <w:p w14:paraId="03000000" w14:textId="77777777" w:rsidR="00E84515" w:rsidRDefault="002D7BD1">
      <w:pPr>
        <w:pStyle w:val="10"/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>С 1 сентября 2026 года ужесточаются требования к авиаперевозчикам и туроператорам по обслуживанию пассажиров из числа инвалидов</w:t>
      </w:r>
    </w:p>
    <w:bookmarkEnd w:id="0"/>
    <w:p w14:paraId="04000000" w14:textId="77777777" w:rsidR="00E84515" w:rsidRDefault="002D7BD1">
      <w:pPr>
        <w:ind w:firstLine="709"/>
        <w:jc w:val="both"/>
        <w:rPr>
          <w:sz w:val="28"/>
        </w:rPr>
      </w:pPr>
      <w:r>
        <w:rPr>
          <w:sz w:val="28"/>
        </w:rPr>
        <w:t xml:space="preserve">Приказом Минтранса России от 31.10.2025 № 368 утверждены новые, расширенные </w:t>
      </w:r>
      <w:r>
        <w:rPr>
          <w:sz w:val="28"/>
        </w:rPr>
        <w:t>правила информирования пассажиров с ограниченными возможностями здоровья при оказании услуг воздушной перевозки и реализации туристских продуктов.</w:t>
      </w:r>
    </w:p>
    <w:p w14:paraId="05000000" w14:textId="77777777" w:rsidR="00E84515" w:rsidRDefault="002D7BD1">
      <w:pPr>
        <w:pStyle w:val="a4"/>
        <w:ind w:firstLine="709"/>
        <w:jc w:val="both"/>
        <w:rPr>
          <w:sz w:val="28"/>
        </w:rPr>
      </w:pPr>
      <w:r>
        <w:rPr>
          <w:sz w:val="28"/>
        </w:rPr>
        <w:t>С 1 сентября 2026 года при бронировании билета и заключении договора перевозки перевозчик (его агент) будет о</w:t>
      </w:r>
      <w:r>
        <w:rPr>
          <w:sz w:val="28"/>
        </w:rPr>
        <w:t>бязан в доступной форме предоставить инвалиду исчерпывающую информацию, в том числе</w:t>
      </w:r>
    </w:p>
    <w:p w14:paraId="06000000" w14:textId="77777777" w:rsidR="00E84515" w:rsidRDefault="002D7BD1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 порядке перевозки кислородного баллона, необходимого для использования на борту;</w:t>
      </w:r>
    </w:p>
    <w:p w14:paraId="07000000" w14:textId="77777777" w:rsidR="00E84515" w:rsidRDefault="002D7BD1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 правилах перевозки собаки-проводника;</w:t>
      </w:r>
    </w:p>
    <w:p w14:paraId="08000000" w14:textId="77777777" w:rsidR="00E84515" w:rsidRDefault="002D7BD1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 необходимости наличия у пассажира ключей для от</w:t>
      </w:r>
      <w:r>
        <w:rPr>
          <w:sz w:val="28"/>
        </w:rPr>
        <w:t>соединения клемм аккумуляторов кресла-коляски с электроприводом;</w:t>
      </w:r>
    </w:p>
    <w:p w14:paraId="09000000" w14:textId="77777777" w:rsidR="00E84515" w:rsidRDefault="002D7BD1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 перечне документов, подлежащих предъявлению при регистрации на рейс с собакой-проводником (документ об обучении собаки-проводника, ветеринарный паспорт или сопроводительный ветеринарный док</w:t>
      </w:r>
      <w:r>
        <w:rPr>
          <w:sz w:val="28"/>
        </w:rPr>
        <w:t>умент).</w:t>
      </w:r>
    </w:p>
    <w:p w14:paraId="0A000000" w14:textId="77777777" w:rsidR="00E84515" w:rsidRDefault="002D7BD1">
      <w:pPr>
        <w:pStyle w:val="a4"/>
        <w:ind w:firstLine="709"/>
        <w:jc w:val="both"/>
        <w:rPr>
          <w:sz w:val="28"/>
        </w:rPr>
      </w:pPr>
      <w:r>
        <w:rPr>
          <w:sz w:val="28"/>
        </w:rPr>
        <w:t xml:space="preserve">Указанные сведения подлежат обязательному размещению на официальных сайтах перевозчиков. Туроператоры и </w:t>
      </w:r>
      <w:proofErr w:type="spellStart"/>
      <w:r>
        <w:rPr>
          <w:sz w:val="28"/>
        </w:rPr>
        <w:t>турагенты</w:t>
      </w:r>
      <w:proofErr w:type="spellEnd"/>
      <w:r>
        <w:rPr>
          <w:sz w:val="28"/>
        </w:rPr>
        <w:t xml:space="preserve"> обязаны предоставлять аналогичную информацию инвалидам при заключении договоров о реализации туристского продукта.</w:t>
      </w:r>
    </w:p>
    <w:p w14:paraId="0B000000" w14:textId="77777777" w:rsidR="00E84515" w:rsidRDefault="002D7BD1">
      <w:pPr>
        <w:pStyle w:val="a4"/>
        <w:ind w:firstLine="709"/>
        <w:jc w:val="both"/>
        <w:rPr>
          <w:sz w:val="28"/>
        </w:rPr>
      </w:pPr>
      <w:r>
        <w:rPr>
          <w:sz w:val="28"/>
        </w:rPr>
        <w:t>При утере багажа, е</w:t>
      </w:r>
      <w:r>
        <w:rPr>
          <w:sz w:val="28"/>
        </w:rPr>
        <w:t>го недостаче или порче работник обслуживающей организации обязан оказать пассажиру содействие в составлении заявления о розыске имущества. Данное правило является императивным и подлежит безусловному исполнению.</w:t>
      </w:r>
    </w:p>
    <w:p w14:paraId="0C000000" w14:textId="77777777" w:rsidR="00E84515" w:rsidRDefault="002D7BD1">
      <w:pPr>
        <w:pStyle w:val="a4"/>
        <w:ind w:firstLine="709"/>
        <w:jc w:val="both"/>
        <w:rPr>
          <w:sz w:val="28"/>
        </w:rPr>
      </w:pPr>
      <w:r>
        <w:rPr>
          <w:sz w:val="28"/>
        </w:rPr>
        <w:t>Также, с 1 марта 2027 года вступают в силу т</w:t>
      </w:r>
      <w:r>
        <w:rPr>
          <w:sz w:val="28"/>
        </w:rPr>
        <w:t xml:space="preserve">ребования к перевозчикам, осуществляющим демонстрацию фильмов на борту воздушных судов. Часть фильмов (по выбору перевозчика) должна сопровождаться субтитрами и </w:t>
      </w:r>
      <w:proofErr w:type="spellStart"/>
      <w:r>
        <w:rPr>
          <w:sz w:val="28"/>
        </w:rPr>
        <w:t>тифлокомментариями</w:t>
      </w:r>
      <w:proofErr w:type="spellEnd"/>
      <w:r>
        <w:rPr>
          <w:sz w:val="28"/>
        </w:rPr>
        <w:t xml:space="preserve"> на русском языке.</w:t>
      </w:r>
    </w:p>
    <w:p w14:paraId="0D000000" w14:textId="77777777" w:rsidR="00E84515" w:rsidRDefault="00E84515">
      <w:pPr>
        <w:pStyle w:val="a4"/>
        <w:ind w:firstLine="709"/>
        <w:jc w:val="both"/>
        <w:rPr>
          <w:sz w:val="28"/>
        </w:rPr>
      </w:pPr>
    </w:p>
    <w:sectPr w:rsidR="00E8451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680"/>
    <w:multiLevelType w:val="multilevel"/>
    <w:tmpl w:val="E6E8EB26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84515"/>
    <w:rsid w:val="002D7BD1"/>
    <w:rsid w:val="00E8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2026-06-01T09:22:00Z</dcterms:created>
  <dcterms:modified xsi:type="dcterms:W3CDTF">2026-06-01T09:22:00Z</dcterms:modified>
</cp:coreProperties>
</file>