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72" w:rsidRDefault="00713772" w:rsidP="00A6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ТРАНСПОРТНАЯ ПРОКУРАТУРА</w:t>
      </w:r>
    </w:p>
    <w:p w:rsidR="00713772" w:rsidRDefault="00713772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"/>
          <w:szCs w:val="2"/>
        </w:rPr>
      </w:pPr>
    </w:p>
    <w:p w:rsidR="00713772" w:rsidRDefault="00713772" w:rsidP="00A66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 – РЕЛИЗ</w:t>
      </w:r>
    </w:p>
    <w:p w:rsidR="00713772" w:rsidRPr="00401186" w:rsidRDefault="00713772" w:rsidP="009E79F2">
      <w:pPr>
        <w:pStyle w:val="NormalWeb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транспортная прокуратура приняла меры к устранению нарушений при эксплуатации железнодорожных переездов</w:t>
      </w:r>
    </w:p>
    <w:p w:rsidR="00713772" w:rsidRPr="00F92B30" w:rsidRDefault="00713772" w:rsidP="006E08A5">
      <w:pPr>
        <w:pStyle w:val="NormalWeb"/>
        <w:spacing w:before="0" w:beforeAutospacing="0" w:after="0"/>
        <w:ind w:firstLine="902"/>
        <w:jc w:val="both"/>
        <w:rPr>
          <w:sz w:val="28"/>
          <w:szCs w:val="28"/>
        </w:rPr>
      </w:pPr>
      <w:r w:rsidRPr="00F92B30">
        <w:rPr>
          <w:sz w:val="28"/>
          <w:szCs w:val="28"/>
        </w:rPr>
        <w:t xml:space="preserve">Смоленской транспортной прокуратурой </w:t>
      </w:r>
      <w:r w:rsidRPr="00F92B30">
        <w:rPr>
          <w:rStyle w:val="FontStyle19"/>
          <w:sz w:val="28"/>
          <w:szCs w:val="28"/>
        </w:rPr>
        <w:t xml:space="preserve">проведена проверка безопасности движения и эксплуатации транспорта </w:t>
      </w:r>
      <w:r>
        <w:rPr>
          <w:rStyle w:val="FontStyle19"/>
          <w:sz w:val="28"/>
          <w:szCs w:val="28"/>
        </w:rPr>
        <w:t>на</w:t>
      </w:r>
      <w:r w:rsidRPr="00F92B30">
        <w:rPr>
          <w:rStyle w:val="FontStyle19"/>
          <w:sz w:val="28"/>
          <w:szCs w:val="28"/>
        </w:rPr>
        <w:t xml:space="preserve"> железнодорожных переезд</w:t>
      </w:r>
      <w:r>
        <w:rPr>
          <w:rStyle w:val="FontStyle19"/>
          <w:sz w:val="28"/>
          <w:szCs w:val="28"/>
        </w:rPr>
        <w:t>ах,</w:t>
      </w:r>
      <w:r w:rsidRPr="00F92B30">
        <w:rPr>
          <w:sz w:val="28"/>
          <w:szCs w:val="28"/>
        </w:rPr>
        <w:t xml:space="preserve"> расположенных на территори</w:t>
      </w:r>
      <w:r>
        <w:rPr>
          <w:sz w:val="28"/>
          <w:szCs w:val="28"/>
        </w:rPr>
        <w:t>ях</w:t>
      </w:r>
      <w:r w:rsidRPr="00F92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и Гагаринского районов </w:t>
      </w:r>
      <w:r w:rsidRPr="00F92B30">
        <w:rPr>
          <w:sz w:val="28"/>
          <w:szCs w:val="28"/>
        </w:rPr>
        <w:t>Смоленской области.</w:t>
      </w:r>
    </w:p>
    <w:p w:rsidR="00713772" w:rsidRPr="00F92B30" w:rsidRDefault="00713772" w:rsidP="006E08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92B30">
        <w:rPr>
          <w:rStyle w:val="FontStyle19"/>
          <w:sz w:val="28"/>
          <w:szCs w:val="28"/>
        </w:rPr>
        <w:t xml:space="preserve">  Установлено, что ряд железнодорожных переездов</w:t>
      </w:r>
      <w:r>
        <w:rPr>
          <w:rStyle w:val="FontStyle19"/>
          <w:sz w:val="28"/>
          <w:szCs w:val="28"/>
        </w:rPr>
        <w:t xml:space="preserve">, а также дорожное покрытие в их границах не отвечают </w:t>
      </w:r>
      <w:r w:rsidRPr="00F92B30">
        <w:rPr>
          <w:rStyle w:val="FontStyle19"/>
          <w:sz w:val="28"/>
          <w:szCs w:val="28"/>
        </w:rPr>
        <w:t>требованиям</w:t>
      </w:r>
      <w:r>
        <w:rPr>
          <w:rStyle w:val="FontStyle19"/>
          <w:sz w:val="28"/>
          <w:szCs w:val="28"/>
        </w:rPr>
        <w:t xml:space="preserve"> к с</w:t>
      </w:r>
      <w:r w:rsidRPr="00F92B30">
        <w:rPr>
          <w:rStyle w:val="FontStyle19"/>
          <w:sz w:val="28"/>
          <w:szCs w:val="28"/>
        </w:rPr>
        <w:t>одержани</w:t>
      </w:r>
      <w:r>
        <w:rPr>
          <w:rStyle w:val="FontStyle19"/>
          <w:sz w:val="28"/>
          <w:szCs w:val="28"/>
        </w:rPr>
        <w:t>ю</w:t>
      </w:r>
      <w:r w:rsidRPr="00F92B30">
        <w:rPr>
          <w:rStyle w:val="FontStyle19"/>
          <w:sz w:val="28"/>
          <w:szCs w:val="28"/>
        </w:rPr>
        <w:t xml:space="preserve"> и эксплуатации (в дорожном покрытии</w:t>
      </w:r>
      <w:r>
        <w:rPr>
          <w:rStyle w:val="FontStyle19"/>
          <w:sz w:val="28"/>
          <w:szCs w:val="28"/>
        </w:rPr>
        <w:t xml:space="preserve"> имеются просадки, проломы, а также </w:t>
      </w:r>
      <w:r w:rsidRPr="006F2E4F">
        <w:rPr>
          <w:sz w:val="28"/>
          <w:szCs w:val="28"/>
        </w:rPr>
        <w:t>неровност</w:t>
      </w:r>
      <w:r>
        <w:rPr>
          <w:sz w:val="28"/>
          <w:szCs w:val="28"/>
        </w:rPr>
        <w:t xml:space="preserve">и </w:t>
      </w:r>
      <w:r w:rsidRPr="006F2E4F">
        <w:rPr>
          <w:sz w:val="28"/>
          <w:szCs w:val="28"/>
        </w:rPr>
        <w:t>в покрытии междурельсового пространства (настиле) железнодорожного пути</w:t>
      </w:r>
      <w:r>
        <w:rPr>
          <w:sz w:val="28"/>
          <w:szCs w:val="28"/>
        </w:rPr>
        <w:t>, отклонения (занижения)</w:t>
      </w:r>
      <w:r w:rsidRPr="000D337A">
        <w:rPr>
          <w:sz w:val="28"/>
          <w:szCs w:val="28"/>
        </w:rPr>
        <w:t xml:space="preserve"> по вертикали верха голов</w:t>
      </w:r>
      <w:r>
        <w:rPr>
          <w:sz w:val="28"/>
          <w:szCs w:val="28"/>
        </w:rPr>
        <w:t>о</w:t>
      </w:r>
      <w:r w:rsidRPr="000D337A">
        <w:rPr>
          <w:sz w:val="28"/>
          <w:szCs w:val="28"/>
        </w:rPr>
        <w:t>к рельсов, расположенн</w:t>
      </w:r>
      <w:r>
        <w:rPr>
          <w:sz w:val="28"/>
          <w:szCs w:val="28"/>
        </w:rPr>
        <w:t xml:space="preserve">ых </w:t>
      </w:r>
      <w:r w:rsidRPr="000D337A">
        <w:rPr>
          <w:sz w:val="28"/>
          <w:szCs w:val="28"/>
        </w:rPr>
        <w:t xml:space="preserve">в пределах проезжей части, относительно поверхности </w:t>
      </w:r>
      <w:r>
        <w:rPr>
          <w:sz w:val="28"/>
          <w:szCs w:val="28"/>
        </w:rPr>
        <w:t xml:space="preserve">дорожного </w:t>
      </w:r>
      <w:r w:rsidRPr="000D337A">
        <w:rPr>
          <w:sz w:val="28"/>
          <w:szCs w:val="28"/>
        </w:rPr>
        <w:t>покрытия</w:t>
      </w:r>
      <w:r>
        <w:rPr>
          <w:sz w:val="28"/>
          <w:szCs w:val="28"/>
        </w:rPr>
        <w:t>, дорожные сигнальные столбики не имеют светоотражающих элементов</w:t>
      </w:r>
      <w:r w:rsidRPr="00F92B30">
        <w:rPr>
          <w:sz w:val="28"/>
          <w:szCs w:val="28"/>
        </w:rPr>
        <w:t>).</w:t>
      </w:r>
      <w:r w:rsidRPr="00D72F8D">
        <w:t xml:space="preserve"> </w:t>
      </w:r>
    </w:p>
    <w:p w:rsidR="00713772" w:rsidRPr="009E79F2" w:rsidRDefault="00713772" w:rsidP="00484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9F2">
        <w:rPr>
          <w:rFonts w:ascii="Times New Roman" w:hAnsi="Times New Roman"/>
          <w:sz w:val="28"/>
          <w:szCs w:val="28"/>
          <w:lang w:eastAsia="ru-RU"/>
        </w:rPr>
        <w:t>В связи с выявленными нарушениями транспортным прокурором в отношении ОАО «Российские железные дороги» вынесен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E79F2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E79F2">
        <w:rPr>
          <w:rFonts w:ascii="Times New Roman" w:hAnsi="Times New Roman"/>
          <w:sz w:val="28"/>
          <w:szCs w:val="28"/>
          <w:lang w:eastAsia="ru-RU"/>
        </w:rPr>
        <w:t xml:space="preserve"> о возбуждении 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E79F2">
        <w:rPr>
          <w:rFonts w:ascii="Times New Roman" w:hAnsi="Times New Roman"/>
          <w:sz w:val="28"/>
          <w:szCs w:val="28"/>
          <w:lang w:eastAsia="ru-RU"/>
        </w:rPr>
        <w:t xml:space="preserve"> об административном правонарушении, предусмотренном частью 1 статьи 12.34 КоАП РФ (</w:t>
      </w:r>
      <w:r w:rsidRPr="009E79F2">
        <w:rPr>
          <w:rFonts w:ascii="Times New Roman" w:hAnsi="Times New Roman"/>
          <w:sz w:val="28"/>
          <w:szCs w:val="28"/>
        </w:rPr>
        <w:t>несоблюдение требований по обеспечению безопасности дорожного движения при содержании железнодорожных переездов).</w:t>
      </w:r>
    </w:p>
    <w:p w:rsidR="00713772" w:rsidRPr="009E79F2" w:rsidRDefault="00713772" w:rsidP="00484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9F2">
        <w:rPr>
          <w:rFonts w:ascii="Times New Roman" w:hAnsi="Times New Roman"/>
          <w:sz w:val="28"/>
          <w:szCs w:val="28"/>
        </w:rPr>
        <w:t xml:space="preserve">По результатам рассмотрения дел об административных правонарушениях </w:t>
      </w:r>
      <w:r w:rsidRPr="009E79F2">
        <w:rPr>
          <w:rFonts w:ascii="Times New Roman" w:hAnsi="Times New Roman"/>
          <w:sz w:val="28"/>
          <w:szCs w:val="28"/>
          <w:lang w:eastAsia="ru-RU"/>
        </w:rPr>
        <w:t xml:space="preserve">юридическое лицо привлечено к административной ответственности с назначением наказания в виде штрафа на общую сумму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E79F2">
        <w:rPr>
          <w:rFonts w:ascii="Times New Roman" w:hAnsi="Times New Roman"/>
          <w:sz w:val="28"/>
          <w:szCs w:val="28"/>
          <w:lang w:eastAsia="ru-RU"/>
        </w:rPr>
        <w:t xml:space="preserve">00 тыс. рублей.  </w:t>
      </w:r>
    </w:p>
    <w:p w:rsidR="00713772" w:rsidRPr="00484C22" w:rsidRDefault="00713772" w:rsidP="00484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9F2">
        <w:rPr>
          <w:rFonts w:ascii="Times New Roman" w:hAnsi="Times New Roman"/>
          <w:sz w:val="28"/>
          <w:szCs w:val="28"/>
          <w:lang w:eastAsia="ru-RU"/>
        </w:rPr>
        <w:t>Постановления суда  в законную силу не вступили.</w:t>
      </w:r>
    </w:p>
    <w:p w:rsidR="00713772" w:rsidRPr="00855C70" w:rsidRDefault="00713772" w:rsidP="009C73E6">
      <w:pPr>
        <w:pBdr>
          <w:bottom w:val="single" w:sz="12" w:space="1" w:color="auto"/>
        </w:pBdr>
        <w:spacing w:line="240" w:lineRule="exact"/>
        <w:jc w:val="both"/>
        <w:rPr>
          <w:sz w:val="28"/>
          <w:szCs w:val="28"/>
        </w:rPr>
      </w:pPr>
    </w:p>
    <w:p w:rsidR="00713772" w:rsidRDefault="00713772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6780">
        <w:rPr>
          <w:rFonts w:ascii="Times New Roman" w:hAnsi="Times New Roman"/>
          <w:sz w:val="28"/>
          <w:szCs w:val="28"/>
        </w:rPr>
        <w:t xml:space="preserve">Релиз подготовлен: </w:t>
      </w:r>
      <w:r w:rsidRPr="008167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с</w:t>
      </w:r>
      <w:r w:rsidRPr="00816780">
        <w:rPr>
          <w:rFonts w:ascii="Times New Roman" w:hAnsi="Times New Roman"/>
          <w:sz w:val="28"/>
          <w:szCs w:val="28"/>
        </w:rPr>
        <w:t>таршим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80">
        <w:rPr>
          <w:rFonts w:ascii="Times New Roman" w:hAnsi="Times New Roman"/>
          <w:sz w:val="28"/>
          <w:szCs w:val="28"/>
        </w:rPr>
        <w:t>помощником</w:t>
      </w:r>
      <w:r>
        <w:rPr>
          <w:rFonts w:ascii="Times New Roman" w:hAnsi="Times New Roman"/>
          <w:sz w:val="28"/>
          <w:szCs w:val="28"/>
        </w:rPr>
        <w:t xml:space="preserve"> Смоленского     </w:t>
      </w:r>
    </w:p>
    <w:p w:rsidR="00713772" w:rsidRDefault="00713772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16780">
        <w:rPr>
          <w:rFonts w:ascii="Times New Roman" w:hAnsi="Times New Roman"/>
          <w:sz w:val="28"/>
          <w:szCs w:val="28"/>
        </w:rPr>
        <w:t xml:space="preserve">транспортного прокурора </w:t>
      </w:r>
    </w:p>
    <w:p w:rsidR="00713772" w:rsidRDefault="00713772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16780">
        <w:rPr>
          <w:rFonts w:ascii="Times New Roman" w:hAnsi="Times New Roman"/>
          <w:sz w:val="28"/>
          <w:szCs w:val="28"/>
        </w:rPr>
        <w:t>Самус</w:t>
      </w:r>
      <w:r>
        <w:rPr>
          <w:rFonts w:ascii="Times New Roman" w:hAnsi="Times New Roman"/>
          <w:sz w:val="28"/>
          <w:szCs w:val="28"/>
        </w:rPr>
        <w:t>ем</w:t>
      </w:r>
      <w:r w:rsidRPr="00816780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772" w:rsidRDefault="00713772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13772" w:rsidRDefault="00713772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13772" w:rsidRDefault="00713772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sectPr w:rsidR="00713772" w:rsidSect="006A40B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4340F"/>
    <w:rsid w:val="00067534"/>
    <w:rsid w:val="00071D94"/>
    <w:rsid w:val="0007248F"/>
    <w:rsid w:val="00072CA8"/>
    <w:rsid w:val="0009496D"/>
    <w:rsid w:val="000D337A"/>
    <w:rsid w:val="000F19D5"/>
    <w:rsid w:val="00124CDE"/>
    <w:rsid w:val="00155DD2"/>
    <w:rsid w:val="001646A6"/>
    <w:rsid w:val="00182501"/>
    <w:rsid w:val="001A2ABD"/>
    <w:rsid w:val="001B30B5"/>
    <w:rsid w:val="001C3BE3"/>
    <w:rsid w:val="001E0F3A"/>
    <w:rsid w:val="001E4673"/>
    <w:rsid w:val="001F0908"/>
    <w:rsid w:val="00207BA8"/>
    <w:rsid w:val="00220415"/>
    <w:rsid w:val="0022183F"/>
    <w:rsid w:val="0024667B"/>
    <w:rsid w:val="00253956"/>
    <w:rsid w:val="00257996"/>
    <w:rsid w:val="0026162D"/>
    <w:rsid w:val="002C3D46"/>
    <w:rsid w:val="00300D51"/>
    <w:rsid w:val="003121BB"/>
    <w:rsid w:val="00312B7D"/>
    <w:rsid w:val="00327AA7"/>
    <w:rsid w:val="00331C3A"/>
    <w:rsid w:val="003453B2"/>
    <w:rsid w:val="00350B57"/>
    <w:rsid w:val="003624A4"/>
    <w:rsid w:val="00363CB3"/>
    <w:rsid w:val="0037310A"/>
    <w:rsid w:val="003A4635"/>
    <w:rsid w:val="00401186"/>
    <w:rsid w:val="00406005"/>
    <w:rsid w:val="004621F7"/>
    <w:rsid w:val="00464D6E"/>
    <w:rsid w:val="004742DE"/>
    <w:rsid w:val="00484C22"/>
    <w:rsid w:val="00497053"/>
    <w:rsid w:val="004B71CB"/>
    <w:rsid w:val="004D03E0"/>
    <w:rsid w:val="00515946"/>
    <w:rsid w:val="005D6F04"/>
    <w:rsid w:val="00684ADD"/>
    <w:rsid w:val="00692F9C"/>
    <w:rsid w:val="00695391"/>
    <w:rsid w:val="006A40B8"/>
    <w:rsid w:val="006E08A5"/>
    <w:rsid w:val="006E6DD3"/>
    <w:rsid w:val="006F2E4F"/>
    <w:rsid w:val="00713772"/>
    <w:rsid w:val="00741792"/>
    <w:rsid w:val="0075470E"/>
    <w:rsid w:val="0077178E"/>
    <w:rsid w:val="007F3215"/>
    <w:rsid w:val="00814301"/>
    <w:rsid w:val="00816780"/>
    <w:rsid w:val="0082613A"/>
    <w:rsid w:val="008412A5"/>
    <w:rsid w:val="00850EB5"/>
    <w:rsid w:val="00855C70"/>
    <w:rsid w:val="00887BDE"/>
    <w:rsid w:val="00894F96"/>
    <w:rsid w:val="008B2953"/>
    <w:rsid w:val="008B59E1"/>
    <w:rsid w:val="008D3697"/>
    <w:rsid w:val="008E5C0F"/>
    <w:rsid w:val="008F2EAF"/>
    <w:rsid w:val="009609BB"/>
    <w:rsid w:val="0096398D"/>
    <w:rsid w:val="00993887"/>
    <w:rsid w:val="009C73E6"/>
    <w:rsid w:val="009E75CE"/>
    <w:rsid w:val="009E79F2"/>
    <w:rsid w:val="00A6682F"/>
    <w:rsid w:val="00A84AB8"/>
    <w:rsid w:val="00AC0FF1"/>
    <w:rsid w:val="00AD0715"/>
    <w:rsid w:val="00B32B61"/>
    <w:rsid w:val="00B40490"/>
    <w:rsid w:val="00B4685A"/>
    <w:rsid w:val="00B545F6"/>
    <w:rsid w:val="00B972A3"/>
    <w:rsid w:val="00BD7901"/>
    <w:rsid w:val="00C13408"/>
    <w:rsid w:val="00C15FD8"/>
    <w:rsid w:val="00C43A68"/>
    <w:rsid w:val="00C70F4B"/>
    <w:rsid w:val="00C73FD3"/>
    <w:rsid w:val="00C86725"/>
    <w:rsid w:val="00CC0725"/>
    <w:rsid w:val="00CD6874"/>
    <w:rsid w:val="00D06DEF"/>
    <w:rsid w:val="00D525B6"/>
    <w:rsid w:val="00D72F8D"/>
    <w:rsid w:val="00E41C12"/>
    <w:rsid w:val="00E43663"/>
    <w:rsid w:val="00E851DF"/>
    <w:rsid w:val="00EF2E5E"/>
    <w:rsid w:val="00F342FB"/>
    <w:rsid w:val="00F3667D"/>
    <w:rsid w:val="00F44E29"/>
    <w:rsid w:val="00F92B30"/>
    <w:rsid w:val="00FB10EE"/>
    <w:rsid w:val="00FE0BDB"/>
    <w:rsid w:val="00FE246C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uiPriority w:val="99"/>
    <w:rsid w:val="006E08A5"/>
    <w:rPr>
      <w:rFonts w:ascii="Times New Roman" w:hAnsi="Times New Roman"/>
      <w:sz w:val="20"/>
    </w:rPr>
  </w:style>
  <w:style w:type="paragraph" w:customStyle="1" w:styleId="Style12">
    <w:name w:val="Style12"/>
    <w:basedOn w:val="Normal"/>
    <w:uiPriority w:val="99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4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5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263</Words>
  <Characters>1505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Рожкова О.В.</cp:lastModifiedBy>
  <cp:revision>88</cp:revision>
  <cp:lastPrinted>2020-12-02T07:13:00Z</cp:lastPrinted>
  <dcterms:created xsi:type="dcterms:W3CDTF">2019-08-13T11:27:00Z</dcterms:created>
  <dcterms:modified xsi:type="dcterms:W3CDTF">2020-12-11T12:23:00Z</dcterms:modified>
</cp:coreProperties>
</file>