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7602FC" w:rsidRDefault="006F0ADD">
      <w:pPr>
        <w:spacing w:after="0" w:line="240" w:lineRule="auto"/>
        <w:rPr>
          <w:rFonts w:ascii="Times New Roman" w:hAnsi="Times New Roman"/>
          <w:b/>
          <w:color w:val="333333"/>
          <w:sz w:val="28"/>
        </w:rPr>
      </w:pPr>
      <w:bookmarkStart w:id="0" w:name="_GoBack"/>
      <w:r>
        <w:rPr>
          <w:rFonts w:ascii="Times New Roman" w:hAnsi="Times New Roman"/>
          <w:b/>
          <w:color w:val="333333"/>
          <w:sz w:val="28"/>
        </w:rPr>
        <w:t>Уголовная ответственность за хищение денежных сре</w:t>
      </w:r>
      <w:proofErr w:type="gramStart"/>
      <w:r>
        <w:rPr>
          <w:rFonts w:ascii="Times New Roman" w:hAnsi="Times New Roman"/>
          <w:b/>
          <w:color w:val="333333"/>
          <w:sz w:val="28"/>
        </w:rPr>
        <w:t>дств с ч</w:t>
      </w:r>
      <w:proofErr w:type="gramEnd"/>
      <w:r>
        <w:rPr>
          <w:rFonts w:ascii="Times New Roman" w:hAnsi="Times New Roman"/>
          <w:b/>
          <w:color w:val="333333"/>
          <w:sz w:val="28"/>
        </w:rPr>
        <w:t>ужой банковской карты</w:t>
      </w:r>
    </w:p>
    <w:bookmarkEnd w:id="0"/>
    <w:p w14:paraId="02000000" w14:textId="77777777" w:rsidR="007602FC" w:rsidRDefault="006F0ADD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Подобные действия являются преступлением, ответственность за которые предусмотрена п. «г» ч.3 ст.158 УК РФ. </w:t>
      </w:r>
      <w:proofErr w:type="spellStart"/>
      <w:r>
        <w:rPr>
          <w:rFonts w:ascii="Times New Roman" w:hAnsi="Times New Roman"/>
          <w:color w:val="333333"/>
          <w:sz w:val="28"/>
        </w:rPr>
        <w:t>Обналичивание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финансовых сре</w:t>
      </w:r>
      <w:proofErr w:type="gramStart"/>
      <w:r>
        <w:rPr>
          <w:rFonts w:ascii="Times New Roman" w:hAnsi="Times New Roman"/>
          <w:color w:val="333333"/>
          <w:sz w:val="28"/>
        </w:rPr>
        <w:t>дств с ч</w:t>
      </w:r>
      <w:proofErr w:type="gramEnd"/>
      <w:r>
        <w:rPr>
          <w:rFonts w:ascii="Times New Roman" w:hAnsi="Times New Roman"/>
          <w:color w:val="333333"/>
          <w:sz w:val="28"/>
        </w:rPr>
        <w:t xml:space="preserve">ужой найденной карты или оплата </w:t>
      </w:r>
      <w:r>
        <w:rPr>
          <w:rFonts w:ascii="Times New Roman" w:hAnsi="Times New Roman"/>
          <w:color w:val="333333"/>
          <w:sz w:val="28"/>
        </w:rPr>
        <w:t>за покупки, по мнению некоторых граждан, не является противоправным деянием.</w:t>
      </w:r>
    </w:p>
    <w:p w14:paraId="03000000" w14:textId="77777777" w:rsidR="007602FC" w:rsidRDefault="006F0AD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Таким образом, тайное использование безналичных денежных средств постороннего лица в личных целях является преступлением, а именно кражей.</w:t>
      </w:r>
      <w:r>
        <w:rPr>
          <w:rFonts w:ascii="Times New Roman" w:hAnsi="Times New Roman"/>
          <w:color w:val="333333"/>
          <w:sz w:val="28"/>
        </w:rPr>
        <w:br/>
      </w:r>
      <w:proofErr w:type="gramStart"/>
      <w:r>
        <w:rPr>
          <w:rFonts w:ascii="Times New Roman" w:hAnsi="Times New Roman"/>
          <w:color w:val="333333"/>
          <w:sz w:val="28"/>
        </w:rPr>
        <w:t>В отличие от обычного хищения чужого иму</w:t>
      </w:r>
      <w:r>
        <w:rPr>
          <w:rFonts w:ascii="Times New Roman" w:hAnsi="Times New Roman"/>
          <w:color w:val="333333"/>
          <w:sz w:val="28"/>
        </w:rPr>
        <w:t>щества, кража с банковской карты (счета) является тяжким преступлением независимо от суммы похищенного, за которое предусмотрено наказание в виде штрафа в размере от ста тысяч до пятисот тысяч рублей, или в размере заработной платы или иного дохода осужден</w:t>
      </w:r>
      <w:r>
        <w:rPr>
          <w:rFonts w:ascii="Times New Roman" w:hAnsi="Times New Roman"/>
          <w:color w:val="333333"/>
          <w:sz w:val="28"/>
        </w:rPr>
        <w:t>ного за период от одного года до трех лет, либо принудительных работ на срок до пяти лет</w:t>
      </w:r>
      <w:proofErr w:type="gramEnd"/>
      <w:r>
        <w:rPr>
          <w:rFonts w:ascii="Times New Roman" w:hAnsi="Times New Roman"/>
          <w:color w:val="333333"/>
          <w:sz w:val="28"/>
        </w:rPr>
        <w:t xml:space="preserve"> с ограничением свободы на срок до полутора лет или без такового, либо лишения свободы на срок до шести лет со штрафом в размере до восьмидесяти тысяч рублей или в разм</w:t>
      </w:r>
      <w:r>
        <w:rPr>
          <w:rFonts w:ascii="Times New Roman" w:hAnsi="Times New Roman"/>
          <w:color w:val="333333"/>
          <w:sz w:val="28"/>
        </w:rPr>
        <w:t>ере заработной платы или иного дохода осужденного за период до шести месяцев и с ограничением свободы на срок до полутора.</w:t>
      </w:r>
    </w:p>
    <w:sectPr w:rsidR="007602FC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602FC"/>
    <w:rsid w:val="006F0ADD"/>
    <w:rsid w:val="0076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2026-07-01T07:55:00Z</dcterms:created>
  <dcterms:modified xsi:type="dcterms:W3CDTF">2026-07-01T07:55:00Z</dcterms:modified>
</cp:coreProperties>
</file>