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9D119" w14:textId="5390D4FA" w:rsidR="004F5C1C" w:rsidRPr="00A62828" w:rsidRDefault="00776C49" w:rsidP="00742A4A">
      <w:pPr>
        <w:pStyle w:val="af"/>
        <w:spacing w:before="0" w:beforeAutospacing="0" w:after="450" w:afterAutospacing="0"/>
        <w:ind w:firstLine="709"/>
        <w:contextualSpacing/>
        <w:jc w:val="both"/>
        <w:rPr>
          <w:b/>
          <w:color w:val="3B3B3B"/>
          <w:sz w:val="28"/>
          <w:szCs w:val="28"/>
        </w:rPr>
      </w:pPr>
      <w:bookmarkStart w:id="0" w:name="_GoBack"/>
      <w:bookmarkEnd w:id="0"/>
      <w:r w:rsidRPr="00A62828">
        <w:rPr>
          <w:b/>
          <w:color w:val="3B3B3B"/>
          <w:sz w:val="28"/>
          <w:szCs w:val="28"/>
        </w:rPr>
        <w:t>25 мая 2018 года на территории Смоленской области стартует Федеральный образовательный проект для начинающих и действующих предпринимателей.</w:t>
      </w:r>
    </w:p>
    <w:p w14:paraId="0A6792BD" w14:textId="4FB528AA" w:rsidR="004F5C1C" w:rsidRPr="00A62828" w:rsidRDefault="00776C49" w:rsidP="00742A4A">
      <w:pPr>
        <w:pStyle w:val="af"/>
        <w:spacing w:before="0" w:beforeAutospacing="0" w:after="0" w:afterAutospacing="0"/>
        <w:ind w:firstLine="709"/>
        <w:contextualSpacing/>
        <w:jc w:val="both"/>
        <w:rPr>
          <w:color w:val="3B3B3B"/>
          <w:sz w:val="28"/>
          <w:szCs w:val="28"/>
        </w:rPr>
      </w:pPr>
      <w:r w:rsidRPr="00A62828">
        <w:rPr>
          <w:color w:val="3B3B3B"/>
          <w:sz w:val="28"/>
          <w:szCs w:val="28"/>
        </w:rPr>
        <w:t xml:space="preserve">Платформа разработана </w:t>
      </w:r>
      <w:r w:rsidRPr="00A62828">
        <w:rPr>
          <w:b/>
          <w:i/>
          <w:color w:val="3B3B3B"/>
          <w:sz w:val="28"/>
          <w:szCs w:val="28"/>
        </w:rPr>
        <w:t>АО «Деловая среда»</w:t>
      </w:r>
      <w:r w:rsidRPr="00A62828">
        <w:rPr>
          <w:color w:val="3B3B3B"/>
          <w:sz w:val="28"/>
          <w:szCs w:val="28"/>
        </w:rPr>
        <w:t xml:space="preserve"> совместно с Минэкономразвития России в рамках приоритетного проекта Правительства РФ «Малый бизнес и поддержка индивидуальной предпринимательской инициативы».</w:t>
      </w:r>
    </w:p>
    <w:p w14:paraId="42750A4B" w14:textId="73E5D7B3" w:rsidR="004F5C1C" w:rsidRPr="00A62828" w:rsidRDefault="00776C49" w:rsidP="00742A4A">
      <w:pPr>
        <w:pStyle w:val="af"/>
        <w:spacing w:before="0" w:beforeAutospacing="0" w:after="0" w:afterAutospacing="0"/>
        <w:ind w:firstLine="709"/>
        <w:contextualSpacing/>
        <w:jc w:val="both"/>
        <w:rPr>
          <w:color w:val="3B3B3B"/>
          <w:sz w:val="28"/>
          <w:szCs w:val="28"/>
        </w:rPr>
      </w:pPr>
      <w:r w:rsidRPr="00A62828">
        <w:rPr>
          <w:b/>
          <w:color w:val="3B3B3B"/>
          <w:sz w:val="28"/>
          <w:szCs w:val="28"/>
        </w:rPr>
        <w:t>Цель проекта</w:t>
      </w:r>
      <w:r w:rsidRPr="00A62828">
        <w:rPr>
          <w:color w:val="3B3B3B"/>
          <w:sz w:val="28"/>
          <w:szCs w:val="28"/>
        </w:rPr>
        <w:t xml:space="preserve"> – развитие и рост выручки субъектов малого и среднего предпринимательства на территории Смоленской области.</w:t>
      </w:r>
    </w:p>
    <w:p w14:paraId="4A427DA2" w14:textId="1D9AFEEB" w:rsidR="00776C49" w:rsidRPr="00A62828" w:rsidRDefault="00776C49" w:rsidP="004F5C1C">
      <w:pPr>
        <w:pStyle w:val="af"/>
        <w:spacing w:before="0" w:beforeAutospacing="0" w:after="0" w:afterAutospacing="0"/>
        <w:ind w:firstLine="709"/>
        <w:contextualSpacing/>
        <w:jc w:val="both"/>
        <w:rPr>
          <w:color w:val="3B3B3B"/>
          <w:sz w:val="28"/>
          <w:szCs w:val="28"/>
        </w:rPr>
      </w:pPr>
      <w:r w:rsidRPr="00A62828">
        <w:rPr>
          <w:color w:val="3B3B3B"/>
          <w:sz w:val="28"/>
          <w:szCs w:val="28"/>
        </w:rPr>
        <w:t>За 2 недели обучения участники программы пройдут 2 очных семинара и 2 онлайн-занятия от ведущих экспертов и успешных предпринимателей. </w:t>
      </w:r>
    </w:p>
    <w:p w14:paraId="1460F191" w14:textId="77777777" w:rsidR="008C34FB" w:rsidRPr="00A62828" w:rsidRDefault="008C34FB" w:rsidP="004F5C1C">
      <w:pPr>
        <w:pStyle w:val="af"/>
        <w:spacing w:before="0" w:beforeAutospacing="0" w:after="0" w:afterAutospacing="0"/>
        <w:ind w:firstLine="709"/>
        <w:contextualSpacing/>
        <w:jc w:val="both"/>
        <w:rPr>
          <w:color w:val="3B3B3B"/>
          <w:sz w:val="28"/>
          <w:szCs w:val="28"/>
        </w:rPr>
      </w:pPr>
    </w:p>
    <w:p w14:paraId="73DA9A52" w14:textId="77777777" w:rsidR="00776C49" w:rsidRPr="00A62828" w:rsidRDefault="00776C49" w:rsidP="00742A4A">
      <w:pPr>
        <w:pStyle w:val="af"/>
        <w:spacing w:before="0" w:beforeAutospacing="0" w:after="450" w:afterAutospacing="0"/>
        <w:ind w:firstLine="720"/>
        <w:contextualSpacing/>
        <w:jc w:val="both"/>
        <w:rPr>
          <w:color w:val="3B3B3B"/>
          <w:sz w:val="28"/>
          <w:szCs w:val="28"/>
        </w:rPr>
      </w:pPr>
      <w:r w:rsidRPr="00A62828">
        <w:rPr>
          <w:color w:val="3B3B3B"/>
          <w:sz w:val="28"/>
          <w:szCs w:val="28"/>
        </w:rPr>
        <w:t>Участники программы узнают:</w:t>
      </w:r>
    </w:p>
    <w:p w14:paraId="245F4044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как построить долгосрочные отношения со своими клиентами;</w:t>
      </w:r>
    </w:p>
    <w:p w14:paraId="75312992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какие приемы использовать, чтобы убедительно раскрыть конкурентные преимущества своего продукта и отстроиться от конкурентов;</w:t>
      </w:r>
    </w:p>
    <w:p w14:paraId="7A14C111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что такое ценностное предложение и как его сформировать;</w:t>
      </w:r>
    </w:p>
    <w:p w14:paraId="093FB31F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как разработать и внедрить систему материального и не материального стимулирования персонала;</w:t>
      </w:r>
    </w:p>
    <w:p w14:paraId="6BC76F2C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какие существуют виды систем оплаты труда;</w:t>
      </w:r>
    </w:p>
    <w:p w14:paraId="5D00CCB0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как упаковать бизнес ваш бизнес?</w:t>
      </w:r>
    </w:p>
    <w:p w14:paraId="02B976C0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готовы ли вы масштабироваться?</w:t>
      </w:r>
    </w:p>
    <w:p w14:paraId="200D4C10" w14:textId="77777777" w:rsidR="00776C49" w:rsidRPr="00A62828" w:rsidRDefault="00776C49" w:rsidP="00742A4A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20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  <w:r w:rsidRPr="00A62828">
        <w:rPr>
          <w:rFonts w:ascii="Times New Roman" w:hAnsi="Times New Roman" w:cs="Times New Roman"/>
          <w:b/>
          <w:color w:val="3B3B3B"/>
          <w:sz w:val="28"/>
          <w:szCs w:val="28"/>
        </w:rPr>
        <w:t>какой способ масштабирования подходит именно вам?</w:t>
      </w:r>
    </w:p>
    <w:p w14:paraId="04947CFE" w14:textId="77777777" w:rsidR="00776C49" w:rsidRPr="00A62828" w:rsidRDefault="00776C49" w:rsidP="004F5C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75" w:right="150" w:firstLine="709"/>
        <w:contextualSpacing/>
        <w:rPr>
          <w:rFonts w:ascii="Times New Roman" w:hAnsi="Times New Roman" w:cs="Times New Roman"/>
          <w:b/>
          <w:color w:val="3B3B3B"/>
          <w:sz w:val="28"/>
          <w:szCs w:val="28"/>
        </w:rPr>
      </w:pPr>
    </w:p>
    <w:p w14:paraId="59B05752" w14:textId="77777777" w:rsidR="00A62828" w:rsidRPr="00A62828" w:rsidRDefault="00776C49" w:rsidP="00A6282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A62828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Участники получат эффективные практические инструменты для увеличения выручки своей компании. </w:t>
      </w:r>
    </w:p>
    <w:p w14:paraId="78C9CE12" w14:textId="77777777" w:rsidR="00561988" w:rsidRDefault="00776C49" w:rsidP="005619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A62828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Среди спикеров:</w:t>
      </w:r>
    </w:p>
    <w:p w14:paraId="4BB460BB" w14:textId="77777777" w:rsidR="00561988" w:rsidRPr="00561988" w:rsidRDefault="00776C49" w:rsidP="005619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Александр Яковлев, руководитель коммерческих проектов компан</w:t>
      </w:r>
      <w:proofErr w:type="gramStart"/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ии АО</w:t>
      </w:r>
      <w:proofErr w:type="gramEnd"/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 xml:space="preserve"> «Деловая среда»</w:t>
      </w:r>
      <w:r w:rsidRPr="00561988">
        <w:rPr>
          <w:rFonts w:ascii="Times New Roman" w:hAnsi="Times New Roman" w:cs="Times New Roman"/>
          <w:color w:val="3B3B3B"/>
          <w:sz w:val="28"/>
          <w:szCs w:val="28"/>
        </w:rPr>
        <w:t>, эксперт в области продаж и управления персоналом;</w:t>
      </w:r>
    </w:p>
    <w:p w14:paraId="51B55C72" w14:textId="77777777" w:rsidR="00561988" w:rsidRPr="00561988" w:rsidRDefault="00776C49" w:rsidP="005619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Дмитрий Кот, директор Агентства продающих текстов</w:t>
      </w:r>
      <w:r w:rsidRPr="00561988">
        <w:rPr>
          <w:rFonts w:ascii="Times New Roman" w:hAnsi="Times New Roman" w:cs="Times New Roman"/>
          <w:color w:val="3B3B3B"/>
          <w:sz w:val="28"/>
          <w:szCs w:val="28"/>
        </w:rPr>
        <w:t>, автор книги «Копирайтинг: как не съесть собаку. Создаем тексты, которые продают»;</w:t>
      </w:r>
    </w:p>
    <w:p w14:paraId="08E45E6B" w14:textId="77777777" w:rsidR="00561988" w:rsidRPr="00561988" w:rsidRDefault="00776C49" w:rsidP="0056198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Сергей Филин, владелец компании «Институт Директоров»</w:t>
      </w:r>
      <w:r w:rsidRPr="00561988">
        <w:rPr>
          <w:rFonts w:ascii="Times New Roman" w:hAnsi="Times New Roman" w:cs="Times New Roman"/>
          <w:color w:val="3B3B3B"/>
          <w:sz w:val="28"/>
          <w:szCs w:val="28"/>
        </w:rPr>
        <w:t>, опыт управления собственными малыми бизнесами с 1991 г.;</w:t>
      </w:r>
    </w:p>
    <w:p w14:paraId="549BA6CF" w14:textId="77777777" w:rsidR="004C2765" w:rsidRDefault="00776C49" w:rsidP="004C27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 xml:space="preserve">Сергей </w:t>
      </w:r>
      <w:proofErr w:type="spellStart"/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Брыков</w:t>
      </w:r>
      <w:proofErr w:type="spellEnd"/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, Со-основатель и совладелец компании «Киндер-</w:t>
      </w:r>
      <w:proofErr w:type="spellStart"/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Квест</w:t>
      </w:r>
      <w:proofErr w:type="spellEnd"/>
      <w:r w:rsidRPr="00561988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»</w:t>
      </w:r>
      <w:r w:rsidRPr="00561988">
        <w:rPr>
          <w:rFonts w:ascii="Times New Roman" w:hAnsi="Times New Roman" w:cs="Times New Roman"/>
          <w:color w:val="3B3B3B"/>
          <w:sz w:val="28"/>
          <w:szCs w:val="28"/>
        </w:rPr>
        <w:t>, совладелец сети балетных школ в Москве и Новосибирске, совладелец Московской школы предпринимательства для детей «Поколение лидеров».</w:t>
      </w:r>
    </w:p>
    <w:p w14:paraId="0C1A31EC" w14:textId="77777777" w:rsidR="004C2765" w:rsidRPr="004C2765" w:rsidRDefault="00776C49" w:rsidP="004C2765">
      <w:pPr>
        <w:spacing w:line="240" w:lineRule="auto"/>
        <w:ind w:firstLine="720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4C2765">
        <w:rPr>
          <w:rFonts w:ascii="Times New Roman" w:hAnsi="Times New Roman" w:cs="Times New Roman"/>
          <w:color w:val="3B3B3B"/>
          <w:sz w:val="28"/>
          <w:szCs w:val="28"/>
        </w:rPr>
        <w:t>Обучение проводится совместно с </w:t>
      </w:r>
      <w:hyperlink r:id="rId6" w:history="1">
        <w:r w:rsidRPr="004C2765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Центром поддержки предпринимательства Смоленской области</w:t>
        </w:r>
      </w:hyperlink>
      <w:r w:rsidR="00561988" w:rsidRPr="004C2765">
        <w:rPr>
          <w:rStyle w:val="a5"/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.</w:t>
      </w:r>
    </w:p>
    <w:p w14:paraId="753B2348" w14:textId="77777777" w:rsidR="004C2765" w:rsidRPr="004C2765" w:rsidRDefault="00776C49" w:rsidP="004C27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</w:pPr>
      <w:r w:rsidRPr="004C2765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Участие бесплатное. По итогам обучения выдается сертификат. </w:t>
      </w:r>
    </w:p>
    <w:p w14:paraId="1F0C6D84" w14:textId="77777777" w:rsidR="004C2765" w:rsidRPr="004C2765" w:rsidRDefault="00776C49" w:rsidP="004C27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</w:rPr>
      </w:pPr>
      <w:r w:rsidRPr="004C2765">
        <w:rPr>
          <w:rFonts w:ascii="Times New Roman" w:hAnsi="Times New Roman" w:cs="Times New Roman"/>
          <w:color w:val="3B3B3B"/>
          <w:sz w:val="28"/>
          <w:szCs w:val="28"/>
        </w:rPr>
        <w:t>Приглашаем начинающих и опытных предпринимателей принять участие в обучении! </w:t>
      </w:r>
    </w:p>
    <w:p w14:paraId="2275E049" w14:textId="3AD22F54" w:rsidR="00776C49" w:rsidRPr="004C2765" w:rsidRDefault="00776C49" w:rsidP="004C2765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4C2765">
        <w:rPr>
          <w:rFonts w:ascii="Times New Roman" w:hAnsi="Times New Roman" w:cs="Times New Roman"/>
          <w:b/>
          <w:bCs/>
          <w:color w:val="3B3B3B"/>
          <w:spacing w:val="15"/>
          <w:sz w:val="28"/>
          <w:szCs w:val="28"/>
          <w:bdr w:val="none" w:sz="0" w:space="0" w:color="auto" w:frame="1"/>
        </w:rPr>
        <w:t>Количество мест ограничено.</w:t>
      </w:r>
    </w:p>
    <w:p w14:paraId="40F363B2" w14:textId="1D4C3CEF" w:rsidR="00776C49" w:rsidRPr="007543EA" w:rsidRDefault="00776C49" w:rsidP="00742A4A">
      <w:pPr>
        <w:pStyle w:val="af"/>
        <w:spacing w:before="0" w:beforeAutospacing="0" w:after="0" w:afterAutospacing="0"/>
        <w:ind w:firstLine="709"/>
        <w:contextualSpacing/>
        <w:jc w:val="both"/>
        <w:rPr>
          <w:color w:val="38C118"/>
          <w:sz w:val="28"/>
          <w:szCs w:val="28"/>
          <w:bdr w:val="none" w:sz="0" w:space="0" w:color="auto" w:frame="1"/>
        </w:rPr>
      </w:pPr>
      <w:r w:rsidRPr="00A62828">
        <w:rPr>
          <w:color w:val="3B3B3B"/>
          <w:sz w:val="28"/>
          <w:szCs w:val="28"/>
        </w:rPr>
        <w:lastRenderedPageBreak/>
        <w:t>Регистрация на </w:t>
      </w:r>
      <w:r w:rsidRPr="00A62828">
        <w:rPr>
          <w:sz w:val="28"/>
          <w:szCs w:val="28"/>
          <w:bdr w:val="none" w:sz="0" w:space="0" w:color="auto" w:frame="1"/>
        </w:rPr>
        <w:t>сайте</w:t>
      </w:r>
      <w:r w:rsidR="00742A4A" w:rsidRPr="00A62828">
        <w:rPr>
          <w:sz w:val="28"/>
          <w:szCs w:val="28"/>
          <w:bdr w:val="none" w:sz="0" w:space="0" w:color="auto" w:frame="1"/>
        </w:rPr>
        <w:t xml:space="preserve"> по ссылке: </w:t>
      </w:r>
      <w:hyperlink r:id="rId7" w:history="1">
        <w:r w:rsidR="00742A4A" w:rsidRPr="00A62828">
          <w:rPr>
            <w:rStyle w:val="a5"/>
            <w:sz w:val="28"/>
            <w:szCs w:val="28"/>
            <w:bdr w:val="none" w:sz="0" w:space="0" w:color="auto" w:frame="1"/>
          </w:rPr>
          <w:t>форма регистрации</w:t>
        </w:r>
      </w:hyperlink>
      <w:r w:rsidR="007543EA">
        <w:rPr>
          <w:rStyle w:val="a5"/>
          <w:sz w:val="28"/>
          <w:szCs w:val="28"/>
          <w:bdr w:val="none" w:sz="0" w:space="0" w:color="auto" w:frame="1"/>
        </w:rPr>
        <w:t>.</w:t>
      </w:r>
    </w:p>
    <w:p w14:paraId="44965876" w14:textId="47F9061D" w:rsidR="00742A4A" w:rsidRPr="00A62828" w:rsidRDefault="00776C49" w:rsidP="00C653ED">
      <w:pPr>
        <w:pStyle w:val="af"/>
        <w:spacing w:before="0" w:beforeAutospacing="0" w:after="0" w:afterAutospacing="0"/>
        <w:ind w:firstLine="709"/>
        <w:contextualSpacing/>
        <w:jc w:val="both"/>
        <w:rPr>
          <w:b/>
          <w:bCs/>
          <w:color w:val="3B3B3B"/>
          <w:spacing w:val="15"/>
          <w:sz w:val="28"/>
          <w:szCs w:val="28"/>
          <w:bdr w:val="none" w:sz="0" w:space="0" w:color="auto" w:frame="1"/>
        </w:rPr>
      </w:pPr>
      <w:r w:rsidRPr="00A62828">
        <w:rPr>
          <w:color w:val="3B3B3B"/>
          <w:sz w:val="28"/>
          <w:szCs w:val="28"/>
        </w:rPr>
        <w:t>Для получения подробной информации об участии в Проекте обращаться по телефону: 8 (910) 1134780 – </w:t>
      </w:r>
      <w:r w:rsidRPr="00A62828">
        <w:rPr>
          <w:b/>
          <w:bCs/>
          <w:color w:val="3B3B3B"/>
          <w:spacing w:val="15"/>
          <w:sz w:val="28"/>
          <w:szCs w:val="28"/>
          <w:bdr w:val="none" w:sz="0" w:space="0" w:color="auto" w:frame="1"/>
        </w:rPr>
        <w:t>Сергей Александрович Шапкин, генеральный директор Центра поддержки предпринимательства Смоленской области.</w:t>
      </w:r>
    </w:p>
    <w:p w14:paraId="2F182390" w14:textId="07A79F49" w:rsidR="00776C49" w:rsidRPr="00A62828" w:rsidRDefault="00776C49" w:rsidP="00742A4A">
      <w:pPr>
        <w:pStyle w:val="af"/>
        <w:spacing w:before="0" w:beforeAutospacing="0" w:after="0" w:afterAutospacing="0"/>
        <w:ind w:firstLine="709"/>
        <w:contextualSpacing/>
        <w:jc w:val="both"/>
        <w:rPr>
          <w:b/>
          <w:bCs/>
          <w:color w:val="3B3B3B"/>
          <w:spacing w:val="15"/>
          <w:sz w:val="28"/>
          <w:szCs w:val="28"/>
          <w:bdr w:val="none" w:sz="0" w:space="0" w:color="auto" w:frame="1"/>
        </w:rPr>
      </w:pPr>
      <w:r w:rsidRPr="00A62828">
        <w:rPr>
          <w:color w:val="3B3B3B"/>
          <w:sz w:val="28"/>
          <w:szCs w:val="28"/>
        </w:rPr>
        <w:t xml:space="preserve">АО «Деловая среда» - это дочерняя компания ПАО Сбербанк, занимающаяся развитием малого и </w:t>
      </w:r>
      <w:proofErr w:type="spellStart"/>
      <w:r w:rsidRPr="00A62828">
        <w:rPr>
          <w:color w:val="3B3B3B"/>
          <w:sz w:val="28"/>
          <w:szCs w:val="28"/>
        </w:rPr>
        <w:t>микробизнеса</w:t>
      </w:r>
      <w:proofErr w:type="spellEnd"/>
      <w:r w:rsidRPr="00A62828">
        <w:rPr>
          <w:color w:val="3B3B3B"/>
          <w:sz w:val="28"/>
          <w:szCs w:val="28"/>
        </w:rPr>
        <w:t xml:space="preserve"> в России. Она является оператором Всероссийской образовательной платформы знаний и сервисов для бизнеса, </w:t>
      </w:r>
      <w:proofErr w:type="gramStart"/>
      <w:r w:rsidRPr="00A62828">
        <w:rPr>
          <w:color w:val="3B3B3B"/>
          <w:sz w:val="28"/>
          <w:szCs w:val="28"/>
        </w:rPr>
        <w:t>уникальность</w:t>
      </w:r>
      <w:proofErr w:type="gramEnd"/>
      <w:r w:rsidRPr="00A62828">
        <w:rPr>
          <w:color w:val="3B3B3B"/>
          <w:sz w:val="28"/>
          <w:szCs w:val="28"/>
        </w:rPr>
        <w:t xml:space="preserve"> которой заключается в модели «единого окна». </w:t>
      </w:r>
    </w:p>
    <w:p w14:paraId="4C190C93" w14:textId="77777777" w:rsidR="00776C49" w:rsidRPr="00A62828" w:rsidRDefault="00776C49" w:rsidP="004F5C1C">
      <w:pPr>
        <w:pStyle w:val="af"/>
        <w:spacing w:before="0" w:beforeAutospacing="0" w:after="450" w:afterAutospacing="0"/>
        <w:ind w:firstLine="709"/>
        <w:contextualSpacing/>
        <w:jc w:val="both"/>
        <w:rPr>
          <w:color w:val="3B3B3B"/>
          <w:sz w:val="28"/>
          <w:szCs w:val="28"/>
        </w:rPr>
      </w:pPr>
      <w:r w:rsidRPr="00A62828">
        <w:rPr>
          <w:color w:val="3B3B3B"/>
          <w:sz w:val="28"/>
          <w:szCs w:val="28"/>
        </w:rPr>
        <w:t xml:space="preserve">Платформа агрегирует практики от ведущих игроков рынка </w:t>
      </w:r>
      <w:proofErr w:type="gramStart"/>
      <w:r w:rsidRPr="00A62828">
        <w:rPr>
          <w:color w:val="3B3B3B"/>
          <w:sz w:val="28"/>
          <w:szCs w:val="28"/>
        </w:rPr>
        <w:t>бизнес-образования</w:t>
      </w:r>
      <w:proofErr w:type="gramEnd"/>
      <w:r w:rsidRPr="00A62828">
        <w:rPr>
          <w:color w:val="3B3B3B"/>
          <w:sz w:val="28"/>
          <w:szCs w:val="28"/>
        </w:rPr>
        <w:t xml:space="preserve"> и услуг: вузов, образовательных онлайн и офлайн площадок, частных консультантов и тренеров, крупных и малых B2B-компаний. Партнерами-кураторами проекта выступили «Яндекс», «Опора России», «Люди дела», </w:t>
      </w:r>
      <w:proofErr w:type="spellStart"/>
      <w:r w:rsidRPr="00A62828">
        <w:rPr>
          <w:color w:val="3B3B3B"/>
          <w:sz w:val="28"/>
          <w:szCs w:val="28"/>
        </w:rPr>
        <w:t>HeadHunter</w:t>
      </w:r>
      <w:proofErr w:type="spellEnd"/>
      <w:r w:rsidRPr="00A62828">
        <w:rPr>
          <w:color w:val="3B3B3B"/>
          <w:sz w:val="28"/>
          <w:szCs w:val="28"/>
        </w:rPr>
        <w:t xml:space="preserve">, </w:t>
      </w:r>
      <w:proofErr w:type="spellStart"/>
      <w:r w:rsidRPr="00A62828">
        <w:rPr>
          <w:color w:val="3B3B3B"/>
          <w:sz w:val="28"/>
          <w:szCs w:val="28"/>
        </w:rPr>
        <w:t>Black</w:t>
      </w:r>
      <w:proofErr w:type="spellEnd"/>
      <w:r w:rsidRPr="00A62828">
        <w:rPr>
          <w:color w:val="3B3B3B"/>
          <w:sz w:val="28"/>
          <w:szCs w:val="28"/>
        </w:rPr>
        <w:t xml:space="preserve"> </w:t>
      </w:r>
      <w:proofErr w:type="spellStart"/>
      <w:r w:rsidRPr="00A62828">
        <w:rPr>
          <w:color w:val="3B3B3B"/>
          <w:sz w:val="28"/>
          <w:szCs w:val="28"/>
        </w:rPr>
        <w:t>Star</w:t>
      </w:r>
      <w:proofErr w:type="spellEnd"/>
      <w:r w:rsidRPr="00A62828">
        <w:rPr>
          <w:color w:val="3B3B3B"/>
          <w:sz w:val="28"/>
          <w:szCs w:val="28"/>
        </w:rPr>
        <w:t xml:space="preserve">, «Кнопка», </w:t>
      </w:r>
      <w:proofErr w:type="spellStart"/>
      <w:r w:rsidRPr="00A62828">
        <w:rPr>
          <w:color w:val="3B3B3B"/>
          <w:sz w:val="28"/>
          <w:szCs w:val="28"/>
        </w:rPr>
        <w:t>Mail.Ru</w:t>
      </w:r>
      <w:proofErr w:type="spellEnd"/>
      <w:r w:rsidRPr="00A62828">
        <w:rPr>
          <w:color w:val="3B3B3B"/>
          <w:sz w:val="28"/>
          <w:szCs w:val="28"/>
        </w:rPr>
        <w:t xml:space="preserve"> </w:t>
      </w:r>
      <w:proofErr w:type="spellStart"/>
      <w:r w:rsidRPr="00A62828">
        <w:rPr>
          <w:color w:val="3B3B3B"/>
          <w:sz w:val="28"/>
          <w:szCs w:val="28"/>
        </w:rPr>
        <w:t>Group</w:t>
      </w:r>
      <w:proofErr w:type="spellEnd"/>
      <w:r w:rsidRPr="00A62828">
        <w:rPr>
          <w:color w:val="3B3B3B"/>
          <w:sz w:val="28"/>
          <w:szCs w:val="28"/>
        </w:rPr>
        <w:t>, МШУ «</w:t>
      </w:r>
      <w:proofErr w:type="spellStart"/>
      <w:r w:rsidRPr="00A62828">
        <w:rPr>
          <w:color w:val="3B3B3B"/>
          <w:sz w:val="28"/>
          <w:szCs w:val="28"/>
        </w:rPr>
        <w:t>Сколково</w:t>
      </w:r>
      <w:proofErr w:type="spellEnd"/>
      <w:r w:rsidRPr="00A62828">
        <w:rPr>
          <w:color w:val="3B3B3B"/>
          <w:sz w:val="28"/>
          <w:szCs w:val="28"/>
        </w:rPr>
        <w:t>», CBS, НИУ ВШЭ, «Бизнес-молодость», Корпоративный университета «Сбербанка», «Лига Время» и другие.</w:t>
      </w:r>
    </w:p>
    <w:p w14:paraId="5EAC16CE" w14:textId="77777777" w:rsidR="00D95912" w:rsidRPr="00A62828" w:rsidRDefault="00D95912" w:rsidP="002D53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10F932" w14:textId="77777777" w:rsidR="00A62828" w:rsidRPr="00A62828" w:rsidRDefault="00A62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62828" w:rsidRPr="00A62828" w:rsidSect="00776C49">
      <w:pgSz w:w="11906" w:h="16838"/>
      <w:pgMar w:top="1134" w:right="567" w:bottom="1134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911739" w15:done="0"/>
  <w15:commentEx w15:paraId="7634B25B" w15:done="0"/>
  <w15:commentEx w15:paraId="5EAB464B" w15:done="0"/>
  <w15:commentEx w15:paraId="407788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911739" w16cid:durableId="1E430D0F"/>
  <w16cid:commentId w16cid:paraId="7634B25B" w16cid:durableId="1E430D02"/>
  <w16cid:commentId w16cid:paraId="5EAB464B" w16cid:durableId="1E430CDB"/>
  <w16cid:commentId w16cid:paraId="40778864" w16cid:durableId="1E430F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1D1"/>
    <w:multiLevelType w:val="multilevel"/>
    <w:tmpl w:val="5FB40D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AD507E5"/>
    <w:multiLevelType w:val="hybridMultilevel"/>
    <w:tmpl w:val="FBAC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B1D57"/>
    <w:multiLevelType w:val="multilevel"/>
    <w:tmpl w:val="B28E71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338E0736"/>
    <w:multiLevelType w:val="multilevel"/>
    <w:tmpl w:val="C6E8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463BE1"/>
    <w:multiLevelType w:val="multilevel"/>
    <w:tmpl w:val="A82AEC36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1D468CD"/>
    <w:multiLevelType w:val="hybridMultilevel"/>
    <w:tmpl w:val="7B90A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03978"/>
    <w:multiLevelType w:val="hybridMultilevel"/>
    <w:tmpl w:val="00A2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6C6049"/>
    <w:multiLevelType w:val="hybridMultilevel"/>
    <w:tmpl w:val="3E968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F57F1"/>
    <w:multiLevelType w:val="hybridMultilevel"/>
    <w:tmpl w:val="1304F486"/>
    <w:lvl w:ilvl="0" w:tplc="5DFC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андр Глок">
    <w15:presenceInfo w15:providerId="Windows Live" w15:userId="4229af1da4faea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CF"/>
    <w:rsid w:val="0000511A"/>
    <w:rsid w:val="00024238"/>
    <w:rsid w:val="00047A2E"/>
    <w:rsid w:val="00173CE1"/>
    <w:rsid w:val="001A2FA7"/>
    <w:rsid w:val="00212D55"/>
    <w:rsid w:val="002443CF"/>
    <w:rsid w:val="0028515A"/>
    <w:rsid w:val="002D534A"/>
    <w:rsid w:val="003A5592"/>
    <w:rsid w:val="00430C98"/>
    <w:rsid w:val="004558E0"/>
    <w:rsid w:val="00464785"/>
    <w:rsid w:val="004C2765"/>
    <w:rsid w:val="004F5C1C"/>
    <w:rsid w:val="00561988"/>
    <w:rsid w:val="00591035"/>
    <w:rsid w:val="00742366"/>
    <w:rsid w:val="00742A4A"/>
    <w:rsid w:val="00742EDF"/>
    <w:rsid w:val="00744D0C"/>
    <w:rsid w:val="00747EF1"/>
    <w:rsid w:val="007543EA"/>
    <w:rsid w:val="00776C49"/>
    <w:rsid w:val="007D2D5F"/>
    <w:rsid w:val="007F04DF"/>
    <w:rsid w:val="0082467B"/>
    <w:rsid w:val="00867BE2"/>
    <w:rsid w:val="00877E3F"/>
    <w:rsid w:val="008C34FB"/>
    <w:rsid w:val="00901F05"/>
    <w:rsid w:val="00927318"/>
    <w:rsid w:val="00984DE1"/>
    <w:rsid w:val="009B48AA"/>
    <w:rsid w:val="00A3046C"/>
    <w:rsid w:val="00A62828"/>
    <w:rsid w:val="00B21FC5"/>
    <w:rsid w:val="00B229C9"/>
    <w:rsid w:val="00BF36AE"/>
    <w:rsid w:val="00C653ED"/>
    <w:rsid w:val="00D26435"/>
    <w:rsid w:val="00D513F2"/>
    <w:rsid w:val="00D95912"/>
    <w:rsid w:val="00DB0E49"/>
    <w:rsid w:val="00DD4DF8"/>
    <w:rsid w:val="00E16169"/>
    <w:rsid w:val="00F50EE6"/>
    <w:rsid w:val="00F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9B6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B0E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50EE6"/>
    <w:pPr>
      <w:ind w:left="720"/>
      <w:contextualSpacing/>
    </w:pPr>
  </w:style>
  <w:style w:type="paragraph" w:customStyle="1" w:styleId="Default">
    <w:name w:val="Default"/>
    <w:rsid w:val="00024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unhideWhenUsed/>
    <w:rsid w:val="000242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42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42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42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423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4238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F36AE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776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B0E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50EE6"/>
    <w:pPr>
      <w:ind w:left="720"/>
      <w:contextualSpacing/>
    </w:pPr>
  </w:style>
  <w:style w:type="paragraph" w:customStyle="1" w:styleId="Default">
    <w:name w:val="Default"/>
    <w:rsid w:val="000242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7">
    <w:name w:val="annotation reference"/>
    <w:basedOn w:val="a0"/>
    <w:uiPriority w:val="99"/>
    <w:semiHidden/>
    <w:unhideWhenUsed/>
    <w:rsid w:val="000242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42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42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42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423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2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4238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BF36AE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776C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o.gl/ZiXKxk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p67.ru/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Filina Elena</dc:creator>
  <cp:lastModifiedBy>777</cp:lastModifiedBy>
  <cp:revision>2</cp:revision>
  <dcterms:created xsi:type="dcterms:W3CDTF">2018-05-21T13:17:00Z</dcterms:created>
  <dcterms:modified xsi:type="dcterms:W3CDTF">2018-05-21T13:17:00Z</dcterms:modified>
</cp:coreProperties>
</file>