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Default="004D7A85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956A39" w:rsidP="004D7A85">
      <w:pPr>
        <w:pStyle w:val="1"/>
        <w:rPr>
          <w:b w:val="0"/>
          <w:szCs w:val="28"/>
        </w:rPr>
      </w:pPr>
      <w:r>
        <w:rPr>
          <w:b w:val="0"/>
          <w:szCs w:val="28"/>
        </w:rPr>
        <w:t>от «17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>марта</w:t>
      </w:r>
      <w:r w:rsidR="004D7A85">
        <w:rPr>
          <w:b w:val="0"/>
          <w:szCs w:val="28"/>
        </w:rPr>
        <w:t xml:space="preserve"> 2015 г. №</w:t>
      </w:r>
      <w:r>
        <w:rPr>
          <w:b w:val="0"/>
          <w:szCs w:val="28"/>
        </w:rPr>
        <w:t>114</w:t>
      </w:r>
      <w:bookmarkStart w:id="0" w:name="_GoBack"/>
      <w:bookmarkEnd w:id="0"/>
    </w:p>
    <w:p w:rsidR="004D7A85" w:rsidRDefault="004D7A85" w:rsidP="004D7A85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4D7A85" w:rsidRDefault="004D7A85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 Смоленской области от  17.10.2014г. № 339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      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D7A85" w:rsidRDefault="004D7A85" w:rsidP="004D7A85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Внести изменения в муниципальную программу «Обеспечение безопасности дорожного движения на территории муниципального образовании «Глинковский район» Смоленской области» на 2015 – 2020 гг., утвержденную постановлением Администрации муниципального образования «Глинковский район» Смоленской области от 17.10.2014г. №339:</w:t>
      </w: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1.   Позицию паспорта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2"/>
        <w:gridCol w:w="5355"/>
      </w:tblGrid>
      <w:tr w:rsidR="004D7A85" w:rsidTr="004D7A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5" w:rsidRDefault="004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5" w:rsidRDefault="004D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ОГБУЗ «</w:t>
            </w:r>
            <w:proofErr w:type="spellStart"/>
            <w:r>
              <w:rPr>
                <w:sz w:val="24"/>
                <w:szCs w:val="24"/>
              </w:rPr>
              <w:t>Глинковская</w:t>
            </w:r>
            <w:proofErr w:type="spellEnd"/>
            <w:r>
              <w:rPr>
                <w:sz w:val="24"/>
                <w:szCs w:val="24"/>
              </w:rPr>
              <w:t xml:space="preserve"> ЦРБ, СОГУП «</w:t>
            </w:r>
            <w:proofErr w:type="spellStart"/>
            <w:r>
              <w:rPr>
                <w:sz w:val="24"/>
                <w:szCs w:val="24"/>
              </w:rPr>
              <w:t>Глинковское</w:t>
            </w:r>
            <w:proofErr w:type="spellEnd"/>
            <w:r>
              <w:rPr>
                <w:sz w:val="24"/>
                <w:szCs w:val="24"/>
              </w:rPr>
              <w:t xml:space="preserve"> ДРСУ,  МУП «Коммунальщик», ОГИБДД МО МВД России «Дорогобужский»</w:t>
            </w:r>
          </w:p>
        </w:tc>
      </w:tr>
    </w:tbl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>изложить в новой редакции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5357"/>
      </w:tblGrid>
      <w:tr w:rsidR="004D7A85" w:rsidTr="004D7A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5" w:rsidRDefault="004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5" w:rsidRDefault="004D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ОГБУЗ «</w:t>
            </w:r>
            <w:proofErr w:type="spellStart"/>
            <w:r>
              <w:rPr>
                <w:sz w:val="24"/>
                <w:szCs w:val="24"/>
              </w:rPr>
              <w:t>Глинковская</w:t>
            </w:r>
            <w:proofErr w:type="spellEnd"/>
            <w:r>
              <w:rPr>
                <w:sz w:val="24"/>
                <w:szCs w:val="24"/>
              </w:rPr>
              <w:t xml:space="preserve"> ЦРБ, СОГУП «</w:t>
            </w:r>
            <w:proofErr w:type="spellStart"/>
            <w:r>
              <w:rPr>
                <w:sz w:val="24"/>
                <w:szCs w:val="24"/>
              </w:rPr>
              <w:t>Глинковское</w:t>
            </w:r>
            <w:proofErr w:type="spellEnd"/>
            <w:r>
              <w:rPr>
                <w:sz w:val="24"/>
                <w:szCs w:val="24"/>
              </w:rPr>
              <w:t xml:space="preserve"> ДРСУ,  МУП «Коммунальщик», ОГИБДД МО МВД России «Дорогобужский», транспортно-хозяйственное учреждение</w:t>
            </w:r>
          </w:p>
        </w:tc>
      </w:tr>
    </w:tbl>
    <w:p w:rsidR="004D7A85" w:rsidRDefault="004D7A85" w:rsidP="004D7A85">
      <w:pPr>
        <w:pStyle w:val="a3"/>
        <w:ind w:firstLine="0"/>
        <w:rPr>
          <w:szCs w:val="28"/>
        </w:rPr>
      </w:pPr>
      <w:r>
        <w:rPr>
          <w:szCs w:val="28"/>
        </w:rPr>
        <w:lastRenderedPageBreak/>
        <w:t xml:space="preserve">         </w:t>
      </w: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  <w:r>
        <w:rPr>
          <w:szCs w:val="28"/>
        </w:rPr>
        <w:t>2.План реализации муниципальной программы «Обеспечение безопасности дорожного движения на территории муниципального образовании «Глинковский район» Смоленской области» на 2015 – 2020 гг., изложить в новой редакции (прилагается).</w:t>
      </w: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rPr>
          <w:szCs w:val="28"/>
        </w:rPr>
      </w:pPr>
    </w:p>
    <w:p w:rsidR="004D7A85" w:rsidRDefault="004D7A85" w:rsidP="004D7A85">
      <w:pPr>
        <w:rPr>
          <w:szCs w:val="28"/>
        </w:rPr>
      </w:pPr>
      <w:r>
        <w:rPr>
          <w:szCs w:val="28"/>
        </w:rPr>
        <w:t>Глава Администрации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4D7A85" w:rsidRDefault="004D7A85" w:rsidP="004D7A85">
      <w:r>
        <w:rPr>
          <w:szCs w:val="28"/>
        </w:rPr>
        <w:t xml:space="preserve">Смоленской области                                                 </w:t>
      </w:r>
      <w:r w:rsidR="000F020D">
        <w:rPr>
          <w:szCs w:val="28"/>
        </w:rPr>
        <w:t xml:space="preserve">            </w:t>
      </w:r>
      <w:r>
        <w:rPr>
          <w:szCs w:val="28"/>
        </w:rPr>
        <w:t xml:space="preserve"> Н.А. </w:t>
      </w:r>
      <w:proofErr w:type="spellStart"/>
      <w:r>
        <w:rPr>
          <w:szCs w:val="28"/>
        </w:rPr>
        <w:t>Шарабуров</w:t>
      </w:r>
      <w:proofErr w:type="spellEnd"/>
    </w:p>
    <w:p w:rsidR="002D6274" w:rsidRDefault="002D6274"/>
    <w:sectPr w:rsidR="002D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0F020D"/>
    <w:rsid w:val="002D6274"/>
    <w:rsid w:val="004D7A85"/>
    <w:rsid w:val="009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5</cp:revision>
  <cp:lastPrinted>2015-06-02T07:58:00Z</cp:lastPrinted>
  <dcterms:created xsi:type="dcterms:W3CDTF">2015-03-19T05:20:00Z</dcterms:created>
  <dcterms:modified xsi:type="dcterms:W3CDTF">2016-11-07T04:29:00Z</dcterms:modified>
</cp:coreProperties>
</file>