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25" w:rsidRPr="00441AA0" w:rsidRDefault="00422B25" w:rsidP="00441AA0">
      <w:pPr>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tblPr>
      <w:tblGrid>
        <w:gridCol w:w="10421"/>
      </w:tblGrid>
      <w:tr w:rsidR="009831BA" w:rsidRPr="00D37DE4" w:rsidTr="00AB0AF5">
        <w:trPr>
          <w:trHeight w:val="15674"/>
        </w:trPr>
        <w:tc>
          <w:tcPr>
            <w:tcW w:w="10421" w:type="dxa"/>
            <w:shd w:val="clear" w:color="auto" w:fill="FF0000"/>
          </w:tcPr>
          <w:p w:rsidR="00FF10F2" w:rsidRDefault="00FF10F2" w:rsidP="00107156">
            <w:pPr>
              <w:shd w:val="clear" w:color="auto" w:fill="CCC0D9" w:themeFill="accent4" w:themeFillTint="66"/>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tblGrid>
            <w:tr w:rsidR="009831BA" w:rsidRPr="00980E56" w:rsidTr="00B6720A">
              <w:trPr>
                <w:trHeight w:val="4178"/>
              </w:trPr>
              <w:tc>
                <w:tcPr>
                  <w:tcW w:w="7655" w:type="dxa"/>
                  <w:shd w:val="clear" w:color="auto" w:fill="FF0066"/>
                </w:tcPr>
                <w:p w:rsidR="006020E5" w:rsidRDefault="006020E5" w:rsidP="00F152BE">
                  <w:pPr>
                    <w:shd w:val="clear" w:color="auto" w:fill="FF0000"/>
                    <w:jc w:val="center"/>
                    <w:rPr>
                      <w:b/>
                      <w:i/>
                      <w:sz w:val="56"/>
                      <w:szCs w:val="56"/>
                      <w:u w:val="single"/>
                    </w:rPr>
                  </w:pPr>
                </w:p>
                <w:p w:rsidR="006020E5" w:rsidRDefault="006020E5" w:rsidP="006020E5">
                  <w:pPr>
                    <w:shd w:val="clear" w:color="auto" w:fill="FF0000"/>
                    <w:rPr>
                      <w:b/>
                      <w:i/>
                      <w:sz w:val="56"/>
                      <w:szCs w:val="56"/>
                      <w:u w:val="single"/>
                    </w:rPr>
                  </w:pPr>
                </w:p>
                <w:p w:rsidR="00CD7A1E" w:rsidRDefault="00CD7A1E" w:rsidP="006020E5">
                  <w:pPr>
                    <w:shd w:val="clear" w:color="auto" w:fill="FF0000"/>
                    <w:rPr>
                      <w:b/>
                      <w:i/>
                      <w:sz w:val="56"/>
                      <w:szCs w:val="56"/>
                      <w:u w:val="single"/>
                    </w:rPr>
                  </w:pPr>
                </w:p>
                <w:p w:rsidR="006020E5" w:rsidRDefault="00F152BE" w:rsidP="00F152BE">
                  <w:pPr>
                    <w:shd w:val="clear" w:color="auto" w:fill="FF0000"/>
                    <w:jc w:val="center"/>
                    <w:rPr>
                      <w:b/>
                      <w:i/>
                      <w:sz w:val="96"/>
                      <w:szCs w:val="96"/>
                      <w:u w:val="single"/>
                    </w:rPr>
                  </w:pPr>
                  <w:r w:rsidRPr="006020E5">
                    <w:rPr>
                      <w:b/>
                      <w:i/>
                      <w:sz w:val="96"/>
                      <w:szCs w:val="96"/>
                      <w:u w:val="single"/>
                    </w:rPr>
                    <w:t>БЮДЖЕТ</w:t>
                  </w:r>
                </w:p>
                <w:p w:rsidR="00F152BE" w:rsidRPr="006020E5" w:rsidRDefault="00F152BE" w:rsidP="00F152BE">
                  <w:pPr>
                    <w:shd w:val="clear" w:color="auto" w:fill="FF0000"/>
                    <w:jc w:val="center"/>
                    <w:rPr>
                      <w:b/>
                      <w:i/>
                      <w:sz w:val="96"/>
                      <w:szCs w:val="96"/>
                      <w:u w:val="single"/>
                    </w:rPr>
                  </w:pPr>
                  <w:r w:rsidRPr="006020E5">
                    <w:rPr>
                      <w:b/>
                      <w:i/>
                      <w:sz w:val="96"/>
                      <w:szCs w:val="96"/>
                      <w:u w:val="single"/>
                    </w:rPr>
                    <w:t xml:space="preserve"> ДЛЯ ГРАЖДАН</w:t>
                  </w:r>
                </w:p>
                <w:p w:rsidR="006020E5" w:rsidRDefault="006020E5" w:rsidP="00F152BE">
                  <w:pPr>
                    <w:shd w:val="clear" w:color="auto" w:fill="FF0000"/>
                    <w:jc w:val="center"/>
                    <w:rPr>
                      <w:b/>
                      <w:i/>
                      <w:sz w:val="72"/>
                      <w:szCs w:val="72"/>
                    </w:rPr>
                  </w:pPr>
                </w:p>
                <w:p w:rsidR="009831BA" w:rsidRDefault="009831BA" w:rsidP="006020E5">
                  <w:pPr>
                    <w:shd w:val="clear" w:color="auto" w:fill="FF0000"/>
                    <w:jc w:val="center"/>
                    <w:rPr>
                      <w:b/>
                      <w:sz w:val="36"/>
                      <w:szCs w:val="36"/>
                    </w:rPr>
                  </w:pPr>
                </w:p>
                <w:p w:rsidR="006020E5" w:rsidRPr="00980E56" w:rsidRDefault="006020E5" w:rsidP="006020E5">
                  <w:pPr>
                    <w:shd w:val="clear" w:color="auto" w:fill="FF0000"/>
                    <w:rPr>
                      <w:b/>
                      <w:sz w:val="36"/>
                      <w:szCs w:val="36"/>
                    </w:rPr>
                  </w:pPr>
                </w:p>
              </w:tc>
            </w:tr>
          </w:tbl>
          <w:p w:rsidR="009831BA" w:rsidRPr="00D37DE4" w:rsidRDefault="009831BA" w:rsidP="006020E5">
            <w:pPr>
              <w:shd w:val="clear" w:color="auto" w:fill="CCC0D9" w:themeFill="accent4" w:themeFillTint="66"/>
              <w:tabs>
                <w:tab w:val="left" w:pos="720"/>
              </w:tabs>
              <w:rPr>
                <w:b/>
                <w:sz w:val="36"/>
                <w:szCs w:val="3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1"/>
            </w:tblGrid>
            <w:tr w:rsidR="009831BA" w:rsidRPr="00980E56" w:rsidTr="00CD7A1E">
              <w:tc>
                <w:tcPr>
                  <w:tcW w:w="10201" w:type="dxa"/>
                  <w:shd w:val="clear" w:color="auto" w:fill="FF0000"/>
                </w:tcPr>
                <w:p w:rsidR="00CD7A1E" w:rsidRDefault="00FA40CC" w:rsidP="00CD7A1E">
                  <w:pPr>
                    <w:shd w:val="clear" w:color="auto" w:fill="FF0000"/>
                    <w:jc w:val="center"/>
                    <w:rPr>
                      <w:b/>
                      <w:i/>
                      <w:sz w:val="72"/>
                      <w:szCs w:val="72"/>
                    </w:rPr>
                  </w:pPr>
                  <w:r>
                    <w:rPr>
                      <w:b/>
                      <w:i/>
                      <w:sz w:val="72"/>
                      <w:szCs w:val="72"/>
                    </w:rPr>
                    <w:t>Проект районного бюджета</w:t>
                  </w:r>
                </w:p>
                <w:p w:rsidR="00CD7A1E" w:rsidRPr="006020E5" w:rsidRDefault="00CD7A1E" w:rsidP="00CD7A1E">
                  <w:pPr>
                    <w:shd w:val="clear" w:color="auto" w:fill="FF0000"/>
                    <w:jc w:val="center"/>
                    <w:rPr>
                      <w:b/>
                      <w:i/>
                      <w:sz w:val="72"/>
                      <w:szCs w:val="72"/>
                    </w:rPr>
                  </w:pPr>
                  <w:r w:rsidRPr="006020E5">
                    <w:rPr>
                      <w:b/>
                      <w:i/>
                      <w:sz w:val="72"/>
                      <w:szCs w:val="72"/>
                    </w:rPr>
                    <w:t>на 2017год</w:t>
                  </w:r>
                </w:p>
                <w:p w:rsidR="00CD7A1E" w:rsidRPr="006020E5" w:rsidRDefault="00CD7A1E" w:rsidP="00CD7A1E">
                  <w:pPr>
                    <w:shd w:val="clear" w:color="auto" w:fill="FF0000"/>
                    <w:jc w:val="center"/>
                    <w:rPr>
                      <w:b/>
                      <w:i/>
                      <w:sz w:val="72"/>
                      <w:szCs w:val="72"/>
                    </w:rPr>
                  </w:pPr>
                  <w:r w:rsidRPr="006020E5">
                    <w:rPr>
                      <w:b/>
                      <w:i/>
                      <w:sz w:val="72"/>
                      <w:szCs w:val="72"/>
                    </w:rPr>
                    <w:t xml:space="preserve"> и на плановый период </w:t>
                  </w:r>
                </w:p>
                <w:p w:rsidR="00CD7A1E" w:rsidRPr="006020E5" w:rsidRDefault="00CD7A1E" w:rsidP="00CD7A1E">
                  <w:pPr>
                    <w:shd w:val="clear" w:color="auto" w:fill="FF0000"/>
                    <w:jc w:val="center"/>
                    <w:rPr>
                      <w:b/>
                      <w:i/>
                      <w:sz w:val="72"/>
                      <w:szCs w:val="72"/>
                    </w:rPr>
                  </w:pPr>
                  <w:r w:rsidRPr="006020E5">
                    <w:rPr>
                      <w:b/>
                      <w:i/>
                      <w:sz w:val="72"/>
                      <w:szCs w:val="72"/>
                    </w:rPr>
                    <w:t>2018 и 2019 годов</w:t>
                  </w:r>
                </w:p>
                <w:p w:rsidR="00CD7A1E" w:rsidRDefault="00CD7A1E" w:rsidP="00CD7A1E">
                  <w:pPr>
                    <w:shd w:val="clear" w:color="auto" w:fill="FF0000"/>
                    <w:rPr>
                      <w:b/>
                      <w:i/>
                      <w:sz w:val="44"/>
                      <w:szCs w:val="44"/>
                    </w:rPr>
                  </w:pPr>
                </w:p>
                <w:p w:rsidR="006020E5" w:rsidRPr="00CD7A1E" w:rsidRDefault="006020E5" w:rsidP="006020E5">
                  <w:pPr>
                    <w:shd w:val="clear" w:color="auto" w:fill="FF0000"/>
                    <w:jc w:val="center"/>
                    <w:rPr>
                      <w:b/>
                      <w:i/>
                      <w:sz w:val="72"/>
                      <w:szCs w:val="72"/>
                    </w:rPr>
                  </w:pPr>
                  <w:r w:rsidRPr="00CD7A1E">
                    <w:rPr>
                      <w:b/>
                      <w:i/>
                      <w:sz w:val="72"/>
                      <w:szCs w:val="72"/>
                    </w:rPr>
                    <w:t>муниципального образования</w:t>
                  </w:r>
                </w:p>
                <w:p w:rsidR="006020E5" w:rsidRPr="00CD7A1E" w:rsidRDefault="006020E5" w:rsidP="006020E5">
                  <w:pPr>
                    <w:shd w:val="clear" w:color="auto" w:fill="FF0000"/>
                    <w:jc w:val="center"/>
                    <w:rPr>
                      <w:b/>
                      <w:i/>
                      <w:sz w:val="72"/>
                      <w:szCs w:val="72"/>
                    </w:rPr>
                  </w:pPr>
                  <w:r w:rsidRPr="00CD7A1E">
                    <w:rPr>
                      <w:b/>
                      <w:i/>
                      <w:sz w:val="72"/>
                      <w:szCs w:val="72"/>
                    </w:rPr>
                    <w:t xml:space="preserve"> «Глинковский район» </w:t>
                  </w:r>
                </w:p>
                <w:p w:rsidR="006020E5" w:rsidRPr="00CD7A1E" w:rsidRDefault="006020E5" w:rsidP="006020E5">
                  <w:pPr>
                    <w:shd w:val="clear" w:color="auto" w:fill="FF0000"/>
                    <w:jc w:val="center"/>
                    <w:rPr>
                      <w:b/>
                      <w:i/>
                      <w:sz w:val="72"/>
                      <w:szCs w:val="72"/>
                    </w:rPr>
                  </w:pPr>
                  <w:r w:rsidRPr="00CD7A1E">
                    <w:rPr>
                      <w:b/>
                      <w:i/>
                      <w:sz w:val="72"/>
                      <w:szCs w:val="72"/>
                    </w:rPr>
                    <w:t>Смоленской область</w:t>
                  </w:r>
                </w:p>
                <w:p w:rsidR="006020E5" w:rsidRDefault="006020E5" w:rsidP="00FD2A12">
                  <w:pPr>
                    <w:shd w:val="clear" w:color="auto" w:fill="FF0000"/>
                    <w:jc w:val="center"/>
                    <w:rPr>
                      <w:b/>
                      <w:i/>
                      <w:sz w:val="44"/>
                      <w:szCs w:val="44"/>
                    </w:rPr>
                  </w:pPr>
                </w:p>
                <w:p w:rsidR="006020E5" w:rsidRDefault="006020E5" w:rsidP="00FD2A12">
                  <w:pPr>
                    <w:shd w:val="clear" w:color="auto" w:fill="FF0000"/>
                    <w:jc w:val="center"/>
                    <w:rPr>
                      <w:b/>
                      <w:i/>
                      <w:sz w:val="44"/>
                      <w:szCs w:val="44"/>
                    </w:rPr>
                  </w:pPr>
                </w:p>
                <w:p w:rsidR="006020E5" w:rsidRDefault="006020E5" w:rsidP="00FD2A12">
                  <w:pPr>
                    <w:shd w:val="clear" w:color="auto" w:fill="FF0000"/>
                    <w:jc w:val="center"/>
                    <w:rPr>
                      <w:b/>
                      <w:i/>
                      <w:sz w:val="44"/>
                      <w:szCs w:val="44"/>
                    </w:rPr>
                  </w:pPr>
                </w:p>
                <w:p w:rsidR="006020E5" w:rsidRDefault="006020E5" w:rsidP="00FD2A12">
                  <w:pPr>
                    <w:shd w:val="clear" w:color="auto" w:fill="FF0000"/>
                    <w:jc w:val="center"/>
                    <w:rPr>
                      <w:b/>
                      <w:i/>
                      <w:sz w:val="44"/>
                      <w:szCs w:val="44"/>
                    </w:rPr>
                  </w:pPr>
                </w:p>
                <w:p w:rsidR="006020E5" w:rsidRDefault="006020E5" w:rsidP="00FD2A12">
                  <w:pPr>
                    <w:shd w:val="clear" w:color="auto" w:fill="FF0000"/>
                    <w:jc w:val="center"/>
                    <w:rPr>
                      <w:b/>
                      <w:i/>
                      <w:sz w:val="44"/>
                      <w:szCs w:val="44"/>
                    </w:rPr>
                  </w:pPr>
                </w:p>
                <w:p w:rsidR="000012B9" w:rsidRPr="00CD7A1E" w:rsidRDefault="000012B9" w:rsidP="00BE1AE8">
                  <w:pPr>
                    <w:shd w:val="clear" w:color="auto" w:fill="FFC000"/>
                    <w:rPr>
                      <w:b/>
                      <w:i/>
                      <w:sz w:val="52"/>
                      <w:szCs w:val="52"/>
                    </w:rPr>
                  </w:pPr>
                </w:p>
                <w:p w:rsidR="006020E5" w:rsidRDefault="006020E5" w:rsidP="00CD7A1E">
                  <w:pPr>
                    <w:shd w:val="clear" w:color="auto" w:fill="FF0000"/>
                    <w:rPr>
                      <w:b/>
                      <w:i/>
                      <w:sz w:val="36"/>
                      <w:szCs w:val="36"/>
                    </w:rPr>
                  </w:pPr>
                </w:p>
                <w:p w:rsidR="00A51B54" w:rsidRPr="00A51B54" w:rsidRDefault="00A51B54" w:rsidP="00A51B54">
                  <w:pPr>
                    <w:ind w:hanging="113"/>
                    <w:jc w:val="center"/>
                    <w:rPr>
                      <w:b/>
                      <w:i/>
                      <w:sz w:val="32"/>
                      <w:szCs w:val="32"/>
                    </w:rPr>
                  </w:pPr>
                  <w:r w:rsidRPr="00A51B54">
                    <w:rPr>
                      <w:b/>
                      <w:i/>
                      <w:sz w:val="32"/>
                      <w:szCs w:val="32"/>
                    </w:rPr>
                    <w:t>Уважаемые жители Глинковского района!</w:t>
                  </w:r>
                </w:p>
                <w:p w:rsidR="00A51B54" w:rsidRPr="00A51B54" w:rsidRDefault="00A51B54" w:rsidP="00A51B54">
                  <w:pPr>
                    <w:ind w:hanging="709"/>
                    <w:jc w:val="both"/>
                    <w:rPr>
                      <w:b/>
                      <w:i/>
                      <w:sz w:val="32"/>
                      <w:szCs w:val="32"/>
                    </w:rPr>
                  </w:pPr>
                  <w:r w:rsidRPr="00A51B54">
                    <w:rPr>
                      <w:b/>
                      <w:i/>
                      <w:sz w:val="32"/>
                      <w:szCs w:val="32"/>
                    </w:rPr>
                    <w:t xml:space="preserve">       </w:t>
                  </w:r>
                </w:p>
                <w:p w:rsidR="00A51B54" w:rsidRPr="00A51B54" w:rsidRDefault="00A51B54" w:rsidP="00A51B54">
                  <w:pPr>
                    <w:ind w:hanging="709"/>
                    <w:jc w:val="both"/>
                    <w:rPr>
                      <w:b/>
                      <w:i/>
                      <w:sz w:val="32"/>
                      <w:szCs w:val="32"/>
                    </w:rPr>
                  </w:pPr>
                  <w:r w:rsidRPr="00A51B54">
                    <w:rPr>
                      <w:b/>
                      <w:i/>
                      <w:sz w:val="32"/>
                      <w:szCs w:val="32"/>
                    </w:rPr>
                    <w:t xml:space="preserve">        </w:t>
                  </w:r>
                  <w:r>
                    <w:rPr>
                      <w:b/>
                      <w:i/>
                      <w:sz w:val="32"/>
                      <w:szCs w:val="32"/>
                    </w:rPr>
                    <w:t xml:space="preserve">            </w:t>
                  </w:r>
                  <w:r w:rsidRPr="00A51B54">
                    <w:rPr>
                      <w:b/>
                      <w:i/>
                      <w:sz w:val="32"/>
                      <w:szCs w:val="32"/>
                    </w:rPr>
                    <w:t>Сегодня большое внимание уделяется теме информационной открытости, и прежде всего в сфере бюджетной политики. Эффективное использование бюджетных средств на благо района, с учетом приоритетов, определяемых жителями, недопустимость коррупции – важнейшие задачи, которые мы с вами можем решать, объединяя усилия.</w:t>
                  </w:r>
                </w:p>
                <w:p w:rsidR="00A51B54" w:rsidRPr="00A51B54" w:rsidRDefault="00A51B54" w:rsidP="00A51B54">
                  <w:pPr>
                    <w:ind w:hanging="709"/>
                    <w:jc w:val="both"/>
                    <w:rPr>
                      <w:b/>
                      <w:i/>
                      <w:sz w:val="32"/>
                      <w:szCs w:val="32"/>
                    </w:rPr>
                  </w:pPr>
                  <w:r w:rsidRPr="00A51B54">
                    <w:rPr>
                      <w:b/>
                      <w:i/>
                      <w:sz w:val="32"/>
                      <w:szCs w:val="32"/>
                    </w:rPr>
                    <w:t xml:space="preserve">         </w:t>
                  </w:r>
                  <w:r>
                    <w:rPr>
                      <w:b/>
                      <w:i/>
                      <w:sz w:val="32"/>
                      <w:szCs w:val="32"/>
                    </w:rPr>
                    <w:t xml:space="preserve">           </w:t>
                  </w:r>
                  <w:r w:rsidRPr="00A51B54">
                    <w:rPr>
                      <w:b/>
                      <w:i/>
                      <w:sz w:val="32"/>
                      <w:szCs w:val="32"/>
                    </w:rPr>
                    <w:t xml:space="preserve"> Финансовое управление Администрации муниципального образования «Глинковский район» Смоленской области  представляет информационный ресурс «Бюджет для граждан», созданный для обеспечения открытости и прозрачности бюджета и бюджетного процесса для населения.</w:t>
                  </w:r>
                </w:p>
                <w:p w:rsidR="00A51B54" w:rsidRPr="00A51B54" w:rsidRDefault="00A51B54" w:rsidP="00A51B54">
                  <w:pPr>
                    <w:ind w:hanging="709"/>
                    <w:jc w:val="both"/>
                    <w:rPr>
                      <w:b/>
                      <w:i/>
                      <w:sz w:val="32"/>
                      <w:szCs w:val="32"/>
                    </w:rPr>
                  </w:pPr>
                  <w:r w:rsidRPr="00A51B54">
                    <w:rPr>
                      <w:b/>
                      <w:i/>
                      <w:sz w:val="32"/>
                      <w:szCs w:val="32"/>
                    </w:rPr>
                    <w:t xml:space="preserve">          </w:t>
                  </w:r>
                  <w:r>
                    <w:rPr>
                      <w:b/>
                      <w:i/>
                      <w:sz w:val="32"/>
                      <w:szCs w:val="32"/>
                    </w:rPr>
                    <w:t xml:space="preserve">           </w:t>
                  </w:r>
                  <w:r w:rsidRPr="00A51B54">
                    <w:rPr>
                      <w:b/>
                      <w:i/>
                      <w:sz w:val="32"/>
                      <w:szCs w:val="32"/>
                    </w:rPr>
                    <w:t>Бюджет для граждан содержит информационно-аналитический материал, доступный для широкого круга неподготовленных пользователей: основы бюджета и бюджетного процесса, исполнение бюджета, проект бюджета, муниципальные программы, публичные слушания и другую информацию для граждан.</w:t>
                  </w:r>
                </w:p>
                <w:p w:rsidR="00A51B54" w:rsidRPr="00A51B54" w:rsidRDefault="00A51B54" w:rsidP="00A51B54">
                  <w:pPr>
                    <w:ind w:hanging="709"/>
                    <w:jc w:val="both"/>
                    <w:rPr>
                      <w:b/>
                      <w:i/>
                      <w:sz w:val="32"/>
                      <w:szCs w:val="32"/>
                    </w:rPr>
                  </w:pPr>
                  <w:r w:rsidRPr="00A51B54">
                    <w:rPr>
                      <w:b/>
                      <w:i/>
                      <w:sz w:val="32"/>
                      <w:szCs w:val="32"/>
                    </w:rPr>
                    <w:t xml:space="preserve">          </w:t>
                  </w:r>
                  <w:r>
                    <w:rPr>
                      <w:b/>
                      <w:i/>
                      <w:sz w:val="32"/>
                      <w:szCs w:val="32"/>
                    </w:rPr>
                    <w:t xml:space="preserve">           </w:t>
                  </w:r>
                  <w:r w:rsidRPr="00A51B54">
                    <w:rPr>
                      <w:b/>
                      <w:i/>
                      <w:sz w:val="32"/>
                      <w:szCs w:val="32"/>
                    </w:rPr>
                    <w:t>Уже сегодня информация о всех стадиях бюджетного процесса, о плановых показателях районного бюджета и его исполнения доступна для всех заинтересованных пользователей и размещается на официальном сайте органов местного самоуправления Глинковского района Смоленской области.</w:t>
                  </w:r>
                </w:p>
                <w:p w:rsidR="00A51B54" w:rsidRDefault="00A51B54" w:rsidP="00A51B54">
                  <w:pPr>
                    <w:ind w:hanging="709"/>
                    <w:jc w:val="both"/>
                    <w:rPr>
                      <w:b/>
                      <w:i/>
                      <w:sz w:val="32"/>
                      <w:szCs w:val="32"/>
                    </w:rPr>
                  </w:pPr>
                  <w:r w:rsidRPr="00A51B54">
                    <w:rPr>
                      <w:b/>
                      <w:i/>
                      <w:sz w:val="32"/>
                      <w:szCs w:val="32"/>
                    </w:rPr>
                    <w:t xml:space="preserve">           </w:t>
                  </w:r>
                  <w:r>
                    <w:rPr>
                      <w:b/>
                      <w:i/>
                      <w:sz w:val="32"/>
                      <w:szCs w:val="32"/>
                    </w:rPr>
                    <w:t xml:space="preserve">          </w:t>
                  </w:r>
                  <w:r w:rsidRPr="00A51B54">
                    <w:rPr>
                      <w:b/>
                      <w:i/>
                      <w:sz w:val="32"/>
                      <w:szCs w:val="32"/>
                    </w:rPr>
                    <w:t xml:space="preserve">Надеемся, что представление бюджета и бюджетного процесса в муниципальном образовании «Глинковский район» в понятной для жителей форме повысит уровень общественного участия граждан в бюджетном процессе района. </w:t>
                  </w:r>
                </w:p>
                <w:p w:rsidR="00A51B54" w:rsidRPr="00A51B54" w:rsidRDefault="00A51B54" w:rsidP="00A51B54">
                  <w:pPr>
                    <w:ind w:hanging="709"/>
                    <w:jc w:val="both"/>
                    <w:rPr>
                      <w:b/>
                      <w:i/>
                      <w:sz w:val="32"/>
                      <w:szCs w:val="32"/>
                    </w:rPr>
                  </w:pPr>
                </w:p>
                <w:p w:rsidR="006020E5" w:rsidRDefault="006020E5" w:rsidP="00FF6C44">
                  <w:pPr>
                    <w:shd w:val="clear" w:color="auto" w:fill="FF0000"/>
                    <w:jc w:val="center"/>
                    <w:rPr>
                      <w:b/>
                      <w:i/>
                      <w:sz w:val="36"/>
                      <w:szCs w:val="36"/>
                    </w:rPr>
                  </w:pPr>
                  <w:r w:rsidRPr="006020E5">
                    <w:rPr>
                      <w:b/>
                      <w:i/>
                      <w:noProof/>
                      <w:sz w:val="36"/>
                      <w:szCs w:val="36"/>
                    </w:rPr>
                    <w:drawing>
                      <wp:inline distT="0" distB="0" distL="0" distR="0">
                        <wp:extent cx="4914900" cy="31146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14900" cy="3114675"/>
                                </a:xfrm>
                                <a:prstGeom prst="rect">
                                  <a:avLst/>
                                </a:prstGeom>
                                <a:noFill/>
                                <a:ln w="9525">
                                  <a:noFill/>
                                  <a:miter lim="800000"/>
                                  <a:headEnd/>
                                  <a:tailEnd/>
                                </a:ln>
                              </pic:spPr>
                            </pic:pic>
                          </a:graphicData>
                        </a:graphic>
                      </wp:inline>
                    </w:drawing>
                  </w:r>
                </w:p>
                <w:p w:rsidR="000012B9" w:rsidRDefault="000012B9" w:rsidP="00CD7A1E">
                  <w:pPr>
                    <w:shd w:val="clear" w:color="auto" w:fill="FF0000"/>
                    <w:rPr>
                      <w:b/>
                      <w:i/>
                      <w:sz w:val="36"/>
                      <w:szCs w:val="36"/>
                    </w:rPr>
                  </w:pPr>
                </w:p>
                <w:p w:rsidR="009831BA" w:rsidRPr="00980E56" w:rsidRDefault="009831BA" w:rsidP="00FF10F2"/>
              </w:tc>
            </w:tr>
          </w:tbl>
          <w:p w:rsidR="009831BA" w:rsidRPr="00D37DE4" w:rsidRDefault="009831BA" w:rsidP="00766D07">
            <w:pPr>
              <w:rPr>
                <w:b/>
                <w:sz w:val="36"/>
                <w:szCs w:val="36"/>
              </w:rPr>
            </w:pPr>
          </w:p>
        </w:tc>
      </w:tr>
    </w:tbl>
    <w:p w:rsidR="00B522B3" w:rsidRDefault="00B522B3" w:rsidP="000012B9">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FF0493">
        <w:trPr>
          <w:trHeight w:val="14700"/>
        </w:trPr>
        <w:tc>
          <w:tcPr>
            <w:tcW w:w="10421" w:type="dxa"/>
            <w:shd w:val="clear" w:color="auto" w:fill="B6DDE8" w:themeFill="accent5" w:themeFillTint="66"/>
          </w:tcPr>
          <w:p w:rsidR="001449C7" w:rsidRDefault="001449C7" w:rsidP="00107156">
            <w:pPr>
              <w:shd w:val="clear" w:color="auto" w:fill="CCC0D9" w:themeFill="accent4" w:themeFillTint="66"/>
              <w:rPr>
                <w:b/>
                <w:sz w:val="28"/>
                <w:szCs w:val="28"/>
              </w:rPr>
            </w:pPr>
          </w:p>
          <w:p w:rsidR="00B17D5C" w:rsidRPr="00B17D5C" w:rsidRDefault="00B17D5C" w:rsidP="001F3DA6">
            <w:pPr>
              <w:shd w:val="clear" w:color="auto" w:fill="632423" w:themeFill="accent2" w:themeFillShade="80"/>
              <w:jc w:val="center"/>
              <w:rPr>
                <w:b/>
                <w:sz w:val="40"/>
                <w:szCs w:val="40"/>
              </w:rPr>
            </w:pPr>
            <w:r w:rsidRPr="00B17D5C">
              <w:rPr>
                <w:b/>
                <w:sz w:val="40"/>
                <w:szCs w:val="40"/>
              </w:rPr>
              <w:t>Что такое бюджет, структура бюджетной системы Российской Федерации</w:t>
            </w:r>
          </w:p>
          <w:p w:rsidR="00B17D5C" w:rsidRPr="001449C7" w:rsidRDefault="00B17D5C" w:rsidP="00E60809">
            <w:pPr>
              <w:shd w:val="clear" w:color="auto" w:fill="632423" w:themeFill="accent2" w:themeFillShade="80"/>
              <w:jc w:val="both"/>
              <w:rPr>
                <w:b/>
                <w:sz w:val="40"/>
                <w:szCs w:val="40"/>
              </w:rPr>
            </w:pPr>
            <w:r>
              <w:rPr>
                <w:b/>
                <w:sz w:val="40"/>
                <w:szCs w:val="40"/>
              </w:rPr>
              <w:t xml:space="preserve">БЮДЖЕТ- форма образования и расходования                                </w:t>
            </w:r>
          </w:p>
          <w:p w:rsidR="00B17D5C" w:rsidRDefault="00B17D5C" w:rsidP="00E60809">
            <w:pPr>
              <w:shd w:val="clear" w:color="auto" w:fill="632423" w:themeFill="accent2" w:themeFillShade="80"/>
              <w:jc w:val="both"/>
              <w:rPr>
                <w:b/>
                <w:sz w:val="40"/>
                <w:szCs w:val="40"/>
              </w:rPr>
            </w:pPr>
            <w:r>
              <w:rPr>
                <w:b/>
                <w:sz w:val="28"/>
                <w:szCs w:val="28"/>
              </w:rPr>
              <w:t xml:space="preserve">                             </w:t>
            </w:r>
            <w:r w:rsidRPr="00B17D5C">
              <w:rPr>
                <w:b/>
                <w:sz w:val="40"/>
                <w:szCs w:val="40"/>
              </w:rPr>
              <w:t xml:space="preserve">денежных средств для решения задач и </w:t>
            </w:r>
            <w:r>
              <w:rPr>
                <w:b/>
                <w:sz w:val="40"/>
                <w:szCs w:val="40"/>
              </w:rPr>
              <w:t xml:space="preserve">     </w:t>
            </w:r>
          </w:p>
          <w:p w:rsidR="00B17D5C" w:rsidRDefault="00B17D5C" w:rsidP="00E60809">
            <w:pPr>
              <w:shd w:val="clear" w:color="auto" w:fill="632423" w:themeFill="accent2" w:themeFillShade="80"/>
              <w:jc w:val="both"/>
              <w:rPr>
                <w:b/>
                <w:sz w:val="40"/>
                <w:szCs w:val="40"/>
              </w:rPr>
            </w:pPr>
            <w:r>
              <w:rPr>
                <w:b/>
                <w:sz w:val="40"/>
                <w:szCs w:val="40"/>
              </w:rPr>
              <w:t xml:space="preserve">                     и функций государства и местного </w:t>
            </w:r>
          </w:p>
          <w:p w:rsidR="001449C7" w:rsidRDefault="00B17D5C" w:rsidP="00E60809">
            <w:pPr>
              <w:shd w:val="clear" w:color="auto" w:fill="632423" w:themeFill="accent2" w:themeFillShade="80"/>
              <w:jc w:val="both"/>
              <w:rPr>
                <w:b/>
                <w:sz w:val="40"/>
                <w:szCs w:val="40"/>
              </w:rPr>
            </w:pPr>
            <w:r>
              <w:rPr>
                <w:b/>
                <w:sz w:val="40"/>
                <w:szCs w:val="40"/>
              </w:rPr>
              <w:t xml:space="preserve">                     самоуправления</w:t>
            </w:r>
          </w:p>
          <w:p w:rsidR="00B17D5C" w:rsidRPr="00B17D5C" w:rsidRDefault="00B17D5C" w:rsidP="00E60809">
            <w:pPr>
              <w:shd w:val="clear" w:color="auto" w:fill="632423" w:themeFill="accent2" w:themeFillShade="80"/>
              <w:jc w:val="both"/>
              <w:rPr>
                <w:b/>
                <w:sz w:val="40"/>
                <w:szCs w:val="40"/>
              </w:rPr>
            </w:pPr>
            <w:r w:rsidRPr="00B17D5C">
              <w:rPr>
                <w:b/>
                <w:sz w:val="40"/>
                <w:szCs w:val="40"/>
              </w:rPr>
              <w:t xml:space="preserve">БЮДЖЕТ – план </w:t>
            </w:r>
            <w:r w:rsidRPr="00B17D5C">
              <w:rPr>
                <w:b/>
                <w:sz w:val="40"/>
                <w:szCs w:val="40"/>
                <w:u w:val="single"/>
              </w:rPr>
              <w:t>доходов</w:t>
            </w:r>
            <w:r w:rsidRPr="00B17D5C">
              <w:rPr>
                <w:b/>
                <w:sz w:val="40"/>
                <w:szCs w:val="40"/>
              </w:rPr>
              <w:t xml:space="preserve"> и </w:t>
            </w:r>
            <w:r w:rsidRPr="00B17D5C">
              <w:rPr>
                <w:b/>
                <w:sz w:val="40"/>
                <w:szCs w:val="40"/>
                <w:u w:val="single"/>
              </w:rPr>
              <w:t>расходов</w:t>
            </w:r>
            <w:r w:rsidRPr="00B17D5C">
              <w:rPr>
                <w:b/>
                <w:sz w:val="40"/>
                <w:szCs w:val="40"/>
              </w:rPr>
              <w:t xml:space="preserve"> на определенный</w:t>
            </w:r>
          </w:p>
          <w:p w:rsidR="00B17D5C" w:rsidRPr="00B17D5C" w:rsidRDefault="00B17D5C" w:rsidP="00E60809">
            <w:pPr>
              <w:shd w:val="clear" w:color="auto" w:fill="632423" w:themeFill="accent2" w:themeFillShade="80"/>
              <w:jc w:val="both"/>
              <w:rPr>
                <w:b/>
                <w:sz w:val="40"/>
                <w:szCs w:val="40"/>
              </w:rPr>
            </w:pPr>
            <w:r w:rsidRPr="00B17D5C">
              <w:rPr>
                <w:b/>
                <w:sz w:val="40"/>
                <w:szCs w:val="40"/>
              </w:rPr>
              <w:t xml:space="preserve">                      период</w:t>
            </w:r>
          </w:p>
          <w:p w:rsidR="00B17D5C" w:rsidRDefault="00B17D5C" w:rsidP="00E60809">
            <w:pPr>
              <w:shd w:val="clear" w:color="auto" w:fill="632423" w:themeFill="accent2" w:themeFillShade="80"/>
              <w:jc w:val="both"/>
              <w:rPr>
                <w:b/>
                <w:sz w:val="36"/>
                <w:szCs w:val="36"/>
              </w:rPr>
            </w:pPr>
            <w:r w:rsidRPr="00B17D5C">
              <w:rPr>
                <w:b/>
                <w:sz w:val="40"/>
                <w:szCs w:val="40"/>
              </w:rPr>
              <w:t>БЮДЖЕТ</w:t>
            </w:r>
            <w:r>
              <w:rPr>
                <w:b/>
                <w:sz w:val="40"/>
                <w:szCs w:val="40"/>
              </w:rPr>
              <w:t xml:space="preserve"> </w:t>
            </w:r>
            <w:r w:rsidRPr="005D246E">
              <w:rPr>
                <w:b/>
                <w:sz w:val="36"/>
                <w:szCs w:val="36"/>
              </w:rPr>
              <w:t>имеет каждое публично-правовое образова</w:t>
            </w:r>
            <w:r w:rsidR="005D246E">
              <w:rPr>
                <w:b/>
                <w:sz w:val="36"/>
                <w:szCs w:val="36"/>
              </w:rPr>
              <w:t>ние:</w:t>
            </w:r>
          </w:p>
          <w:p w:rsidR="005D246E" w:rsidRDefault="005D246E" w:rsidP="00E60809">
            <w:pPr>
              <w:shd w:val="clear" w:color="auto" w:fill="632423" w:themeFill="accent2" w:themeFillShade="80"/>
              <w:jc w:val="both"/>
              <w:rPr>
                <w:b/>
                <w:sz w:val="36"/>
                <w:szCs w:val="36"/>
              </w:rPr>
            </w:pPr>
            <w:r>
              <w:rPr>
                <w:b/>
                <w:sz w:val="36"/>
                <w:szCs w:val="36"/>
              </w:rPr>
              <w:t xml:space="preserve">                    1) Российская Федерация - федеральный бюджет;</w:t>
            </w:r>
          </w:p>
          <w:p w:rsidR="005D246E" w:rsidRDefault="005D246E" w:rsidP="00E60809">
            <w:pPr>
              <w:shd w:val="clear" w:color="auto" w:fill="632423" w:themeFill="accent2" w:themeFillShade="80"/>
              <w:jc w:val="both"/>
              <w:rPr>
                <w:b/>
                <w:sz w:val="36"/>
                <w:szCs w:val="36"/>
              </w:rPr>
            </w:pPr>
            <w:r>
              <w:rPr>
                <w:b/>
                <w:sz w:val="36"/>
                <w:szCs w:val="36"/>
              </w:rPr>
              <w:t xml:space="preserve">                    2) субъекты Российской Федерации – облас</w:t>
            </w:r>
            <w:r w:rsidR="004F2D97">
              <w:rPr>
                <w:b/>
                <w:sz w:val="36"/>
                <w:szCs w:val="36"/>
              </w:rPr>
              <w:t>т</w:t>
            </w:r>
            <w:r>
              <w:rPr>
                <w:b/>
                <w:sz w:val="36"/>
                <w:szCs w:val="36"/>
              </w:rPr>
              <w:t>ной, краевой, республиканский бюджеты;</w:t>
            </w:r>
          </w:p>
          <w:p w:rsidR="001449C7" w:rsidRDefault="005D246E" w:rsidP="00E60809">
            <w:pPr>
              <w:shd w:val="clear" w:color="auto" w:fill="632423" w:themeFill="accent2" w:themeFillShade="80"/>
              <w:jc w:val="both"/>
              <w:rPr>
                <w:b/>
                <w:sz w:val="36"/>
                <w:szCs w:val="36"/>
              </w:rPr>
            </w:pPr>
            <w:r>
              <w:rPr>
                <w:b/>
                <w:sz w:val="36"/>
                <w:szCs w:val="36"/>
              </w:rPr>
              <w:t xml:space="preserve">                    3) муниципальные районы, городские округа, городские и сельские поселения – местные бюджеты.</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tblGrid>
            <w:tr w:rsidR="00774016" w:rsidRPr="00EA7B86" w:rsidTr="00746DA3">
              <w:tc>
                <w:tcPr>
                  <w:tcW w:w="4819" w:type="dxa"/>
                </w:tcPr>
                <w:p w:rsidR="001449C7" w:rsidRDefault="001449C7" w:rsidP="00107156">
                  <w:pPr>
                    <w:shd w:val="clear" w:color="auto" w:fill="CCC0D9" w:themeFill="accent4" w:themeFillTint="66"/>
                    <w:rPr>
                      <w:b/>
                      <w:sz w:val="40"/>
                      <w:szCs w:val="40"/>
                    </w:rPr>
                  </w:pPr>
                </w:p>
                <w:p w:rsidR="00746DA3" w:rsidRDefault="00003DBF" w:rsidP="008A1149">
                  <w:pPr>
                    <w:shd w:val="clear" w:color="auto" w:fill="C00000"/>
                    <w:jc w:val="center"/>
                    <w:rPr>
                      <w:b/>
                      <w:sz w:val="40"/>
                      <w:szCs w:val="40"/>
                    </w:rPr>
                  </w:pPr>
                  <w:r>
                    <w:rPr>
                      <w:b/>
                      <w:noProof/>
                      <w:sz w:val="40"/>
                      <w:szCs w:val="40"/>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455" type="#_x0000_t103" style="position:absolute;left:0;text-align:left;margin-left:235.95pt;margin-top:14.4pt;width:57.75pt;height:94.15pt;z-index:17" fillcolor="#9bbb59 [3206]" strokecolor="#f2f2f2 [3041]" strokeweight="3pt">
                        <v:shadow on="t" type="perspective" color="#4e6128 [1606]" opacity=".5" offset="1pt" offset2="-1pt"/>
                      </v:shape>
                    </w:pict>
                  </w:r>
                  <w:r>
                    <w:rPr>
                      <w:b/>
                      <w:noProof/>
                      <w:sz w:val="40"/>
                      <w:szCs w:val="40"/>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454" type="#_x0000_t102" style="position:absolute;left:0;text-align:left;margin-left:-64.05pt;margin-top:13.65pt;width:57.75pt;height:100.9pt;z-index:16" fillcolor="#9bbb59 [3206]" strokecolor="#f2f2f2 [3041]" strokeweight="3pt">
                        <v:shadow on="t" type="perspective" color="#4e6128 [1606]" opacity=".5" offset="1pt" offset2="-1pt"/>
                      </v:shape>
                    </w:pict>
                  </w:r>
                  <w:r w:rsidR="00774016" w:rsidRPr="00EA7B86">
                    <w:rPr>
                      <w:b/>
                      <w:sz w:val="40"/>
                      <w:szCs w:val="40"/>
                    </w:rPr>
                    <w:t>Бюджетная система</w:t>
                  </w:r>
                </w:p>
                <w:p w:rsidR="001449C7" w:rsidRPr="00EA7B86" w:rsidRDefault="00774016" w:rsidP="001F3DA6">
                  <w:pPr>
                    <w:shd w:val="clear" w:color="auto" w:fill="C00000"/>
                    <w:jc w:val="center"/>
                    <w:rPr>
                      <w:b/>
                      <w:sz w:val="40"/>
                      <w:szCs w:val="40"/>
                    </w:rPr>
                  </w:pPr>
                  <w:r w:rsidRPr="00EA7B86">
                    <w:rPr>
                      <w:b/>
                      <w:sz w:val="40"/>
                      <w:szCs w:val="40"/>
                    </w:rPr>
                    <w:t xml:space="preserve"> Глинковского района</w:t>
                  </w:r>
                </w:p>
              </w:tc>
            </w:tr>
          </w:tbl>
          <w:p w:rsidR="005D246E" w:rsidRDefault="00003DBF" w:rsidP="00107156">
            <w:pPr>
              <w:shd w:val="clear" w:color="auto" w:fill="CCC0D9" w:themeFill="accent4" w:themeFillTint="66"/>
              <w:jc w:val="center"/>
              <w:rPr>
                <w:b/>
                <w:sz w:val="40"/>
                <w:szCs w:val="40"/>
              </w:rPr>
            </w:pPr>
            <w:r>
              <w:rPr>
                <w:b/>
                <w:noProof/>
                <w:sz w:val="40"/>
                <w:szCs w:val="40"/>
              </w:rPr>
              <w:pict>
                <v:shapetype id="_x0000_t109" coordsize="21600,21600" o:spt="109" path="m,l,21600r21600,l21600,xe">
                  <v:stroke joinstyle="miter"/>
                  <v:path gradientshapeok="t" o:connecttype="rect"/>
                </v:shapetype>
                <v:shape id="_x0000_s1453" type="#_x0000_t109" style="position:absolute;left:0;text-align:left;margin-left:266.55pt;margin-top:20.05pt;width:109.5pt;height:76.5pt;z-index:15;mso-position-horizontal-relative:text;mso-position-vertical-relative:text" fillcolor="#c0504d [3205]" strokecolor="#f2f2f2 [3041]" strokeweight="3pt">
                  <v:shadow on="t" type="perspective" color="#622423 [1605]" opacity=".5" offset="1pt" offset2="-1pt"/>
                  <v:textbox style="mso-next-textbox:#_x0000_s1453">
                    <w:txbxContent>
                      <w:p w:rsidR="0051356C" w:rsidRDefault="0051356C" w:rsidP="001449C7">
                        <w:pPr>
                          <w:jc w:val="center"/>
                          <w:rPr>
                            <w:b/>
                          </w:rPr>
                        </w:pPr>
                        <w:r w:rsidRPr="001449C7">
                          <w:rPr>
                            <w:b/>
                            <w:sz w:val="28"/>
                            <w:szCs w:val="28"/>
                          </w:rPr>
                          <w:t>Бюджеты</w:t>
                        </w:r>
                      </w:p>
                      <w:p w:rsidR="0051356C" w:rsidRDefault="0051356C" w:rsidP="00A97842">
                        <w:pPr>
                          <w:jc w:val="center"/>
                          <w:rPr>
                            <w:b/>
                          </w:rPr>
                        </w:pPr>
                        <w:r w:rsidRPr="00A97842">
                          <w:rPr>
                            <w:b/>
                          </w:rPr>
                          <w:t xml:space="preserve">6 </w:t>
                        </w:r>
                      </w:p>
                      <w:p w:rsidR="0051356C" w:rsidRDefault="0051356C" w:rsidP="00A97842">
                        <w:pPr>
                          <w:jc w:val="center"/>
                        </w:pPr>
                        <w:r w:rsidRPr="00A97842">
                          <w:rPr>
                            <w:b/>
                          </w:rPr>
                          <w:t>сельских поселений</w:t>
                        </w:r>
                      </w:p>
                    </w:txbxContent>
                  </v:textbox>
                </v:shape>
              </w:pict>
            </w:r>
            <w:r>
              <w:rPr>
                <w:b/>
                <w:noProof/>
                <w:sz w:val="40"/>
                <w:szCs w:val="40"/>
              </w:rPr>
              <w:pict>
                <v:shape id="_x0000_s1452" type="#_x0000_t109" style="position:absolute;left:0;text-align:left;margin-left:133.8pt;margin-top:20.05pt;width:111pt;height:76.5pt;z-index:14;mso-position-horizontal-relative:text;mso-position-vertical-relative:text" fillcolor="#8064a2 [3207]" strokecolor="#f2f2f2 [3041]" strokeweight="3pt">
                  <v:shadow on="t" type="perspective" color="#3f3151 [1607]" opacity=".5" offset="1pt" offset2="-1pt"/>
                  <v:textbox style="mso-next-textbox:#_x0000_s1452">
                    <w:txbxContent>
                      <w:p w:rsidR="0051356C" w:rsidRDefault="0051356C" w:rsidP="00A97842">
                        <w:pPr>
                          <w:jc w:val="center"/>
                          <w:rPr>
                            <w:b/>
                          </w:rPr>
                        </w:pPr>
                        <w:r w:rsidRPr="001449C7">
                          <w:rPr>
                            <w:b/>
                            <w:sz w:val="28"/>
                            <w:szCs w:val="28"/>
                          </w:rPr>
                          <w:t xml:space="preserve">Бюджет </w:t>
                        </w:r>
                      </w:p>
                      <w:p w:rsidR="0051356C" w:rsidRPr="00A97842" w:rsidRDefault="0051356C" w:rsidP="00A97842">
                        <w:pPr>
                          <w:jc w:val="center"/>
                        </w:pPr>
                        <w:r>
                          <w:rPr>
                            <w:b/>
                          </w:rPr>
                          <w:t>МО</w:t>
                        </w:r>
                        <w:r w:rsidRPr="00A97842">
                          <w:rPr>
                            <w:b/>
                          </w:rPr>
                          <w:t xml:space="preserve"> «Глинковский район»</w:t>
                        </w:r>
                      </w:p>
                    </w:txbxContent>
                  </v:textbox>
                </v:shape>
              </w:pict>
            </w:r>
          </w:p>
          <w:p w:rsidR="00A97842" w:rsidRDefault="00A97842" w:rsidP="00107156">
            <w:pPr>
              <w:shd w:val="clear" w:color="auto" w:fill="CCC0D9" w:themeFill="accent4" w:themeFillTint="66"/>
              <w:jc w:val="center"/>
              <w:rPr>
                <w:b/>
                <w:sz w:val="40"/>
                <w:szCs w:val="40"/>
              </w:rPr>
            </w:pPr>
          </w:p>
          <w:p w:rsidR="00A97842" w:rsidRDefault="00A97842" w:rsidP="00107156">
            <w:pPr>
              <w:shd w:val="clear" w:color="auto" w:fill="CCC0D9" w:themeFill="accent4" w:themeFillTint="66"/>
              <w:jc w:val="center"/>
              <w:rPr>
                <w:b/>
                <w:sz w:val="40"/>
                <w:szCs w:val="40"/>
              </w:rPr>
            </w:pPr>
          </w:p>
          <w:p w:rsidR="00A97842" w:rsidRDefault="00003DBF" w:rsidP="00107156">
            <w:pPr>
              <w:shd w:val="clear" w:color="auto" w:fill="CCC0D9" w:themeFill="accent4" w:themeFillTint="66"/>
              <w:jc w:val="center"/>
              <w:rPr>
                <w:b/>
                <w:sz w:val="40"/>
                <w:szCs w:val="40"/>
              </w:rPr>
            </w:pPr>
            <w:r>
              <w:rPr>
                <w:b/>
                <w:noProof/>
                <w:sz w:val="40"/>
                <w:szCs w:val="4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64" type="#_x0000_t87" style="position:absolute;left:0;text-align:left;margin-left:226.15pt;margin-top:-75.3pt;width:57.6pt;height:242.25pt;rotation:90;flip:y;z-index:251658240" filled="t" fillcolor="#9bbb59 [3206]" strokecolor="#f2f2f2 [3041]" strokeweight="3pt">
                  <v:shadow on="t" type="perspective" color="#4e6128 [1606]" opacity=".5" offset="1pt" offset2="-1pt"/>
                  <o:extrusion v:ext="view" backdepth="1in" render="wireFrame" viewpoint="0" viewpointorigin="0" skewangle="-90" type="perspective"/>
                </v:shape>
              </w:pict>
            </w:r>
          </w:p>
          <w:p w:rsidR="00A97842" w:rsidRDefault="00A97842" w:rsidP="00107156">
            <w:pPr>
              <w:shd w:val="clear" w:color="auto" w:fill="CCC0D9" w:themeFill="accent4" w:themeFillTint="66"/>
              <w:jc w:val="center"/>
              <w:rPr>
                <w:b/>
                <w:sz w:val="40"/>
                <w:szCs w:val="40"/>
              </w:rPr>
            </w:pPr>
          </w:p>
          <w:p w:rsidR="00A97842" w:rsidRDefault="00A97842" w:rsidP="00107156">
            <w:pPr>
              <w:shd w:val="clear" w:color="auto" w:fill="CCC0D9" w:themeFill="accent4" w:themeFillTint="66"/>
              <w:rPr>
                <w:b/>
                <w:sz w:val="40"/>
                <w:szCs w:val="40"/>
              </w:rPr>
            </w:pPr>
          </w:p>
          <w:tbl>
            <w:tblPr>
              <w:tblStyle w:val="ad"/>
              <w:tblW w:w="0" w:type="auto"/>
              <w:tblInd w:w="2122" w:type="dxa"/>
              <w:tblLook w:val="04A0"/>
            </w:tblPr>
            <w:tblGrid>
              <w:gridCol w:w="6095"/>
            </w:tblGrid>
            <w:tr w:rsidR="00F24472" w:rsidTr="00F24472">
              <w:tc>
                <w:tcPr>
                  <w:tcW w:w="6095" w:type="dxa"/>
                </w:tcPr>
                <w:p w:rsidR="00740CCD" w:rsidRDefault="00740CCD" w:rsidP="00107156">
                  <w:pPr>
                    <w:shd w:val="clear" w:color="auto" w:fill="CCC0D9" w:themeFill="accent4" w:themeFillTint="66"/>
                    <w:rPr>
                      <w:b/>
                      <w:sz w:val="28"/>
                      <w:szCs w:val="28"/>
                    </w:rPr>
                  </w:pPr>
                </w:p>
                <w:p w:rsidR="00F24472" w:rsidRPr="001449C7" w:rsidRDefault="00F24472" w:rsidP="008A1149">
                  <w:pPr>
                    <w:shd w:val="clear" w:color="auto" w:fill="C00000"/>
                    <w:jc w:val="center"/>
                    <w:rPr>
                      <w:b/>
                      <w:sz w:val="32"/>
                      <w:szCs w:val="32"/>
                    </w:rPr>
                  </w:pPr>
                  <w:r w:rsidRPr="001449C7">
                    <w:rPr>
                      <w:b/>
                      <w:sz w:val="32"/>
                      <w:szCs w:val="32"/>
                    </w:rPr>
                    <w:t>КОНСОЛИДИРОВАННЫЙ БЮДЖЕТ</w:t>
                  </w:r>
                </w:p>
                <w:p w:rsidR="001449C7" w:rsidRPr="0051660C" w:rsidRDefault="00D61993" w:rsidP="008A1149">
                  <w:pPr>
                    <w:shd w:val="clear" w:color="auto" w:fill="C00000"/>
                    <w:jc w:val="center"/>
                    <w:rPr>
                      <w:b/>
                      <w:sz w:val="36"/>
                      <w:szCs w:val="36"/>
                    </w:rPr>
                  </w:pPr>
                  <w:r w:rsidRPr="008A1149">
                    <w:rPr>
                      <w:b/>
                      <w:sz w:val="36"/>
                      <w:szCs w:val="36"/>
                      <w:shd w:val="clear" w:color="auto" w:fill="C00000"/>
                    </w:rPr>
                    <w:t>Глинковского района</w:t>
                  </w:r>
                </w:p>
              </w:tc>
            </w:tr>
          </w:tbl>
          <w:p w:rsidR="004B35D6" w:rsidRDefault="004B35D6" w:rsidP="00107156">
            <w:pPr>
              <w:shd w:val="clear" w:color="auto" w:fill="CCC0D9" w:themeFill="accent4" w:themeFillTint="66"/>
              <w:rPr>
                <w:b/>
                <w:sz w:val="40"/>
                <w:szCs w:val="40"/>
              </w:rPr>
            </w:pPr>
          </w:p>
          <w:tbl>
            <w:tblPr>
              <w:tblStyle w:val="ad"/>
              <w:tblW w:w="0" w:type="auto"/>
              <w:tblInd w:w="1129" w:type="dxa"/>
              <w:tblLook w:val="04A0"/>
            </w:tblPr>
            <w:tblGrid>
              <w:gridCol w:w="7938"/>
            </w:tblGrid>
            <w:tr w:rsidR="00E368C3" w:rsidTr="008E2563">
              <w:tc>
                <w:tcPr>
                  <w:tcW w:w="7938" w:type="dxa"/>
                  <w:shd w:val="clear" w:color="auto" w:fill="9BBB59" w:themeFill="accent3"/>
                </w:tcPr>
                <w:p w:rsidR="00E368C3" w:rsidRDefault="00E368C3" w:rsidP="00107156">
                  <w:pPr>
                    <w:shd w:val="clear" w:color="auto" w:fill="CCC0D9" w:themeFill="accent4" w:themeFillTint="66"/>
                    <w:jc w:val="center"/>
                    <w:rPr>
                      <w:b/>
                      <w:sz w:val="40"/>
                      <w:szCs w:val="40"/>
                    </w:rPr>
                  </w:pPr>
                  <w:r>
                    <w:rPr>
                      <w:b/>
                      <w:sz w:val="40"/>
                      <w:szCs w:val="40"/>
                    </w:rPr>
                    <w:t>Основы составления районного бюджета</w:t>
                  </w:r>
                </w:p>
              </w:tc>
            </w:tr>
          </w:tbl>
          <w:p w:rsidR="00746DA3" w:rsidRPr="00B17D5C" w:rsidRDefault="00003DBF" w:rsidP="00107156">
            <w:pPr>
              <w:shd w:val="clear" w:color="auto" w:fill="CCC0D9" w:themeFill="accent4" w:themeFillTint="66"/>
              <w:jc w:val="center"/>
              <w:rPr>
                <w:b/>
                <w:sz w:val="40"/>
                <w:szCs w:val="40"/>
              </w:rPr>
            </w:pPr>
            <w:r>
              <w:rPr>
                <w:b/>
                <w:noProof/>
                <w:sz w:val="40"/>
                <w:szCs w:val="4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73" type="#_x0000_t67" style="position:absolute;left:0;text-align:left;margin-left:48.3pt;margin-top:-.6pt;width:41.25pt;height:27.75pt;z-index:251663360;mso-position-horizontal-relative:text;mso-position-vertical-relative:text" fillcolor="#c2d69b [1942]"/>
              </w:pict>
            </w:r>
            <w:r>
              <w:rPr>
                <w:b/>
                <w:noProof/>
                <w:sz w:val="40"/>
                <w:szCs w:val="40"/>
              </w:rPr>
              <w:pict>
                <v:shape id="_x0000_s1476" type="#_x0000_t67" style="position:absolute;left:0;text-align:left;margin-left:418.05pt;margin-top:-.6pt;width:45.75pt;height:27.75pt;z-index:251666432;mso-position-horizontal-relative:text;mso-position-vertical-relative:text" fillcolor="#c2d69b [1942]"/>
              </w:pict>
            </w:r>
            <w:r>
              <w:rPr>
                <w:b/>
                <w:noProof/>
                <w:sz w:val="40"/>
                <w:szCs w:val="40"/>
              </w:rPr>
              <w:pict>
                <v:shape id="_x0000_s1475" type="#_x0000_t67" style="position:absolute;left:0;text-align:left;margin-left:297.3pt;margin-top:-.6pt;width:44.25pt;height:27.75pt;z-index:251665408;mso-position-horizontal-relative:text;mso-position-vertical-relative:text" fillcolor="#c2d69b [1942]"/>
              </w:pict>
            </w:r>
            <w:r>
              <w:rPr>
                <w:b/>
                <w:noProof/>
                <w:sz w:val="40"/>
                <w:szCs w:val="40"/>
              </w:rPr>
              <w:pict>
                <v:shape id="_x0000_s1474" type="#_x0000_t67" style="position:absolute;left:0;text-align:left;margin-left:174.3pt;margin-top:-.6pt;width:41.25pt;height:27.75pt;z-index:251664384;mso-position-horizontal-relative:text;mso-position-vertical-relative:text" fillcolor="#c2d69b [1942]"/>
              </w:pict>
            </w:r>
          </w:p>
          <w:p w:rsidR="00B17D5C" w:rsidRDefault="00003DBF" w:rsidP="00107156">
            <w:pPr>
              <w:shd w:val="clear" w:color="auto" w:fill="CCC0D9" w:themeFill="accent4" w:themeFillTint="66"/>
              <w:jc w:val="center"/>
              <w:rPr>
                <w:b/>
                <w:sz w:val="28"/>
                <w:szCs w:val="28"/>
              </w:rPr>
            </w:pPr>
            <w:r>
              <w:rPr>
                <w:b/>
                <w:noProof/>
                <w:sz w:val="28"/>
                <w:szCs w:val="28"/>
              </w:rPr>
              <w:pict>
                <v:rect id="_x0000_s1472" style="position:absolute;left:0;text-align:left;margin-left:391.05pt;margin-top:4.15pt;width:111.75pt;height:116.9pt;z-index:251662336" fillcolor="#4bacc6 [3208]" strokecolor="#f2f2f2 [3041]" strokeweight="3pt">
                  <v:shadow on="t" type="perspective" color="#205867 [1608]" opacity=".5" offset="1pt" offset2="-1pt"/>
                  <v:textbox style="mso-next-textbox:#_x0000_s1472">
                    <w:txbxContent>
                      <w:p w:rsidR="0051356C" w:rsidRDefault="0051356C" w:rsidP="005530FD">
                        <w:pPr>
                          <w:jc w:val="center"/>
                          <w:rPr>
                            <w:b/>
                          </w:rPr>
                        </w:pPr>
                      </w:p>
                      <w:p w:rsidR="0051356C" w:rsidRPr="005530FD" w:rsidRDefault="0051356C" w:rsidP="005530FD">
                        <w:pPr>
                          <w:jc w:val="center"/>
                          <w:rPr>
                            <w:b/>
                          </w:rPr>
                        </w:pPr>
                        <w:r>
                          <w:rPr>
                            <w:b/>
                          </w:rPr>
                          <w:t>Муниципальные программы района</w:t>
                        </w:r>
                      </w:p>
                    </w:txbxContent>
                  </v:textbox>
                </v:rect>
              </w:pict>
            </w:r>
            <w:r>
              <w:rPr>
                <w:b/>
                <w:noProof/>
                <w:sz w:val="28"/>
                <w:szCs w:val="28"/>
              </w:rPr>
              <w:pict>
                <v:rect id="_x0000_s1469" style="position:absolute;left:0;text-align:left;margin-left:5.55pt;margin-top:4.15pt;width:105.75pt;height:116.9pt;z-index:251659264" fillcolor="#4f81bd [3204]" strokecolor="#f2f2f2 [3041]" strokeweight="3pt">
                  <v:shadow on="t" type="perspective" color="#243f60 [1604]" opacity=".5" offset="1pt" offset2="-1pt"/>
                  <v:textbox style="mso-next-textbox:#_x0000_s1469">
                    <w:txbxContent>
                      <w:p w:rsidR="0051356C" w:rsidRPr="005530FD" w:rsidRDefault="0051356C" w:rsidP="005530FD">
                        <w:pPr>
                          <w:jc w:val="center"/>
                          <w:rPr>
                            <w:b/>
                          </w:rPr>
                        </w:pPr>
                        <w:r w:rsidRPr="005530FD">
                          <w:rPr>
                            <w:b/>
                          </w:rPr>
                          <w:t>Бюджетное послание Президента Российской  Федерации</w:t>
                        </w:r>
                      </w:p>
                    </w:txbxContent>
                  </v:textbox>
                </v:rect>
              </w:pict>
            </w:r>
            <w:r w:rsidRPr="00003DBF">
              <w:rPr>
                <w:b/>
                <w:noProof/>
              </w:rPr>
              <w:pict>
                <v:rect id="_x0000_s1470" style="position:absolute;left:0;text-align:left;margin-left:133.8pt;margin-top:4.15pt;width:109.5pt;height:116.9pt;z-index:251660288" fillcolor="#090" strokecolor="#f2f2f2 [3041]" strokeweight="3pt">
                  <v:shadow on="t" type="perspective" color="#622423 [1605]" opacity=".5" offset="1pt" offset2="-1pt"/>
                  <v:textbox style="mso-next-textbox:#_x0000_s1470">
                    <w:txbxContent>
                      <w:p w:rsidR="0051356C" w:rsidRDefault="0051356C" w:rsidP="005530FD">
                        <w:pPr>
                          <w:jc w:val="center"/>
                          <w:rPr>
                            <w:b/>
                          </w:rPr>
                        </w:pPr>
                        <w:r>
                          <w:rPr>
                            <w:b/>
                          </w:rPr>
                          <w:t>Прогноз социально-экономического развития</w:t>
                        </w:r>
                      </w:p>
                      <w:p w:rsidR="0051356C" w:rsidRPr="005530FD" w:rsidRDefault="0051356C" w:rsidP="005530FD">
                        <w:pPr>
                          <w:jc w:val="center"/>
                          <w:rPr>
                            <w:b/>
                          </w:rPr>
                        </w:pPr>
                        <w:r>
                          <w:rPr>
                            <w:b/>
                          </w:rPr>
                          <w:t>района</w:t>
                        </w:r>
                      </w:p>
                    </w:txbxContent>
                  </v:textbox>
                </v:rect>
              </w:pict>
            </w:r>
            <w:r>
              <w:rPr>
                <w:b/>
                <w:noProof/>
                <w:sz w:val="28"/>
                <w:szCs w:val="28"/>
              </w:rPr>
              <w:pict>
                <v:rect id="_x0000_s1471" style="position:absolute;left:0;text-align:left;margin-left:266.2pt;margin-top:4.15pt;width:103.1pt;height:122.15pt;z-index:251661312" fillcolor="#f06" strokecolor="#f2f2f2 [3041]" strokeweight="3pt">
                  <v:shadow on="t" type="perspective" color="#4e6128 [1606]" opacity=".5" offset="1pt" offset2="-1pt"/>
                  <v:textbox style="mso-next-textbox:#_x0000_s1471">
                    <w:txbxContent>
                      <w:p w:rsidR="0051356C" w:rsidRPr="005530FD" w:rsidRDefault="0051356C" w:rsidP="005530FD">
                        <w:pPr>
                          <w:jc w:val="center"/>
                          <w:rPr>
                            <w:b/>
                          </w:rPr>
                        </w:pPr>
                        <w:r>
                          <w:rPr>
                            <w:b/>
                          </w:rPr>
                          <w:t>Основные направления бюджетной политики и основные направления налоговой политики</w:t>
                        </w:r>
                      </w:p>
                    </w:txbxContent>
                  </v:textbox>
                </v:rect>
              </w:pict>
            </w: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61CFA" w:rsidRDefault="00161CFA" w:rsidP="00161CFA">
            <w:pPr>
              <w:shd w:val="clear" w:color="auto" w:fill="CCC0D9" w:themeFill="accent4" w:themeFillTint="66"/>
              <w:rPr>
                <w:b/>
                <w:sz w:val="28"/>
                <w:szCs w:val="28"/>
              </w:rPr>
            </w:pPr>
          </w:p>
          <w:p w:rsidR="008F3AF4" w:rsidRDefault="00003DBF" w:rsidP="00161CFA">
            <w:pPr>
              <w:shd w:val="clear" w:color="auto" w:fill="CCC0D9" w:themeFill="accent4" w:themeFillTint="66"/>
              <w:rPr>
                <w:b/>
                <w:sz w:val="40"/>
                <w:szCs w:val="40"/>
              </w:rPr>
            </w:pPr>
            <w:r w:rsidRPr="00003DBF">
              <w:rPr>
                <w:b/>
                <w:noProof/>
                <w:sz w:val="28"/>
                <w:szCs w:val="28"/>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565" type="#_x0000_t80" style="position:absolute;margin-left:17.55pt;margin-top:19.4pt;width:489.75pt;height:216.75pt;z-index:251715584" fillcolor="#f06">
                  <v:textbox>
                    <w:txbxContent>
                      <w:p w:rsidR="0051356C" w:rsidRDefault="0051356C" w:rsidP="003D1D8A">
                        <w:pPr>
                          <w:shd w:val="clear" w:color="auto" w:fill="CCC0D9" w:themeFill="accent4" w:themeFillTint="66"/>
                          <w:jc w:val="center"/>
                          <w:rPr>
                            <w:b/>
                            <w:sz w:val="44"/>
                            <w:szCs w:val="44"/>
                          </w:rPr>
                        </w:pPr>
                        <w:r w:rsidRPr="003D1D8A">
                          <w:rPr>
                            <w:b/>
                            <w:sz w:val="44"/>
                            <w:szCs w:val="44"/>
                          </w:rPr>
                          <w:t xml:space="preserve">Основные показатели </w:t>
                        </w:r>
                        <w:r>
                          <w:rPr>
                            <w:b/>
                            <w:sz w:val="44"/>
                            <w:szCs w:val="44"/>
                          </w:rPr>
                          <w:t xml:space="preserve">прогноза </w:t>
                        </w:r>
                      </w:p>
                      <w:p w:rsidR="0051356C" w:rsidRDefault="0051356C" w:rsidP="003D1D8A">
                        <w:pPr>
                          <w:shd w:val="clear" w:color="auto" w:fill="CCC0D9" w:themeFill="accent4" w:themeFillTint="66"/>
                          <w:jc w:val="center"/>
                          <w:rPr>
                            <w:b/>
                            <w:sz w:val="44"/>
                            <w:szCs w:val="44"/>
                          </w:rPr>
                        </w:pPr>
                        <w:r w:rsidRPr="003D1D8A">
                          <w:rPr>
                            <w:b/>
                            <w:sz w:val="44"/>
                            <w:szCs w:val="44"/>
                          </w:rPr>
                          <w:t xml:space="preserve">социально-экономического развития </w:t>
                        </w:r>
                      </w:p>
                      <w:p w:rsidR="0051356C" w:rsidRPr="003D1D8A" w:rsidRDefault="0051356C" w:rsidP="003D1D8A">
                        <w:pPr>
                          <w:shd w:val="clear" w:color="auto" w:fill="CCC0D9" w:themeFill="accent4" w:themeFillTint="66"/>
                          <w:jc w:val="center"/>
                          <w:rPr>
                            <w:b/>
                            <w:sz w:val="44"/>
                            <w:szCs w:val="44"/>
                          </w:rPr>
                        </w:pPr>
                        <w:r w:rsidRPr="003D1D8A">
                          <w:rPr>
                            <w:b/>
                            <w:sz w:val="44"/>
                            <w:szCs w:val="44"/>
                          </w:rPr>
                          <w:t xml:space="preserve">муниципального образования </w:t>
                        </w:r>
                      </w:p>
                      <w:p w:rsidR="0051356C" w:rsidRPr="003D1D8A" w:rsidRDefault="0051356C" w:rsidP="003D1D8A">
                        <w:pPr>
                          <w:shd w:val="clear" w:color="auto" w:fill="CCC0D9" w:themeFill="accent4" w:themeFillTint="66"/>
                          <w:jc w:val="center"/>
                          <w:rPr>
                            <w:b/>
                            <w:sz w:val="44"/>
                            <w:szCs w:val="44"/>
                          </w:rPr>
                        </w:pPr>
                        <w:r w:rsidRPr="003D1D8A">
                          <w:rPr>
                            <w:b/>
                            <w:sz w:val="44"/>
                            <w:szCs w:val="44"/>
                          </w:rPr>
                          <w:t xml:space="preserve">«Глинковский район» Смоленской области </w:t>
                        </w:r>
                      </w:p>
                      <w:p w:rsidR="0051356C" w:rsidRPr="0005136E" w:rsidRDefault="0051356C" w:rsidP="003D1D8A">
                        <w:pPr>
                          <w:rPr>
                            <w:sz w:val="40"/>
                            <w:szCs w:val="40"/>
                          </w:rPr>
                        </w:pPr>
                        <w:r w:rsidRPr="0005136E">
                          <w:rPr>
                            <w:b/>
                            <w:sz w:val="40"/>
                            <w:szCs w:val="40"/>
                          </w:rPr>
                          <w:t>на 2017 год и на плановый период 2018 и 2019 годов</w:t>
                        </w:r>
                      </w:p>
                    </w:txbxContent>
                  </v:textbox>
                </v:shape>
              </w:pict>
            </w:r>
          </w:p>
          <w:p w:rsidR="000123BB" w:rsidRPr="000123BB" w:rsidRDefault="000123BB" w:rsidP="00107156">
            <w:pPr>
              <w:shd w:val="clear" w:color="auto" w:fill="CCC0D9" w:themeFill="accent4" w:themeFillTint="66"/>
              <w:jc w:val="center"/>
              <w:rPr>
                <w:b/>
                <w:sz w:val="40"/>
                <w:szCs w:val="40"/>
              </w:rPr>
            </w:pPr>
          </w:p>
          <w:p w:rsidR="000123BB" w:rsidRDefault="000123BB" w:rsidP="00107156">
            <w:pPr>
              <w:shd w:val="clear" w:color="auto" w:fill="CCC0D9" w:themeFill="accent4" w:themeFillTint="66"/>
              <w:jc w:val="center"/>
              <w:rPr>
                <w:b/>
                <w:sz w:val="28"/>
                <w:szCs w:val="28"/>
              </w:rPr>
            </w:pPr>
          </w:p>
          <w:p w:rsidR="00DF2B5F" w:rsidRDefault="00DF2B5F" w:rsidP="00107156">
            <w:pPr>
              <w:shd w:val="clear" w:color="auto" w:fill="CCC0D9" w:themeFill="accent4" w:themeFillTint="66"/>
              <w:jc w:val="center"/>
              <w:rPr>
                <w:b/>
                <w:sz w:val="28"/>
                <w:szCs w:val="28"/>
              </w:rPr>
            </w:pPr>
          </w:p>
          <w:p w:rsidR="008F3AF4" w:rsidRDefault="008F3AF4" w:rsidP="00107156">
            <w:pPr>
              <w:shd w:val="clear" w:color="auto" w:fill="CCC0D9" w:themeFill="accent4" w:themeFillTint="66"/>
              <w:jc w:val="center"/>
              <w:rPr>
                <w:b/>
                <w:sz w:val="28"/>
                <w:szCs w:val="28"/>
              </w:rPr>
            </w:pPr>
          </w:p>
          <w:p w:rsidR="008F3AF4" w:rsidRDefault="008F3AF4" w:rsidP="00107156">
            <w:pPr>
              <w:shd w:val="clear" w:color="auto" w:fill="CCC0D9" w:themeFill="accent4" w:themeFillTint="66"/>
              <w:jc w:val="center"/>
              <w:rPr>
                <w:b/>
                <w:sz w:val="28"/>
                <w:szCs w:val="28"/>
              </w:rPr>
            </w:pPr>
          </w:p>
          <w:p w:rsidR="008F3AF4" w:rsidRDefault="008F3AF4" w:rsidP="00107156">
            <w:pPr>
              <w:shd w:val="clear" w:color="auto" w:fill="CCC0D9" w:themeFill="accent4" w:themeFillTint="66"/>
              <w:jc w:val="center"/>
              <w:rPr>
                <w:b/>
                <w:sz w:val="28"/>
                <w:szCs w:val="28"/>
              </w:rPr>
            </w:pPr>
          </w:p>
          <w:p w:rsidR="008F3AF4" w:rsidRDefault="008F3AF4" w:rsidP="00107156">
            <w:pPr>
              <w:shd w:val="clear" w:color="auto" w:fill="CCC0D9" w:themeFill="accent4" w:themeFillTint="66"/>
              <w:jc w:val="center"/>
              <w:rPr>
                <w:b/>
                <w:sz w:val="28"/>
                <w:szCs w:val="28"/>
              </w:rPr>
            </w:pPr>
          </w:p>
          <w:p w:rsidR="008F3AF4" w:rsidRDefault="008F3AF4" w:rsidP="00107156">
            <w:pPr>
              <w:shd w:val="clear" w:color="auto" w:fill="CCC0D9" w:themeFill="accent4" w:themeFillTint="66"/>
              <w:jc w:val="center"/>
              <w:rPr>
                <w:b/>
                <w:sz w:val="28"/>
                <w:szCs w:val="28"/>
              </w:rPr>
            </w:pPr>
          </w:p>
          <w:p w:rsidR="008F3AF4" w:rsidRDefault="008F3AF4" w:rsidP="00107156">
            <w:pPr>
              <w:shd w:val="clear" w:color="auto" w:fill="CCC0D9" w:themeFill="accent4" w:themeFillTint="66"/>
              <w:jc w:val="center"/>
              <w:rPr>
                <w:b/>
                <w:sz w:val="28"/>
                <w:szCs w:val="28"/>
              </w:rPr>
            </w:pPr>
          </w:p>
          <w:p w:rsidR="00DF2B5F" w:rsidRDefault="00DF2B5F" w:rsidP="00107156">
            <w:pPr>
              <w:shd w:val="clear" w:color="auto" w:fill="CCC0D9" w:themeFill="accent4" w:themeFillTint="66"/>
              <w:jc w:val="center"/>
              <w:rPr>
                <w:b/>
                <w:sz w:val="28"/>
                <w:szCs w:val="28"/>
              </w:rPr>
            </w:pPr>
          </w:p>
          <w:p w:rsidR="00DF2B5F" w:rsidRDefault="00DF2B5F" w:rsidP="008F3AF4">
            <w:pPr>
              <w:shd w:val="clear" w:color="auto" w:fill="CCC0D9" w:themeFill="accent4" w:themeFillTint="66"/>
              <w:jc w:val="center"/>
              <w:rPr>
                <w:b/>
                <w:sz w:val="28"/>
                <w:szCs w:val="28"/>
              </w:rPr>
            </w:pPr>
          </w:p>
          <w:p w:rsidR="00F05341" w:rsidRDefault="00F05341" w:rsidP="00107156">
            <w:pPr>
              <w:shd w:val="clear" w:color="auto" w:fill="CCC0D9" w:themeFill="accent4" w:themeFillTint="66"/>
              <w:jc w:val="center"/>
              <w:rPr>
                <w:b/>
                <w:sz w:val="28"/>
                <w:szCs w:val="28"/>
              </w:rPr>
            </w:pPr>
          </w:p>
          <w:p w:rsidR="00620095" w:rsidRDefault="003D1D8A" w:rsidP="00CD7470">
            <w:pPr>
              <w:shd w:val="clear" w:color="auto" w:fill="CCC0D9" w:themeFill="accent4" w:themeFillTint="66"/>
              <w:jc w:val="center"/>
              <w:rPr>
                <w:b/>
                <w:sz w:val="28"/>
                <w:szCs w:val="28"/>
              </w:rPr>
            </w:pPr>
            <w:r w:rsidRPr="008F3AF4">
              <w:rPr>
                <w:b/>
                <w:noProof/>
                <w:sz w:val="28"/>
                <w:szCs w:val="28"/>
              </w:rPr>
              <w:drawing>
                <wp:inline distT="0" distB="0" distL="0" distR="0">
                  <wp:extent cx="6219825" cy="7172325"/>
                  <wp:effectExtent l="76200" t="0" r="142875" b="0"/>
                  <wp:docPr id="10"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20095" w:rsidRDefault="00620095" w:rsidP="00161CFA">
            <w:pPr>
              <w:shd w:val="clear" w:color="auto" w:fill="CCC0D9" w:themeFill="accent4" w:themeFillTint="66"/>
              <w:jc w:val="center"/>
              <w:rPr>
                <w:b/>
                <w:sz w:val="28"/>
                <w:szCs w:val="28"/>
              </w:rPr>
            </w:pPr>
            <w:r>
              <w:rPr>
                <w:b/>
                <w:noProof/>
                <w:sz w:val="28"/>
                <w:szCs w:val="28"/>
              </w:rPr>
              <w:lastRenderedPageBreak/>
              <w:drawing>
                <wp:inline distT="0" distB="0" distL="0" distR="0">
                  <wp:extent cx="6324600" cy="9972675"/>
                  <wp:effectExtent l="3810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E26BC" w:rsidRDefault="006E26BC" w:rsidP="00107156">
            <w:pPr>
              <w:shd w:val="clear" w:color="auto" w:fill="CCC0D9" w:themeFill="accent4" w:themeFillTint="66"/>
            </w:pPr>
            <w:r>
              <w:rPr>
                <w:noProof/>
              </w:rPr>
              <w:lastRenderedPageBreak/>
              <w:drawing>
                <wp:inline distT="0" distB="0" distL="0" distR="0">
                  <wp:extent cx="6467475" cy="6210644"/>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6472247" cy="6215227"/>
                          </a:xfrm>
                          <a:prstGeom prst="rect">
                            <a:avLst/>
                          </a:prstGeom>
                          <a:noFill/>
                          <a:ln w="9525">
                            <a:noFill/>
                            <a:miter lim="800000"/>
                            <a:headEnd/>
                            <a:tailEnd/>
                          </a:ln>
                        </pic:spPr>
                      </pic:pic>
                    </a:graphicData>
                  </a:graphic>
                </wp:inline>
              </w:drawing>
            </w:r>
          </w:p>
          <w:p w:rsidR="001449C7" w:rsidRDefault="00003DBF" w:rsidP="00107156">
            <w:pPr>
              <w:shd w:val="clear" w:color="auto" w:fill="CCC0D9" w:themeFill="accent4" w:themeFillTint="66"/>
              <w:jc w:val="center"/>
              <w:rPr>
                <w:b/>
                <w:sz w:val="28"/>
                <w:szCs w:val="28"/>
              </w:rPr>
            </w:pPr>
            <w:r>
              <w:rPr>
                <w:b/>
                <w:noProof/>
                <w:sz w:val="28"/>
                <w:szCs w:val="28"/>
              </w:rPr>
              <w:pict>
                <v:shapetype id="_x0000_t119" coordsize="21600,21600" o:spt="119" path="m,l21600,,17240,21600r-12880,xe">
                  <v:stroke joinstyle="miter"/>
                  <v:path gradientshapeok="t" o:connecttype="custom" o:connectlocs="10800,0;2180,10800;10800,21600;19420,10800" textboxrect="4321,0,17204,21600"/>
                </v:shapetype>
                <v:shape id="_x0000_s1482" type="#_x0000_t119" style="position:absolute;left:0;text-align:left;margin-left:238.05pt;margin-top:8.7pt;width:270pt;height:285.55pt;flip:y;z-index:251668480" fillcolor="#00b0f0">
                  <v:textbox style="mso-next-textbox:#_x0000_s1482">
                    <w:txbxContent>
                      <w:p w:rsidR="0051356C" w:rsidRDefault="0051356C" w:rsidP="00FB2892">
                        <w:pPr>
                          <w:jc w:val="center"/>
                          <w:rPr>
                            <w:b/>
                            <w:sz w:val="28"/>
                            <w:szCs w:val="28"/>
                          </w:rPr>
                        </w:pPr>
                      </w:p>
                      <w:p w:rsidR="0051356C" w:rsidRDefault="0051356C" w:rsidP="00FB2892">
                        <w:pPr>
                          <w:jc w:val="center"/>
                          <w:rPr>
                            <w:b/>
                            <w:sz w:val="28"/>
                            <w:szCs w:val="28"/>
                          </w:rPr>
                        </w:pPr>
                      </w:p>
                      <w:p w:rsidR="0051356C" w:rsidRPr="00864D8C" w:rsidRDefault="0051356C" w:rsidP="00FB2892">
                        <w:pPr>
                          <w:jc w:val="center"/>
                          <w:rPr>
                            <w:b/>
                            <w:sz w:val="28"/>
                            <w:szCs w:val="28"/>
                          </w:rPr>
                        </w:pPr>
                        <w:r w:rsidRPr="00864D8C">
                          <w:rPr>
                            <w:b/>
                            <w:sz w:val="28"/>
                            <w:szCs w:val="28"/>
                          </w:rPr>
                          <w:t>РАСХОДЫ бюджета – совокупность средств, направля</w:t>
                        </w:r>
                        <w:r>
                          <w:rPr>
                            <w:b/>
                            <w:sz w:val="28"/>
                            <w:szCs w:val="28"/>
                          </w:rPr>
                          <w:t xml:space="preserve">емых на оказание  </w:t>
                        </w:r>
                        <w:r w:rsidRPr="00864D8C">
                          <w:rPr>
                            <w:b/>
                            <w:sz w:val="28"/>
                            <w:szCs w:val="28"/>
                          </w:rPr>
                          <w:t>муниципальных услуг, социальное обеспечение</w:t>
                        </w:r>
                        <w:r>
                          <w:rPr>
                            <w:b/>
                            <w:sz w:val="28"/>
                            <w:szCs w:val="28"/>
                          </w:rPr>
                          <w:t xml:space="preserve"> населения, бюджетные </w:t>
                        </w:r>
                        <w:r w:rsidRPr="00864D8C">
                          <w:rPr>
                            <w:b/>
                            <w:sz w:val="28"/>
                            <w:szCs w:val="28"/>
                          </w:rPr>
                          <w:t>инвестиции, предостав</w:t>
                        </w:r>
                        <w:r>
                          <w:rPr>
                            <w:b/>
                            <w:sz w:val="28"/>
                            <w:szCs w:val="28"/>
                          </w:rPr>
                          <w:t xml:space="preserve">ление межбюджетных трансфертов, обслуживание </w:t>
                        </w:r>
                        <w:r w:rsidRPr="00864D8C">
                          <w:rPr>
                            <w:b/>
                            <w:sz w:val="28"/>
                            <w:szCs w:val="28"/>
                          </w:rPr>
                          <w:t xml:space="preserve">муниципального долга </w:t>
                        </w:r>
                      </w:p>
                      <w:p w:rsidR="0051356C" w:rsidRDefault="0051356C"/>
                    </w:txbxContent>
                  </v:textbox>
                </v:shape>
              </w:pict>
            </w:r>
            <w:r>
              <w:rPr>
                <w:b/>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483" type="#_x0000_t8" style="position:absolute;left:0;text-align:left;margin-left:2.55pt;margin-top:4.2pt;width:264.75pt;height:294.15pt;z-index:251669504" fillcolor="#00b050">
                  <v:textbox style="mso-next-textbox:#_x0000_s1483">
                    <w:txbxContent>
                      <w:p w:rsidR="0051356C" w:rsidRPr="00864D8C" w:rsidRDefault="0051356C" w:rsidP="00D54DFF">
                        <w:pPr>
                          <w:jc w:val="center"/>
                          <w:rPr>
                            <w:b/>
                            <w:sz w:val="28"/>
                            <w:szCs w:val="28"/>
                          </w:rPr>
                        </w:pPr>
                        <w:r>
                          <w:rPr>
                            <w:b/>
                            <w:sz w:val="28"/>
                            <w:szCs w:val="28"/>
                          </w:rPr>
                          <w:t>ДОХОДЫ бюджета – налоговые и неналоговые доходы и безвозмездные поступления от других бюджетов в виде дотаций, субсидий, субвенций, иных  трансфертов</w:t>
                        </w:r>
                      </w:p>
                    </w:txbxContent>
                  </v:textbox>
                </v:shape>
              </w:pict>
            </w: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E23C5E" w:rsidRDefault="00E23C5E" w:rsidP="00BA20D2">
            <w:pPr>
              <w:shd w:val="clear" w:color="auto" w:fill="CCC0D9" w:themeFill="accent4" w:themeFillTint="66"/>
              <w:rPr>
                <w:b/>
                <w:sz w:val="28"/>
                <w:szCs w:val="28"/>
              </w:rPr>
            </w:pPr>
          </w:p>
          <w:p w:rsidR="00E23C5E" w:rsidRDefault="00003DBF" w:rsidP="00107156">
            <w:pPr>
              <w:shd w:val="clear" w:color="auto" w:fill="CCC0D9" w:themeFill="accent4" w:themeFillTint="66"/>
              <w:jc w:val="center"/>
              <w:rPr>
                <w:b/>
                <w:sz w:val="28"/>
                <w:szCs w:val="28"/>
              </w:rPr>
            </w:pPr>
            <w:r>
              <w:rPr>
                <w:b/>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88" type="#_x0000_t9" style="position:absolute;left:0;text-align:left;margin-left:-4.2pt;margin-top:.35pt;width:163.5pt;height:324pt;z-index:251670528" fillcolor="#8064a2 [3207]" strokecolor="#f2f2f2 [3041]" strokeweight="3pt">
                  <v:shadow on="t" type="perspective" color="#3f3151 [1607]" opacity=".5" offset="1pt" offset2="-1pt"/>
                  <v:textbox style="mso-next-textbox:#_x0000_s1488">
                    <w:txbxContent>
                      <w:p w:rsidR="0051356C" w:rsidRDefault="0051356C" w:rsidP="00D07254">
                        <w:pPr>
                          <w:rPr>
                            <w:b/>
                            <w:sz w:val="28"/>
                            <w:szCs w:val="28"/>
                          </w:rPr>
                        </w:pPr>
                      </w:p>
                      <w:p w:rsidR="0051356C" w:rsidRPr="00D07254" w:rsidRDefault="0051356C" w:rsidP="006A6587">
                        <w:pPr>
                          <w:jc w:val="center"/>
                          <w:rPr>
                            <w:b/>
                            <w:sz w:val="28"/>
                            <w:szCs w:val="28"/>
                          </w:rPr>
                        </w:pPr>
                        <w:r w:rsidRPr="00D07254">
                          <w:rPr>
                            <w:b/>
                            <w:sz w:val="28"/>
                            <w:szCs w:val="28"/>
                          </w:rPr>
                          <w:t xml:space="preserve">РЕЗУЛЬТАТ </w:t>
                        </w:r>
                        <w:r w:rsidRPr="00D07254">
                          <w:rPr>
                            <w:b/>
                          </w:rPr>
                          <w:t xml:space="preserve">ИСПОЛНЕНИЯ </w:t>
                        </w:r>
                        <w:r w:rsidRPr="00D07254">
                          <w:rPr>
                            <w:b/>
                            <w:sz w:val="28"/>
                            <w:szCs w:val="28"/>
                          </w:rPr>
                          <w:t xml:space="preserve">БЮДЖЕТА </w:t>
                        </w:r>
                      </w:p>
                      <w:p w:rsidR="0051356C" w:rsidRDefault="0051356C" w:rsidP="006A6587">
                        <w:pPr>
                          <w:jc w:val="center"/>
                          <w:rPr>
                            <w:b/>
                          </w:rPr>
                        </w:pPr>
                      </w:p>
                      <w:p w:rsidR="0051356C" w:rsidRPr="00D07254" w:rsidRDefault="0051356C" w:rsidP="001B0486">
                        <w:pPr>
                          <w:jc w:val="center"/>
                          <w:rPr>
                            <w:b/>
                            <w:sz w:val="28"/>
                            <w:szCs w:val="28"/>
                          </w:rPr>
                        </w:pPr>
                        <w:r w:rsidRPr="00D07254">
                          <w:rPr>
                            <w:b/>
                            <w:sz w:val="28"/>
                            <w:szCs w:val="28"/>
                          </w:rPr>
                          <w:t>=</w:t>
                        </w:r>
                      </w:p>
                      <w:p w:rsidR="0051356C" w:rsidRDefault="0051356C" w:rsidP="001B0486">
                        <w:pPr>
                          <w:jc w:val="center"/>
                          <w:rPr>
                            <w:b/>
                          </w:rPr>
                        </w:pPr>
                      </w:p>
                      <w:p w:rsidR="0051356C" w:rsidRPr="001A0890" w:rsidRDefault="0051356C" w:rsidP="006A6587">
                        <w:pPr>
                          <w:jc w:val="center"/>
                          <w:rPr>
                            <w:b/>
                            <w:sz w:val="28"/>
                            <w:szCs w:val="28"/>
                            <w:u w:val="single"/>
                          </w:rPr>
                        </w:pPr>
                        <w:r w:rsidRPr="001A0890">
                          <w:rPr>
                            <w:b/>
                            <w:sz w:val="28"/>
                            <w:szCs w:val="28"/>
                            <w:u w:val="single"/>
                          </w:rPr>
                          <w:t>Д О Х О Д Ы</w:t>
                        </w:r>
                      </w:p>
                      <w:p w:rsidR="0051356C" w:rsidRDefault="0051356C" w:rsidP="006A6587">
                        <w:pPr>
                          <w:jc w:val="center"/>
                          <w:rPr>
                            <w:b/>
                          </w:rPr>
                        </w:pPr>
                      </w:p>
                      <w:p w:rsidR="0051356C" w:rsidRPr="001B0486" w:rsidRDefault="0051356C" w:rsidP="006A6587">
                        <w:pPr>
                          <w:jc w:val="center"/>
                          <w:rPr>
                            <w:b/>
                          </w:rPr>
                        </w:pPr>
                        <w:r w:rsidRPr="001B0486">
                          <w:rPr>
                            <w:b/>
                          </w:rPr>
                          <w:t>«минус»</w:t>
                        </w:r>
                      </w:p>
                      <w:p w:rsidR="0051356C" w:rsidRDefault="0051356C" w:rsidP="006A6587">
                        <w:pPr>
                          <w:jc w:val="center"/>
                          <w:rPr>
                            <w:b/>
                            <w:sz w:val="20"/>
                            <w:szCs w:val="20"/>
                          </w:rPr>
                        </w:pPr>
                      </w:p>
                      <w:p w:rsidR="0051356C" w:rsidRPr="001B0486" w:rsidRDefault="0051356C" w:rsidP="006A6587">
                        <w:pPr>
                          <w:jc w:val="center"/>
                          <w:rPr>
                            <w:b/>
                            <w:sz w:val="28"/>
                            <w:szCs w:val="28"/>
                          </w:rPr>
                        </w:pPr>
                        <w:r w:rsidRPr="001B0486">
                          <w:rPr>
                            <w:b/>
                            <w:sz w:val="28"/>
                            <w:szCs w:val="28"/>
                          </w:rPr>
                          <w:t>Р А С Х О Д Ы</w:t>
                        </w:r>
                      </w:p>
                    </w:txbxContent>
                  </v:textbox>
                </v:shape>
              </w:pict>
            </w:r>
          </w:p>
          <w:p w:rsidR="0040295F" w:rsidRDefault="00003DBF" w:rsidP="00107156">
            <w:pPr>
              <w:shd w:val="clear" w:color="auto" w:fill="CCC0D9" w:themeFill="accent4" w:themeFillTint="66"/>
              <w:jc w:val="center"/>
              <w:rPr>
                <w:b/>
                <w:sz w:val="28"/>
                <w:szCs w:val="28"/>
              </w:rPr>
            </w:pPr>
            <w:r>
              <w:rPr>
                <w:b/>
                <w:noProof/>
                <w:sz w:val="28"/>
                <w:szCs w:val="28"/>
              </w:rPr>
              <w:pict>
                <v:shape id="_x0000_s1497" type="#_x0000_t9" style="position:absolute;left:0;text-align:left;margin-left:397.8pt;margin-top:13.9pt;width:114.75pt;height:130.1pt;z-index:251676672" fillcolor="#00b050" strokecolor="#f2f2f2 [3041]" strokeweight="3pt">
                  <v:shadow on="t" type="perspective" color="#622423 [1605]" opacity=".5" offset="1pt" offset2="-1pt"/>
                  <v:textbox style="mso-next-textbox:#_x0000_s1497">
                    <w:txbxContent>
                      <w:p w:rsidR="0051356C" w:rsidRDefault="0051356C" w:rsidP="00C3451F">
                        <w:pPr>
                          <w:jc w:val="center"/>
                          <w:rPr>
                            <w:b/>
                            <w:sz w:val="22"/>
                            <w:szCs w:val="22"/>
                          </w:rPr>
                        </w:pPr>
                      </w:p>
                      <w:p w:rsidR="0051356C" w:rsidRPr="00D07254" w:rsidRDefault="0051356C" w:rsidP="00C3451F">
                        <w:pPr>
                          <w:jc w:val="center"/>
                          <w:rPr>
                            <w:b/>
                          </w:rPr>
                        </w:pPr>
                        <w:r>
                          <w:rPr>
                            <w:b/>
                          </w:rPr>
                          <w:t>ДЕФИЦИ</w:t>
                        </w:r>
                        <w:r w:rsidRPr="00D07254">
                          <w:rPr>
                            <w:b/>
                          </w:rPr>
                          <w:t>Т</w:t>
                        </w:r>
                      </w:p>
                      <w:p w:rsidR="0051356C" w:rsidRPr="00E46CF9" w:rsidRDefault="0051356C" w:rsidP="00C3451F">
                        <w:pPr>
                          <w:jc w:val="center"/>
                          <w:rPr>
                            <w:b/>
                            <w:sz w:val="22"/>
                            <w:szCs w:val="22"/>
                          </w:rPr>
                        </w:pPr>
                        <w:r>
                          <w:rPr>
                            <w:b/>
                            <w:sz w:val="22"/>
                            <w:szCs w:val="22"/>
                          </w:rPr>
                          <w:t>-</w:t>
                        </w:r>
                      </w:p>
                      <w:p w:rsidR="0051356C" w:rsidRPr="001A0890" w:rsidRDefault="0051356C" w:rsidP="00C3451F">
                        <w:pPr>
                          <w:jc w:val="center"/>
                          <w:rPr>
                            <w:b/>
                            <w:sz w:val="20"/>
                            <w:szCs w:val="20"/>
                            <w:u w:val="single"/>
                          </w:rPr>
                        </w:pPr>
                        <w:r w:rsidRPr="001B0486">
                          <w:rPr>
                            <w:b/>
                            <w:sz w:val="20"/>
                            <w:szCs w:val="20"/>
                          </w:rPr>
                          <w:t xml:space="preserve">превышение расходов над </w:t>
                        </w:r>
                        <w:r w:rsidRPr="001A0890">
                          <w:rPr>
                            <w:b/>
                            <w:sz w:val="20"/>
                            <w:szCs w:val="20"/>
                            <w:u w:val="single"/>
                          </w:rPr>
                          <w:t>доходами</w:t>
                        </w:r>
                      </w:p>
                      <w:p w:rsidR="0051356C" w:rsidRPr="00C3451F" w:rsidRDefault="0051356C" w:rsidP="00C3451F">
                        <w:pPr>
                          <w:jc w:val="center"/>
                          <w:rPr>
                            <w:b/>
                            <w:sz w:val="20"/>
                            <w:szCs w:val="20"/>
                          </w:rPr>
                        </w:pPr>
                      </w:p>
                    </w:txbxContent>
                  </v:textbox>
                </v:shape>
              </w:pict>
            </w: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003DBF" w:rsidP="00107156">
            <w:pPr>
              <w:shd w:val="clear" w:color="auto" w:fill="CCC0D9" w:themeFill="accent4" w:themeFillTint="66"/>
              <w:jc w:val="center"/>
              <w:rPr>
                <w:b/>
                <w:sz w:val="28"/>
                <w:szCs w:val="28"/>
              </w:rPr>
            </w:pPr>
            <w:r>
              <w:rPr>
                <w:b/>
                <w:noProof/>
                <w:sz w:val="28"/>
                <w:szCs w:val="28"/>
              </w:rPr>
              <w:pict>
                <v:rect id="_x0000_s1492" style="position:absolute;left:0;text-align:left;margin-left:277.05pt;margin-top:4.15pt;width:81pt;height:39pt;z-index:251673600" fillcolor="#c00000">
                  <v:textbox style="mso-next-textbox:#_x0000_s1492">
                    <w:txbxContent>
                      <w:p w:rsidR="0051356C" w:rsidRDefault="0051356C" w:rsidP="00CC0BDF">
                        <w:pPr>
                          <w:jc w:val="center"/>
                          <w:rPr>
                            <w:b/>
                          </w:rPr>
                        </w:pPr>
                      </w:p>
                      <w:p w:rsidR="0051356C" w:rsidRPr="00CC0BDF" w:rsidRDefault="0051356C" w:rsidP="00CC0BDF">
                        <w:pPr>
                          <w:jc w:val="center"/>
                          <w:rPr>
                            <w:b/>
                          </w:rPr>
                        </w:pPr>
                        <w:r w:rsidRPr="00DA1F7A">
                          <w:rPr>
                            <w:b/>
                            <w:sz w:val="32"/>
                            <w:szCs w:val="32"/>
                          </w:rPr>
                          <w:t>500</w:t>
                        </w:r>
                        <w:r>
                          <w:rPr>
                            <w:b/>
                          </w:rPr>
                          <w:t xml:space="preserve"> рублей</w:t>
                        </w:r>
                      </w:p>
                    </w:txbxContent>
                  </v:textbox>
                </v:rect>
              </w:pict>
            </w:r>
            <w:r>
              <w:rPr>
                <w:b/>
                <w:noProof/>
                <w:sz w:val="28"/>
                <w:szCs w:val="28"/>
              </w:rPr>
              <w:pict>
                <v:rect id="_x0000_s1493" style="position:absolute;left:0;text-align:left;margin-left:370.8pt;margin-top:12.4pt;width:22.5pt;height:6.2pt;z-index:251674624" fillcolor="#8064a2 [3207]" strokecolor="#f2f2f2 [3041]" strokeweight="3pt">
                  <v:shadow on="t" type="perspective" color="#3f3151 [1607]" opacity=".5" offset="1pt" offset2="-1pt"/>
                </v:rect>
              </w:pict>
            </w:r>
            <w:r>
              <w:rPr>
                <w:b/>
                <w:noProof/>
                <w:sz w:val="28"/>
                <w:szCs w:val="28"/>
              </w:rPr>
              <w:pict>
                <v:rect id="_x0000_s1489" style="position:absolute;left:0;text-align:left;margin-left:168.3pt;margin-top:4.15pt;width:81.75pt;height:39pt;z-index:251671552" fillcolor="#f79646 [3209]">
                  <v:textbox style="mso-next-textbox:#_x0000_s1489">
                    <w:txbxContent>
                      <w:p w:rsidR="0051356C" w:rsidRDefault="0051356C" w:rsidP="000D5ED7">
                        <w:pPr>
                          <w:jc w:val="center"/>
                          <w:rPr>
                            <w:b/>
                          </w:rPr>
                        </w:pPr>
                      </w:p>
                      <w:p w:rsidR="0051356C" w:rsidRPr="000D5ED7" w:rsidRDefault="0051356C" w:rsidP="000D5ED7">
                        <w:pPr>
                          <w:jc w:val="center"/>
                          <w:rPr>
                            <w:b/>
                          </w:rPr>
                        </w:pPr>
                        <w:r w:rsidRPr="001B0486">
                          <w:rPr>
                            <w:b/>
                            <w:sz w:val="28"/>
                            <w:szCs w:val="28"/>
                          </w:rPr>
                          <w:t xml:space="preserve">100 </w:t>
                        </w:r>
                        <w:r>
                          <w:rPr>
                            <w:b/>
                          </w:rPr>
                          <w:t>рублей</w:t>
                        </w:r>
                      </w:p>
                    </w:txbxContent>
                  </v:textbox>
                </v:rect>
              </w:pict>
            </w:r>
          </w:p>
          <w:p w:rsidR="0040295F" w:rsidRDefault="00003DBF" w:rsidP="00107156">
            <w:pPr>
              <w:shd w:val="clear" w:color="auto" w:fill="CCC0D9" w:themeFill="accent4" w:themeFillTint="66"/>
              <w:jc w:val="center"/>
              <w:rPr>
                <w:b/>
                <w:sz w:val="28"/>
                <w:szCs w:val="28"/>
              </w:rPr>
            </w:pPr>
            <w:r>
              <w:rPr>
                <w:b/>
                <w:noProof/>
                <w:sz w:val="28"/>
                <w:szCs w:val="28"/>
              </w:rPr>
              <w:pict>
                <v:rect id="_x0000_s1491" style="position:absolute;left:0;text-align:left;margin-left:255.3pt;margin-top:6.05pt;width:16.5pt;height:5.25pt;flip:y;z-index:251672576" fillcolor="#8064a2 [3207]" strokecolor="#f2f2f2 [3041]" strokeweight="3pt">
                  <v:shadow on="t" type="perspective" color="#3f3151 [1607]" opacity=".5" offset="1pt" offset2="-1pt"/>
                </v:rect>
              </w:pict>
            </w:r>
            <w:r>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14" type="#_x0000_t13" style="position:absolute;left:0;text-align:left;margin-left:139.05pt;margin-top:2.5pt;width:29.25pt;height:17.8pt;flip:y;z-index:251683840" fillcolor="#8064a2 [3207]" strokecolor="#f2f2f2 [3041]" strokeweight="3pt">
                  <v:shadow on="t" type="perspective" color="#3f3151 [1607]" opacity=".5" offset="1pt" offset2="-1pt"/>
                </v:shape>
              </w:pict>
            </w:r>
            <w:r>
              <w:rPr>
                <w:b/>
                <w:noProof/>
                <w:sz w:val="28"/>
                <w:szCs w:val="28"/>
              </w:rPr>
              <w:pict>
                <v:rect id="_x0000_s1494" style="position:absolute;left:0;text-align:left;margin-left:370.8pt;margin-top:6.05pt;width:22.5pt;height:5.25pt;z-index:251675648" fillcolor="#8064a2 [3207]" strokecolor="#f2f2f2 [3041]" strokeweight="3pt">
                  <v:shadow on="t" type="perspective" color="#3f3151 [1607]" opacity=".5" offset="1pt" offset2="-1pt"/>
                </v:rect>
              </w:pict>
            </w: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E23C5E" w:rsidRDefault="00E23C5E" w:rsidP="00107156">
            <w:pPr>
              <w:shd w:val="clear" w:color="auto" w:fill="CCC0D9" w:themeFill="accent4" w:themeFillTint="66"/>
              <w:jc w:val="center"/>
              <w:rPr>
                <w:b/>
                <w:sz w:val="28"/>
                <w:szCs w:val="28"/>
              </w:rPr>
            </w:pPr>
          </w:p>
          <w:p w:rsidR="00E23C5E" w:rsidRDefault="00003DBF" w:rsidP="00107156">
            <w:pPr>
              <w:shd w:val="clear" w:color="auto" w:fill="CCC0D9" w:themeFill="accent4" w:themeFillTint="66"/>
              <w:jc w:val="center"/>
              <w:rPr>
                <w:b/>
                <w:sz w:val="28"/>
                <w:szCs w:val="28"/>
              </w:rPr>
            </w:pPr>
            <w:r>
              <w:rPr>
                <w:b/>
                <w:noProof/>
                <w:sz w:val="28"/>
                <w:szCs w:val="28"/>
              </w:rPr>
              <w:pict>
                <v:shape id="_x0000_s1507" type="#_x0000_t9" style="position:absolute;left:0;text-align:left;margin-left:397.8pt;margin-top:3.25pt;width:114.75pt;height:122.25pt;z-index:251682816" fillcolor="yellow">
                  <v:textbox style="mso-next-textbox:#_x0000_s1507">
                    <w:txbxContent>
                      <w:p w:rsidR="0051356C" w:rsidRDefault="0051356C" w:rsidP="001B0486">
                        <w:pPr>
                          <w:jc w:val="center"/>
                          <w:rPr>
                            <w:b/>
                            <w:sz w:val="22"/>
                            <w:szCs w:val="22"/>
                          </w:rPr>
                        </w:pPr>
                      </w:p>
                      <w:p w:rsidR="0051356C" w:rsidRDefault="0051356C" w:rsidP="00D07254">
                        <w:pPr>
                          <w:jc w:val="center"/>
                          <w:rPr>
                            <w:b/>
                            <w:sz w:val="22"/>
                            <w:szCs w:val="22"/>
                          </w:rPr>
                        </w:pPr>
                        <w:r w:rsidRPr="00E46CF9">
                          <w:rPr>
                            <w:b/>
                            <w:sz w:val="22"/>
                            <w:szCs w:val="22"/>
                          </w:rPr>
                          <w:t>ПРОФИЦИТ</w:t>
                        </w:r>
                        <w:r>
                          <w:rPr>
                            <w:b/>
                            <w:sz w:val="22"/>
                            <w:szCs w:val="22"/>
                          </w:rPr>
                          <w:t>-</w:t>
                        </w:r>
                      </w:p>
                      <w:p w:rsidR="0051356C" w:rsidRPr="001B0486" w:rsidRDefault="0051356C" w:rsidP="001B0486">
                        <w:pPr>
                          <w:jc w:val="center"/>
                          <w:rPr>
                            <w:b/>
                            <w:sz w:val="16"/>
                            <w:szCs w:val="16"/>
                          </w:rPr>
                        </w:pPr>
                        <w:r>
                          <w:rPr>
                            <w:b/>
                            <w:sz w:val="20"/>
                            <w:szCs w:val="20"/>
                          </w:rPr>
                          <w:t xml:space="preserve">превышение </w:t>
                        </w:r>
                        <w:r w:rsidRPr="00DF1C22">
                          <w:rPr>
                            <w:b/>
                            <w:sz w:val="20"/>
                            <w:szCs w:val="20"/>
                            <w:u w:val="single"/>
                          </w:rPr>
                          <w:t xml:space="preserve">доходов </w:t>
                        </w:r>
                        <w:r>
                          <w:rPr>
                            <w:b/>
                            <w:sz w:val="20"/>
                            <w:szCs w:val="20"/>
                          </w:rPr>
                          <w:t>над расходами</w:t>
                        </w:r>
                      </w:p>
                    </w:txbxContent>
                  </v:textbox>
                </v:shape>
              </w:pict>
            </w:r>
          </w:p>
          <w:p w:rsidR="001449C7" w:rsidRDefault="001449C7" w:rsidP="00107156">
            <w:pPr>
              <w:shd w:val="clear" w:color="auto" w:fill="CCC0D9" w:themeFill="accent4" w:themeFillTint="66"/>
              <w:jc w:val="center"/>
              <w:rPr>
                <w:b/>
                <w:sz w:val="28"/>
                <w:szCs w:val="28"/>
              </w:rPr>
            </w:pPr>
          </w:p>
          <w:p w:rsidR="001449C7" w:rsidRDefault="00003DBF" w:rsidP="00107156">
            <w:pPr>
              <w:shd w:val="clear" w:color="auto" w:fill="CCC0D9" w:themeFill="accent4" w:themeFillTint="66"/>
              <w:jc w:val="center"/>
              <w:rPr>
                <w:b/>
                <w:sz w:val="28"/>
                <w:szCs w:val="28"/>
              </w:rPr>
            </w:pPr>
            <w:r>
              <w:rPr>
                <w:b/>
                <w:noProof/>
                <w:sz w:val="28"/>
                <w:szCs w:val="28"/>
              </w:rPr>
              <w:pict>
                <v:rect id="_x0000_s1498" style="position:absolute;left:0;text-align:left;margin-left:163.8pt;margin-top:11.8pt;width:86.25pt;height:42pt;z-index:251677696" fillcolor="#c00000">
                  <v:textbox style="mso-next-textbox:#_x0000_s1498">
                    <w:txbxContent>
                      <w:p w:rsidR="0051356C" w:rsidRDefault="0051356C"/>
                      <w:p w:rsidR="0051356C" w:rsidRPr="001B0486" w:rsidRDefault="0051356C">
                        <w:pPr>
                          <w:rPr>
                            <w:b/>
                          </w:rPr>
                        </w:pPr>
                        <w:r w:rsidRPr="00DA1F7A">
                          <w:rPr>
                            <w:b/>
                            <w:sz w:val="32"/>
                            <w:szCs w:val="32"/>
                          </w:rPr>
                          <w:t>500</w:t>
                        </w:r>
                        <w:r>
                          <w:rPr>
                            <w:b/>
                          </w:rPr>
                          <w:t xml:space="preserve"> рублей</w:t>
                        </w:r>
                      </w:p>
                    </w:txbxContent>
                  </v:textbox>
                </v:rect>
              </w:pict>
            </w:r>
            <w:r>
              <w:rPr>
                <w:b/>
                <w:noProof/>
                <w:sz w:val="28"/>
                <w:szCs w:val="28"/>
              </w:rPr>
              <w:pict>
                <v:rect id="_x0000_s1504" style="position:absolute;left:0;text-align:left;margin-left:277.05pt;margin-top:11.8pt;width:81pt;height:42pt;z-index:251679744" fillcolor="#f79646 [3209]">
                  <v:textbox style="mso-next-textbox:#_x0000_s1504">
                    <w:txbxContent>
                      <w:p w:rsidR="0051356C" w:rsidRDefault="0051356C"/>
                      <w:p w:rsidR="0051356C" w:rsidRPr="001B0486" w:rsidRDefault="0051356C">
                        <w:pPr>
                          <w:rPr>
                            <w:b/>
                          </w:rPr>
                        </w:pPr>
                        <w:r w:rsidRPr="001B0486">
                          <w:rPr>
                            <w:b/>
                            <w:sz w:val="28"/>
                            <w:szCs w:val="28"/>
                          </w:rPr>
                          <w:t xml:space="preserve">100 </w:t>
                        </w:r>
                        <w:r w:rsidRPr="001B0486">
                          <w:rPr>
                            <w:b/>
                          </w:rPr>
                          <w:t>рублей</w:t>
                        </w:r>
                      </w:p>
                    </w:txbxContent>
                  </v:textbox>
                </v:rect>
              </w:pict>
            </w:r>
          </w:p>
          <w:p w:rsidR="006A6587" w:rsidRDefault="00003DBF" w:rsidP="00107156">
            <w:pPr>
              <w:shd w:val="clear" w:color="auto" w:fill="CCC0D9" w:themeFill="accent4" w:themeFillTint="66"/>
              <w:jc w:val="center"/>
              <w:rPr>
                <w:b/>
                <w:sz w:val="28"/>
                <w:szCs w:val="28"/>
              </w:rPr>
            </w:pPr>
            <w:r>
              <w:rPr>
                <w:b/>
                <w:noProof/>
                <w:sz w:val="28"/>
                <w:szCs w:val="28"/>
              </w:rPr>
              <w:pict>
                <v:rect id="_x0000_s1499" style="position:absolute;left:0;text-align:left;margin-left:255.3pt;margin-top:14.45pt;width:16.5pt;height:6pt;flip:y;z-index:251678720" fillcolor="#8064a2 [3207]" strokecolor="#f2f2f2 [3041]" strokeweight="3pt">
                  <v:shadow on="t" type="perspective" color="#3f3151 [1607]" opacity=".5" offset="1pt" offset2="-1pt"/>
                </v:rect>
              </w:pict>
            </w:r>
            <w:r>
              <w:rPr>
                <w:b/>
                <w:noProof/>
                <w:sz w:val="28"/>
                <w:szCs w:val="28"/>
              </w:rPr>
              <w:pict>
                <v:shape id="_x0000_s1515" type="#_x0000_t13" style="position:absolute;left:0;text-align:left;margin-left:134.55pt;margin-top:3.2pt;width:29.25pt;height:17.25pt;z-index:251684864" fillcolor="#8064a2 [3207]" strokecolor="#f2f2f2 [3041]" strokeweight="3pt">
                  <v:shadow on="t" type="perspective" color="#3f3151 [1607]" opacity=".5" offset="1pt" offset2="-1pt"/>
                </v:shape>
              </w:pict>
            </w:r>
            <w:r>
              <w:rPr>
                <w:b/>
                <w:noProof/>
                <w:sz w:val="28"/>
                <w:szCs w:val="28"/>
              </w:rPr>
              <w:pict>
                <v:rect id="_x0000_s1505" style="position:absolute;left:0;text-align:left;margin-left:366.3pt;margin-top:7.7pt;width:23.25pt;height:6.75pt;z-index:251680768" fillcolor="#8064a2 [3207]" strokecolor="#f2f2f2 [3041]" strokeweight="3pt">
                  <v:shadow on="t" type="perspective" color="#3f3151 [1607]" opacity=".5" offset="1pt" offset2="-1pt"/>
                </v:rect>
              </w:pict>
            </w:r>
          </w:p>
          <w:p w:rsidR="006A6587" w:rsidRDefault="00003DBF" w:rsidP="00107156">
            <w:pPr>
              <w:shd w:val="clear" w:color="auto" w:fill="CCC0D9" w:themeFill="accent4" w:themeFillTint="66"/>
              <w:jc w:val="center"/>
              <w:rPr>
                <w:b/>
                <w:sz w:val="28"/>
                <w:szCs w:val="28"/>
              </w:rPr>
            </w:pPr>
            <w:r>
              <w:rPr>
                <w:b/>
                <w:noProof/>
                <w:sz w:val="28"/>
                <w:szCs w:val="28"/>
              </w:rPr>
              <w:pict>
                <v:rect id="_x0000_s1506" style="position:absolute;left:0;text-align:left;margin-left:366.3pt;margin-top:4.35pt;width:23.25pt;height:6.75pt;flip:y;z-index:251681792" fillcolor="#8064a2 [3207]" strokecolor="#f2f2f2 [3041]" strokeweight="3pt">
                  <v:shadow on="t" type="perspective" color="#3f3151 [1607]" opacity=".5" offset="1pt" offset2="-1pt"/>
                </v:rect>
              </w:pict>
            </w:r>
          </w:p>
          <w:p w:rsidR="006A6587" w:rsidRPr="00BD662C" w:rsidRDefault="006A6587" w:rsidP="00107156">
            <w:pPr>
              <w:shd w:val="clear" w:color="auto" w:fill="CCC0D9" w:themeFill="accent4" w:themeFillTint="66"/>
              <w:jc w:val="center"/>
              <w:rPr>
                <w:b/>
                <w:sz w:val="28"/>
                <w:szCs w:val="28"/>
              </w:rPr>
            </w:pPr>
          </w:p>
          <w:p w:rsidR="001B0486" w:rsidRDefault="001B0486" w:rsidP="00107156">
            <w:pPr>
              <w:shd w:val="clear" w:color="auto" w:fill="CCC0D9" w:themeFill="accent4" w:themeFillTint="66"/>
              <w:jc w:val="center"/>
              <w:rPr>
                <w:b/>
              </w:rPr>
            </w:pPr>
          </w:p>
          <w:p w:rsidR="001B0486" w:rsidRDefault="001B0486" w:rsidP="00107156">
            <w:pPr>
              <w:shd w:val="clear" w:color="auto" w:fill="CCC0D9" w:themeFill="accent4" w:themeFillTint="66"/>
              <w:jc w:val="center"/>
              <w:rPr>
                <w:b/>
              </w:rPr>
            </w:pPr>
          </w:p>
          <w:p w:rsidR="001B0486" w:rsidRDefault="001B0486"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B30D44" w:rsidRDefault="00512887" w:rsidP="00F37CE8">
            <w:pPr>
              <w:shd w:val="clear" w:color="auto" w:fill="C00000"/>
              <w:jc w:val="center"/>
              <w:rPr>
                <w:b/>
                <w:sz w:val="44"/>
                <w:szCs w:val="44"/>
              </w:rPr>
            </w:pPr>
            <w:r w:rsidRPr="00B30D44">
              <w:rPr>
                <w:b/>
                <w:sz w:val="44"/>
                <w:szCs w:val="44"/>
              </w:rPr>
              <w:t>ОСНОВНЫЕ ПАРАМЕТРЫ</w:t>
            </w:r>
          </w:p>
          <w:p w:rsidR="005B4B55" w:rsidRPr="00F20BFB" w:rsidRDefault="00512887" w:rsidP="00F37CE8">
            <w:pPr>
              <w:shd w:val="clear" w:color="auto" w:fill="C00000"/>
              <w:jc w:val="center"/>
              <w:rPr>
                <w:b/>
                <w:sz w:val="44"/>
                <w:szCs w:val="44"/>
              </w:rPr>
            </w:pPr>
            <w:r w:rsidRPr="00B30D44">
              <w:rPr>
                <w:b/>
                <w:sz w:val="44"/>
                <w:szCs w:val="44"/>
              </w:rPr>
              <w:t>РАЙОННОГО БЮДЖЕТА</w:t>
            </w:r>
          </w:p>
          <w:p w:rsidR="005F6712" w:rsidRPr="00F30962" w:rsidRDefault="00B30D44" w:rsidP="00B30D44">
            <w:pPr>
              <w:shd w:val="clear" w:color="auto" w:fill="CCC0D9" w:themeFill="accent4" w:themeFillTint="66"/>
              <w:jc w:val="center"/>
              <w:rPr>
                <w:b/>
                <w:sz w:val="28"/>
                <w:szCs w:val="28"/>
              </w:rPr>
            </w:pPr>
            <w:r>
              <w:rPr>
                <w:b/>
                <w:sz w:val="28"/>
                <w:szCs w:val="28"/>
              </w:rPr>
              <w:t xml:space="preserve">                                                                                                      </w:t>
            </w:r>
            <w:r w:rsidR="00F30962">
              <w:rPr>
                <w:b/>
                <w:sz w:val="28"/>
                <w:szCs w:val="28"/>
              </w:rPr>
              <w:t>(</w:t>
            </w:r>
            <w:r w:rsidR="000C6046" w:rsidRPr="00F30962">
              <w:rPr>
                <w:b/>
                <w:sz w:val="28"/>
                <w:szCs w:val="28"/>
              </w:rPr>
              <w:t>тыс.</w:t>
            </w:r>
            <w:r w:rsidR="005B4B55">
              <w:rPr>
                <w:b/>
                <w:sz w:val="28"/>
                <w:szCs w:val="28"/>
              </w:rPr>
              <w:t xml:space="preserve"> </w:t>
            </w:r>
            <w:r w:rsidR="000C6046" w:rsidRPr="00F30962">
              <w:rPr>
                <w:b/>
                <w:sz w:val="28"/>
                <w:szCs w:val="28"/>
              </w:rPr>
              <w:t>рублей</w:t>
            </w:r>
            <w:r w:rsidR="00F30962">
              <w:rPr>
                <w:b/>
                <w:sz w:val="28"/>
                <w:szCs w:val="28"/>
              </w:rPr>
              <w:t>)</w:t>
            </w:r>
          </w:p>
          <w:tbl>
            <w:tblPr>
              <w:tblStyle w:val="ad"/>
              <w:tblW w:w="10195" w:type="dxa"/>
              <w:tblLook w:val="04A0"/>
            </w:tblPr>
            <w:tblGrid>
              <w:gridCol w:w="3114"/>
              <w:gridCol w:w="1336"/>
              <w:gridCol w:w="1641"/>
              <w:gridCol w:w="1336"/>
              <w:gridCol w:w="1357"/>
              <w:gridCol w:w="1411"/>
            </w:tblGrid>
            <w:tr w:rsidR="00A33F16" w:rsidTr="00F37CE8">
              <w:tc>
                <w:tcPr>
                  <w:tcW w:w="3114"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336" w:type="dxa"/>
                  <w:shd w:val="clear" w:color="auto" w:fill="92CDDC" w:themeFill="accent5" w:themeFillTint="99"/>
                </w:tcPr>
                <w:p w:rsidR="00A33F16" w:rsidRPr="00700BE2" w:rsidRDefault="00A33F16" w:rsidP="00107156">
                  <w:pPr>
                    <w:shd w:val="clear" w:color="auto" w:fill="CCC0D9" w:themeFill="accent4" w:themeFillTint="66"/>
                    <w:jc w:val="center"/>
                    <w:rPr>
                      <w:b/>
                      <w:sz w:val="28"/>
                      <w:szCs w:val="28"/>
                    </w:rPr>
                  </w:pPr>
                  <w:r w:rsidRPr="00700BE2">
                    <w:rPr>
                      <w:b/>
                      <w:sz w:val="28"/>
                      <w:szCs w:val="28"/>
                    </w:rPr>
                    <w:t>План</w:t>
                  </w:r>
                </w:p>
                <w:p w:rsidR="00A33F16" w:rsidRDefault="00A33F16" w:rsidP="00107156">
                  <w:pPr>
                    <w:shd w:val="clear" w:color="auto" w:fill="CCC0D9" w:themeFill="accent4" w:themeFillTint="66"/>
                    <w:jc w:val="center"/>
                    <w:rPr>
                      <w:b/>
                    </w:rPr>
                  </w:pPr>
                  <w:r w:rsidRPr="00700BE2">
                    <w:rPr>
                      <w:b/>
                      <w:sz w:val="28"/>
                      <w:szCs w:val="28"/>
                    </w:rPr>
                    <w:t>2016</w:t>
                  </w:r>
                  <w:r>
                    <w:rPr>
                      <w:b/>
                      <w:sz w:val="28"/>
                      <w:szCs w:val="28"/>
                    </w:rPr>
                    <w:t xml:space="preserve"> </w:t>
                  </w:r>
                  <w:r w:rsidRPr="00700BE2">
                    <w:rPr>
                      <w:b/>
                      <w:sz w:val="28"/>
                      <w:szCs w:val="28"/>
                    </w:rPr>
                    <w:t>г.</w:t>
                  </w:r>
                </w:p>
              </w:tc>
              <w:tc>
                <w:tcPr>
                  <w:tcW w:w="1641" w:type="dxa"/>
                  <w:shd w:val="clear" w:color="auto" w:fill="92CDDC" w:themeFill="accent5" w:themeFillTint="99"/>
                </w:tcPr>
                <w:p w:rsidR="00A33F16" w:rsidRPr="00CD5709" w:rsidRDefault="00A33F16" w:rsidP="00107156">
                  <w:pPr>
                    <w:shd w:val="clear" w:color="auto" w:fill="CCC0D9" w:themeFill="accent4" w:themeFillTint="66"/>
                    <w:jc w:val="center"/>
                    <w:rPr>
                      <w:b/>
                      <w:sz w:val="32"/>
                      <w:szCs w:val="32"/>
                    </w:rPr>
                  </w:pPr>
                  <w:r w:rsidRPr="00CD5709">
                    <w:rPr>
                      <w:b/>
                      <w:sz w:val="32"/>
                      <w:szCs w:val="32"/>
                    </w:rPr>
                    <w:t xml:space="preserve">План </w:t>
                  </w:r>
                </w:p>
                <w:p w:rsidR="00A33F16" w:rsidRDefault="00A33F16" w:rsidP="00107156">
                  <w:pPr>
                    <w:shd w:val="clear" w:color="auto" w:fill="CCC0D9" w:themeFill="accent4" w:themeFillTint="66"/>
                    <w:jc w:val="center"/>
                    <w:rPr>
                      <w:b/>
                    </w:rPr>
                  </w:pPr>
                  <w:r>
                    <w:rPr>
                      <w:b/>
                      <w:sz w:val="32"/>
                      <w:szCs w:val="32"/>
                    </w:rPr>
                    <w:t xml:space="preserve">2017 </w:t>
                  </w:r>
                  <w:r w:rsidRPr="00CD5709">
                    <w:rPr>
                      <w:b/>
                      <w:sz w:val="32"/>
                      <w:szCs w:val="32"/>
                    </w:rPr>
                    <w:t>г.</w:t>
                  </w:r>
                </w:p>
              </w:tc>
              <w:tc>
                <w:tcPr>
                  <w:tcW w:w="1336" w:type="dxa"/>
                  <w:shd w:val="clear" w:color="auto" w:fill="92CDDC" w:themeFill="accent5" w:themeFillTint="99"/>
                </w:tcPr>
                <w:p w:rsidR="00A33F16" w:rsidRPr="00700BE2" w:rsidRDefault="00A33F16" w:rsidP="00700BE2">
                  <w:pPr>
                    <w:shd w:val="clear" w:color="auto" w:fill="CCC0D9" w:themeFill="accent4" w:themeFillTint="66"/>
                    <w:jc w:val="center"/>
                    <w:rPr>
                      <w:b/>
                      <w:sz w:val="28"/>
                      <w:szCs w:val="28"/>
                    </w:rPr>
                  </w:pPr>
                  <w:r w:rsidRPr="00700BE2">
                    <w:rPr>
                      <w:b/>
                      <w:sz w:val="28"/>
                      <w:szCs w:val="28"/>
                    </w:rPr>
                    <w:t>План</w:t>
                  </w:r>
                </w:p>
                <w:p w:rsidR="00A33F16" w:rsidRPr="00700BE2" w:rsidRDefault="00A33F16" w:rsidP="00700BE2">
                  <w:pPr>
                    <w:shd w:val="clear" w:color="auto" w:fill="CCC0D9" w:themeFill="accent4" w:themeFillTint="66"/>
                    <w:jc w:val="center"/>
                    <w:rPr>
                      <w:b/>
                      <w:sz w:val="28"/>
                      <w:szCs w:val="28"/>
                    </w:rPr>
                  </w:pPr>
                  <w:r w:rsidRPr="00700BE2">
                    <w:rPr>
                      <w:b/>
                      <w:sz w:val="28"/>
                      <w:szCs w:val="28"/>
                    </w:rPr>
                    <w:t>2018 г.</w:t>
                  </w:r>
                </w:p>
              </w:tc>
              <w:tc>
                <w:tcPr>
                  <w:tcW w:w="1357" w:type="dxa"/>
                  <w:shd w:val="clear" w:color="auto" w:fill="92CDDC" w:themeFill="accent5" w:themeFillTint="99"/>
                </w:tcPr>
                <w:p w:rsidR="00A33F16" w:rsidRPr="00700BE2" w:rsidRDefault="00A33F16" w:rsidP="00107156">
                  <w:pPr>
                    <w:shd w:val="clear" w:color="auto" w:fill="CCC0D9" w:themeFill="accent4" w:themeFillTint="66"/>
                    <w:jc w:val="center"/>
                    <w:rPr>
                      <w:b/>
                      <w:sz w:val="28"/>
                      <w:szCs w:val="28"/>
                    </w:rPr>
                  </w:pPr>
                  <w:r w:rsidRPr="00700BE2">
                    <w:rPr>
                      <w:b/>
                      <w:sz w:val="28"/>
                      <w:szCs w:val="28"/>
                    </w:rPr>
                    <w:t>План</w:t>
                  </w:r>
                </w:p>
                <w:p w:rsidR="00A33F16" w:rsidRPr="00700BE2" w:rsidRDefault="00A33F16" w:rsidP="00107156">
                  <w:pPr>
                    <w:shd w:val="clear" w:color="auto" w:fill="CCC0D9" w:themeFill="accent4" w:themeFillTint="66"/>
                    <w:jc w:val="center"/>
                    <w:rPr>
                      <w:b/>
                      <w:sz w:val="28"/>
                      <w:szCs w:val="28"/>
                    </w:rPr>
                  </w:pPr>
                  <w:r w:rsidRPr="00700BE2">
                    <w:rPr>
                      <w:b/>
                      <w:sz w:val="28"/>
                      <w:szCs w:val="28"/>
                    </w:rPr>
                    <w:t>2019 г.</w:t>
                  </w:r>
                </w:p>
              </w:tc>
              <w:tc>
                <w:tcPr>
                  <w:tcW w:w="1411" w:type="dxa"/>
                  <w:shd w:val="clear" w:color="auto" w:fill="92CDDC" w:themeFill="accent5" w:themeFillTint="99"/>
                </w:tcPr>
                <w:p w:rsidR="00A33F16" w:rsidRDefault="00A33F16" w:rsidP="00107156">
                  <w:pPr>
                    <w:shd w:val="clear" w:color="auto" w:fill="CCC0D9" w:themeFill="accent4" w:themeFillTint="66"/>
                    <w:jc w:val="center"/>
                    <w:rPr>
                      <w:b/>
                      <w:sz w:val="18"/>
                      <w:szCs w:val="18"/>
                    </w:rPr>
                  </w:pPr>
                  <w:r>
                    <w:rPr>
                      <w:b/>
                      <w:sz w:val="18"/>
                      <w:szCs w:val="18"/>
                    </w:rPr>
                    <w:t xml:space="preserve">Отклонение (+) (-) </w:t>
                  </w:r>
                </w:p>
                <w:p w:rsidR="00A33F16" w:rsidRPr="00A33F16" w:rsidRDefault="00A33F16" w:rsidP="00107156">
                  <w:pPr>
                    <w:shd w:val="clear" w:color="auto" w:fill="CCC0D9" w:themeFill="accent4" w:themeFillTint="66"/>
                    <w:jc w:val="center"/>
                    <w:rPr>
                      <w:b/>
                      <w:sz w:val="18"/>
                      <w:szCs w:val="18"/>
                    </w:rPr>
                  </w:pPr>
                  <w:r>
                    <w:rPr>
                      <w:b/>
                      <w:sz w:val="18"/>
                      <w:szCs w:val="18"/>
                    </w:rPr>
                    <w:t>2017г. к 2016г.</w:t>
                  </w:r>
                </w:p>
              </w:tc>
            </w:tr>
            <w:tr w:rsidR="00A33F16" w:rsidTr="00F37CE8">
              <w:tc>
                <w:tcPr>
                  <w:tcW w:w="3114" w:type="dxa"/>
                  <w:shd w:val="clear" w:color="auto" w:fill="92CDDC" w:themeFill="accent5" w:themeFillTint="99"/>
                </w:tcPr>
                <w:p w:rsidR="00A33F16" w:rsidRDefault="00A33F16" w:rsidP="00107156">
                  <w:pPr>
                    <w:shd w:val="clear" w:color="auto" w:fill="CCC0D9" w:themeFill="accent4" w:themeFillTint="66"/>
                    <w:jc w:val="center"/>
                    <w:rPr>
                      <w:b/>
                    </w:rPr>
                  </w:pPr>
                </w:p>
                <w:p w:rsidR="00A33F16" w:rsidRPr="00B30D44" w:rsidRDefault="00A33F16" w:rsidP="00107156">
                  <w:pPr>
                    <w:shd w:val="clear" w:color="auto" w:fill="CCC0D9" w:themeFill="accent4" w:themeFillTint="66"/>
                    <w:jc w:val="center"/>
                    <w:rPr>
                      <w:b/>
                      <w:sz w:val="40"/>
                      <w:szCs w:val="40"/>
                    </w:rPr>
                  </w:pPr>
                  <w:r>
                    <w:rPr>
                      <w:b/>
                      <w:sz w:val="40"/>
                      <w:szCs w:val="40"/>
                    </w:rPr>
                    <w:t>ДОХОДЫ</w:t>
                  </w:r>
                </w:p>
                <w:p w:rsidR="00A33F16" w:rsidRDefault="00A33F16" w:rsidP="00107156">
                  <w:pPr>
                    <w:shd w:val="clear" w:color="auto" w:fill="CCC0D9" w:themeFill="accent4" w:themeFillTint="66"/>
                    <w:jc w:val="center"/>
                    <w:rPr>
                      <w:b/>
                    </w:rPr>
                  </w:pPr>
                </w:p>
              </w:tc>
              <w:tc>
                <w:tcPr>
                  <w:tcW w:w="1336" w:type="dxa"/>
                  <w:shd w:val="clear" w:color="auto" w:fill="92CDDC" w:themeFill="accent5" w:themeFillTint="99"/>
                </w:tcPr>
                <w:p w:rsidR="00A33F16" w:rsidRDefault="00A33F16" w:rsidP="00107156">
                  <w:pPr>
                    <w:shd w:val="clear" w:color="auto" w:fill="CCC0D9" w:themeFill="accent4" w:themeFillTint="66"/>
                    <w:jc w:val="center"/>
                    <w:rPr>
                      <w:b/>
                    </w:rPr>
                  </w:pPr>
                </w:p>
                <w:p w:rsidR="00A33F16" w:rsidRPr="00A40A92" w:rsidRDefault="00A33F16" w:rsidP="00107156">
                  <w:pPr>
                    <w:shd w:val="clear" w:color="auto" w:fill="CCC0D9" w:themeFill="accent4" w:themeFillTint="66"/>
                    <w:jc w:val="center"/>
                    <w:rPr>
                      <w:b/>
                      <w:sz w:val="28"/>
                      <w:szCs w:val="28"/>
                    </w:rPr>
                  </w:pPr>
                  <w:r w:rsidRPr="00A40A92">
                    <w:rPr>
                      <w:b/>
                      <w:sz w:val="28"/>
                      <w:szCs w:val="28"/>
                    </w:rPr>
                    <w:t>127 622,7</w:t>
                  </w:r>
                </w:p>
              </w:tc>
              <w:tc>
                <w:tcPr>
                  <w:tcW w:w="1641" w:type="dxa"/>
                  <w:shd w:val="clear" w:color="auto" w:fill="92CDDC" w:themeFill="accent5" w:themeFillTint="99"/>
                </w:tcPr>
                <w:p w:rsidR="00A33F16" w:rsidRDefault="00A33F16" w:rsidP="00107156">
                  <w:pPr>
                    <w:shd w:val="clear" w:color="auto" w:fill="CCC0D9" w:themeFill="accent4" w:themeFillTint="66"/>
                    <w:jc w:val="center"/>
                    <w:rPr>
                      <w:b/>
                      <w:sz w:val="32"/>
                      <w:szCs w:val="32"/>
                    </w:rPr>
                  </w:pPr>
                </w:p>
                <w:p w:rsidR="00A33F16" w:rsidRPr="00CD5709" w:rsidRDefault="00A33F16" w:rsidP="00107156">
                  <w:pPr>
                    <w:shd w:val="clear" w:color="auto" w:fill="CCC0D9" w:themeFill="accent4" w:themeFillTint="66"/>
                    <w:jc w:val="center"/>
                    <w:rPr>
                      <w:b/>
                      <w:sz w:val="32"/>
                      <w:szCs w:val="32"/>
                    </w:rPr>
                  </w:pPr>
                  <w:r>
                    <w:rPr>
                      <w:b/>
                      <w:sz w:val="32"/>
                      <w:szCs w:val="32"/>
                    </w:rPr>
                    <w:t>135 447,0</w:t>
                  </w:r>
                </w:p>
              </w:tc>
              <w:tc>
                <w:tcPr>
                  <w:tcW w:w="1336" w:type="dxa"/>
                  <w:shd w:val="clear" w:color="auto" w:fill="92CDDC" w:themeFill="accent5" w:themeFillTint="99"/>
                </w:tcPr>
                <w:p w:rsidR="00A33F16" w:rsidRPr="00A40A92" w:rsidRDefault="00A33F16" w:rsidP="00107156">
                  <w:pPr>
                    <w:shd w:val="clear" w:color="auto" w:fill="CCC0D9" w:themeFill="accent4" w:themeFillTint="66"/>
                    <w:jc w:val="center"/>
                    <w:rPr>
                      <w:b/>
                      <w:sz w:val="28"/>
                      <w:szCs w:val="28"/>
                    </w:rPr>
                  </w:pPr>
                </w:p>
                <w:p w:rsidR="00A33F16" w:rsidRPr="00A40A92" w:rsidRDefault="00A33F16" w:rsidP="00107156">
                  <w:pPr>
                    <w:shd w:val="clear" w:color="auto" w:fill="CCC0D9" w:themeFill="accent4" w:themeFillTint="66"/>
                    <w:jc w:val="center"/>
                    <w:rPr>
                      <w:b/>
                      <w:sz w:val="28"/>
                      <w:szCs w:val="28"/>
                    </w:rPr>
                  </w:pPr>
                  <w:r w:rsidRPr="00A40A92">
                    <w:rPr>
                      <w:b/>
                      <w:sz w:val="28"/>
                      <w:szCs w:val="28"/>
                    </w:rPr>
                    <w:t>128 624,5</w:t>
                  </w:r>
                </w:p>
              </w:tc>
              <w:tc>
                <w:tcPr>
                  <w:tcW w:w="1357" w:type="dxa"/>
                  <w:shd w:val="clear" w:color="auto" w:fill="92CDDC" w:themeFill="accent5" w:themeFillTint="99"/>
                </w:tcPr>
                <w:p w:rsidR="00A33F16" w:rsidRPr="00A40A92" w:rsidRDefault="00A33F16" w:rsidP="00107156">
                  <w:pPr>
                    <w:shd w:val="clear" w:color="auto" w:fill="CCC0D9" w:themeFill="accent4" w:themeFillTint="66"/>
                    <w:jc w:val="center"/>
                    <w:rPr>
                      <w:b/>
                      <w:sz w:val="28"/>
                      <w:szCs w:val="28"/>
                    </w:rPr>
                  </w:pPr>
                </w:p>
                <w:p w:rsidR="00A33F16" w:rsidRPr="00A40A92" w:rsidRDefault="00A33F16" w:rsidP="00107156">
                  <w:pPr>
                    <w:shd w:val="clear" w:color="auto" w:fill="CCC0D9" w:themeFill="accent4" w:themeFillTint="66"/>
                    <w:jc w:val="center"/>
                    <w:rPr>
                      <w:b/>
                      <w:sz w:val="28"/>
                      <w:szCs w:val="28"/>
                    </w:rPr>
                  </w:pPr>
                  <w:r w:rsidRPr="00A40A92">
                    <w:rPr>
                      <w:b/>
                      <w:sz w:val="28"/>
                      <w:szCs w:val="28"/>
                    </w:rPr>
                    <w:t>124 654,1</w:t>
                  </w:r>
                </w:p>
              </w:tc>
              <w:tc>
                <w:tcPr>
                  <w:tcW w:w="1411" w:type="dxa"/>
                  <w:shd w:val="clear" w:color="auto" w:fill="92CDDC" w:themeFill="accent5" w:themeFillTint="99"/>
                </w:tcPr>
                <w:p w:rsidR="00A33F16" w:rsidRPr="00A33F16" w:rsidRDefault="00A33F16" w:rsidP="00107156">
                  <w:pPr>
                    <w:shd w:val="clear" w:color="auto" w:fill="CCC0D9" w:themeFill="accent4" w:themeFillTint="66"/>
                    <w:jc w:val="center"/>
                    <w:rPr>
                      <w:b/>
                    </w:rPr>
                  </w:pPr>
                </w:p>
                <w:p w:rsidR="00A33F16" w:rsidRPr="00A33F16" w:rsidRDefault="00A33F16" w:rsidP="00107156">
                  <w:pPr>
                    <w:shd w:val="clear" w:color="auto" w:fill="CCC0D9" w:themeFill="accent4" w:themeFillTint="66"/>
                    <w:jc w:val="center"/>
                    <w:rPr>
                      <w:b/>
                    </w:rPr>
                  </w:pPr>
                  <w:r w:rsidRPr="00A33F16">
                    <w:rPr>
                      <w:b/>
                    </w:rPr>
                    <w:t>+7 824,3</w:t>
                  </w:r>
                </w:p>
              </w:tc>
            </w:tr>
            <w:tr w:rsidR="00A33F16" w:rsidTr="00F37CE8">
              <w:trPr>
                <w:trHeight w:val="245"/>
              </w:trPr>
              <w:tc>
                <w:tcPr>
                  <w:tcW w:w="3114" w:type="dxa"/>
                  <w:shd w:val="clear" w:color="auto" w:fill="92CDDC" w:themeFill="accent5" w:themeFillTint="99"/>
                </w:tcPr>
                <w:p w:rsidR="00A33F16" w:rsidRPr="00512887" w:rsidRDefault="00A33F16" w:rsidP="00107156">
                  <w:pPr>
                    <w:shd w:val="clear" w:color="auto" w:fill="CCC0D9" w:themeFill="accent4" w:themeFillTint="66"/>
                    <w:jc w:val="center"/>
                    <w:rPr>
                      <w:b/>
                      <w:sz w:val="16"/>
                      <w:szCs w:val="16"/>
                    </w:rPr>
                  </w:pPr>
                  <w:r>
                    <w:rPr>
                      <w:b/>
                      <w:sz w:val="16"/>
                      <w:szCs w:val="16"/>
                    </w:rPr>
                    <w:t>в том числе :</w:t>
                  </w:r>
                </w:p>
              </w:tc>
              <w:tc>
                <w:tcPr>
                  <w:tcW w:w="1336"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641"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336"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357"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411" w:type="dxa"/>
                  <w:shd w:val="clear" w:color="auto" w:fill="92CDDC" w:themeFill="accent5" w:themeFillTint="99"/>
                </w:tcPr>
                <w:p w:rsidR="00A33F16" w:rsidRPr="00A33F16" w:rsidRDefault="00A33F16" w:rsidP="00107156">
                  <w:pPr>
                    <w:shd w:val="clear" w:color="auto" w:fill="CCC0D9" w:themeFill="accent4" w:themeFillTint="66"/>
                    <w:jc w:val="center"/>
                    <w:rPr>
                      <w:b/>
                    </w:rPr>
                  </w:pPr>
                </w:p>
              </w:tc>
            </w:tr>
            <w:tr w:rsidR="00A33F16" w:rsidTr="00F37CE8">
              <w:tc>
                <w:tcPr>
                  <w:tcW w:w="3114" w:type="dxa"/>
                  <w:shd w:val="clear" w:color="auto" w:fill="92CDDC" w:themeFill="accent5" w:themeFillTint="99"/>
                </w:tcPr>
                <w:p w:rsidR="00A33F16" w:rsidRPr="00F20BFB" w:rsidRDefault="00A33F16" w:rsidP="00107156">
                  <w:pPr>
                    <w:shd w:val="clear" w:color="auto" w:fill="CCC0D9" w:themeFill="accent4" w:themeFillTint="66"/>
                    <w:jc w:val="center"/>
                    <w:rPr>
                      <w:b/>
                      <w:sz w:val="28"/>
                      <w:szCs w:val="28"/>
                    </w:rPr>
                  </w:pPr>
                  <w:r w:rsidRPr="00F20BFB">
                    <w:rPr>
                      <w:b/>
                      <w:sz w:val="28"/>
                      <w:szCs w:val="28"/>
                    </w:rPr>
                    <w:t>Налоговые и неналоговые доходы</w:t>
                  </w:r>
                </w:p>
              </w:tc>
              <w:tc>
                <w:tcPr>
                  <w:tcW w:w="1336" w:type="dxa"/>
                  <w:shd w:val="clear" w:color="auto" w:fill="92CDDC" w:themeFill="accent5" w:themeFillTint="99"/>
                </w:tcPr>
                <w:p w:rsidR="00A33F16" w:rsidRPr="00F20BFB" w:rsidRDefault="00A33F16" w:rsidP="00107156">
                  <w:pPr>
                    <w:shd w:val="clear" w:color="auto" w:fill="CCC0D9" w:themeFill="accent4" w:themeFillTint="66"/>
                    <w:jc w:val="center"/>
                    <w:rPr>
                      <w:b/>
                    </w:rPr>
                  </w:pPr>
                  <w:r w:rsidRPr="00F20BFB">
                    <w:rPr>
                      <w:b/>
                    </w:rPr>
                    <w:t>13 077,7</w:t>
                  </w:r>
                </w:p>
              </w:tc>
              <w:tc>
                <w:tcPr>
                  <w:tcW w:w="1641" w:type="dxa"/>
                  <w:shd w:val="clear" w:color="auto" w:fill="92CDDC" w:themeFill="accent5" w:themeFillTint="99"/>
                </w:tcPr>
                <w:p w:rsidR="00A33F16" w:rsidRPr="00F20BFB" w:rsidRDefault="00A33F16" w:rsidP="00107156">
                  <w:pPr>
                    <w:shd w:val="clear" w:color="auto" w:fill="CCC0D9" w:themeFill="accent4" w:themeFillTint="66"/>
                    <w:jc w:val="center"/>
                    <w:rPr>
                      <w:b/>
                      <w:sz w:val="28"/>
                      <w:szCs w:val="28"/>
                    </w:rPr>
                  </w:pPr>
                  <w:r w:rsidRPr="00F20BFB">
                    <w:rPr>
                      <w:b/>
                      <w:sz w:val="28"/>
                      <w:szCs w:val="28"/>
                    </w:rPr>
                    <w:t>13 846,2</w:t>
                  </w:r>
                </w:p>
              </w:tc>
              <w:tc>
                <w:tcPr>
                  <w:tcW w:w="1336" w:type="dxa"/>
                  <w:shd w:val="clear" w:color="auto" w:fill="92CDDC" w:themeFill="accent5" w:themeFillTint="99"/>
                </w:tcPr>
                <w:p w:rsidR="00A33F16" w:rsidRPr="00F20BFB" w:rsidRDefault="002C5E7D" w:rsidP="00107156">
                  <w:pPr>
                    <w:shd w:val="clear" w:color="auto" w:fill="CCC0D9" w:themeFill="accent4" w:themeFillTint="66"/>
                    <w:jc w:val="center"/>
                    <w:rPr>
                      <w:b/>
                    </w:rPr>
                  </w:pPr>
                  <w:r>
                    <w:rPr>
                      <w:b/>
                    </w:rPr>
                    <w:t>13 85</w:t>
                  </w:r>
                  <w:r w:rsidR="00A33F16" w:rsidRPr="00F20BFB">
                    <w:rPr>
                      <w:b/>
                    </w:rPr>
                    <w:t>0,3</w:t>
                  </w:r>
                </w:p>
              </w:tc>
              <w:tc>
                <w:tcPr>
                  <w:tcW w:w="1357" w:type="dxa"/>
                  <w:shd w:val="clear" w:color="auto" w:fill="92CDDC" w:themeFill="accent5" w:themeFillTint="99"/>
                </w:tcPr>
                <w:p w:rsidR="00A33F16" w:rsidRPr="00F20BFB" w:rsidRDefault="00A33F16" w:rsidP="00107156">
                  <w:pPr>
                    <w:shd w:val="clear" w:color="auto" w:fill="CCC0D9" w:themeFill="accent4" w:themeFillTint="66"/>
                    <w:jc w:val="center"/>
                    <w:rPr>
                      <w:b/>
                    </w:rPr>
                  </w:pPr>
                  <w:r w:rsidRPr="00F20BFB">
                    <w:rPr>
                      <w:b/>
                    </w:rPr>
                    <w:t>14 450,4</w:t>
                  </w:r>
                </w:p>
              </w:tc>
              <w:tc>
                <w:tcPr>
                  <w:tcW w:w="1411" w:type="dxa"/>
                  <w:shd w:val="clear" w:color="auto" w:fill="92CDDC" w:themeFill="accent5" w:themeFillTint="99"/>
                </w:tcPr>
                <w:p w:rsidR="00A33F16" w:rsidRPr="00A33F16" w:rsidRDefault="00BA20D2" w:rsidP="00107156">
                  <w:pPr>
                    <w:shd w:val="clear" w:color="auto" w:fill="CCC0D9" w:themeFill="accent4" w:themeFillTint="66"/>
                    <w:jc w:val="center"/>
                    <w:rPr>
                      <w:b/>
                    </w:rPr>
                  </w:pPr>
                  <w:r>
                    <w:rPr>
                      <w:b/>
                    </w:rPr>
                    <w:t>+768,5</w:t>
                  </w:r>
                </w:p>
              </w:tc>
            </w:tr>
            <w:tr w:rsidR="00A33F16" w:rsidRPr="00E23C5E" w:rsidTr="00F37CE8">
              <w:tc>
                <w:tcPr>
                  <w:tcW w:w="3114" w:type="dxa"/>
                  <w:shd w:val="clear" w:color="auto" w:fill="92CDDC" w:themeFill="accent5" w:themeFillTint="99"/>
                </w:tcPr>
                <w:p w:rsidR="00A33F16" w:rsidRPr="00F20BFB" w:rsidRDefault="00A33F16" w:rsidP="00107156">
                  <w:pPr>
                    <w:shd w:val="clear" w:color="auto" w:fill="CCC0D9" w:themeFill="accent4" w:themeFillTint="66"/>
                    <w:jc w:val="center"/>
                    <w:rPr>
                      <w:b/>
                      <w:sz w:val="28"/>
                      <w:szCs w:val="28"/>
                    </w:rPr>
                  </w:pPr>
                  <w:r w:rsidRPr="00F20BFB">
                    <w:rPr>
                      <w:b/>
                      <w:sz w:val="28"/>
                      <w:szCs w:val="28"/>
                    </w:rPr>
                    <w:t>Безвозмездные поступления</w:t>
                  </w:r>
                </w:p>
              </w:tc>
              <w:tc>
                <w:tcPr>
                  <w:tcW w:w="1336" w:type="dxa"/>
                  <w:shd w:val="clear" w:color="auto" w:fill="92CDDC" w:themeFill="accent5" w:themeFillTint="99"/>
                </w:tcPr>
                <w:p w:rsidR="00A33F16" w:rsidRPr="00F20BFB" w:rsidRDefault="00A33F16" w:rsidP="00107156">
                  <w:pPr>
                    <w:shd w:val="clear" w:color="auto" w:fill="CCC0D9" w:themeFill="accent4" w:themeFillTint="66"/>
                    <w:jc w:val="center"/>
                    <w:rPr>
                      <w:b/>
                    </w:rPr>
                  </w:pPr>
                  <w:r w:rsidRPr="00F20BFB">
                    <w:rPr>
                      <w:b/>
                    </w:rPr>
                    <w:t>114 545,0</w:t>
                  </w:r>
                </w:p>
              </w:tc>
              <w:tc>
                <w:tcPr>
                  <w:tcW w:w="1641" w:type="dxa"/>
                  <w:shd w:val="clear" w:color="auto" w:fill="92CDDC" w:themeFill="accent5" w:themeFillTint="99"/>
                </w:tcPr>
                <w:p w:rsidR="00A33F16" w:rsidRPr="00F20BFB" w:rsidRDefault="00A33F16" w:rsidP="00107156">
                  <w:pPr>
                    <w:shd w:val="clear" w:color="auto" w:fill="CCC0D9" w:themeFill="accent4" w:themeFillTint="66"/>
                    <w:jc w:val="center"/>
                    <w:rPr>
                      <w:b/>
                      <w:sz w:val="28"/>
                      <w:szCs w:val="28"/>
                    </w:rPr>
                  </w:pPr>
                  <w:r w:rsidRPr="00F20BFB">
                    <w:rPr>
                      <w:b/>
                      <w:sz w:val="28"/>
                      <w:szCs w:val="28"/>
                    </w:rPr>
                    <w:t>121 600,8</w:t>
                  </w:r>
                </w:p>
              </w:tc>
              <w:tc>
                <w:tcPr>
                  <w:tcW w:w="1336" w:type="dxa"/>
                  <w:shd w:val="clear" w:color="auto" w:fill="92CDDC" w:themeFill="accent5" w:themeFillTint="99"/>
                </w:tcPr>
                <w:p w:rsidR="00A33F16" w:rsidRPr="00F20BFB" w:rsidRDefault="00A33F16" w:rsidP="00107156">
                  <w:pPr>
                    <w:shd w:val="clear" w:color="auto" w:fill="CCC0D9" w:themeFill="accent4" w:themeFillTint="66"/>
                    <w:jc w:val="center"/>
                    <w:rPr>
                      <w:b/>
                    </w:rPr>
                  </w:pPr>
                  <w:r w:rsidRPr="00F20BFB">
                    <w:rPr>
                      <w:b/>
                    </w:rPr>
                    <w:t>114 774,2</w:t>
                  </w:r>
                </w:p>
              </w:tc>
              <w:tc>
                <w:tcPr>
                  <w:tcW w:w="1357" w:type="dxa"/>
                  <w:shd w:val="clear" w:color="auto" w:fill="92CDDC" w:themeFill="accent5" w:themeFillTint="99"/>
                </w:tcPr>
                <w:p w:rsidR="00A33F16" w:rsidRPr="00F20BFB" w:rsidRDefault="00A33F16" w:rsidP="00107156">
                  <w:pPr>
                    <w:shd w:val="clear" w:color="auto" w:fill="CCC0D9" w:themeFill="accent4" w:themeFillTint="66"/>
                    <w:jc w:val="center"/>
                    <w:rPr>
                      <w:b/>
                    </w:rPr>
                  </w:pPr>
                  <w:r w:rsidRPr="00F20BFB">
                    <w:rPr>
                      <w:b/>
                    </w:rPr>
                    <w:t>110 203,7</w:t>
                  </w:r>
                </w:p>
              </w:tc>
              <w:tc>
                <w:tcPr>
                  <w:tcW w:w="1411" w:type="dxa"/>
                  <w:shd w:val="clear" w:color="auto" w:fill="92CDDC" w:themeFill="accent5" w:themeFillTint="99"/>
                </w:tcPr>
                <w:p w:rsidR="00A33F16" w:rsidRPr="00A33F16" w:rsidRDefault="00BA20D2" w:rsidP="00107156">
                  <w:pPr>
                    <w:shd w:val="clear" w:color="auto" w:fill="CCC0D9" w:themeFill="accent4" w:themeFillTint="66"/>
                    <w:jc w:val="center"/>
                    <w:rPr>
                      <w:b/>
                    </w:rPr>
                  </w:pPr>
                  <w:r>
                    <w:rPr>
                      <w:b/>
                    </w:rPr>
                    <w:t>+7 055,8</w:t>
                  </w:r>
                </w:p>
              </w:tc>
            </w:tr>
            <w:tr w:rsidR="00A33F16" w:rsidRPr="00E23C5E" w:rsidTr="00F37CE8">
              <w:tc>
                <w:tcPr>
                  <w:tcW w:w="3114" w:type="dxa"/>
                  <w:shd w:val="clear" w:color="auto" w:fill="92CDDC" w:themeFill="accent5" w:themeFillTint="99"/>
                </w:tcPr>
                <w:p w:rsidR="00A33F16" w:rsidRDefault="00A33F16" w:rsidP="00107156">
                  <w:pPr>
                    <w:shd w:val="clear" w:color="auto" w:fill="CCC0D9" w:themeFill="accent4" w:themeFillTint="66"/>
                    <w:jc w:val="center"/>
                    <w:rPr>
                      <w:b/>
                    </w:rPr>
                  </w:pPr>
                </w:p>
                <w:p w:rsidR="00A33F16" w:rsidRPr="00B30D44" w:rsidRDefault="00A33F16" w:rsidP="00B30D44">
                  <w:pPr>
                    <w:shd w:val="clear" w:color="auto" w:fill="CCC0D9" w:themeFill="accent4" w:themeFillTint="66"/>
                    <w:jc w:val="center"/>
                    <w:rPr>
                      <w:b/>
                      <w:sz w:val="40"/>
                      <w:szCs w:val="40"/>
                    </w:rPr>
                  </w:pPr>
                  <w:r>
                    <w:rPr>
                      <w:b/>
                      <w:sz w:val="40"/>
                      <w:szCs w:val="40"/>
                    </w:rPr>
                    <w:t>РАСХОДЫ</w:t>
                  </w:r>
                </w:p>
              </w:tc>
              <w:tc>
                <w:tcPr>
                  <w:tcW w:w="1336" w:type="dxa"/>
                  <w:shd w:val="clear" w:color="auto" w:fill="92CDDC" w:themeFill="accent5" w:themeFillTint="99"/>
                </w:tcPr>
                <w:p w:rsidR="00A33F16" w:rsidRDefault="00A33F16" w:rsidP="00107156">
                  <w:pPr>
                    <w:shd w:val="clear" w:color="auto" w:fill="CCC0D9" w:themeFill="accent4" w:themeFillTint="66"/>
                    <w:jc w:val="center"/>
                    <w:rPr>
                      <w:b/>
                    </w:rPr>
                  </w:pPr>
                </w:p>
                <w:p w:rsidR="00A33F16" w:rsidRPr="00A40A92" w:rsidRDefault="00A33F16" w:rsidP="00A40A92">
                  <w:pPr>
                    <w:shd w:val="clear" w:color="auto" w:fill="CCC0D9" w:themeFill="accent4" w:themeFillTint="66"/>
                    <w:jc w:val="center"/>
                    <w:rPr>
                      <w:b/>
                      <w:sz w:val="28"/>
                      <w:szCs w:val="28"/>
                    </w:rPr>
                  </w:pPr>
                  <w:r w:rsidRPr="00A40A92">
                    <w:rPr>
                      <w:b/>
                      <w:sz w:val="28"/>
                      <w:szCs w:val="28"/>
                    </w:rPr>
                    <w:t>127 622,7</w:t>
                  </w:r>
                </w:p>
              </w:tc>
              <w:tc>
                <w:tcPr>
                  <w:tcW w:w="1641" w:type="dxa"/>
                  <w:shd w:val="clear" w:color="auto" w:fill="92CDDC" w:themeFill="accent5" w:themeFillTint="99"/>
                </w:tcPr>
                <w:p w:rsidR="00A33F16" w:rsidRDefault="00A33F16" w:rsidP="00107156">
                  <w:pPr>
                    <w:shd w:val="clear" w:color="auto" w:fill="CCC0D9" w:themeFill="accent4" w:themeFillTint="66"/>
                    <w:jc w:val="center"/>
                    <w:rPr>
                      <w:b/>
                      <w:sz w:val="32"/>
                      <w:szCs w:val="32"/>
                    </w:rPr>
                  </w:pPr>
                </w:p>
                <w:p w:rsidR="00A33F16" w:rsidRDefault="00A33F16" w:rsidP="00107156">
                  <w:pPr>
                    <w:shd w:val="clear" w:color="auto" w:fill="CCC0D9" w:themeFill="accent4" w:themeFillTint="66"/>
                    <w:jc w:val="center"/>
                    <w:rPr>
                      <w:b/>
                      <w:sz w:val="32"/>
                      <w:szCs w:val="32"/>
                    </w:rPr>
                  </w:pPr>
                  <w:r>
                    <w:rPr>
                      <w:b/>
                      <w:sz w:val="32"/>
                      <w:szCs w:val="32"/>
                    </w:rPr>
                    <w:t>135 447,0</w:t>
                  </w:r>
                </w:p>
                <w:p w:rsidR="00A33F16" w:rsidRPr="00CD5709" w:rsidRDefault="00A33F16" w:rsidP="00107156">
                  <w:pPr>
                    <w:shd w:val="clear" w:color="auto" w:fill="CCC0D9" w:themeFill="accent4" w:themeFillTint="66"/>
                    <w:jc w:val="center"/>
                    <w:rPr>
                      <w:b/>
                      <w:sz w:val="32"/>
                      <w:szCs w:val="32"/>
                    </w:rPr>
                  </w:pPr>
                </w:p>
              </w:tc>
              <w:tc>
                <w:tcPr>
                  <w:tcW w:w="1336" w:type="dxa"/>
                  <w:shd w:val="clear" w:color="auto" w:fill="92CDDC" w:themeFill="accent5" w:themeFillTint="99"/>
                </w:tcPr>
                <w:p w:rsidR="00A33F16" w:rsidRPr="00A40A92" w:rsidRDefault="00A33F16" w:rsidP="00107156">
                  <w:pPr>
                    <w:shd w:val="clear" w:color="auto" w:fill="CCC0D9" w:themeFill="accent4" w:themeFillTint="66"/>
                    <w:jc w:val="center"/>
                    <w:rPr>
                      <w:b/>
                      <w:sz w:val="28"/>
                      <w:szCs w:val="28"/>
                    </w:rPr>
                  </w:pPr>
                </w:p>
                <w:p w:rsidR="00A33F16" w:rsidRPr="00A40A92" w:rsidRDefault="00A33F16" w:rsidP="00107156">
                  <w:pPr>
                    <w:shd w:val="clear" w:color="auto" w:fill="CCC0D9" w:themeFill="accent4" w:themeFillTint="66"/>
                    <w:jc w:val="center"/>
                    <w:rPr>
                      <w:b/>
                      <w:sz w:val="28"/>
                      <w:szCs w:val="28"/>
                    </w:rPr>
                  </w:pPr>
                  <w:r w:rsidRPr="00A40A92">
                    <w:rPr>
                      <w:b/>
                      <w:sz w:val="28"/>
                      <w:szCs w:val="28"/>
                    </w:rPr>
                    <w:t>128 624,5</w:t>
                  </w:r>
                </w:p>
              </w:tc>
              <w:tc>
                <w:tcPr>
                  <w:tcW w:w="1357" w:type="dxa"/>
                  <w:shd w:val="clear" w:color="auto" w:fill="92CDDC" w:themeFill="accent5" w:themeFillTint="99"/>
                </w:tcPr>
                <w:p w:rsidR="00A33F16" w:rsidRPr="00A40A92" w:rsidRDefault="00A33F16" w:rsidP="00107156">
                  <w:pPr>
                    <w:shd w:val="clear" w:color="auto" w:fill="CCC0D9" w:themeFill="accent4" w:themeFillTint="66"/>
                    <w:jc w:val="center"/>
                    <w:rPr>
                      <w:b/>
                      <w:sz w:val="28"/>
                      <w:szCs w:val="28"/>
                    </w:rPr>
                  </w:pPr>
                </w:p>
                <w:p w:rsidR="00A33F16" w:rsidRPr="00A40A92" w:rsidRDefault="00A33F16" w:rsidP="00107156">
                  <w:pPr>
                    <w:shd w:val="clear" w:color="auto" w:fill="CCC0D9" w:themeFill="accent4" w:themeFillTint="66"/>
                    <w:jc w:val="center"/>
                    <w:rPr>
                      <w:b/>
                      <w:sz w:val="28"/>
                      <w:szCs w:val="28"/>
                    </w:rPr>
                  </w:pPr>
                  <w:r w:rsidRPr="00A40A92">
                    <w:rPr>
                      <w:b/>
                      <w:sz w:val="28"/>
                      <w:szCs w:val="28"/>
                    </w:rPr>
                    <w:t>124 654,1</w:t>
                  </w:r>
                </w:p>
              </w:tc>
              <w:tc>
                <w:tcPr>
                  <w:tcW w:w="1411" w:type="dxa"/>
                  <w:shd w:val="clear" w:color="auto" w:fill="92CDDC" w:themeFill="accent5" w:themeFillTint="99"/>
                </w:tcPr>
                <w:p w:rsidR="00A33F16" w:rsidRDefault="00A33F16" w:rsidP="00107156">
                  <w:pPr>
                    <w:shd w:val="clear" w:color="auto" w:fill="CCC0D9" w:themeFill="accent4" w:themeFillTint="66"/>
                    <w:jc w:val="center"/>
                    <w:rPr>
                      <w:b/>
                    </w:rPr>
                  </w:pPr>
                </w:p>
                <w:p w:rsidR="00BA20D2" w:rsidRPr="00A33F16" w:rsidRDefault="00BA20D2" w:rsidP="00107156">
                  <w:pPr>
                    <w:shd w:val="clear" w:color="auto" w:fill="CCC0D9" w:themeFill="accent4" w:themeFillTint="66"/>
                    <w:jc w:val="center"/>
                    <w:rPr>
                      <w:b/>
                    </w:rPr>
                  </w:pPr>
                  <w:r>
                    <w:rPr>
                      <w:b/>
                    </w:rPr>
                    <w:t>+7 824,3</w:t>
                  </w:r>
                </w:p>
              </w:tc>
            </w:tr>
            <w:tr w:rsidR="00A33F16" w:rsidRPr="00E23C5E" w:rsidTr="00F37CE8">
              <w:trPr>
                <w:trHeight w:val="287"/>
              </w:trPr>
              <w:tc>
                <w:tcPr>
                  <w:tcW w:w="3114" w:type="dxa"/>
                  <w:shd w:val="clear" w:color="auto" w:fill="92CDDC" w:themeFill="accent5" w:themeFillTint="99"/>
                </w:tcPr>
                <w:p w:rsidR="00A33F16" w:rsidRDefault="00A33F16" w:rsidP="00107156">
                  <w:pPr>
                    <w:shd w:val="clear" w:color="auto" w:fill="CCC0D9" w:themeFill="accent4" w:themeFillTint="66"/>
                    <w:jc w:val="center"/>
                    <w:rPr>
                      <w:b/>
                    </w:rPr>
                  </w:pPr>
                  <w:r>
                    <w:rPr>
                      <w:b/>
                      <w:sz w:val="16"/>
                      <w:szCs w:val="16"/>
                    </w:rPr>
                    <w:t>в том числе :</w:t>
                  </w:r>
                </w:p>
              </w:tc>
              <w:tc>
                <w:tcPr>
                  <w:tcW w:w="1336"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641" w:type="dxa"/>
                  <w:shd w:val="clear" w:color="auto" w:fill="92CDDC" w:themeFill="accent5" w:themeFillTint="99"/>
                </w:tcPr>
                <w:p w:rsidR="00A33F16" w:rsidRDefault="00A33F16" w:rsidP="00107156">
                  <w:pPr>
                    <w:shd w:val="clear" w:color="auto" w:fill="CCC0D9" w:themeFill="accent4" w:themeFillTint="66"/>
                    <w:jc w:val="center"/>
                    <w:rPr>
                      <w:b/>
                      <w:sz w:val="32"/>
                      <w:szCs w:val="32"/>
                    </w:rPr>
                  </w:pPr>
                </w:p>
              </w:tc>
              <w:tc>
                <w:tcPr>
                  <w:tcW w:w="1336"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357" w:type="dxa"/>
                  <w:shd w:val="clear" w:color="auto" w:fill="92CDDC" w:themeFill="accent5" w:themeFillTint="99"/>
                </w:tcPr>
                <w:p w:rsidR="00A33F16" w:rsidRDefault="00A33F16" w:rsidP="00107156">
                  <w:pPr>
                    <w:shd w:val="clear" w:color="auto" w:fill="CCC0D9" w:themeFill="accent4" w:themeFillTint="66"/>
                    <w:jc w:val="center"/>
                    <w:rPr>
                      <w:b/>
                    </w:rPr>
                  </w:pPr>
                </w:p>
              </w:tc>
              <w:tc>
                <w:tcPr>
                  <w:tcW w:w="1411" w:type="dxa"/>
                  <w:shd w:val="clear" w:color="auto" w:fill="92CDDC" w:themeFill="accent5" w:themeFillTint="99"/>
                </w:tcPr>
                <w:p w:rsidR="00A33F16" w:rsidRPr="00A33F16" w:rsidRDefault="00A33F16" w:rsidP="00107156">
                  <w:pPr>
                    <w:shd w:val="clear" w:color="auto" w:fill="CCC0D9" w:themeFill="accent4" w:themeFillTint="66"/>
                    <w:jc w:val="center"/>
                    <w:rPr>
                      <w:b/>
                    </w:rPr>
                  </w:pPr>
                </w:p>
              </w:tc>
            </w:tr>
            <w:tr w:rsidR="00A33F16" w:rsidRPr="00E23C5E" w:rsidTr="00F37CE8">
              <w:tc>
                <w:tcPr>
                  <w:tcW w:w="3114" w:type="dxa"/>
                  <w:shd w:val="clear" w:color="auto" w:fill="92CDDC" w:themeFill="accent5" w:themeFillTint="99"/>
                </w:tcPr>
                <w:p w:rsidR="00A33F16" w:rsidRPr="00F20BFB" w:rsidRDefault="00A33F16" w:rsidP="00A60C1F">
                  <w:pPr>
                    <w:shd w:val="clear" w:color="auto" w:fill="CCC0D9" w:themeFill="accent4" w:themeFillTint="66"/>
                    <w:jc w:val="center"/>
                    <w:rPr>
                      <w:b/>
                      <w:sz w:val="28"/>
                      <w:szCs w:val="28"/>
                    </w:rPr>
                  </w:pPr>
                  <w:r w:rsidRPr="00F20BFB">
                    <w:rPr>
                      <w:b/>
                      <w:sz w:val="28"/>
                      <w:szCs w:val="28"/>
                    </w:rPr>
                    <w:t>Обслуживание муниципального долга</w:t>
                  </w:r>
                </w:p>
              </w:tc>
              <w:tc>
                <w:tcPr>
                  <w:tcW w:w="1336" w:type="dxa"/>
                  <w:shd w:val="clear" w:color="auto" w:fill="92CDDC" w:themeFill="accent5" w:themeFillTint="99"/>
                </w:tcPr>
                <w:p w:rsidR="00A33F16" w:rsidRPr="00F20BFB" w:rsidRDefault="00A33F16" w:rsidP="00A60C1F">
                  <w:pPr>
                    <w:shd w:val="clear" w:color="auto" w:fill="CCC0D9" w:themeFill="accent4" w:themeFillTint="66"/>
                    <w:jc w:val="center"/>
                    <w:rPr>
                      <w:b/>
                    </w:rPr>
                  </w:pPr>
                </w:p>
                <w:p w:rsidR="00A33F16" w:rsidRPr="00F20BFB" w:rsidRDefault="00A33F16" w:rsidP="00A60C1F">
                  <w:pPr>
                    <w:shd w:val="clear" w:color="auto" w:fill="CCC0D9" w:themeFill="accent4" w:themeFillTint="66"/>
                    <w:jc w:val="center"/>
                    <w:rPr>
                      <w:b/>
                    </w:rPr>
                  </w:pPr>
                  <w:r w:rsidRPr="00F20BFB">
                    <w:rPr>
                      <w:b/>
                    </w:rPr>
                    <w:t>0,0</w:t>
                  </w:r>
                </w:p>
              </w:tc>
              <w:tc>
                <w:tcPr>
                  <w:tcW w:w="1641" w:type="dxa"/>
                  <w:shd w:val="clear" w:color="auto" w:fill="92CDDC" w:themeFill="accent5" w:themeFillTint="99"/>
                </w:tcPr>
                <w:p w:rsidR="00A33F16" w:rsidRPr="00F20BFB" w:rsidRDefault="00A33F16" w:rsidP="00A60C1F">
                  <w:pPr>
                    <w:shd w:val="clear" w:color="auto" w:fill="CCC0D9" w:themeFill="accent4" w:themeFillTint="66"/>
                    <w:jc w:val="center"/>
                    <w:rPr>
                      <w:b/>
                      <w:sz w:val="32"/>
                      <w:szCs w:val="32"/>
                    </w:rPr>
                  </w:pPr>
                </w:p>
                <w:p w:rsidR="00A33F16" w:rsidRPr="00F20BFB" w:rsidRDefault="00A33F16" w:rsidP="00A60C1F">
                  <w:pPr>
                    <w:shd w:val="clear" w:color="auto" w:fill="CCC0D9" w:themeFill="accent4" w:themeFillTint="66"/>
                    <w:jc w:val="center"/>
                    <w:rPr>
                      <w:b/>
                      <w:sz w:val="32"/>
                      <w:szCs w:val="32"/>
                    </w:rPr>
                  </w:pPr>
                  <w:r w:rsidRPr="00F20BFB">
                    <w:rPr>
                      <w:b/>
                      <w:sz w:val="32"/>
                      <w:szCs w:val="32"/>
                    </w:rPr>
                    <w:t>0,0</w:t>
                  </w:r>
                </w:p>
              </w:tc>
              <w:tc>
                <w:tcPr>
                  <w:tcW w:w="1336" w:type="dxa"/>
                  <w:shd w:val="clear" w:color="auto" w:fill="92CDDC" w:themeFill="accent5" w:themeFillTint="99"/>
                </w:tcPr>
                <w:p w:rsidR="00A33F16" w:rsidRPr="00F20BFB" w:rsidRDefault="00A33F16" w:rsidP="00A60C1F">
                  <w:pPr>
                    <w:shd w:val="clear" w:color="auto" w:fill="CCC0D9" w:themeFill="accent4" w:themeFillTint="66"/>
                    <w:jc w:val="center"/>
                    <w:rPr>
                      <w:b/>
                    </w:rPr>
                  </w:pPr>
                </w:p>
                <w:p w:rsidR="00A33F16" w:rsidRPr="00F20BFB" w:rsidRDefault="00A33F16" w:rsidP="00A60C1F">
                  <w:pPr>
                    <w:shd w:val="clear" w:color="auto" w:fill="CCC0D9" w:themeFill="accent4" w:themeFillTint="66"/>
                    <w:jc w:val="center"/>
                    <w:rPr>
                      <w:b/>
                    </w:rPr>
                  </w:pPr>
                  <w:r w:rsidRPr="00F20BFB">
                    <w:rPr>
                      <w:b/>
                    </w:rPr>
                    <w:t>0,0</w:t>
                  </w:r>
                </w:p>
              </w:tc>
              <w:tc>
                <w:tcPr>
                  <w:tcW w:w="1357" w:type="dxa"/>
                  <w:shd w:val="clear" w:color="auto" w:fill="92CDDC" w:themeFill="accent5" w:themeFillTint="99"/>
                </w:tcPr>
                <w:p w:rsidR="00A33F16" w:rsidRPr="00F20BFB" w:rsidRDefault="00A33F16" w:rsidP="00A60C1F">
                  <w:pPr>
                    <w:shd w:val="clear" w:color="auto" w:fill="CCC0D9" w:themeFill="accent4" w:themeFillTint="66"/>
                    <w:jc w:val="center"/>
                    <w:rPr>
                      <w:b/>
                    </w:rPr>
                  </w:pPr>
                </w:p>
                <w:p w:rsidR="00A33F16" w:rsidRPr="00F20BFB" w:rsidRDefault="00A33F16" w:rsidP="00A60C1F">
                  <w:pPr>
                    <w:shd w:val="clear" w:color="auto" w:fill="CCC0D9" w:themeFill="accent4" w:themeFillTint="66"/>
                    <w:jc w:val="center"/>
                    <w:rPr>
                      <w:b/>
                    </w:rPr>
                  </w:pPr>
                  <w:r w:rsidRPr="00F20BFB">
                    <w:rPr>
                      <w:b/>
                    </w:rPr>
                    <w:t>0,0</w:t>
                  </w:r>
                </w:p>
              </w:tc>
              <w:tc>
                <w:tcPr>
                  <w:tcW w:w="1411" w:type="dxa"/>
                  <w:shd w:val="clear" w:color="auto" w:fill="92CDDC" w:themeFill="accent5" w:themeFillTint="99"/>
                </w:tcPr>
                <w:p w:rsidR="00A33F16" w:rsidRDefault="00A33F16" w:rsidP="00A60C1F">
                  <w:pPr>
                    <w:shd w:val="clear" w:color="auto" w:fill="CCC0D9" w:themeFill="accent4" w:themeFillTint="66"/>
                    <w:jc w:val="center"/>
                    <w:rPr>
                      <w:b/>
                    </w:rPr>
                  </w:pPr>
                </w:p>
                <w:p w:rsidR="00BA20D2" w:rsidRPr="00A33F16" w:rsidRDefault="00BA20D2" w:rsidP="00A60C1F">
                  <w:pPr>
                    <w:shd w:val="clear" w:color="auto" w:fill="CCC0D9" w:themeFill="accent4" w:themeFillTint="66"/>
                    <w:jc w:val="center"/>
                    <w:rPr>
                      <w:b/>
                    </w:rPr>
                  </w:pPr>
                  <w:r>
                    <w:rPr>
                      <w:b/>
                    </w:rPr>
                    <w:t>0,0</w:t>
                  </w:r>
                </w:p>
              </w:tc>
            </w:tr>
            <w:tr w:rsidR="00A33F16" w:rsidRPr="00E23C5E" w:rsidTr="00F37CE8">
              <w:tc>
                <w:tcPr>
                  <w:tcW w:w="3114" w:type="dxa"/>
                  <w:shd w:val="clear" w:color="auto" w:fill="92CDDC" w:themeFill="accent5" w:themeFillTint="99"/>
                </w:tcPr>
                <w:p w:rsidR="00A33F16" w:rsidRPr="00F20BFB" w:rsidRDefault="00A33F16" w:rsidP="00A60C1F">
                  <w:pPr>
                    <w:shd w:val="clear" w:color="auto" w:fill="CCC0D9" w:themeFill="accent4" w:themeFillTint="66"/>
                    <w:jc w:val="center"/>
                    <w:rPr>
                      <w:b/>
                      <w:sz w:val="28"/>
                      <w:szCs w:val="28"/>
                    </w:rPr>
                  </w:pPr>
                  <w:r w:rsidRPr="00F20BFB">
                    <w:rPr>
                      <w:b/>
                      <w:sz w:val="28"/>
                      <w:szCs w:val="28"/>
                    </w:rPr>
                    <w:t>Объем муниципального долга</w:t>
                  </w:r>
                </w:p>
              </w:tc>
              <w:tc>
                <w:tcPr>
                  <w:tcW w:w="1336" w:type="dxa"/>
                  <w:shd w:val="clear" w:color="auto" w:fill="92CDDC" w:themeFill="accent5" w:themeFillTint="99"/>
                </w:tcPr>
                <w:p w:rsidR="00A33F16" w:rsidRDefault="00A33F16" w:rsidP="00A60C1F">
                  <w:pPr>
                    <w:shd w:val="clear" w:color="auto" w:fill="CCC0D9" w:themeFill="accent4" w:themeFillTint="66"/>
                    <w:jc w:val="center"/>
                    <w:rPr>
                      <w:b/>
                    </w:rPr>
                  </w:pPr>
                </w:p>
                <w:p w:rsidR="00A33F16" w:rsidRPr="00F20BFB" w:rsidRDefault="00A33F16" w:rsidP="00A60C1F">
                  <w:pPr>
                    <w:shd w:val="clear" w:color="auto" w:fill="CCC0D9" w:themeFill="accent4" w:themeFillTint="66"/>
                    <w:jc w:val="center"/>
                    <w:rPr>
                      <w:b/>
                    </w:rPr>
                  </w:pPr>
                  <w:r>
                    <w:rPr>
                      <w:b/>
                    </w:rPr>
                    <w:t>0,0</w:t>
                  </w:r>
                </w:p>
              </w:tc>
              <w:tc>
                <w:tcPr>
                  <w:tcW w:w="1641" w:type="dxa"/>
                  <w:shd w:val="clear" w:color="auto" w:fill="92CDDC" w:themeFill="accent5" w:themeFillTint="99"/>
                </w:tcPr>
                <w:p w:rsidR="00A33F16" w:rsidRDefault="00A33F16" w:rsidP="00A60C1F">
                  <w:pPr>
                    <w:shd w:val="clear" w:color="auto" w:fill="CCC0D9" w:themeFill="accent4" w:themeFillTint="66"/>
                    <w:jc w:val="center"/>
                    <w:rPr>
                      <w:b/>
                      <w:sz w:val="32"/>
                      <w:szCs w:val="32"/>
                    </w:rPr>
                  </w:pPr>
                </w:p>
                <w:p w:rsidR="00A33F16" w:rsidRDefault="00A33F16" w:rsidP="00A60C1F">
                  <w:pPr>
                    <w:shd w:val="clear" w:color="auto" w:fill="CCC0D9" w:themeFill="accent4" w:themeFillTint="66"/>
                    <w:jc w:val="center"/>
                    <w:rPr>
                      <w:b/>
                      <w:sz w:val="32"/>
                      <w:szCs w:val="32"/>
                    </w:rPr>
                  </w:pPr>
                  <w:r>
                    <w:rPr>
                      <w:b/>
                      <w:sz w:val="32"/>
                      <w:szCs w:val="32"/>
                    </w:rPr>
                    <w:t>0,0</w:t>
                  </w:r>
                </w:p>
              </w:tc>
              <w:tc>
                <w:tcPr>
                  <w:tcW w:w="1336" w:type="dxa"/>
                  <w:shd w:val="clear" w:color="auto" w:fill="92CDDC" w:themeFill="accent5" w:themeFillTint="99"/>
                </w:tcPr>
                <w:p w:rsidR="00A33F16" w:rsidRDefault="00A33F16" w:rsidP="00A60C1F">
                  <w:pPr>
                    <w:shd w:val="clear" w:color="auto" w:fill="CCC0D9" w:themeFill="accent4" w:themeFillTint="66"/>
                    <w:jc w:val="center"/>
                    <w:rPr>
                      <w:b/>
                    </w:rPr>
                  </w:pPr>
                </w:p>
                <w:p w:rsidR="00A33F16" w:rsidRPr="00F20BFB" w:rsidRDefault="00A33F16" w:rsidP="00A60C1F">
                  <w:pPr>
                    <w:shd w:val="clear" w:color="auto" w:fill="CCC0D9" w:themeFill="accent4" w:themeFillTint="66"/>
                    <w:jc w:val="center"/>
                    <w:rPr>
                      <w:b/>
                    </w:rPr>
                  </w:pPr>
                  <w:r>
                    <w:rPr>
                      <w:b/>
                    </w:rPr>
                    <w:t>0,0</w:t>
                  </w:r>
                </w:p>
              </w:tc>
              <w:tc>
                <w:tcPr>
                  <w:tcW w:w="1357" w:type="dxa"/>
                  <w:shd w:val="clear" w:color="auto" w:fill="92CDDC" w:themeFill="accent5" w:themeFillTint="99"/>
                </w:tcPr>
                <w:p w:rsidR="00A33F16" w:rsidRDefault="00A33F16" w:rsidP="00A60C1F">
                  <w:pPr>
                    <w:shd w:val="clear" w:color="auto" w:fill="CCC0D9" w:themeFill="accent4" w:themeFillTint="66"/>
                    <w:jc w:val="center"/>
                    <w:rPr>
                      <w:b/>
                    </w:rPr>
                  </w:pPr>
                </w:p>
                <w:p w:rsidR="00A33F16" w:rsidRPr="00F20BFB" w:rsidRDefault="00A33F16" w:rsidP="00A60C1F">
                  <w:pPr>
                    <w:shd w:val="clear" w:color="auto" w:fill="CCC0D9" w:themeFill="accent4" w:themeFillTint="66"/>
                    <w:jc w:val="center"/>
                    <w:rPr>
                      <w:b/>
                    </w:rPr>
                  </w:pPr>
                  <w:r>
                    <w:rPr>
                      <w:b/>
                    </w:rPr>
                    <w:t>0,0</w:t>
                  </w:r>
                </w:p>
              </w:tc>
              <w:tc>
                <w:tcPr>
                  <w:tcW w:w="1411" w:type="dxa"/>
                  <w:shd w:val="clear" w:color="auto" w:fill="92CDDC" w:themeFill="accent5" w:themeFillTint="99"/>
                </w:tcPr>
                <w:p w:rsidR="00A33F16" w:rsidRDefault="00A33F16" w:rsidP="00A60C1F">
                  <w:pPr>
                    <w:shd w:val="clear" w:color="auto" w:fill="CCC0D9" w:themeFill="accent4" w:themeFillTint="66"/>
                    <w:jc w:val="center"/>
                    <w:rPr>
                      <w:b/>
                    </w:rPr>
                  </w:pPr>
                </w:p>
                <w:p w:rsidR="00BA20D2" w:rsidRPr="00A33F16" w:rsidRDefault="00BA20D2" w:rsidP="00A60C1F">
                  <w:pPr>
                    <w:shd w:val="clear" w:color="auto" w:fill="CCC0D9" w:themeFill="accent4" w:themeFillTint="66"/>
                    <w:jc w:val="center"/>
                    <w:rPr>
                      <w:b/>
                    </w:rPr>
                  </w:pPr>
                  <w:r>
                    <w:rPr>
                      <w:b/>
                    </w:rPr>
                    <w:t>0,0</w:t>
                  </w:r>
                </w:p>
              </w:tc>
            </w:tr>
            <w:tr w:rsidR="00A33F16" w:rsidRPr="00E23C5E" w:rsidTr="00F37CE8">
              <w:tc>
                <w:tcPr>
                  <w:tcW w:w="3114" w:type="dxa"/>
                  <w:shd w:val="clear" w:color="auto" w:fill="92CDDC" w:themeFill="accent5" w:themeFillTint="99"/>
                </w:tcPr>
                <w:p w:rsidR="00A33F16" w:rsidRPr="00B30D44" w:rsidRDefault="00A33F16" w:rsidP="00107156">
                  <w:pPr>
                    <w:shd w:val="clear" w:color="auto" w:fill="CCC0D9" w:themeFill="accent4" w:themeFillTint="66"/>
                    <w:jc w:val="center"/>
                    <w:rPr>
                      <w:b/>
                      <w:sz w:val="32"/>
                      <w:szCs w:val="32"/>
                    </w:rPr>
                  </w:pPr>
                  <w:r w:rsidRPr="00B30D44">
                    <w:rPr>
                      <w:b/>
                      <w:sz w:val="32"/>
                      <w:szCs w:val="32"/>
                    </w:rPr>
                    <w:t>Дефицит (-),</w:t>
                  </w:r>
                </w:p>
                <w:p w:rsidR="00A33F16" w:rsidRPr="00B30D44" w:rsidRDefault="00A33F16" w:rsidP="00107156">
                  <w:pPr>
                    <w:shd w:val="clear" w:color="auto" w:fill="CCC0D9" w:themeFill="accent4" w:themeFillTint="66"/>
                    <w:jc w:val="center"/>
                    <w:rPr>
                      <w:b/>
                      <w:sz w:val="32"/>
                      <w:szCs w:val="32"/>
                    </w:rPr>
                  </w:pPr>
                  <w:r w:rsidRPr="00B30D44">
                    <w:rPr>
                      <w:b/>
                      <w:sz w:val="32"/>
                      <w:szCs w:val="32"/>
                    </w:rPr>
                    <w:t>профицит (+)</w:t>
                  </w:r>
                </w:p>
                <w:p w:rsidR="00A33F16" w:rsidRPr="00043852" w:rsidRDefault="00A33F16" w:rsidP="00107156">
                  <w:pPr>
                    <w:shd w:val="clear" w:color="auto" w:fill="CCC0D9" w:themeFill="accent4" w:themeFillTint="66"/>
                    <w:jc w:val="center"/>
                    <w:rPr>
                      <w:b/>
                      <w:sz w:val="28"/>
                      <w:szCs w:val="28"/>
                    </w:rPr>
                  </w:pPr>
                </w:p>
              </w:tc>
              <w:tc>
                <w:tcPr>
                  <w:tcW w:w="1336" w:type="dxa"/>
                  <w:shd w:val="clear" w:color="auto" w:fill="92CDDC" w:themeFill="accent5" w:themeFillTint="99"/>
                </w:tcPr>
                <w:p w:rsidR="00A33F16" w:rsidRDefault="00A33F16" w:rsidP="00107156">
                  <w:pPr>
                    <w:shd w:val="clear" w:color="auto" w:fill="CCC0D9" w:themeFill="accent4" w:themeFillTint="66"/>
                    <w:jc w:val="center"/>
                    <w:rPr>
                      <w:b/>
                      <w:sz w:val="28"/>
                      <w:szCs w:val="28"/>
                    </w:rPr>
                  </w:pPr>
                </w:p>
                <w:p w:rsidR="00A33F16" w:rsidRPr="00043852" w:rsidRDefault="00A33F16" w:rsidP="00107156">
                  <w:pPr>
                    <w:shd w:val="clear" w:color="auto" w:fill="CCC0D9" w:themeFill="accent4" w:themeFillTint="66"/>
                    <w:jc w:val="center"/>
                    <w:rPr>
                      <w:b/>
                      <w:sz w:val="28"/>
                      <w:szCs w:val="28"/>
                    </w:rPr>
                  </w:pPr>
                  <w:r>
                    <w:rPr>
                      <w:b/>
                      <w:sz w:val="28"/>
                      <w:szCs w:val="28"/>
                    </w:rPr>
                    <w:t>0,0</w:t>
                  </w:r>
                </w:p>
              </w:tc>
              <w:tc>
                <w:tcPr>
                  <w:tcW w:w="1641" w:type="dxa"/>
                  <w:shd w:val="clear" w:color="auto" w:fill="92CDDC" w:themeFill="accent5" w:themeFillTint="99"/>
                </w:tcPr>
                <w:p w:rsidR="00A33F16" w:rsidRDefault="00A33F16" w:rsidP="00237F97">
                  <w:pPr>
                    <w:shd w:val="clear" w:color="auto" w:fill="CCC0D9" w:themeFill="accent4" w:themeFillTint="66"/>
                    <w:jc w:val="center"/>
                    <w:rPr>
                      <w:b/>
                      <w:sz w:val="32"/>
                      <w:szCs w:val="32"/>
                    </w:rPr>
                  </w:pPr>
                </w:p>
                <w:p w:rsidR="00A33F16" w:rsidRPr="00237F97" w:rsidRDefault="00A33F16" w:rsidP="00237F97">
                  <w:pPr>
                    <w:shd w:val="clear" w:color="auto" w:fill="CCC0D9" w:themeFill="accent4" w:themeFillTint="66"/>
                    <w:jc w:val="center"/>
                    <w:rPr>
                      <w:b/>
                      <w:sz w:val="32"/>
                      <w:szCs w:val="32"/>
                    </w:rPr>
                  </w:pPr>
                  <w:r>
                    <w:rPr>
                      <w:b/>
                      <w:sz w:val="32"/>
                      <w:szCs w:val="32"/>
                    </w:rPr>
                    <w:t>0,0</w:t>
                  </w:r>
                </w:p>
              </w:tc>
              <w:tc>
                <w:tcPr>
                  <w:tcW w:w="1336" w:type="dxa"/>
                  <w:shd w:val="clear" w:color="auto" w:fill="92CDDC" w:themeFill="accent5" w:themeFillTint="99"/>
                </w:tcPr>
                <w:p w:rsidR="00A33F16" w:rsidRPr="00A82940" w:rsidRDefault="00A33F16" w:rsidP="00107156">
                  <w:pPr>
                    <w:shd w:val="clear" w:color="auto" w:fill="CCC0D9" w:themeFill="accent4" w:themeFillTint="66"/>
                    <w:jc w:val="center"/>
                    <w:rPr>
                      <w:b/>
                    </w:rPr>
                  </w:pPr>
                </w:p>
                <w:p w:rsidR="00A33F16" w:rsidRPr="00A82940" w:rsidRDefault="00A33F16" w:rsidP="00107156">
                  <w:pPr>
                    <w:shd w:val="clear" w:color="auto" w:fill="CCC0D9" w:themeFill="accent4" w:themeFillTint="66"/>
                    <w:jc w:val="center"/>
                    <w:rPr>
                      <w:b/>
                    </w:rPr>
                  </w:pPr>
                  <w:r w:rsidRPr="00A82940">
                    <w:rPr>
                      <w:b/>
                    </w:rPr>
                    <w:t>0,0</w:t>
                  </w:r>
                </w:p>
              </w:tc>
              <w:tc>
                <w:tcPr>
                  <w:tcW w:w="1357" w:type="dxa"/>
                  <w:shd w:val="clear" w:color="auto" w:fill="92CDDC" w:themeFill="accent5" w:themeFillTint="99"/>
                </w:tcPr>
                <w:p w:rsidR="00A33F16" w:rsidRPr="00A82940" w:rsidRDefault="00A33F16" w:rsidP="00107156">
                  <w:pPr>
                    <w:shd w:val="clear" w:color="auto" w:fill="CCC0D9" w:themeFill="accent4" w:themeFillTint="66"/>
                    <w:jc w:val="center"/>
                    <w:rPr>
                      <w:b/>
                    </w:rPr>
                  </w:pPr>
                </w:p>
                <w:p w:rsidR="00A33F16" w:rsidRPr="00A82940" w:rsidRDefault="00A33F16" w:rsidP="00107156">
                  <w:pPr>
                    <w:shd w:val="clear" w:color="auto" w:fill="CCC0D9" w:themeFill="accent4" w:themeFillTint="66"/>
                    <w:jc w:val="center"/>
                    <w:rPr>
                      <w:b/>
                    </w:rPr>
                  </w:pPr>
                  <w:r w:rsidRPr="00A82940">
                    <w:rPr>
                      <w:b/>
                    </w:rPr>
                    <w:t>0,0</w:t>
                  </w:r>
                </w:p>
              </w:tc>
              <w:tc>
                <w:tcPr>
                  <w:tcW w:w="1411" w:type="dxa"/>
                  <w:shd w:val="clear" w:color="auto" w:fill="92CDDC" w:themeFill="accent5" w:themeFillTint="99"/>
                </w:tcPr>
                <w:p w:rsidR="00A33F16" w:rsidRDefault="00A33F16" w:rsidP="00107156">
                  <w:pPr>
                    <w:shd w:val="clear" w:color="auto" w:fill="CCC0D9" w:themeFill="accent4" w:themeFillTint="66"/>
                    <w:jc w:val="center"/>
                    <w:rPr>
                      <w:b/>
                    </w:rPr>
                  </w:pPr>
                </w:p>
                <w:p w:rsidR="00BA20D2" w:rsidRPr="00A82940" w:rsidRDefault="00BA20D2" w:rsidP="00107156">
                  <w:pPr>
                    <w:shd w:val="clear" w:color="auto" w:fill="CCC0D9" w:themeFill="accent4" w:themeFillTint="66"/>
                    <w:jc w:val="center"/>
                    <w:rPr>
                      <w:b/>
                    </w:rPr>
                  </w:pPr>
                  <w:r>
                    <w:rPr>
                      <w:b/>
                    </w:rPr>
                    <w:t>0,0</w:t>
                  </w:r>
                </w:p>
              </w:tc>
            </w:tr>
          </w:tbl>
          <w:p w:rsidR="005F6712" w:rsidRDefault="005F6712" w:rsidP="00107156">
            <w:pPr>
              <w:shd w:val="clear" w:color="auto" w:fill="CCC0D9" w:themeFill="accent4" w:themeFillTint="66"/>
              <w:rPr>
                <w:b/>
              </w:rPr>
            </w:pPr>
          </w:p>
          <w:p w:rsidR="00BE1E8A" w:rsidRDefault="00BE1E8A" w:rsidP="00C16B93">
            <w:pPr>
              <w:shd w:val="clear" w:color="auto" w:fill="92D050"/>
              <w:jc w:val="center"/>
              <w:rPr>
                <w:b/>
                <w:sz w:val="40"/>
                <w:szCs w:val="40"/>
              </w:rPr>
            </w:pPr>
            <w:r>
              <w:rPr>
                <w:b/>
                <w:sz w:val="40"/>
                <w:szCs w:val="40"/>
              </w:rPr>
              <w:t>Структура доходов районного бюджета</w:t>
            </w:r>
          </w:p>
          <w:p w:rsidR="00BE1E8A" w:rsidRDefault="00CB376F" w:rsidP="00C16B93">
            <w:pPr>
              <w:shd w:val="clear" w:color="auto" w:fill="92D050"/>
              <w:jc w:val="center"/>
              <w:rPr>
                <w:b/>
                <w:sz w:val="40"/>
                <w:szCs w:val="40"/>
              </w:rPr>
            </w:pPr>
            <w:r>
              <w:rPr>
                <w:b/>
                <w:sz w:val="40"/>
                <w:szCs w:val="40"/>
              </w:rPr>
              <w:t xml:space="preserve">  в</w:t>
            </w:r>
            <w:r w:rsidR="005B4B55">
              <w:rPr>
                <w:b/>
                <w:sz w:val="40"/>
                <w:szCs w:val="40"/>
              </w:rPr>
              <w:t xml:space="preserve"> 201</w:t>
            </w:r>
            <w:r w:rsidR="009B1F98">
              <w:rPr>
                <w:b/>
                <w:sz w:val="40"/>
                <w:szCs w:val="40"/>
              </w:rPr>
              <w:t>6</w:t>
            </w:r>
            <w:r w:rsidR="005B4B55">
              <w:rPr>
                <w:b/>
                <w:sz w:val="40"/>
                <w:szCs w:val="40"/>
              </w:rPr>
              <w:t>-20</w:t>
            </w:r>
            <w:r w:rsidR="00B34470">
              <w:rPr>
                <w:b/>
                <w:sz w:val="40"/>
                <w:szCs w:val="40"/>
              </w:rPr>
              <w:t>19</w:t>
            </w:r>
            <w:r w:rsidR="00BE1E8A">
              <w:rPr>
                <w:b/>
                <w:sz w:val="40"/>
                <w:szCs w:val="40"/>
              </w:rPr>
              <w:t xml:space="preserve"> год</w:t>
            </w:r>
            <w:r>
              <w:rPr>
                <w:b/>
                <w:sz w:val="40"/>
                <w:szCs w:val="40"/>
              </w:rPr>
              <w:t>ах</w:t>
            </w:r>
          </w:p>
          <w:p w:rsidR="00D96E59" w:rsidRDefault="00D96E59" w:rsidP="00107156">
            <w:pPr>
              <w:shd w:val="clear" w:color="auto" w:fill="CCC0D9" w:themeFill="accent4" w:themeFillTint="66"/>
              <w:rPr>
                <w:b/>
              </w:rPr>
            </w:pPr>
          </w:p>
          <w:p w:rsidR="00D96E59" w:rsidRDefault="00D96E59" w:rsidP="00D96E59">
            <w:pPr>
              <w:shd w:val="clear" w:color="auto" w:fill="CCC0D9" w:themeFill="accent4" w:themeFillTint="66"/>
              <w:jc w:val="center"/>
              <w:rPr>
                <w:b/>
              </w:rPr>
            </w:pPr>
            <w:r>
              <w:rPr>
                <w:b/>
                <w:noProof/>
              </w:rPr>
              <w:drawing>
                <wp:inline distT="0" distB="0" distL="0" distR="0">
                  <wp:extent cx="6362700" cy="92583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124F" w:rsidRDefault="003E124F" w:rsidP="00F11ECB">
            <w:pPr>
              <w:shd w:val="clear" w:color="auto" w:fill="CCC0D9" w:themeFill="accent4" w:themeFillTint="66"/>
              <w:rPr>
                <w:b/>
              </w:rPr>
            </w:pPr>
          </w:p>
          <w:p w:rsidR="00F11ECB" w:rsidRPr="00E2622E" w:rsidRDefault="00F11ECB" w:rsidP="00F11ECB">
            <w:pPr>
              <w:shd w:val="clear" w:color="auto" w:fill="CCC0D9" w:themeFill="accent4" w:themeFillTint="66"/>
              <w:rPr>
                <w:b/>
              </w:rPr>
            </w:pPr>
          </w:p>
          <w:p w:rsidR="00E2622E" w:rsidRDefault="00E2622E" w:rsidP="00C16B93">
            <w:pPr>
              <w:shd w:val="clear" w:color="auto" w:fill="E36C0A" w:themeFill="accent6" w:themeFillShade="BF"/>
              <w:jc w:val="center"/>
              <w:rPr>
                <w:b/>
                <w:sz w:val="44"/>
                <w:szCs w:val="44"/>
              </w:rPr>
            </w:pPr>
          </w:p>
          <w:p w:rsidR="005F6712" w:rsidRPr="00317192" w:rsidRDefault="001B3051" w:rsidP="00C16B93">
            <w:pPr>
              <w:shd w:val="clear" w:color="auto" w:fill="E36C0A" w:themeFill="accent6" w:themeFillShade="BF"/>
              <w:jc w:val="center"/>
              <w:rPr>
                <w:b/>
                <w:sz w:val="44"/>
                <w:szCs w:val="44"/>
              </w:rPr>
            </w:pPr>
            <w:r w:rsidRPr="00317192">
              <w:rPr>
                <w:b/>
                <w:sz w:val="44"/>
                <w:szCs w:val="44"/>
              </w:rPr>
              <w:t>Структура доходов районного бюджета</w:t>
            </w:r>
          </w:p>
          <w:p w:rsidR="00FC379C" w:rsidRDefault="00CB376F" w:rsidP="00C16B93">
            <w:pPr>
              <w:shd w:val="clear" w:color="auto" w:fill="E36C0A" w:themeFill="accent6" w:themeFillShade="BF"/>
              <w:jc w:val="center"/>
              <w:rPr>
                <w:b/>
                <w:sz w:val="44"/>
                <w:szCs w:val="44"/>
              </w:rPr>
            </w:pPr>
            <w:r w:rsidRPr="00317192">
              <w:rPr>
                <w:b/>
                <w:sz w:val="44"/>
                <w:szCs w:val="44"/>
              </w:rPr>
              <w:t>в</w:t>
            </w:r>
            <w:r w:rsidR="005B4B55" w:rsidRPr="00317192">
              <w:rPr>
                <w:b/>
                <w:sz w:val="44"/>
                <w:szCs w:val="44"/>
              </w:rPr>
              <w:t xml:space="preserve"> 201</w:t>
            </w:r>
            <w:r w:rsidR="00A60C1F">
              <w:rPr>
                <w:b/>
                <w:sz w:val="44"/>
                <w:szCs w:val="44"/>
              </w:rPr>
              <w:t>7</w:t>
            </w:r>
            <w:r w:rsidR="001B3051" w:rsidRPr="00317192">
              <w:rPr>
                <w:b/>
                <w:sz w:val="44"/>
                <w:szCs w:val="44"/>
              </w:rPr>
              <w:t xml:space="preserve"> год</w:t>
            </w:r>
            <w:r w:rsidRPr="00317192">
              <w:rPr>
                <w:b/>
                <w:sz w:val="44"/>
                <w:szCs w:val="44"/>
              </w:rPr>
              <w:t>у</w:t>
            </w:r>
            <w:r w:rsidR="00C31240" w:rsidRPr="00317192">
              <w:rPr>
                <w:b/>
                <w:sz w:val="44"/>
                <w:szCs w:val="44"/>
              </w:rPr>
              <w:t xml:space="preserve"> </w:t>
            </w:r>
          </w:p>
          <w:p w:rsidR="00E2622E" w:rsidRPr="00317192" w:rsidRDefault="00E2622E" w:rsidP="00C16B93">
            <w:pPr>
              <w:shd w:val="clear" w:color="auto" w:fill="E36C0A" w:themeFill="accent6" w:themeFillShade="BF"/>
              <w:jc w:val="center"/>
              <w:rPr>
                <w:b/>
                <w:sz w:val="44"/>
                <w:szCs w:val="44"/>
              </w:rPr>
            </w:pPr>
          </w:p>
          <w:p w:rsidR="00E2622E" w:rsidRPr="00E2518C" w:rsidRDefault="00C54EF0" w:rsidP="00E2518C">
            <w:pPr>
              <w:shd w:val="clear" w:color="auto" w:fill="CCC0D9" w:themeFill="accent4" w:themeFillTint="66"/>
              <w:jc w:val="center"/>
              <w:rPr>
                <w:b/>
              </w:rPr>
            </w:pPr>
            <w:r>
              <w:rPr>
                <w:b/>
                <w:noProof/>
              </w:rPr>
              <w:drawing>
                <wp:inline distT="0" distB="0" distL="0" distR="0">
                  <wp:extent cx="6477000" cy="88487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6D83" w:rsidRPr="000441AC" w:rsidRDefault="007D2D53" w:rsidP="00E2518C">
            <w:pPr>
              <w:shd w:val="clear" w:color="auto" w:fill="92D050"/>
              <w:jc w:val="center"/>
              <w:rPr>
                <w:b/>
                <w:sz w:val="32"/>
                <w:szCs w:val="32"/>
              </w:rPr>
            </w:pPr>
            <w:r>
              <w:rPr>
                <w:b/>
                <w:sz w:val="32"/>
                <w:szCs w:val="32"/>
              </w:rPr>
              <w:lastRenderedPageBreak/>
              <w:t>Основные н</w:t>
            </w:r>
            <w:r w:rsidR="00471D1E" w:rsidRPr="000441AC">
              <w:rPr>
                <w:b/>
                <w:sz w:val="32"/>
                <w:szCs w:val="32"/>
              </w:rPr>
              <w:t>алог</w:t>
            </w:r>
            <w:r w:rsidR="00E2622E">
              <w:rPr>
                <w:b/>
                <w:sz w:val="32"/>
                <w:szCs w:val="32"/>
              </w:rPr>
              <w:t>и</w:t>
            </w:r>
            <w:r>
              <w:rPr>
                <w:b/>
                <w:sz w:val="32"/>
                <w:szCs w:val="32"/>
              </w:rPr>
              <w:t xml:space="preserve">, </w:t>
            </w:r>
            <w:r w:rsidR="00627C85">
              <w:rPr>
                <w:b/>
                <w:sz w:val="32"/>
                <w:szCs w:val="32"/>
              </w:rPr>
              <w:t>зачисляемые в бюджеты муниципальных образований, расположенных на территории Гл</w:t>
            </w:r>
            <w:r w:rsidR="00471D1E" w:rsidRPr="000441AC">
              <w:rPr>
                <w:b/>
                <w:sz w:val="32"/>
                <w:szCs w:val="32"/>
              </w:rPr>
              <w:t>нковского района</w:t>
            </w:r>
            <w:r w:rsidR="00627C85">
              <w:rPr>
                <w:b/>
                <w:sz w:val="32"/>
                <w:szCs w:val="32"/>
              </w:rPr>
              <w:t xml:space="preserve"> </w:t>
            </w:r>
          </w:p>
          <w:tbl>
            <w:tblPr>
              <w:tblStyle w:val="ad"/>
              <w:tblW w:w="0" w:type="auto"/>
              <w:tblLook w:val="04A0"/>
            </w:tblPr>
            <w:tblGrid>
              <w:gridCol w:w="10190"/>
            </w:tblGrid>
            <w:tr w:rsidR="00471D1E" w:rsidTr="00E60809">
              <w:tc>
                <w:tcPr>
                  <w:tcW w:w="10190" w:type="dxa"/>
                  <w:shd w:val="clear" w:color="auto" w:fill="92D050"/>
                </w:tcPr>
                <w:p w:rsidR="00471D1E" w:rsidRPr="00E0350B" w:rsidRDefault="00471D1E" w:rsidP="00223A97">
                  <w:pPr>
                    <w:shd w:val="clear" w:color="auto" w:fill="92D050"/>
                    <w:jc w:val="both"/>
                    <w:rPr>
                      <w:b/>
                      <w:sz w:val="28"/>
                      <w:szCs w:val="28"/>
                    </w:rPr>
                  </w:pPr>
                  <w:r w:rsidRPr="00895F98">
                    <w:rPr>
                      <w:b/>
                      <w:sz w:val="28"/>
                      <w:szCs w:val="28"/>
                      <w:u w:val="single"/>
                    </w:rPr>
                    <w:t>НДФЛ</w:t>
                  </w:r>
                  <w:r w:rsidRPr="00895F98">
                    <w:rPr>
                      <w:b/>
                      <w:sz w:val="28"/>
                      <w:szCs w:val="28"/>
                    </w:rPr>
                    <w:t xml:space="preserve"> </w:t>
                  </w:r>
                  <w:r>
                    <w:rPr>
                      <w:b/>
                      <w:sz w:val="36"/>
                      <w:szCs w:val="36"/>
                    </w:rPr>
                    <w:t>(</w:t>
                  </w:r>
                  <w:r>
                    <w:rPr>
                      <w:b/>
                    </w:rPr>
                    <w:t xml:space="preserve">налог на доходы физических лиц) </w:t>
                  </w:r>
                  <w:r w:rsidRPr="00BD7E33">
                    <w:rPr>
                      <w:b/>
                      <w:i/>
                      <w:sz w:val="28"/>
                      <w:szCs w:val="28"/>
                    </w:rPr>
                    <w:t>Глава 23 Налогового кодекса РФ</w:t>
                  </w:r>
                </w:p>
                <w:p w:rsidR="00471D1E" w:rsidRPr="00E2518C" w:rsidRDefault="00471D1E" w:rsidP="00223A97">
                  <w:pPr>
                    <w:shd w:val="clear" w:color="auto" w:fill="92D050"/>
                    <w:jc w:val="both"/>
                    <w:rPr>
                      <w:b/>
                      <w:sz w:val="28"/>
                      <w:szCs w:val="28"/>
                    </w:rPr>
                  </w:pPr>
                  <w:r w:rsidRPr="00E0350B">
                    <w:rPr>
                      <w:b/>
                      <w:sz w:val="28"/>
                      <w:szCs w:val="28"/>
                      <w:u w:val="single"/>
                    </w:rPr>
                    <w:t>Ставка налога 13%</w:t>
                  </w:r>
                  <w:r w:rsidR="00E2518C">
                    <w:rPr>
                      <w:b/>
                      <w:sz w:val="28"/>
                      <w:szCs w:val="28"/>
                    </w:rPr>
                    <w:t xml:space="preserve"> за работу по найму, сдачу в аренду жилья</w:t>
                  </w:r>
                </w:p>
                <w:p w:rsidR="002D216F" w:rsidRDefault="00471D1E" w:rsidP="00223A97">
                  <w:pPr>
                    <w:shd w:val="clear" w:color="auto" w:fill="92D050"/>
                    <w:jc w:val="both"/>
                    <w:rPr>
                      <w:b/>
                      <w:sz w:val="28"/>
                      <w:szCs w:val="28"/>
                    </w:rPr>
                  </w:pPr>
                  <w:r>
                    <w:rPr>
                      <w:b/>
                      <w:sz w:val="28"/>
                      <w:szCs w:val="28"/>
                      <w:u w:val="single"/>
                    </w:rPr>
                    <w:t>В отдельных случаях</w:t>
                  </w:r>
                  <w:r w:rsidR="00290664">
                    <w:rPr>
                      <w:b/>
                      <w:sz w:val="28"/>
                      <w:szCs w:val="28"/>
                      <w:u w:val="single"/>
                    </w:rPr>
                    <w:t xml:space="preserve"> </w:t>
                  </w:r>
                  <w:r w:rsidR="00290664">
                    <w:rPr>
                      <w:b/>
                      <w:sz w:val="28"/>
                      <w:szCs w:val="28"/>
                    </w:rPr>
                    <w:t>в отношении полученных дивидендов, доходов, получаемых иностранными гражданами,  стоимости полученных выигрышей и призов</w:t>
                  </w:r>
                  <w:r w:rsidRPr="00290664">
                    <w:rPr>
                      <w:b/>
                      <w:sz w:val="28"/>
                      <w:szCs w:val="28"/>
                    </w:rPr>
                    <w:t>:</w:t>
                  </w:r>
                  <w:r w:rsidR="00290664" w:rsidRPr="00290664">
                    <w:rPr>
                      <w:b/>
                      <w:sz w:val="28"/>
                      <w:szCs w:val="28"/>
                    </w:rPr>
                    <w:t xml:space="preserve"> </w:t>
                  </w:r>
                  <w:r w:rsidR="005C44F9">
                    <w:rPr>
                      <w:b/>
                      <w:sz w:val="28"/>
                      <w:szCs w:val="28"/>
                    </w:rPr>
                    <w:t xml:space="preserve"> 9 %, 30 %, 35 %</w:t>
                  </w:r>
                </w:p>
                <w:p w:rsidR="002D216F" w:rsidRDefault="002D216F" w:rsidP="00223A97">
                  <w:pPr>
                    <w:shd w:val="clear" w:color="auto" w:fill="92D050"/>
                    <w:jc w:val="both"/>
                    <w:rPr>
                      <w:b/>
                      <w:i/>
                      <w:sz w:val="28"/>
                      <w:szCs w:val="28"/>
                      <w:u w:val="single"/>
                    </w:rPr>
                  </w:pPr>
                  <w:r w:rsidRPr="002D216F">
                    <w:rPr>
                      <w:b/>
                      <w:i/>
                      <w:sz w:val="28"/>
                      <w:szCs w:val="28"/>
                      <w:u w:val="single"/>
                    </w:rPr>
                    <w:t>Норматив зачисления</w:t>
                  </w:r>
                  <w:r>
                    <w:rPr>
                      <w:b/>
                      <w:i/>
                      <w:sz w:val="28"/>
                      <w:szCs w:val="28"/>
                      <w:u w:val="single"/>
                    </w:rPr>
                    <w:t xml:space="preserve"> – 15%</w:t>
                  </w:r>
                </w:p>
                <w:p w:rsidR="00E2518C" w:rsidRDefault="00E2518C" w:rsidP="00223A97">
                  <w:pPr>
                    <w:shd w:val="clear" w:color="auto" w:fill="92D050"/>
                    <w:jc w:val="both"/>
                    <w:rPr>
                      <w:b/>
                      <w:sz w:val="28"/>
                      <w:szCs w:val="28"/>
                    </w:rPr>
                  </w:pPr>
                  <w:r>
                    <w:rPr>
                      <w:b/>
                      <w:sz w:val="28"/>
                      <w:szCs w:val="28"/>
                    </w:rPr>
                    <w:t>Налоговые вычеты:</w:t>
                  </w:r>
                </w:p>
                <w:p w:rsidR="00E2518C" w:rsidRDefault="00E2518C" w:rsidP="00223A97">
                  <w:pPr>
                    <w:shd w:val="clear" w:color="auto" w:fill="92D050"/>
                    <w:jc w:val="both"/>
                    <w:rPr>
                      <w:b/>
                      <w:sz w:val="28"/>
                      <w:szCs w:val="28"/>
                    </w:rPr>
                  </w:pPr>
                  <w:r>
                    <w:rPr>
                      <w:b/>
                      <w:sz w:val="28"/>
                      <w:szCs w:val="28"/>
                    </w:rPr>
                    <w:t>Стандартные – ежемесячно до размера 20 т.р., на каждого ребенка - до 280,т,р.</w:t>
                  </w:r>
                </w:p>
                <w:p w:rsidR="00E2518C" w:rsidRPr="00E2518C" w:rsidRDefault="00E2518C" w:rsidP="00223A97">
                  <w:pPr>
                    <w:shd w:val="clear" w:color="auto" w:fill="92D050"/>
                    <w:jc w:val="both"/>
                    <w:rPr>
                      <w:b/>
                      <w:sz w:val="28"/>
                      <w:szCs w:val="28"/>
                    </w:rPr>
                  </w:pPr>
                  <w:r>
                    <w:rPr>
                      <w:b/>
                      <w:sz w:val="28"/>
                      <w:szCs w:val="28"/>
                    </w:rPr>
                    <w:t>Социальные – за обучение, лечение, лекарства, пенсионное обеспечение</w:t>
                  </w:r>
                </w:p>
                <w:p w:rsidR="002D216F" w:rsidRDefault="00E2518C" w:rsidP="00223A97">
                  <w:pPr>
                    <w:shd w:val="clear" w:color="auto" w:fill="92D050"/>
                    <w:jc w:val="both"/>
                    <w:rPr>
                      <w:b/>
                      <w:sz w:val="28"/>
                      <w:szCs w:val="28"/>
                    </w:rPr>
                  </w:pPr>
                  <w:r w:rsidRPr="00E2518C">
                    <w:rPr>
                      <w:b/>
                      <w:sz w:val="28"/>
                      <w:szCs w:val="28"/>
                    </w:rPr>
                    <w:t xml:space="preserve">Имущественные </w:t>
                  </w:r>
                  <w:r w:rsidR="00E15888">
                    <w:rPr>
                      <w:b/>
                      <w:sz w:val="28"/>
                      <w:szCs w:val="28"/>
                    </w:rPr>
                    <w:t xml:space="preserve">- </w:t>
                  </w:r>
                  <w:r w:rsidRPr="00E2518C">
                    <w:rPr>
                      <w:b/>
                      <w:sz w:val="28"/>
                      <w:szCs w:val="28"/>
                    </w:rPr>
                    <w:t>при продаже жилья, иного имущества, покупке жилья и земельного участка, с процентов по кредитам на жилье</w:t>
                  </w:r>
                </w:p>
                <w:p w:rsidR="00E15888" w:rsidRPr="00E2518C" w:rsidRDefault="00E15888" w:rsidP="00223A97">
                  <w:pPr>
                    <w:shd w:val="clear" w:color="auto" w:fill="92D050"/>
                    <w:jc w:val="both"/>
                    <w:rPr>
                      <w:b/>
                      <w:sz w:val="28"/>
                      <w:szCs w:val="28"/>
                    </w:rPr>
                  </w:pPr>
                </w:p>
                <w:p w:rsidR="002D216F" w:rsidRDefault="002D216F" w:rsidP="00223A97">
                  <w:pPr>
                    <w:shd w:val="clear" w:color="auto" w:fill="92D050"/>
                    <w:jc w:val="both"/>
                    <w:rPr>
                      <w:b/>
                      <w:i/>
                      <w:sz w:val="28"/>
                      <w:szCs w:val="28"/>
                    </w:rPr>
                  </w:pPr>
                  <w:r>
                    <w:rPr>
                      <w:b/>
                      <w:sz w:val="28"/>
                      <w:szCs w:val="28"/>
                      <w:u w:val="single"/>
                    </w:rPr>
                    <w:t>З</w:t>
                  </w:r>
                  <w:r w:rsidR="00E2622E" w:rsidRPr="00EB08F3">
                    <w:rPr>
                      <w:b/>
                      <w:sz w:val="28"/>
                      <w:szCs w:val="28"/>
                      <w:u w:val="single"/>
                    </w:rPr>
                    <w:t xml:space="preserve">ЕМЕЛЬНЫЙ </w:t>
                  </w:r>
                  <w:r w:rsidR="005C44F9" w:rsidRPr="00EB08F3">
                    <w:rPr>
                      <w:b/>
                      <w:sz w:val="28"/>
                      <w:szCs w:val="28"/>
                      <w:u w:val="single"/>
                    </w:rPr>
                    <w:t>НАЛОГ</w:t>
                  </w:r>
                  <w:r w:rsidR="00290664">
                    <w:rPr>
                      <w:b/>
                      <w:sz w:val="28"/>
                      <w:szCs w:val="28"/>
                    </w:rPr>
                    <w:t xml:space="preserve"> </w:t>
                  </w:r>
                  <w:r w:rsidR="00627C85">
                    <w:rPr>
                      <w:b/>
                      <w:sz w:val="28"/>
                      <w:szCs w:val="28"/>
                    </w:rPr>
                    <w:t xml:space="preserve"> </w:t>
                  </w:r>
                  <w:r w:rsidR="00627C85" w:rsidRPr="00BD7E33">
                    <w:rPr>
                      <w:b/>
                      <w:i/>
                      <w:sz w:val="28"/>
                      <w:szCs w:val="28"/>
                    </w:rPr>
                    <w:t>З</w:t>
                  </w:r>
                  <w:r w:rsidR="00290664" w:rsidRPr="00BD7E33">
                    <w:rPr>
                      <w:b/>
                      <w:i/>
                      <w:sz w:val="28"/>
                      <w:szCs w:val="28"/>
                    </w:rPr>
                    <w:t>емельный кодекс РФ</w:t>
                  </w:r>
                  <w:r w:rsidR="00627C85" w:rsidRPr="00BD7E33">
                    <w:rPr>
                      <w:b/>
                      <w:i/>
                      <w:sz w:val="28"/>
                      <w:szCs w:val="28"/>
                    </w:rPr>
                    <w:t xml:space="preserve"> от 25.10.2001 № 136 ФЗ</w:t>
                  </w:r>
                </w:p>
                <w:p w:rsidR="00E2622E" w:rsidRDefault="007D2D53" w:rsidP="00223A97">
                  <w:pPr>
                    <w:shd w:val="clear" w:color="auto" w:fill="92D050"/>
                    <w:jc w:val="both"/>
                    <w:rPr>
                      <w:b/>
                      <w:sz w:val="28"/>
                      <w:szCs w:val="28"/>
                      <w:u w:val="single"/>
                    </w:rPr>
                  </w:pPr>
                  <w:r>
                    <w:rPr>
                      <w:b/>
                      <w:sz w:val="28"/>
                      <w:szCs w:val="28"/>
                      <w:u w:val="single"/>
                    </w:rPr>
                    <w:t>Ставка</w:t>
                  </w:r>
                  <w:r w:rsidRPr="007D2D53">
                    <w:rPr>
                      <w:b/>
                      <w:sz w:val="28"/>
                      <w:szCs w:val="28"/>
                      <w:u w:val="single"/>
                    </w:rPr>
                    <w:t xml:space="preserve"> налога</w:t>
                  </w:r>
                  <w:r w:rsidR="00627C85">
                    <w:rPr>
                      <w:b/>
                      <w:sz w:val="28"/>
                      <w:szCs w:val="28"/>
                      <w:u w:val="single"/>
                    </w:rPr>
                    <w:t>:</w:t>
                  </w:r>
                  <w:r>
                    <w:rPr>
                      <w:b/>
                      <w:sz w:val="28"/>
                      <w:szCs w:val="28"/>
                      <w:u w:val="single"/>
                    </w:rPr>
                    <w:t xml:space="preserve"> 0,</w:t>
                  </w:r>
                  <w:r w:rsidR="00627C85">
                    <w:rPr>
                      <w:b/>
                      <w:sz w:val="28"/>
                      <w:szCs w:val="28"/>
                      <w:u w:val="single"/>
                    </w:rPr>
                    <w:t>3 %,</w:t>
                  </w:r>
                  <w:r>
                    <w:rPr>
                      <w:b/>
                      <w:sz w:val="28"/>
                      <w:szCs w:val="28"/>
                      <w:u w:val="single"/>
                    </w:rPr>
                    <w:t xml:space="preserve"> 1,5 % для разных категорий земельных участков</w:t>
                  </w:r>
                </w:p>
                <w:p w:rsidR="002D216F" w:rsidRPr="002D216F" w:rsidRDefault="002D216F" w:rsidP="00223A97">
                  <w:pPr>
                    <w:shd w:val="clear" w:color="auto" w:fill="92D050"/>
                    <w:jc w:val="both"/>
                    <w:rPr>
                      <w:b/>
                      <w:i/>
                      <w:sz w:val="28"/>
                      <w:szCs w:val="28"/>
                    </w:rPr>
                  </w:pPr>
                  <w:r>
                    <w:rPr>
                      <w:b/>
                      <w:i/>
                      <w:sz w:val="28"/>
                      <w:szCs w:val="28"/>
                      <w:u w:val="single"/>
                    </w:rPr>
                    <w:t>Норматив зачисления – 100%</w:t>
                  </w:r>
                  <w:r w:rsidRPr="00BD7E33">
                    <w:rPr>
                      <w:b/>
                      <w:i/>
                      <w:sz w:val="28"/>
                      <w:szCs w:val="28"/>
                    </w:rPr>
                    <w:t xml:space="preserve"> </w:t>
                  </w:r>
                </w:p>
                <w:p w:rsidR="00C82261" w:rsidRDefault="005C44F9" w:rsidP="00223A97">
                  <w:pPr>
                    <w:shd w:val="clear" w:color="auto" w:fill="92D050"/>
                    <w:jc w:val="both"/>
                    <w:rPr>
                      <w:b/>
                      <w:sz w:val="28"/>
                      <w:szCs w:val="28"/>
                    </w:rPr>
                  </w:pPr>
                  <w:r>
                    <w:rPr>
                      <w:b/>
                      <w:sz w:val="28"/>
                      <w:szCs w:val="28"/>
                    </w:rPr>
                    <w:t>Г</w:t>
                  </w:r>
                  <w:r w:rsidR="00C82261">
                    <w:rPr>
                      <w:b/>
                      <w:sz w:val="28"/>
                      <w:szCs w:val="28"/>
                    </w:rPr>
                    <w:t>раждан</w:t>
                  </w:r>
                  <w:r>
                    <w:rPr>
                      <w:b/>
                      <w:sz w:val="28"/>
                      <w:szCs w:val="28"/>
                    </w:rPr>
                    <w:t>е, освобожденные</w:t>
                  </w:r>
                  <w:r w:rsidR="00C82261">
                    <w:rPr>
                      <w:b/>
                      <w:sz w:val="28"/>
                      <w:szCs w:val="28"/>
                    </w:rPr>
                    <w:t xml:space="preserve"> от уплаты земельного налога</w:t>
                  </w:r>
                  <w:r w:rsidR="002D216F">
                    <w:rPr>
                      <w:b/>
                      <w:sz w:val="28"/>
                      <w:szCs w:val="28"/>
                    </w:rPr>
                    <w:t xml:space="preserve"> (льгота)</w:t>
                  </w:r>
                  <w:r w:rsidR="00C82261">
                    <w:rPr>
                      <w:b/>
                      <w:sz w:val="28"/>
                      <w:szCs w:val="28"/>
                    </w:rPr>
                    <w:t>:</w:t>
                  </w:r>
                </w:p>
                <w:p w:rsidR="005C44F9" w:rsidRDefault="00C82261" w:rsidP="00223A97">
                  <w:pPr>
                    <w:shd w:val="clear" w:color="auto" w:fill="92D050"/>
                    <w:jc w:val="both"/>
                    <w:rPr>
                      <w:b/>
                      <w:sz w:val="28"/>
                      <w:szCs w:val="28"/>
                    </w:rPr>
                  </w:pPr>
                  <w:r>
                    <w:rPr>
                      <w:b/>
                      <w:sz w:val="28"/>
                      <w:szCs w:val="28"/>
                    </w:rPr>
                    <w:t>в размере 100 % - ветераны</w:t>
                  </w:r>
                  <w:r w:rsidR="002D216F">
                    <w:rPr>
                      <w:b/>
                      <w:sz w:val="28"/>
                      <w:szCs w:val="28"/>
                    </w:rPr>
                    <w:t xml:space="preserve"> ВОВ</w:t>
                  </w:r>
                  <w:r>
                    <w:rPr>
                      <w:b/>
                      <w:sz w:val="28"/>
                      <w:szCs w:val="28"/>
                    </w:rPr>
                    <w:t>,</w:t>
                  </w:r>
                  <w:r w:rsidR="005C44F9">
                    <w:rPr>
                      <w:b/>
                      <w:sz w:val="28"/>
                      <w:szCs w:val="28"/>
                    </w:rPr>
                    <w:t xml:space="preserve"> герои Советского Союза, герои РФ,</w:t>
                  </w:r>
                  <w:r>
                    <w:rPr>
                      <w:b/>
                      <w:sz w:val="28"/>
                      <w:szCs w:val="28"/>
                    </w:rPr>
                    <w:t xml:space="preserve"> </w:t>
                  </w:r>
                </w:p>
                <w:p w:rsidR="00C82261" w:rsidRDefault="002D216F" w:rsidP="00223A97">
                  <w:pPr>
                    <w:shd w:val="clear" w:color="auto" w:fill="92D050"/>
                    <w:jc w:val="both"/>
                    <w:rPr>
                      <w:b/>
                      <w:sz w:val="28"/>
                      <w:szCs w:val="28"/>
                    </w:rPr>
                  </w:pPr>
                  <w:r>
                    <w:rPr>
                      <w:b/>
                      <w:sz w:val="28"/>
                      <w:szCs w:val="28"/>
                    </w:rPr>
                    <w:t xml:space="preserve">                              </w:t>
                  </w:r>
                  <w:r w:rsidR="00C82261">
                    <w:rPr>
                      <w:b/>
                      <w:sz w:val="28"/>
                      <w:szCs w:val="28"/>
                    </w:rPr>
                    <w:t>инвали</w:t>
                  </w:r>
                  <w:r w:rsidR="003C4743">
                    <w:rPr>
                      <w:b/>
                      <w:sz w:val="28"/>
                      <w:szCs w:val="28"/>
                    </w:rPr>
                    <w:t>ды В</w:t>
                  </w:r>
                  <w:r>
                    <w:rPr>
                      <w:b/>
                      <w:sz w:val="28"/>
                      <w:szCs w:val="28"/>
                    </w:rPr>
                    <w:t>ОВ</w:t>
                  </w:r>
                  <w:r w:rsidR="005C44F9">
                    <w:rPr>
                      <w:b/>
                      <w:sz w:val="28"/>
                      <w:szCs w:val="28"/>
                    </w:rPr>
                    <w:t>, вдовы ветеранов,</w:t>
                  </w:r>
                </w:p>
                <w:p w:rsidR="005C44F9" w:rsidRDefault="005C44F9" w:rsidP="00223A97">
                  <w:pPr>
                    <w:shd w:val="clear" w:color="auto" w:fill="92D050"/>
                    <w:jc w:val="both"/>
                    <w:rPr>
                      <w:b/>
                      <w:sz w:val="28"/>
                      <w:szCs w:val="28"/>
                    </w:rPr>
                  </w:pPr>
                  <w:r>
                    <w:rPr>
                      <w:b/>
                      <w:sz w:val="28"/>
                      <w:szCs w:val="28"/>
                    </w:rPr>
                    <w:t xml:space="preserve">                              бывшие несовершеннолетние узники ВОВ,</w:t>
                  </w:r>
                </w:p>
                <w:p w:rsidR="005C44F9" w:rsidRDefault="005C44F9" w:rsidP="00223A97">
                  <w:pPr>
                    <w:shd w:val="clear" w:color="auto" w:fill="92D050"/>
                    <w:jc w:val="both"/>
                    <w:rPr>
                      <w:b/>
                      <w:sz w:val="28"/>
                      <w:szCs w:val="28"/>
                    </w:rPr>
                  </w:pPr>
                  <w:r>
                    <w:rPr>
                      <w:b/>
                      <w:sz w:val="28"/>
                      <w:szCs w:val="28"/>
                    </w:rPr>
                    <w:t xml:space="preserve">                              инвалиды 1 и 11 групп инвалидности, инвалиды с детства,</w:t>
                  </w:r>
                </w:p>
                <w:p w:rsidR="005C44F9" w:rsidRDefault="005C44F9" w:rsidP="00223A97">
                  <w:pPr>
                    <w:shd w:val="clear" w:color="auto" w:fill="92D050"/>
                    <w:jc w:val="both"/>
                    <w:rPr>
                      <w:b/>
                      <w:sz w:val="28"/>
                      <w:szCs w:val="28"/>
                    </w:rPr>
                  </w:pPr>
                  <w:r>
                    <w:rPr>
                      <w:b/>
                      <w:sz w:val="28"/>
                      <w:szCs w:val="28"/>
                    </w:rPr>
                    <w:t xml:space="preserve">                              многодетные семьи,</w:t>
                  </w:r>
                </w:p>
                <w:p w:rsidR="005C44F9" w:rsidRDefault="005C44F9" w:rsidP="00223A97">
                  <w:pPr>
                    <w:shd w:val="clear" w:color="auto" w:fill="92D050"/>
                    <w:jc w:val="both"/>
                    <w:rPr>
                      <w:b/>
                      <w:sz w:val="28"/>
                      <w:szCs w:val="28"/>
                    </w:rPr>
                  </w:pPr>
                  <w:r>
                    <w:rPr>
                      <w:b/>
                      <w:sz w:val="28"/>
                      <w:szCs w:val="28"/>
                    </w:rPr>
                    <w:t xml:space="preserve">                             </w:t>
                  </w:r>
                  <w:r w:rsidR="00E15888">
                    <w:rPr>
                      <w:b/>
                      <w:sz w:val="28"/>
                      <w:szCs w:val="28"/>
                    </w:rPr>
                    <w:t xml:space="preserve"> бюджетные, казенные учреждения</w:t>
                  </w:r>
                </w:p>
                <w:p w:rsidR="006F6D83" w:rsidRDefault="006F6D83" w:rsidP="00223A97">
                  <w:pPr>
                    <w:shd w:val="clear" w:color="auto" w:fill="92D050"/>
                    <w:jc w:val="both"/>
                    <w:rPr>
                      <w:b/>
                      <w:sz w:val="28"/>
                      <w:szCs w:val="28"/>
                    </w:rPr>
                  </w:pPr>
                  <w:r>
                    <w:rPr>
                      <w:b/>
                      <w:sz w:val="28"/>
                      <w:szCs w:val="28"/>
                    </w:rPr>
                    <w:t>в размер</w:t>
                  </w:r>
                  <w:r w:rsidR="00E15888">
                    <w:rPr>
                      <w:b/>
                      <w:sz w:val="28"/>
                      <w:szCs w:val="28"/>
                    </w:rPr>
                    <w:t>е 50 % - пенсионеры по старости</w:t>
                  </w:r>
                </w:p>
                <w:p w:rsidR="006F6D83" w:rsidRDefault="006F6D83" w:rsidP="00223A97">
                  <w:pPr>
                    <w:shd w:val="clear" w:color="auto" w:fill="92D050"/>
                    <w:jc w:val="both"/>
                    <w:rPr>
                      <w:b/>
                      <w:sz w:val="28"/>
                      <w:szCs w:val="28"/>
                    </w:rPr>
                  </w:pPr>
                </w:p>
                <w:p w:rsidR="00E2622E" w:rsidRPr="00BD7E33" w:rsidRDefault="00E2622E" w:rsidP="00223A97">
                  <w:pPr>
                    <w:shd w:val="clear" w:color="auto" w:fill="92D050"/>
                    <w:jc w:val="both"/>
                    <w:rPr>
                      <w:b/>
                      <w:i/>
                      <w:sz w:val="28"/>
                      <w:szCs w:val="28"/>
                    </w:rPr>
                  </w:pPr>
                  <w:r w:rsidRPr="00EB08F3">
                    <w:rPr>
                      <w:b/>
                      <w:sz w:val="28"/>
                      <w:szCs w:val="28"/>
                      <w:u w:val="single"/>
                    </w:rPr>
                    <w:t>Н</w:t>
                  </w:r>
                  <w:r w:rsidR="006F6D83" w:rsidRPr="00EB08F3">
                    <w:rPr>
                      <w:b/>
                      <w:sz w:val="28"/>
                      <w:szCs w:val="28"/>
                      <w:u w:val="single"/>
                    </w:rPr>
                    <w:t>АЛОГ НА ИМУЩЕСТВО ФИЗИЧЕСКИХ ЛИЦ</w:t>
                  </w:r>
                  <w:r w:rsidR="00BD7E33">
                    <w:rPr>
                      <w:b/>
                      <w:sz w:val="28"/>
                      <w:szCs w:val="28"/>
                    </w:rPr>
                    <w:t xml:space="preserve"> </w:t>
                  </w:r>
                  <w:r w:rsidR="00741978" w:rsidRPr="00BD7E33">
                    <w:rPr>
                      <w:b/>
                      <w:i/>
                      <w:sz w:val="28"/>
                      <w:szCs w:val="28"/>
                    </w:rPr>
                    <w:t xml:space="preserve">Глава </w:t>
                  </w:r>
                  <w:r w:rsidR="00741978">
                    <w:rPr>
                      <w:b/>
                      <w:i/>
                      <w:sz w:val="28"/>
                      <w:szCs w:val="28"/>
                    </w:rPr>
                    <w:t>3</w:t>
                  </w:r>
                  <w:r w:rsidR="00EA5002">
                    <w:rPr>
                      <w:b/>
                      <w:i/>
                      <w:sz w:val="28"/>
                      <w:szCs w:val="28"/>
                    </w:rPr>
                    <w:t>2</w:t>
                  </w:r>
                  <w:r w:rsidR="00741978" w:rsidRPr="00BD7E33">
                    <w:rPr>
                      <w:b/>
                      <w:i/>
                      <w:sz w:val="28"/>
                      <w:szCs w:val="28"/>
                    </w:rPr>
                    <w:t xml:space="preserve"> Налогового кодекса РФ</w:t>
                  </w:r>
                  <w:r w:rsidR="00BD7E33" w:rsidRPr="00BD7E33">
                    <w:rPr>
                      <w:b/>
                      <w:i/>
                      <w:sz w:val="28"/>
                      <w:szCs w:val="28"/>
                    </w:rPr>
                    <w:t xml:space="preserve"> </w:t>
                  </w:r>
                </w:p>
                <w:p w:rsidR="006F6D83" w:rsidRDefault="006F6D83" w:rsidP="00223A97">
                  <w:pPr>
                    <w:shd w:val="clear" w:color="auto" w:fill="92D050"/>
                    <w:jc w:val="both"/>
                    <w:rPr>
                      <w:b/>
                      <w:sz w:val="28"/>
                      <w:szCs w:val="28"/>
                      <w:u w:val="single"/>
                    </w:rPr>
                  </w:pPr>
                  <w:r>
                    <w:rPr>
                      <w:b/>
                      <w:sz w:val="28"/>
                      <w:szCs w:val="28"/>
                      <w:u w:val="single"/>
                    </w:rPr>
                    <w:t>Ставка налога</w:t>
                  </w:r>
                  <w:r w:rsidR="00ED6542">
                    <w:rPr>
                      <w:b/>
                      <w:sz w:val="28"/>
                      <w:szCs w:val="28"/>
                      <w:u w:val="single"/>
                    </w:rPr>
                    <w:t xml:space="preserve">: </w:t>
                  </w:r>
                  <w:r w:rsidR="00EA5002">
                    <w:rPr>
                      <w:b/>
                      <w:sz w:val="28"/>
                      <w:szCs w:val="28"/>
                      <w:u w:val="single"/>
                    </w:rPr>
                    <w:t>0,1</w:t>
                  </w:r>
                  <w:r w:rsidR="00ED6542">
                    <w:rPr>
                      <w:b/>
                      <w:sz w:val="28"/>
                      <w:szCs w:val="28"/>
                      <w:u w:val="single"/>
                    </w:rPr>
                    <w:t xml:space="preserve"> %</w:t>
                  </w:r>
                  <w:r w:rsidR="00EA5002">
                    <w:rPr>
                      <w:b/>
                      <w:sz w:val="28"/>
                      <w:szCs w:val="28"/>
                      <w:u w:val="single"/>
                    </w:rPr>
                    <w:t xml:space="preserve"> до</w:t>
                  </w:r>
                  <w:r w:rsidR="00BD7E33">
                    <w:rPr>
                      <w:b/>
                      <w:sz w:val="28"/>
                      <w:szCs w:val="28"/>
                      <w:u w:val="single"/>
                    </w:rPr>
                    <w:t xml:space="preserve"> 2 % для разных</w:t>
                  </w:r>
                  <w:r w:rsidR="00EB08F3">
                    <w:rPr>
                      <w:b/>
                      <w:sz w:val="28"/>
                      <w:szCs w:val="28"/>
                      <w:u w:val="single"/>
                    </w:rPr>
                    <w:t xml:space="preserve"> категорий</w:t>
                  </w:r>
                  <w:r w:rsidR="00741978">
                    <w:rPr>
                      <w:b/>
                      <w:sz w:val="28"/>
                      <w:szCs w:val="28"/>
                      <w:u w:val="single"/>
                    </w:rPr>
                    <w:t xml:space="preserve"> </w:t>
                  </w:r>
                  <w:r w:rsidR="00EB08F3">
                    <w:rPr>
                      <w:b/>
                      <w:sz w:val="28"/>
                      <w:szCs w:val="28"/>
                      <w:u w:val="single"/>
                    </w:rPr>
                    <w:t>имущества</w:t>
                  </w:r>
                </w:p>
                <w:p w:rsidR="002D216F" w:rsidRPr="002D216F" w:rsidRDefault="002D216F" w:rsidP="00223A97">
                  <w:pPr>
                    <w:shd w:val="clear" w:color="auto" w:fill="92D050"/>
                    <w:jc w:val="both"/>
                    <w:rPr>
                      <w:b/>
                      <w:i/>
                      <w:sz w:val="28"/>
                      <w:szCs w:val="28"/>
                    </w:rPr>
                  </w:pPr>
                  <w:r>
                    <w:rPr>
                      <w:b/>
                      <w:i/>
                      <w:sz w:val="28"/>
                      <w:szCs w:val="28"/>
                      <w:u w:val="single"/>
                    </w:rPr>
                    <w:t>Норматив зачисления – 100%</w:t>
                  </w:r>
                  <w:r w:rsidRPr="00BD7E33">
                    <w:rPr>
                      <w:b/>
                      <w:i/>
                      <w:sz w:val="28"/>
                      <w:szCs w:val="28"/>
                    </w:rPr>
                    <w:t xml:space="preserve"> </w:t>
                  </w:r>
                </w:p>
                <w:p w:rsidR="00AD0325" w:rsidRDefault="00741978" w:rsidP="00AD0325">
                  <w:pPr>
                    <w:shd w:val="clear" w:color="auto" w:fill="92D050"/>
                    <w:jc w:val="both"/>
                    <w:rPr>
                      <w:b/>
                      <w:sz w:val="28"/>
                      <w:szCs w:val="28"/>
                    </w:rPr>
                  </w:pPr>
                  <w:r>
                    <w:rPr>
                      <w:b/>
                      <w:sz w:val="28"/>
                      <w:szCs w:val="28"/>
                    </w:rPr>
                    <w:t>Льготы</w:t>
                  </w:r>
                  <w:r w:rsidR="00AD0325">
                    <w:rPr>
                      <w:b/>
                      <w:sz w:val="28"/>
                      <w:szCs w:val="28"/>
                    </w:rPr>
                    <w:t xml:space="preserve"> в</w:t>
                  </w:r>
                  <w:r>
                    <w:rPr>
                      <w:b/>
                      <w:sz w:val="28"/>
                      <w:szCs w:val="28"/>
                    </w:rPr>
                    <w:t xml:space="preserve"> р</w:t>
                  </w:r>
                  <w:r w:rsidR="00AD0325">
                    <w:rPr>
                      <w:b/>
                      <w:sz w:val="28"/>
                      <w:szCs w:val="28"/>
                    </w:rPr>
                    <w:t xml:space="preserve">азмере 100 % - по организациям: </w:t>
                  </w:r>
                </w:p>
                <w:p w:rsidR="00AD0325" w:rsidRDefault="00741978" w:rsidP="00AD0325">
                  <w:pPr>
                    <w:shd w:val="clear" w:color="auto" w:fill="92D050"/>
                    <w:jc w:val="both"/>
                    <w:rPr>
                      <w:b/>
                      <w:sz w:val="28"/>
                      <w:szCs w:val="28"/>
                    </w:rPr>
                  </w:pPr>
                  <w:r>
                    <w:rPr>
                      <w:b/>
                      <w:sz w:val="28"/>
                      <w:szCs w:val="28"/>
                    </w:rPr>
                    <w:t xml:space="preserve">в отношении пожарных машин, </w:t>
                  </w:r>
                </w:p>
                <w:p w:rsidR="00AD0325" w:rsidRDefault="00AD0325" w:rsidP="00AD0325">
                  <w:pPr>
                    <w:shd w:val="clear" w:color="auto" w:fill="92D050"/>
                    <w:jc w:val="both"/>
                    <w:rPr>
                      <w:b/>
                      <w:sz w:val="28"/>
                      <w:szCs w:val="28"/>
                    </w:rPr>
                  </w:pPr>
                  <w:r>
                    <w:rPr>
                      <w:b/>
                      <w:sz w:val="28"/>
                      <w:szCs w:val="28"/>
                    </w:rPr>
                    <w:t xml:space="preserve">                       </w:t>
                  </w:r>
                  <w:r w:rsidR="00741978">
                    <w:rPr>
                      <w:b/>
                      <w:sz w:val="28"/>
                      <w:szCs w:val="28"/>
                    </w:rPr>
                    <w:t xml:space="preserve">машин    скорой помощи, </w:t>
                  </w:r>
                </w:p>
                <w:p w:rsidR="00741978" w:rsidRDefault="00AD0325" w:rsidP="00AD0325">
                  <w:pPr>
                    <w:shd w:val="clear" w:color="auto" w:fill="92D050"/>
                    <w:jc w:val="both"/>
                    <w:rPr>
                      <w:b/>
                      <w:sz w:val="28"/>
                      <w:szCs w:val="28"/>
                    </w:rPr>
                  </w:pPr>
                  <w:r>
                    <w:rPr>
                      <w:b/>
                      <w:sz w:val="28"/>
                      <w:szCs w:val="28"/>
                    </w:rPr>
                    <w:t xml:space="preserve">                       </w:t>
                  </w:r>
                  <w:r w:rsidR="00741978">
                    <w:rPr>
                      <w:b/>
                      <w:sz w:val="28"/>
                      <w:szCs w:val="28"/>
                    </w:rPr>
                    <w:t>трамвайн</w:t>
                  </w:r>
                  <w:r>
                    <w:rPr>
                      <w:b/>
                      <w:sz w:val="28"/>
                      <w:szCs w:val="28"/>
                    </w:rPr>
                    <w:t>ого</w:t>
                  </w:r>
                  <w:r w:rsidR="00741978">
                    <w:rPr>
                      <w:b/>
                      <w:sz w:val="28"/>
                      <w:szCs w:val="28"/>
                    </w:rPr>
                    <w:t xml:space="preserve"> и </w:t>
                  </w:r>
                  <w:r>
                    <w:rPr>
                      <w:b/>
                      <w:sz w:val="28"/>
                      <w:szCs w:val="28"/>
                    </w:rPr>
                    <w:t>троллейбусного</w:t>
                  </w:r>
                  <w:r w:rsidR="00741978">
                    <w:rPr>
                      <w:b/>
                      <w:sz w:val="28"/>
                      <w:szCs w:val="28"/>
                    </w:rPr>
                    <w:t xml:space="preserve"> транспорт</w:t>
                  </w:r>
                  <w:r>
                    <w:rPr>
                      <w:b/>
                      <w:sz w:val="28"/>
                      <w:szCs w:val="28"/>
                    </w:rPr>
                    <w:t>а</w:t>
                  </w:r>
                  <w:r w:rsidR="00741978">
                    <w:rPr>
                      <w:b/>
                      <w:sz w:val="28"/>
                      <w:szCs w:val="28"/>
                    </w:rPr>
                    <w:t>,</w:t>
                  </w:r>
                </w:p>
                <w:p w:rsidR="00741978" w:rsidRDefault="00E15888" w:rsidP="00AD0325">
                  <w:pPr>
                    <w:shd w:val="clear" w:color="auto" w:fill="92D050"/>
                    <w:rPr>
                      <w:b/>
                      <w:sz w:val="28"/>
                      <w:szCs w:val="28"/>
                    </w:rPr>
                  </w:pPr>
                  <w:r>
                    <w:rPr>
                      <w:b/>
                      <w:sz w:val="28"/>
                      <w:szCs w:val="28"/>
                    </w:rPr>
                    <w:t xml:space="preserve">                         </w:t>
                  </w:r>
                  <w:r w:rsidR="00AD0325">
                    <w:rPr>
                      <w:b/>
                      <w:sz w:val="28"/>
                      <w:szCs w:val="28"/>
                    </w:rPr>
                    <w:t>стадионов с вместимостью трибун 8тыс. мест и более,</w:t>
                  </w:r>
                </w:p>
                <w:p w:rsidR="00AD0325" w:rsidRPr="00712AE6" w:rsidRDefault="00AD0325" w:rsidP="00AD0325">
                  <w:pPr>
                    <w:shd w:val="clear" w:color="auto" w:fill="92D050"/>
                    <w:rPr>
                      <w:b/>
                      <w:sz w:val="28"/>
                      <w:szCs w:val="28"/>
                    </w:rPr>
                  </w:pPr>
                  <w:r>
                    <w:rPr>
                      <w:b/>
                      <w:sz w:val="28"/>
                      <w:szCs w:val="28"/>
                    </w:rPr>
                    <w:t xml:space="preserve">                         занимающихся разведением КРС мясного направления</w:t>
                  </w:r>
                </w:p>
              </w:tc>
            </w:tr>
          </w:tbl>
          <w:p w:rsidR="00693EE7" w:rsidRDefault="00693EE7" w:rsidP="00E65AD0">
            <w:pPr>
              <w:shd w:val="clear" w:color="auto" w:fill="92D050"/>
              <w:rPr>
                <w:b/>
              </w:rPr>
            </w:pPr>
          </w:p>
          <w:tbl>
            <w:tblPr>
              <w:tblStyle w:val="ad"/>
              <w:tblW w:w="0" w:type="auto"/>
              <w:tblLook w:val="04A0"/>
            </w:tblPr>
            <w:tblGrid>
              <w:gridCol w:w="10190"/>
            </w:tblGrid>
            <w:tr w:rsidR="00E65AD0" w:rsidRPr="00E65AD0" w:rsidTr="00E65AD0">
              <w:tc>
                <w:tcPr>
                  <w:tcW w:w="10190" w:type="dxa"/>
                </w:tcPr>
                <w:p w:rsidR="00E65AD0" w:rsidRPr="00E65AD0" w:rsidRDefault="00E65AD0" w:rsidP="00E65AD0">
                  <w:pPr>
                    <w:shd w:val="clear" w:color="auto" w:fill="92D050"/>
                    <w:jc w:val="center"/>
                    <w:rPr>
                      <w:b/>
                      <w:sz w:val="28"/>
                      <w:szCs w:val="28"/>
                    </w:rPr>
                  </w:pPr>
                  <w:r w:rsidRPr="00E65AD0">
                    <w:rPr>
                      <w:b/>
                      <w:sz w:val="28"/>
                      <w:szCs w:val="28"/>
                    </w:rPr>
                    <w:t>В целях определения целесообразности потерь бюджета, Администрациями муниципальных образований Глинковского района ежегодно проводится оценка эффективности налоговых льгот и ставок по местным налогам</w:t>
                  </w:r>
                </w:p>
              </w:tc>
            </w:tr>
          </w:tbl>
          <w:p w:rsidR="00693EE7" w:rsidRDefault="00693EE7" w:rsidP="00223A97">
            <w:pPr>
              <w:shd w:val="clear" w:color="auto" w:fill="92D050"/>
              <w:jc w:val="center"/>
              <w:rPr>
                <w:b/>
              </w:rPr>
            </w:pPr>
          </w:p>
          <w:tbl>
            <w:tblPr>
              <w:tblStyle w:val="ad"/>
              <w:tblW w:w="0" w:type="auto"/>
              <w:tblLook w:val="04A0"/>
            </w:tblPr>
            <w:tblGrid>
              <w:gridCol w:w="10190"/>
            </w:tblGrid>
            <w:tr w:rsidR="00E67366" w:rsidRPr="00E67366" w:rsidTr="00E67366">
              <w:tc>
                <w:tcPr>
                  <w:tcW w:w="10190" w:type="dxa"/>
                </w:tcPr>
                <w:p w:rsidR="00E67366" w:rsidRDefault="00E67366" w:rsidP="00E67366">
                  <w:pPr>
                    <w:shd w:val="clear" w:color="auto" w:fill="92D050"/>
                    <w:rPr>
                      <w:b/>
                      <w:sz w:val="28"/>
                      <w:szCs w:val="28"/>
                    </w:rPr>
                  </w:pPr>
                  <w:r w:rsidRPr="00E67366">
                    <w:rPr>
                      <w:b/>
                      <w:sz w:val="28"/>
                      <w:szCs w:val="28"/>
                    </w:rPr>
                    <w:t>Налоговая льгота – предоставляемая отдельным категориям</w:t>
                  </w:r>
                </w:p>
                <w:p w:rsidR="00E67366" w:rsidRDefault="00E67366" w:rsidP="00E67366">
                  <w:pPr>
                    <w:shd w:val="clear" w:color="auto" w:fill="92D050"/>
                    <w:rPr>
                      <w:b/>
                      <w:sz w:val="28"/>
                      <w:szCs w:val="28"/>
                    </w:rPr>
                  </w:pPr>
                  <w:r w:rsidRPr="00E67366">
                    <w:rPr>
                      <w:b/>
                      <w:sz w:val="28"/>
                      <w:szCs w:val="28"/>
                    </w:rPr>
                    <w:t xml:space="preserve"> </w:t>
                  </w:r>
                  <w:r>
                    <w:rPr>
                      <w:b/>
                      <w:sz w:val="28"/>
                      <w:szCs w:val="28"/>
                    </w:rPr>
                    <w:t xml:space="preserve">                                 </w:t>
                  </w:r>
                  <w:r w:rsidRPr="00E67366">
                    <w:rPr>
                      <w:b/>
                      <w:sz w:val="28"/>
                      <w:szCs w:val="28"/>
                    </w:rPr>
                    <w:t>налогоплательшиков возможность не уплачивать налог</w:t>
                  </w:r>
                  <w:r w:rsidR="00E15888">
                    <w:rPr>
                      <w:b/>
                      <w:sz w:val="28"/>
                      <w:szCs w:val="28"/>
                    </w:rPr>
                    <w:t>,</w:t>
                  </w:r>
                  <w:r w:rsidRPr="00E67366">
                    <w:rPr>
                      <w:b/>
                      <w:sz w:val="28"/>
                      <w:szCs w:val="28"/>
                    </w:rPr>
                    <w:t xml:space="preserve"> </w:t>
                  </w:r>
                </w:p>
                <w:p w:rsidR="00E67366" w:rsidRPr="00E67366" w:rsidRDefault="00E67366" w:rsidP="00E67366">
                  <w:pPr>
                    <w:shd w:val="clear" w:color="auto" w:fill="92D050"/>
                    <w:rPr>
                      <w:b/>
                      <w:sz w:val="28"/>
                      <w:szCs w:val="28"/>
                    </w:rPr>
                  </w:pPr>
                  <w:r>
                    <w:rPr>
                      <w:b/>
                      <w:sz w:val="28"/>
                      <w:szCs w:val="28"/>
                    </w:rPr>
                    <w:t xml:space="preserve">                                  </w:t>
                  </w:r>
                  <w:r w:rsidRPr="00E67366">
                    <w:rPr>
                      <w:b/>
                      <w:sz w:val="28"/>
                      <w:szCs w:val="28"/>
                    </w:rPr>
                    <w:t>либо уплачивать его в меньшем размере</w:t>
                  </w:r>
                </w:p>
              </w:tc>
            </w:tr>
          </w:tbl>
          <w:p w:rsidR="00693EE7" w:rsidRPr="00E67366" w:rsidRDefault="00693EE7" w:rsidP="00223A97">
            <w:pPr>
              <w:shd w:val="clear" w:color="auto" w:fill="92D050"/>
              <w:jc w:val="center"/>
              <w:rPr>
                <w:b/>
                <w:sz w:val="28"/>
                <w:szCs w:val="28"/>
              </w:rPr>
            </w:pPr>
          </w:p>
          <w:tbl>
            <w:tblPr>
              <w:tblStyle w:val="ad"/>
              <w:tblW w:w="0" w:type="auto"/>
              <w:tblLook w:val="04A0"/>
            </w:tblPr>
            <w:tblGrid>
              <w:gridCol w:w="10190"/>
            </w:tblGrid>
            <w:tr w:rsidR="00E67366" w:rsidRPr="00E67366" w:rsidTr="00E67366">
              <w:tc>
                <w:tcPr>
                  <w:tcW w:w="10190" w:type="dxa"/>
                </w:tcPr>
                <w:p w:rsidR="00E67366" w:rsidRDefault="00E67366" w:rsidP="00E67366">
                  <w:pPr>
                    <w:shd w:val="clear" w:color="auto" w:fill="92D050"/>
                    <w:rPr>
                      <w:b/>
                      <w:sz w:val="28"/>
                      <w:szCs w:val="28"/>
                    </w:rPr>
                  </w:pPr>
                  <w:r w:rsidRPr="00E67366">
                    <w:rPr>
                      <w:b/>
                      <w:sz w:val="28"/>
                      <w:szCs w:val="28"/>
                    </w:rPr>
                    <w:t>Оценка эффективности – процедура сопоставления результатов</w:t>
                  </w:r>
                </w:p>
                <w:p w:rsidR="00E67366" w:rsidRDefault="00E67366" w:rsidP="00E67366">
                  <w:pPr>
                    <w:shd w:val="clear" w:color="auto" w:fill="92D050"/>
                    <w:rPr>
                      <w:b/>
                      <w:sz w:val="28"/>
                      <w:szCs w:val="28"/>
                    </w:rPr>
                  </w:pPr>
                  <w:r>
                    <w:rPr>
                      <w:b/>
                      <w:sz w:val="28"/>
                      <w:szCs w:val="28"/>
                    </w:rPr>
                    <w:t xml:space="preserve">                                           </w:t>
                  </w:r>
                  <w:r w:rsidRPr="00E67366">
                    <w:rPr>
                      <w:b/>
                      <w:sz w:val="28"/>
                      <w:szCs w:val="28"/>
                    </w:rPr>
                    <w:t xml:space="preserve"> предоставления налоговых </w:t>
                  </w:r>
                  <w:r>
                    <w:rPr>
                      <w:b/>
                      <w:sz w:val="28"/>
                      <w:szCs w:val="28"/>
                    </w:rPr>
                    <w:t xml:space="preserve"> </w:t>
                  </w:r>
                  <w:r w:rsidRPr="00E67366">
                    <w:rPr>
                      <w:b/>
                      <w:sz w:val="28"/>
                      <w:szCs w:val="28"/>
                    </w:rPr>
                    <w:t>льгот отдельными</w:t>
                  </w:r>
                </w:p>
                <w:p w:rsidR="00E67366" w:rsidRPr="00E67366" w:rsidRDefault="00E67366" w:rsidP="00E67366">
                  <w:pPr>
                    <w:shd w:val="clear" w:color="auto" w:fill="92D050"/>
                    <w:rPr>
                      <w:b/>
                      <w:sz w:val="28"/>
                      <w:szCs w:val="28"/>
                    </w:rPr>
                  </w:pPr>
                  <w:r>
                    <w:rPr>
                      <w:b/>
                      <w:sz w:val="28"/>
                      <w:szCs w:val="28"/>
                    </w:rPr>
                    <w:t xml:space="preserve">                                          </w:t>
                  </w:r>
                  <w:r w:rsidRPr="00E67366">
                    <w:rPr>
                      <w:b/>
                      <w:sz w:val="28"/>
                      <w:szCs w:val="28"/>
                    </w:rPr>
                    <w:t xml:space="preserve"> </w:t>
                  </w:r>
                  <w:r>
                    <w:rPr>
                      <w:b/>
                      <w:sz w:val="28"/>
                      <w:szCs w:val="28"/>
                    </w:rPr>
                    <w:t xml:space="preserve"> </w:t>
                  </w:r>
                  <w:r w:rsidRPr="00E67366">
                    <w:rPr>
                      <w:b/>
                      <w:sz w:val="28"/>
                      <w:szCs w:val="28"/>
                    </w:rPr>
                    <w:t>категориям налогоплательщиков</w:t>
                  </w:r>
                </w:p>
              </w:tc>
            </w:tr>
          </w:tbl>
          <w:p w:rsidR="00693EE7" w:rsidRDefault="00693EE7" w:rsidP="00693EE7">
            <w:pPr>
              <w:shd w:val="clear" w:color="auto" w:fill="92D050"/>
              <w:rPr>
                <w:b/>
              </w:rPr>
            </w:pPr>
          </w:p>
          <w:p w:rsidR="005F6712" w:rsidRDefault="008D5A8E" w:rsidP="001118B8">
            <w:pPr>
              <w:shd w:val="clear" w:color="auto" w:fill="CCC0D9" w:themeFill="accent4" w:themeFillTint="66"/>
              <w:rPr>
                <w:b/>
              </w:rPr>
            </w:pPr>
            <w:r>
              <w:rPr>
                <w:b/>
              </w:rPr>
              <w:t xml:space="preserve">                                                                                                                                                                                                                                                                                                                                                                                                                                                                                                                                                                                                                                                                                                                                                                                                                                                                                                                                                                                                                                                                                                                                                                                    </w:t>
            </w:r>
          </w:p>
          <w:p w:rsidR="0068398C" w:rsidRDefault="00456070" w:rsidP="00107156">
            <w:pPr>
              <w:shd w:val="clear" w:color="auto" w:fill="CCC0D9" w:themeFill="accent4" w:themeFillTint="66"/>
              <w:rPr>
                <w:noProof/>
              </w:rPr>
            </w:pPr>
            <w:r>
              <w:rPr>
                <w:b/>
                <w:noProof/>
              </w:rPr>
              <w:lastRenderedPageBreak/>
              <w:drawing>
                <wp:inline distT="0" distB="0" distL="0" distR="0">
                  <wp:extent cx="6515100" cy="6181725"/>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7156" w:rsidRDefault="00107156" w:rsidP="00107156">
            <w:pPr>
              <w:shd w:val="clear" w:color="auto" w:fill="CCC0D9" w:themeFill="accent4" w:themeFillTint="66"/>
              <w:rPr>
                <w:noProof/>
              </w:rPr>
            </w:pPr>
          </w:p>
          <w:p w:rsidR="000441AC" w:rsidRDefault="000441AC" w:rsidP="00E60809">
            <w:pPr>
              <w:shd w:val="clear" w:color="auto" w:fill="E36C0A" w:themeFill="accent6" w:themeFillShade="BF"/>
              <w:jc w:val="center"/>
              <w:rPr>
                <w:b/>
                <w:sz w:val="36"/>
                <w:szCs w:val="36"/>
              </w:rPr>
            </w:pPr>
            <w:r>
              <w:rPr>
                <w:b/>
                <w:sz w:val="36"/>
                <w:szCs w:val="36"/>
              </w:rPr>
              <w:t>Безвозмездные поступления - это помощь, передаваемая</w:t>
            </w:r>
          </w:p>
          <w:p w:rsidR="000441AC" w:rsidRDefault="000441AC" w:rsidP="00E60809">
            <w:pPr>
              <w:shd w:val="clear" w:color="auto" w:fill="E36C0A" w:themeFill="accent6" w:themeFillShade="BF"/>
              <w:jc w:val="center"/>
              <w:rPr>
                <w:b/>
                <w:sz w:val="36"/>
                <w:szCs w:val="36"/>
              </w:rPr>
            </w:pPr>
            <w:r>
              <w:rPr>
                <w:b/>
                <w:sz w:val="36"/>
                <w:szCs w:val="36"/>
              </w:rPr>
              <w:t xml:space="preserve">                                                   бюджету другого уровня</w:t>
            </w:r>
          </w:p>
          <w:p w:rsidR="00107156" w:rsidRDefault="00107156" w:rsidP="000737E3">
            <w:pPr>
              <w:shd w:val="clear" w:color="auto" w:fill="CCC0D9" w:themeFill="accent4" w:themeFillTint="66"/>
              <w:rPr>
                <w:b/>
                <w:sz w:val="36"/>
                <w:szCs w:val="36"/>
              </w:rPr>
            </w:pPr>
          </w:p>
          <w:tbl>
            <w:tblPr>
              <w:tblStyle w:val="ad"/>
              <w:tblW w:w="0" w:type="auto"/>
              <w:tblLook w:val="04A0"/>
            </w:tblPr>
            <w:tblGrid>
              <w:gridCol w:w="2830"/>
              <w:gridCol w:w="7360"/>
            </w:tblGrid>
            <w:tr w:rsidR="000441AC" w:rsidTr="00281B94">
              <w:tc>
                <w:tcPr>
                  <w:tcW w:w="2830" w:type="dxa"/>
                  <w:shd w:val="clear" w:color="auto" w:fill="FFC000"/>
                </w:tcPr>
                <w:p w:rsidR="000441AC" w:rsidRDefault="000441AC" w:rsidP="00107156">
                  <w:pPr>
                    <w:shd w:val="clear" w:color="auto" w:fill="CCC0D9" w:themeFill="accent4" w:themeFillTint="66"/>
                    <w:jc w:val="center"/>
                    <w:rPr>
                      <w:b/>
                      <w:sz w:val="36"/>
                      <w:szCs w:val="36"/>
                    </w:rPr>
                  </w:pPr>
                  <w:r>
                    <w:rPr>
                      <w:b/>
                      <w:sz w:val="36"/>
                      <w:szCs w:val="36"/>
                    </w:rPr>
                    <w:t xml:space="preserve">Дотации </w:t>
                  </w:r>
                </w:p>
              </w:tc>
              <w:tc>
                <w:tcPr>
                  <w:tcW w:w="7360" w:type="dxa"/>
                  <w:shd w:val="clear" w:color="auto" w:fill="FFC000"/>
                </w:tcPr>
                <w:p w:rsidR="000441AC"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без целевого назначения </w:t>
                  </w:r>
                </w:p>
                <w:p w:rsidR="000441AC" w:rsidRPr="00024C2B" w:rsidRDefault="000441AC" w:rsidP="00107156">
                  <w:pPr>
                    <w:shd w:val="clear" w:color="auto" w:fill="CCC0D9" w:themeFill="accent4" w:themeFillTint="66"/>
                    <w:jc w:val="both"/>
                    <w:rPr>
                      <w:b/>
                      <w:sz w:val="36"/>
                      <w:szCs w:val="36"/>
                    </w:rPr>
                  </w:pPr>
                  <w:r>
                    <w:rPr>
                      <w:b/>
                      <w:sz w:val="36"/>
                      <w:szCs w:val="36"/>
                    </w:rPr>
                    <w:t>(в качестве финансовой помощи)</w:t>
                  </w:r>
                </w:p>
              </w:tc>
            </w:tr>
            <w:tr w:rsidR="000441AC" w:rsidTr="00281B94">
              <w:tc>
                <w:tcPr>
                  <w:tcW w:w="2830" w:type="dxa"/>
                  <w:shd w:val="clear" w:color="auto" w:fill="92D050"/>
                </w:tcPr>
                <w:p w:rsidR="000441AC" w:rsidRDefault="000441AC" w:rsidP="00107156">
                  <w:pPr>
                    <w:shd w:val="clear" w:color="auto" w:fill="CCC0D9" w:themeFill="accent4" w:themeFillTint="66"/>
                    <w:jc w:val="center"/>
                    <w:rPr>
                      <w:b/>
                      <w:sz w:val="36"/>
                      <w:szCs w:val="36"/>
                    </w:rPr>
                  </w:pPr>
                  <w:r>
                    <w:rPr>
                      <w:b/>
                      <w:sz w:val="36"/>
                      <w:szCs w:val="36"/>
                    </w:rPr>
                    <w:t>Субсидии</w:t>
                  </w:r>
                </w:p>
              </w:tc>
              <w:tc>
                <w:tcPr>
                  <w:tcW w:w="7360" w:type="dxa"/>
                  <w:shd w:val="clear" w:color="auto" w:fill="92D050"/>
                </w:tcPr>
                <w:p w:rsidR="000441AC"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на определенные цели </w:t>
                  </w:r>
                </w:p>
                <w:p w:rsidR="000441AC" w:rsidRDefault="000441AC" w:rsidP="00107156">
                  <w:pPr>
                    <w:shd w:val="clear" w:color="auto" w:fill="CCC0D9" w:themeFill="accent4" w:themeFillTint="66"/>
                    <w:jc w:val="both"/>
                    <w:rPr>
                      <w:b/>
                      <w:sz w:val="36"/>
                      <w:szCs w:val="36"/>
                      <w:u w:val="single"/>
                    </w:rPr>
                  </w:pPr>
                  <w:r>
                    <w:rPr>
                      <w:b/>
                      <w:sz w:val="36"/>
                      <w:szCs w:val="36"/>
                    </w:rPr>
                    <w:t xml:space="preserve">на условиях </w:t>
                  </w:r>
                  <w:r>
                    <w:rPr>
                      <w:b/>
                      <w:sz w:val="36"/>
                      <w:szCs w:val="36"/>
                      <w:u w:val="single"/>
                    </w:rPr>
                    <w:t xml:space="preserve">софинансирования </w:t>
                  </w:r>
                </w:p>
                <w:p w:rsidR="000441AC" w:rsidRPr="00024C2B" w:rsidRDefault="000441AC" w:rsidP="00107156">
                  <w:pPr>
                    <w:shd w:val="clear" w:color="auto" w:fill="CCC0D9" w:themeFill="accent4" w:themeFillTint="66"/>
                    <w:jc w:val="both"/>
                    <w:rPr>
                      <w:b/>
                      <w:sz w:val="36"/>
                      <w:szCs w:val="36"/>
                    </w:rPr>
                  </w:pPr>
                  <w:r>
                    <w:rPr>
                      <w:b/>
                      <w:sz w:val="36"/>
                      <w:szCs w:val="36"/>
                    </w:rPr>
                    <w:t>(долевого финансирования) расходов</w:t>
                  </w:r>
                </w:p>
              </w:tc>
            </w:tr>
            <w:tr w:rsidR="000441AC" w:rsidTr="00281B94">
              <w:tc>
                <w:tcPr>
                  <w:tcW w:w="2830" w:type="dxa"/>
                  <w:shd w:val="clear" w:color="auto" w:fill="548DD4" w:themeFill="text2" w:themeFillTint="99"/>
                </w:tcPr>
                <w:p w:rsidR="000441AC" w:rsidRDefault="000441AC" w:rsidP="00107156">
                  <w:pPr>
                    <w:shd w:val="clear" w:color="auto" w:fill="CCC0D9" w:themeFill="accent4" w:themeFillTint="66"/>
                    <w:jc w:val="center"/>
                    <w:rPr>
                      <w:b/>
                      <w:sz w:val="36"/>
                      <w:szCs w:val="36"/>
                    </w:rPr>
                  </w:pPr>
                  <w:r>
                    <w:rPr>
                      <w:b/>
                      <w:sz w:val="36"/>
                      <w:szCs w:val="36"/>
                    </w:rPr>
                    <w:t>Субве</w:t>
                  </w:r>
                  <w:r w:rsidR="003E124F">
                    <w:rPr>
                      <w:b/>
                      <w:sz w:val="36"/>
                      <w:szCs w:val="36"/>
                    </w:rPr>
                    <w:t>н</w:t>
                  </w:r>
                  <w:r>
                    <w:rPr>
                      <w:b/>
                      <w:sz w:val="36"/>
                      <w:szCs w:val="36"/>
                    </w:rPr>
                    <w:t>ции</w:t>
                  </w:r>
                </w:p>
              </w:tc>
              <w:tc>
                <w:tcPr>
                  <w:tcW w:w="7360" w:type="dxa"/>
                  <w:shd w:val="clear" w:color="auto" w:fill="548DD4" w:themeFill="text2" w:themeFillTint="99"/>
                </w:tcPr>
                <w:p w:rsidR="000441AC" w:rsidRPr="00691AA0"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на определенные цели </w:t>
                  </w:r>
                </w:p>
              </w:tc>
            </w:tr>
            <w:tr w:rsidR="000441AC" w:rsidTr="00281B94">
              <w:tc>
                <w:tcPr>
                  <w:tcW w:w="2830" w:type="dxa"/>
                  <w:shd w:val="clear" w:color="auto" w:fill="76923C" w:themeFill="accent3" w:themeFillShade="BF"/>
                </w:tcPr>
                <w:p w:rsidR="000441AC" w:rsidRDefault="000441AC" w:rsidP="00107156">
                  <w:pPr>
                    <w:shd w:val="clear" w:color="auto" w:fill="CCC0D9" w:themeFill="accent4" w:themeFillTint="66"/>
                    <w:jc w:val="center"/>
                    <w:rPr>
                      <w:b/>
                      <w:sz w:val="36"/>
                      <w:szCs w:val="36"/>
                    </w:rPr>
                  </w:pPr>
                  <w:r>
                    <w:rPr>
                      <w:b/>
                      <w:sz w:val="36"/>
                      <w:szCs w:val="36"/>
                    </w:rPr>
                    <w:t>Иные межбюджетные трансферты</w:t>
                  </w:r>
                </w:p>
              </w:tc>
              <w:tc>
                <w:tcPr>
                  <w:tcW w:w="7360" w:type="dxa"/>
                  <w:shd w:val="clear" w:color="auto" w:fill="76923C" w:themeFill="accent3" w:themeFillShade="BF"/>
                </w:tcPr>
                <w:p w:rsidR="000441AC" w:rsidRDefault="000441AC" w:rsidP="00107156">
                  <w:pPr>
                    <w:shd w:val="clear" w:color="auto" w:fill="CCC0D9" w:themeFill="accent4" w:themeFillTint="66"/>
                    <w:jc w:val="both"/>
                    <w:rPr>
                      <w:b/>
                      <w:sz w:val="36"/>
                      <w:szCs w:val="36"/>
                    </w:rPr>
                  </w:pPr>
                  <w:r>
                    <w:rPr>
                      <w:b/>
                      <w:sz w:val="36"/>
                      <w:szCs w:val="36"/>
                    </w:rPr>
                    <w:t>предоставляются в случаях и порядке, предусмотренных законами и принимаемыми в соответствии с ними иными нормативными правовыми актами органов государственной власти</w:t>
                  </w:r>
                </w:p>
              </w:tc>
            </w:tr>
          </w:tbl>
          <w:p w:rsidR="000441AC" w:rsidRPr="0068398C" w:rsidRDefault="000441AC" w:rsidP="00107156">
            <w:pPr>
              <w:shd w:val="clear" w:color="auto" w:fill="CCC0D9" w:themeFill="accent4" w:themeFillTint="66"/>
              <w:rPr>
                <w:noProof/>
              </w:rPr>
            </w:pPr>
          </w:p>
        </w:tc>
      </w:tr>
    </w:tbl>
    <w:p w:rsidR="00B522B3" w:rsidRDefault="00B522B3" w:rsidP="00107156">
      <w:pPr>
        <w:shd w:val="clear" w:color="auto" w:fill="CCC0D9" w:themeFill="accent4" w:themeFillTint="6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9831BA" w:rsidRPr="00BD662C" w:rsidTr="00E0313B">
        <w:trPr>
          <w:trHeight w:val="16020"/>
        </w:trPr>
        <w:tc>
          <w:tcPr>
            <w:tcW w:w="10421" w:type="dxa"/>
            <w:shd w:val="clear" w:color="auto" w:fill="B6DDE8" w:themeFill="accent5" w:themeFillTint="66"/>
          </w:tcPr>
          <w:p w:rsidR="00724A4F" w:rsidRDefault="00724A4F" w:rsidP="00E0313B">
            <w:pPr>
              <w:shd w:val="clear" w:color="auto" w:fill="C00000"/>
              <w:tabs>
                <w:tab w:val="left" w:pos="1980"/>
              </w:tabs>
              <w:rPr>
                <w:b/>
                <w:sz w:val="44"/>
                <w:szCs w:val="44"/>
              </w:rPr>
            </w:pPr>
          </w:p>
          <w:p w:rsidR="00F06C18" w:rsidRPr="00317192" w:rsidRDefault="00F06C18" w:rsidP="00C16B93">
            <w:pPr>
              <w:shd w:val="clear" w:color="auto" w:fill="C00000"/>
              <w:tabs>
                <w:tab w:val="left" w:pos="1980"/>
              </w:tabs>
              <w:jc w:val="center"/>
              <w:rPr>
                <w:b/>
                <w:sz w:val="44"/>
                <w:szCs w:val="44"/>
              </w:rPr>
            </w:pPr>
            <w:r w:rsidRPr="00317192">
              <w:rPr>
                <w:b/>
                <w:sz w:val="44"/>
                <w:szCs w:val="44"/>
              </w:rPr>
              <w:t>Структура расходов районного бюджета</w:t>
            </w:r>
          </w:p>
          <w:p w:rsidR="002B1FAB" w:rsidRDefault="009F32E9" w:rsidP="00E0313B">
            <w:pPr>
              <w:shd w:val="clear" w:color="auto" w:fill="C00000"/>
              <w:tabs>
                <w:tab w:val="left" w:pos="1980"/>
              </w:tabs>
              <w:jc w:val="center"/>
              <w:rPr>
                <w:b/>
                <w:sz w:val="44"/>
                <w:szCs w:val="44"/>
              </w:rPr>
            </w:pPr>
            <w:r>
              <w:rPr>
                <w:b/>
                <w:sz w:val="44"/>
                <w:szCs w:val="44"/>
              </w:rPr>
              <w:t xml:space="preserve"> на 2017</w:t>
            </w:r>
            <w:r w:rsidR="00C40209">
              <w:rPr>
                <w:b/>
                <w:sz w:val="44"/>
                <w:szCs w:val="44"/>
              </w:rPr>
              <w:t>-2019</w:t>
            </w:r>
            <w:r w:rsidR="00F06C18" w:rsidRPr="00317192">
              <w:rPr>
                <w:b/>
                <w:sz w:val="44"/>
                <w:szCs w:val="44"/>
              </w:rPr>
              <w:t xml:space="preserve"> год</w:t>
            </w:r>
            <w:r w:rsidR="00C40209">
              <w:rPr>
                <w:b/>
                <w:sz w:val="44"/>
                <w:szCs w:val="44"/>
              </w:rPr>
              <w:t>ы</w:t>
            </w:r>
          </w:p>
          <w:p w:rsidR="00B34470" w:rsidRPr="00E0313B" w:rsidRDefault="00B34470" w:rsidP="00E0313B">
            <w:pPr>
              <w:shd w:val="clear" w:color="auto" w:fill="C00000"/>
              <w:tabs>
                <w:tab w:val="left" w:pos="1980"/>
              </w:tabs>
              <w:jc w:val="center"/>
              <w:rPr>
                <w:b/>
                <w:sz w:val="44"/>
                <w:szCs w:val="44"/>
              </w:rPr>
            </w:pPr>
          </w:p>
          <w:p w:rsidR="002B1FAB" w:rsidRPr="00E0313B" w:rsidRDefault="003D1FA9" w:rsidP="002B1FAB">
            <w:pPr>
              <w:shd w:val="clear" w:color="auto" w:fill="FFC000"/>
              <w:jc w:val="center"/>
              <w:rPr>
                <w:b/>
                <w:sz w:val="36"/>
                <w:szCs w:val="36"/>
              </w:rPr>
            </w:pPr>
            <w:r w:rsidRPr="00E0313B">
              <w:rPr>
                <w:b/>
                <w:sz w:val="36"/>
                <w:szCs w:val="36"/>
              </w:rPr>
              <w:t>Р</w:t>
            </w:r>
            <w:r w:rsidR="00441AA0" w:rsidRPr="00E0313B">
              <w:rPr>
                <w:b/>
                <w:sz w:val="36"/>
                <w:szCs w:val="36"/>
              </w:rPr>
              <w:t>айонн</w:t>
            </w:r>
            <w:r w:rsidRPr="00E0313B">
              <w:rPr>
                <w:b/>
                <w:sz w:val="36"/>
                <w:szCs w:val="36"/>
              </w:rPr>
              <w:t>ый</w:t>
            </w:r>
            <w:r w:rsidR="00441AA0" w:rsidRPr="00E0313B">
              <w:rPr>
                <w:b/>
                <w:sz w:val="36"/>
                <w:szCs w:val="36"/>
              </w:rPr>
              <w:t xml:space="preserve"> бюджет</w:t>
            </w:r>
            <w:r w:rsidR="00441AA0" w:rsidRPr="00E0313B">
              <w:rPr>
                <w:sz w:val="36"/>
                <w:szCs w:val="36"/>
              </w:rPr>
              <w:t xml:space="preserve"> </w:t>
            </w:r>
            <w:r w:rsidR="005B4B55" w:rsidRPr="00E0313B">
              <w:rPr>
                <w:b/>
                <w:sz w:val="36"/>
                <w:szCs w:val="36"/>
              </w:rPr>
              <w:t>на 201</w:t>
            </w:r>
            <w:r w:rsidR="00C40209" w:rsidRPr="00E0313B">
              <w:rPr>
                <w:b/>
                <w:sz w:val="36"/>
                <w:szCs w:val="36"/>
              </w:rPr>
              <w:t>7-2019</w:t>
            </w:r>
            <w:r w:rsidR="00DF3752" w:rsidRPr="00E0313B">
              <w:rPr>
                <w:b/>
                <w:sz w:val="36"/>
                <w:szCs w:val="36"/>
              </w:rPr>
              <w:t xml:space="preserve"> год</w:t>
            </w:r>
            <w:r w:rsidR="00C40209" w:rsidRPr="00E0313B">
              <w:rPr>
                <w:b/>
                <w:sz w:val="36"/>
                <w:szCs w:val="36"/>
              </w:rPr>
              <w:t>ы</w:t>
            </w:r>
            <w:r w:rsidR="00DF3752" w:rsidRPr="00E0313B">
              <w:rPr>
                <w:b/>
                <w:sz w:val="36"/>
                <w:szCs w:val="36"/>
              </w:rPr>
              <w:t xml:space="preserve"> </w:t>
            </w:r>
          </w:p>
          <w:p w:rsidR="002B1FAB" w:rsidRPr="00E0313B" w:rsidRDefault="00DF3752" w:rsidP="002B1FAB">
            <w:pPr>
              <w:shd w:val="clear" w:color="auto" w:fill="FFC000"/>
              <w:jc w:val="center"/>
              <w:rPr>
                <w:b/>
                <w:sz w:val="36"/>
                <w:szCs w:val="36"/>
              </w:rPr>
            </w:pPr>
            <w:r w:rsidRPr="00E0313B">
              <w:rPr>
                <w:b/>
                <w:sz w:val="36"/>
                <w:szCs w:val="36"/>
              </w:rPr>
              <w:t xml:space="preserve">сформирован на основе </w:t>
            </w:r>
            <w:r w:rsidR="00C40209" w:rsidRPr="00E0313B">
              <w:rPr>
                <w:b/>
                <w:sz w:val="36"/>
                <w:szCs w:val="36"/>
              </w:rPr>
              <w:t>20</w:t>
            </w:r>
            <w:r w:rsidR="00441AA0" w:rsidRPr="00E0313B">
              <w:rPr>
                <w:b/>
                <w:sz w:val="36"/>
                <w:szCs w:val="36"/>
              </w:rPr>
              <w:t xml:space="preserve"> утвержденных</w:t>
            </w:r>
          </w:p>
          <w:p w:rsidR="00B34470" w:rsidRDefault="00441AA0" w:rsidP="002B1FAB">
            <w:pPr>
              <w:shd w:val="clear" w:color="auto" w:fill="FFC000"/>
              <w:jc w:val="center"/>
              <w:rPr>
                <w:b/>
                <w:sz w:val="36"/>
                <w:szCs w:val="36"/>
              </w:rPr>
            </w:pPr>
            <w:r w:rsidRPr="00E0313B">
              <w:rPr>
                <w:b/>
                <w:sz w:val="36"/>
                <w:szCs w:val="36"/>
              </w:rPr>
              <w:t xml:space="preserve">в </w:t>
            </w:r>
            <w:r w:rsidR="002B1FAB" w:rsidRPr="00E0313B">
              <w:rPr>
                <w:b/>
                <w:sz w:val="36"/>
                <w:szCs w:val="36"/>
              </w:rPr>
              <w:t>«</w:t>
            </w:r>
            <w:r w:rsidRPr="00E0313B">
              <w:rPr>
                <w:b/>
                <w:sz w:val="36"/>
                <w:szCs w:val="36"/>
              </w:rPr>
              <w:t>Перечне муниципальных программ</w:t>
            </w:r>
            <w:r w:rsidR="002B1FAB" w:rsidRPr="00E0313B">
              <w:rPr>
                <w:b/>
                <w:sz w:val="36"/>
                <w:szCs w:val="36"/>
              </w:rPr>
              <w:t xml:space="preserve"> </w:t>
            </w:r>
          </w:p>
          <w:p w:rsidR="002B1FAB" w:rsidRPr="00E0313B" w:rsidRDefault="002B1FAB" w:rsidP="002B1FAB">
            <w:pPr>
              <w:shd w:val="clear" w:color="auto" w:fill="FFC000"/>
              <w:jc w:val="center"/>
              <w:rPr>
                <w:b/>
                <w:sz w:val="36"/>
                <w:szCs w:val="36"/>
              </w:rPr>
            </w:pPr>
            <w:r w:rsidRPr="00E0313B">
              <w:rPr>
                <w:b/>
                <w:sz w:val="36"/>
                <w:szCs w:val="36"/>
              </w:rPr>
              <w:t xml:space="preserve">муниципального образования </w:t>
            </w:r>
          </w:p>
          <w:p w:rsidR="002B1FAB" w:rsidRPr="00E0313B" w:rsidRDefault="002B1FAB" w:rsidP="002B1FAB">
            <w:pPr>
              <w:shd w:val="clear" w:color="auto" w:fill="FFC000"/>
              <w:jc w:val="center"/>
              <w:rPr>
                <w:b/>
                <w:sz w:val="36"/>
                <w:szCs w:val="36"/>
              </w:rPr>
            </w:pPr>
            <w:r w:rsidRPr="00E0313B">
              <w:rPr>
                <w:b/>
                <w:sz w:val="36"/>
                <w:szCs w:val="36"/>
              </w:rPr>
              <w:t>«Глинковский район» Смоленской области»</w:t>
            </w:r>
            <w:r w:rsidR="00441AA0" w:rsidRPr="00E0313B">
              <w:rPr>
                <w:b/>
                <w:sz w:val="36"/>
                <w:szCs w:val="36"/>
              </w:rPr>
              <w:t>,</w:t>
            </w:r>
          </w:p>
          <w:p w:rsidR="00375413" w:rsidRPr="00E0313B" w:rsidRDefault="00441AA0" w:rsidP="002B1FAB">
            <w:pPr>
              <w:shd w:val="clear" w:color="auto" w:fill="FFC000"/>
              <w:jc w:val="center"/>
              <w:rPr>
                <w:b/>
                <w:sz w:val="36"/>
                <w:szCs w:val="36"/>
              </w:rPr>
            </w:pPr>
            <w:r w:rsidRPr="00E0313B">
              <w:rPr>
                <w:b/>
                <w:sz w:val="36"/>
                <w:szCs w:val="36"/>
              </w:rPr>
              <w:t xml:space="preserve"> охватывающих основные сферы (направления) деятельности органов местного самоуправления муниципального образования </w:t>
            </w:r>
          </w:p>
          <w:p w:rsidR="004E0B39" w:rsidRPr="00E0313B" w:rsidRDefault="00441AA0" w:rsidP="00E0313B">
            <w:pPr>
              <w:shd w:val="clear" w:color="auto" w:fill="FFC000"/>
              <w:jc w:val="center"/>
              <w:rPr>
                <w:b/>
                <w:sz w:val="36"/>
                <w:szCs w:val="36"/>
              </w:rPr>
            </w:pPr>
            <w:r w:rsidRPr="00E0313B">
              <w:rPr>
                <w:b/>
                <w:sz w:val="36"/>
                <w:szCs w:val="36"/>
              </w:rPr>
              <w:t>«Глинковский район»</w:t>
            </w:r>
            <w:r w:rsidRPr="00E0313B">
              <w:rPr>
                <w:sz w:val="36"/>
                <w:szCs w:val="36"/>
              </w:rPr>
              <w:t xml:space="preserve"> </w:t>
            </w:r>
            <w:r w:rsidR="002B1FAB" w:rsidRPr="00E0313B">
              <w:rPr>
                <w:sz w:val="36"/>
                <w:szCs w:val="36"/>
              </w:rPr>
              <w:t xml:space="preserve"> </w:t>
            </w:r>
            <w:r w:rsidR="002B1FAB" w:rsidRPr="00E0313B">
              <w:rPr>
                <w:b/>
                <w:sz w:val="36"/>
                <w:szCs w:val="36"/>
              </w:rPr>
              <w:t>Смоленской области</w:t>
            </w:r>
          </w:p>
          <w:p w:rsidR="00E0313B" w:rsidRDefault="00E97F45" w:rsidP="00B34470">
            <w:pPr>
              <w:shd w:val="clear" w:color="auto" w:fill="CCC0D9" w:themeFill="accent4" w:themeFillTint="66"/>
              <w:jc w:val="center"/>
              <w:rPr>
                <w:sz w:val="28"/>
                <w:szCs w:val="28"/>
              </w:rPr>
            </w:pPr>
            <w:r>
              <w:rPr>
                <w:noProof/>
                <w:sz w:val="28"/>
                <w:szCs w:val="28"/>
              </w:rPr>
              <w:drawing>
                <wp:inline distT="0" distB="0" distL="0" distR="0">
                  <wp:extent cx="6153150" cy="6753225"/>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34470" w:rsidRPr="00493A86" w:rsidRDefault="00B34470" w:rsidP="00C9205A">
            <w:pPr>
              <w:shd w:val="clear" w:color="auto" w:fill="00B050"/>
              <w:tabs>
                <w:tab w:val="left" w:pos="8160"/>
              </w:tabs>
              <w:jc w:val="both"/>
              <w:rPr>
                <w:b/>
                <w:sz w:val="36"/>
                <w:szCs w:val="36"/>
              </w:rPr>
            </w:pPr>
            <w:r w:rsidRPr="00493A86">
              <w:rPr>
                <w:b/>
                <w:sz w:val="36"/>
                <w:szCs w:val="36"/>
              </w:rPr>
              <w:lastRenderedPageBreak/>
              <w:t>Расходы на социально-культурную сферу являются в бюджете самыми крупными видами расходов, к ним относятся расходы на:</w:t>
            </w:r>
          </w:p>
          <w:p w:rsidR="00B34470" w:rsidRPr="00493A86" w:rsidRDefault="00B34470" w:rsidP="00C9205A">
            <w:pPr>
              <w:shd w:val="clear" w:color="auto" w:fill="00B050"/>
              <w:tabs>
                <w:tab w:val="left" w:pos="8160"/>
              </w:tabs>
              <w:jc w:val="both"/>
              <w:rPr>
                <w:b/>
                <w:sz w:val="36"/>
                <w:szCs w:val="36"/>
              </w:rPr>
            </w:pPr>
            <w:r w:rsidRPr="00493A86">
              <w:rPr>
                <w:b/>
                <w:sz w:val="36"/>
                <w:szCs w:val="36"/>
              </w:rPr>
              <w:t xml:space="preserve">                     образование,</w:t>
            </w:r>
          </w:p>
          <w:p w:rsidR="00B34470" w:rsidRPr="00493A86" w:rsidRDefault="00B34470" w:rsidP="00C9205A">
            <w:pPr>
              <w:shd w:val="clear" w:color="auto" w:fill="00B050"/>
              <w:tabs>
                <w:tab w:val="left" w:pos="8160"/>
              </w:tabs>
              <w:jc w:val="both"/>
              <w:rPr>
                <w:b/>
                <w:sz w:val="36"/>
                <w:szCs w:val="36"/>
              </w:rPr>
            </w:pPr>
            <w:r w:rsidRPr="00493A86">
              <w:rPr>
                <w:b/>
                <w:sz w:val="36"/>
                <w:szCs w:val="36"/>
              </w:rPr>
              <w:t xml:space="preserve">                                 культуру,</w:t>
            </w:r>
          </w:p>
          <w:p w:rsidR="00B34470" w:rsidRPr="00493A86" w:rsidRDefault="00B34470" w:rsidP="00C9205A">
            <w:pPr>
              <w:shd w:val="clear" w:color="auto" w:fill="00B050"/>
              <w:tabs>
                <w:tab w:val="left" w:pos="8160"/>
              </w:tabs>
              <w:jc w:val="both"/>
              <w:rPr>
                <w:b/>
                <w:sz w:val="36"/>
                <w:szCs w:val="36"/>
              </w:rPr>
            </w:pPr>
            <w:r w:rsidRPr="00493A86">
              <w:rPr>
                <w:b/>
                <w:sz w:val="36"/>
                <w:szCs w:val="36"/>
              </w:rPr>
              <w:t xml:space="preserve">                                        социальное обеспечение,</w:t>
            </w:r>
          </w:p>
          <w:p w:rsidR="00B34470" w:rsidRPr="00493A86" w:rsidRDefault="00B34470" w:rsidP="00C9205A">
            <w:pPr>
              <w:shd w:val="clear" w:color="auto" w:fill="00B050"/>
              <w:tabs>
                <w:tab w:val="left" w:pos="8160"/>
              </w:tabs>
              <w:jc w:val="both"/>
              <w:rPr>
                <w:b/>
                <w:sz w:val="36"/>
                <w:szCs w:val="36"/>
              </w:rPr>
            </w:pPr>
            <w:r w:rsidRPr="00493A86">
              <w:rPr>
                <w:b/>
                <w:sz w:val="36"/>
                <w:szCs w:val="36"/>
              </w:rPr>
              <w:t xml:space="preserve">                    развитие физической культуры и  спорта</w:t>
            </w:r>
          </w:p>
          <w:p w:rsidR="00B34470" w:rsidRPr="003D1FA9" w:rsidRDefault="00B34470" w:rsidP="00C9205A">
            <w:pPr>
              <w:shd w:val="clear" w:color="auto" w:fill="00B050"/>
              <w:tabs>
                <w:tab w:val="left" w:pos="8160"/>
              </w:tabs>
              <w:jc w:val="both"/>
              <w:rPr>
                <w:b/>
                <w:sz w:val="36"/>
                <w:szCs w:val="36"/>
              </w:rPr>
            </w:pPr>
          </w:p>
          <w:p w:rsidR="00B34470" w:rsidRDefault="00B34470" w:rsidP="00383530">
            <w:pPr>
              <w:shd w:val="clear" w:color="auto" w:fill="CCC0D9" w:themeFill="accent4" w:themeFillTint="66"/>
              <w:rPr>
                <w:sz w:val="28"/>
                <w:szCs w:val="28"/>
              </w:rPr>
            </w:pPr>
          </w:p>
          <w:p w:rsidR="00B34470" w:rsidRDefault="00B34470" w:rsidP="00383530">
            <w:pPr>
              <w:shd w:val="clear" w:color="auto" w:fill="CCC0D9" w:themeFill="accent4" w:themeFillTint="66"/>
              <w:rPr>
                <w:sz w:val="28"/>
                <w:szCs w:val="28"/>
              </w:rPr>
            </w:pPr>
            <w:r w:rsidRPr="00B34470">
              <w:rPr>
                <w:noProof/>
                <w:sz w:val="28"/>
                <w:szCs w:val="28"/>
              </w:rPr>
              <w:drawing>
                <wp:inline distT="0" distB="0" distL="0" distR="0">
                  <wp:extent cx="6448425" cy="8096250"/>
                  <wp:effectExtent l="19050" t="0" r="9525" b="0"/>
                  <wp:docPr id="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34470" w:rsidRDefault="00B34470" w:rsidP="00383530">
            <w:pPr>
              <w:shd w:val="clear" w:color="auto" w:fill="CCC0D9" w:themeFill="accent4" w:themeFillTint="66"/>
              <w:rPr>
                <w:sz w:val="28"/>
                <w:szCs w:val="28"/>
              </w:rPr>
            </w:pPr>
          </w:p>
          <w:p w:rsidR="00B34470" w:rsidRDefault="00B34470" w:rsidP="00383530">
            <w:pPr>
              <w:shd w:val="clear" w:color="auto" w:fill="CCC0D9" w:themeFill="accent4" w:themeFillTint="66"/>
              <w:rPr>
                <w:sz w:val="28"/>
                <w:szCs w:val="28"/>
              </w:rPr>
            </w:pPr>
          </w:p>
          <w:p w:rsidR="00B34470" w:rsidRDefault="00B34470" w:rsidP="00383530">
            <w:pPr>
              <w:shd w:val="clear" w:color="auto" w:fill="CCC0D9" w:themeFill="accent4" w:themeFillTint="66"/>
              <w:rPr>
                <w:sz w:val="28"/>
                <w:szCs w:val="28"/>
              </w:rPr>
            </w:pPr>
            <w:r w:rsidRPr="00B34470">
              <w:rPr>
                <w:noProof/>
                <w:sz w:val="28"/>
                <w:szCs w:val="28"/>
              </w:rPr>
              <w:drawing>
                <wp:inline distT="0" distB="0" distL="0" distR="0">
                  <wp:extent cx="6419850" cy="9867900"/>
                  <wp:effectExtent l="19050" t="0" r="19050" b="0"/>
                  <wp:docPr id="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34470" w:rsidRDefault="00B34470" w:rsidP="00383530">
            <w:pPr>
              <w:shd w:val="clear" w:color="auto" w:fill="CCC0D9" w:themeFill="accent4" w:themeFillTint="66"/>
              <w:rPr>
                <w:sz w:val="28"/>
                <w:szCs w:val="28"/>
              </w:rPr>
            </w:pPr>
          </w:p>
          <w:p w:rsidR="00E0313B" w:rsidRDefault="00E0313B" w:rsidP="00383530">
            <w:pPr>
              <w:shd w:val="clear" w:color="auto" w:fill="CCC0D9" w:themeFill="accent4" w:themeFillTint="66"/>
              <w:rPr>
                <w:sz w:val="28"/>
                <w:szCs w:val="28"/>
              </w:rPr>
            </w:pPr>
          </w:p>
          <w:p w:rsidR="00D43DE8" w:rsidRPr="00D36D3B" w:rsidRDefault="00EE1699" w:rsidP="00E60809">
            <w:pPr>
              <w:shd w:val="clear" w:color="auto" w:fill="244061" w:themeFill="accent1" w:themeFillShade="80"/>
              <w:jc w:val="center"/>
              <w:rPr>
                <w:b/>
                <w:sz w:val="40"/>
                <w:szCs w:val="40"/>
              </w:rPr>
            </w:pPr>
            <w:r>
              <w:rPr>
                <w:b/>
                <w:sz w:val="40"/>
                <w:szCs w:val="40"/>
              </w:rPr>
              <w:t>Объем расходов по</w:t>
            </w:r>
            <w:r w:rsidR="00332BCF" w:rsidRPr="00D36D3B">
              <w:rPr>
                <w:b/>
                <w:sz w:val="40"/>
                <w:szCs w:val="40"/>
              </w:rPr>
              <w:t xml:space="preserve"> </w:t>
            </w:r>
            <w:r>
              <w:rPr>
                <w:b/>
                <w:sz w:val="40"/>
                <w:szCs w:val="40"/>
              </w:rPr>
              <w:t>муниципальным</w:t>
            </w:r>
            <w:r w:rsidR="00332BCF" w:rsidRPr="00D36D3B">
              <w:rPr>
                <w:b/>
                <w:sz w:val="40"/>
                <w:szCs w:val="40"/>
              </w:rPr>
              <w:t xml:space="preserve"> программ</w:t>
            </w:r>
            <w:r>
              <w:rPr>
                <w:b/>
                <w:sz w:val="40"/>
                <w:szCs w:val="40"/>
              </w:rPr>
              <w:t>ам</w:t>
            </w:r>
            <w:r w:rsidR="005E12D8" w:rsidRPr="00D36D3B">
              <w:rPr>
                <w:b/>
                <w:sz w:val="40"/>
                <w:szCs w:val="40"/>
              </w:rPr>
              <w:t xml:space="preserve"> </w:t>
            </w:r>
          </w:p>
          <w:p w:rsidR="00EE1699" w:rsidRPr="00EE1699" w:rsidRDefault="00EE1699" w:rsidP="00EE1699">
            <w:pPr>
              <w:shd w:val="clear" w:color="auto" w:fill="244061" w:themeFill="accent1" w:themeFillShade="80"/>
              <w:jc w:val="center"/>
              <w:rPr>
                <w:b/>
                <w:sz w:val="40"/>
                <w:szCs w:val="40"/>
                <w:u w:val="single"/>
              </w:rPr>
            </w:pPr>
            <w:r>
              <w:rPr>
                <w:b/>
                <w:sz w:val="40"/>
                <w:szCs w:val="40"/>
                <w:u w:val="single"/>
              </w:rPr>
              <w:t>ВСЕГО в 2017 году 129 754,8 тыс.рублей ,</w:t>
            </w:r>
            <w:r w:rsidR="005E12D8" w:rsidRPr="00D36D3B">
              <w:rPr>
                <w:b/>
                <w:sz w:val="40"/>
                <w:szCs w:val="40"/>
              </w:rPr>
              <w:t xml:space="preserve"> </w:t>
            </w:r>
          </w:p>
          <w:p w:rsidR="005E12D8" w:rsidRPr="00D36D3B" w:rsidRDefault="00003DBF" w:rsidP="00E60809">
            <w:pPr>
              <w:shd w:val="clear" w:color="auto" w:fill="244061" w:themeFill="accent1" w:themeFillShade="80"/>
              <w:jc w:val="center"/>
              <w:rPr>
                <w:b/>
                <w:sz w:val="40"/>
                <w:szCs w:val="40"/>
              </w:rPr>
            </w:pPr>
            <w:r>
              <w:rPr>
                <w:b/>
                <w:noProof/>
                <w:sz w:val="40"/>
                <w:szCs w:val="40"/>
              </w:rPr>
              <w:pict>
                <v:shapetype id="_x0000_t32" coordsize="21600,21600" o:spt="32" o:oned="t" path="m,l21600,21600e" filled="f">
                  <v:path arrowok="t" fillok="f" o:connecttype="none"/>
                  <o:lock v:ext="edit" shapetype="t"/>
                </v:shapetype>
                <v:shape id="_x0000_s1528" type="#_x0000_t32" style="position:absolute;left:0;text-align:left;margin-left:265.8pt;margin-top:3.6pt;width:164.25pt;height:55.6pt;z-index:251691008" o:connectortype="straight">
                  <v:stroke endarrow="block"/>
                </v:shape>
              </w:pict>
            </w:r>
            <w:r>
              <w:rPr>
                <w:b/>
                <w:noProof/>
                <w:sz w:val="40"/>
                <w:szCs w:val="40"/>
              </w:rPr>
              <w:pict>
                <v:shape id="_x0000_s1527" type="#_x0000_t32" style="position:absolute;left:0;text-align:left;margin-left:83.55pt;margin-top:3.6pt;width:166.5pt;height:51.85pt;flip:x;z-index:251689984" o:connectortype="straight">
                  <v:stroke endarrow="block"/>
                </v:shape>
              </w:pict>
            </w:r>
            <w:r>
              <w:rPr>
                <w:b/>
                <w:noProof/>
                <w:sz w:val="40"/>
                <w:szCs w:val="40"/>
              </w:rPr>
              <w:pict>
                <v:shape id="_x0000_s1525" type="#_x0000_t32" style="position:absolute;left:0;text-align:left;margin-left:258.3pt;margin-top:3.6pt;width:0;height:51.85pt;z-index:251688960" o:connectortype="straight">
                  <v:stroke endarrow="block"/>
                </v:shape>
              </w:pict>
            </w:r>
            <w:r w:rsidR="00332BCF" w:rsidRPr="00D36D3B">
              <w:rPr>
                <w:b/>
                <w:sz w:val="40"/>
                <w:szCs w:val="40"/>
              </w:rPr>
              <w:t xml:space="preserve"> в разрезе основных направлений</w:t>
            </w:r>
            <w:r w:rsidR="00E21348" w:rsidRPr="00D36D3B">
              <w:rPr>
                <w:b/>
                <w:sz w:val="40"/>
                <w:szCs w:val="40"/>
              </w:rPr>
              <w:t xml:space="preserve"> </w:t>
            </w:r>
          </w:p>
          <w:p w:rsidR="00E21348" w:rsidRDefault="00003DBF" w:rsidP="00107156">
            <w:pPr>
              <w:shd w:val="clear" w:color="auto" w:fill="CCC0D9" w:themeFill="accent4" w:themeFillTint="66"/>
              <w:jc w:val="center"/>
              <w:rPr>
                <w:b/>
                <w:sz w:val="40"/>
                <w:szCs w:val="40"/>
              </w:rPr>
            </w:pPr>
            <w:r w:rsidRPr="00003DBF">
              <w:rPr>
                <w:noProof/>
                <w:sz w:val="28"/>
                <w:szCs w:val="28"/>
              </w:rPr>
              <w:pict>
                <v:roundrect id="_x0000_s1520" style="position:absolute;left:0;text-align:left;margin-left:338.65pt;margin-top:9.05pt;width:180.2pt;height:733.35pt;z-index:251687936" arcsize="10923f" fillcolor="#00b050">
                  <v:textbox style="mso-next-textbox:#_x0000_s1520">
                    <w:txbxContent>
                      <w:p w:rsidR="0051356C" w:rsidRPr="00D36D3B" w:rsidRDefault="0051356C" w:rsidP="00E21348">
                        <w:pPr>
                          <w:jc w:val="center"/>
                          <w:rPr>
                            <w:b/>
                            <w:sz w:val="32"/>
                            <w:szCs w:val="32"/>
                          </w:rPr>
                        </w:pPr>
                        <w:r w:rsidRPr="00D36D3B">
                          <w:rPr>
                            <w:b/>
                            <w:sz w:val="32"/>
                            <w:szCs w:val="32"/>
                          </w:rPr>
                          <w:t>Эффективное муниципальное управление</w:t>
                        </w:r>
                      </w:p>
                      <w:p w:rsidR="0051356C" w:rsidRDefault="0051356C" w:rsidP="00E21348">
                        <w:pPr>
                          <w:jc w:val="center"/>
                          <w:rPr>
                            <w:b/>
                            <w:sz w:val="28"/>
                            <w:szCs w:val="28"/>
                          </w:rPr>
                        </w:pPr>
                      </w:p>
                      <w:p w:rsidR="0051356C" w:rsidRDefault="0051356C" w:rsidP="00700D44">
                        <w:pPr>
                          <w:rPr>
                            <w:b/>
                          </w:rPr>
                        </w:pPr>
                      </w:p>
                      <w:p w:rsidR="0051356C" w:rsidRPr="00F44F99" w:rsidRDefault="0051356C" w:rsidP="00E21348">
                        <w:pPr>
                          <w:jc w:val="center"/>
                          <w:rPr>
                            <w:b/>
                          </w:rPr>
                        </w:pPr>
                        <w:r>
                          <w:rPr>
                            <w:b/>
                          </w:rPr>
                          <w:t>32 694,8</w:t>
                        </w:r>
                        <w:r w:rsidRPr="00F44F99">
                          <w:rPr>
                            <w:b/>
                          </w:rPr>
                          <w:t xml:space="preserve"> тыс. рублей</w:t>
                        </w:r>
                        <w:r>
                          <w:rPr>
                            <w:b/>
                          </w:rPr>
                          <w:t xml:space="preserve"> или 25,2% к расходам МП</w:t>
                        </w:r>
                      </w:p>
                      <w:p w:rsidR="0051356C" w:rsidRDefault="0051356C" w:rsidP="00992CF6">
                        <w:pPr>
                          <w:rPr>
                            <w:b/>
                          </w:rPr>
                        </w:pPr>
                      </w:p>
                      <w:p w:rsidR="0051356C" w:rsidRDefault="0051356C" w:rsidP="00992CF6">
                        <w:pPr>
                          <w:rPr>
                            <w:b/>
                          </w:rPr>
                        </w:pPr>
                      </w:p>
                      <w:p w:rsidR="0051356C" w:rsidRDefault="0051356C" w:rsidP="00F44F99">
                        <w:pPr>
                          <w:jc w:val="center"/>
                          <w:rPr>
                            <w:b/>
                            <w:i/>
                            <w:sz w:val="18"/>
                            <w:szCs w:val="18"/>
                          </w:rPr>
                        </w:pPr>
                        <w:r>
                          <w:rPr>
                            <w:b/>
                            <w:i/>
                            <w:sz w:val="18"/>
                            <w:szCs w:val="18"/>
                          </w:rPr>
                          <w:t>«Создание условий</w:t>
                        </w:r>
                      </w:p>
                      <w:p w:rsidR="0051356C" w:rsidRDefault="0051356C" w:rsidP="00F44F99">
                        <w:pPr>
                          <w:jc w:val="center"/>
                          <w:rPr>
                            <w:b/>
                            <w:i/>
                            <w:sz w:val="18"/>
                            <w:szCs w:val="18"/>
                          </w:rPr>
                        </w:pPr>
                        <w:r>
                          <w:rPr>
                            <w:b/>
                            <w:i/>
                            <w:sz w:val="18"/>
                            <w:szCs w:val="18"/>
                          </w:rPr>
                          <w:t xml:space="preserve"> для эффективного</w:t>
                        </w:r>
                      </w:p>
                      <w:p w:rsidR="0051356C" w:rsidRDefault="0051356C" w:rsidP="00F44F99">
                        <w:pPr>
                          <w:jc w:val="center"/>
                          <w:rPr>
                            <w:b/>
                            <w:i/>
                            <w:sz w:val="18"/>
                            <w:szCs w:val="18"/>
                          </w:rPr>
                        </w:pPr>
                        <w:r>
                          <w:rPr>
                            <w:b/>
                            <w:i/>
                            <w:sz w:val="18"/>
                            <w:szCs w:val="18"/>
                          </w:rPr>
                          <w:t xml:space="preserve"> муниципального</w:t>
                        </w:r>
                      </w:p>
                      <w:p w:rsidR="0051356C" w:rsidRDefault="0051356C" w:rsidP="00F44F99">
                        <w:pPr>
                          <w:jc w:val="center"/>
                          <w:rPr>
                            <w:b/>
                            <w:i/>
                            <w:sz w:val="18"/>
                            <w:szCs w:val="18"/>
                          </w:rPr>
                        </w:pPr>
                        <w:r>
                          <w:rPr>
                            <w:b/>
                            <w:i/>
                            <w:sz w:val="18"/>
                            <w:szCs w:val="18"/>
                          </w:rPr>
                          <w:t>управления</w:t>
                        </w:r>
                      </w:p>
                      <w:p w:rsidR="0051356C" w:rsidRDefault="0051356C" w:rsidP="00F44F99">
                        <w:pPr>
                          <w:jc w:val="center"/>
                          <w:rPr>
                            <w:b/>
                            <w:i/>
                            <w:sz w:val="18"/>
                            <w:szCs w:val="18"/>
                          </w:rPr>
                        </w:pPr>
                        <w:r>
                          <w:rPr>
                            <w:b/>
                            <w:i/>
                            <w:sz w:val="18"/>
                            <w:szCs w:val="18"/>
                          </w:rPr>
                          <w:t xml:space="preserve"> в м.о. «Глинковский район» Смоленской области </w:t>
                        </w:r>
                      </w:p>
                      <w:p w:rsidR="0051356C" w:rsidRDefault="0051356C" w:rsidP="00F44F99">
                        <w:pPr>
                          <w:jc w:val="center"/>
                          <w:rPr>
                            <w:b/>
                            <w:i/>
                            <w:sz w:val="18"/>
                            <w:szCs w:val="18"/>
                          </w:rPr>
                        </w:pPr>
                        <w:r>
                          <w:rPr>
                            <w:b/>
                            <w:i/>
                            <w:sz w:val="18"/>
                            <w:szCs w:val="18"/>
                          </w:rPr>
                          <w:t>на 2015-2020 г.г.-</w:t>
                        </w:r>
                      </w:p>
                      <w:p w:rsidR="0051356C" w:rsidRDefault="0051356C" w:rsidP="00FD5894">
                        <w:pPr>
                          <w:ind w:left="-142" w:firstLine="142"/>
                          <w:jc w:val="center"/>
                          <w:rPr>
                            <w:b/>
                            <w:i/>
                            <w:sz w:val="18"/>
                            <w:szCs w:val="18"/>
                          </w:rPr>
                        </w:pPr>
                        <w:r>
                          <w:rPr>
                            <w:b/>
                            <w:i/>
                            <w:sz w:val="18"/>
                            <w:szCs w:val="18"/>
                          </w:rPr>
                          <w:t>17 100,5 т.р.</w:t>
                        </w:r>
                        <w:r w:rsidRPr="00116FB6">
                          <w:rPr>
                            <w:b/>
                            <w:i/>
                            <w:sz w:val="18"/>
                            <w:szCs w:val="18"/>
                          </w:rPr>
                          <w:t xml:space="preserve"> </w:t>
                        </w:r>
                        <w:r>
                          <w:rPr>
                            <w:b/>
                            <w:i/>
                            <w:sz w:val="18"/>
                            <w:szCs w:val="18"/>
                          </w:rPr>
                          <w:t>(13,2 %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r>
                          <w:rPr>
                            <w:b/>
                            <w:i/>
                            <w:sz w:val="18"/>
                            <w:szCs w:val="18"/>
                          </w:rPr>
                          <w:t xml:space="preserve">«Эффективное </w:t>
                        </w:r>
                      </w:p>
                      <w:p w:rsidR="0051356C" w:rsidRDefault="0051356C" w:rsidP="00F44F99">
                        <w:pPr>
                          <w:jc w:val="center"/>
                          <w:rPr>
                            <w:b/>
                            <w:i/>
                            <w:sz w:val="18"/>
                            <w:szCs w:val="18"/>
                          </w:rPr>
                        </w:pPr>
                        <w:r>
                          <w:rPr>
                            <w:b/>
                            <w:i/>
                            <w:sz w:val="18"/>
                            <w:szCs w:val="18"/>
                          </w:rPr>
                          <w:t>управление</w:t>
                        </w:r>
                      </w:p>
                      <w:p w:rsidR="0051356C" w:rsidRDefault="0051356C" w:rsidP="00F44F99">
                        <w:pPr>
                          <w:jc w:val="center"/>
                          <w:rPr>
                            <w:b/>
                            <w:i/>
                            <w:sz w:val="18"/>
                            <w:szCs w:val="18"/>
                          </w:rPr>
                        </w:pPr>
                        <w:r>
                          <w:rPr>
                            <w:b/>
                            <w:i/>
                            <w:sz w:val="18"/>
                            <w:szCs w:val="18"/>
                          </w:rPr>
                          <w:t xml:space="preserve"> финансами </w:t>
                        </w:r>
                      </w:p>
                      <w:p w:rsidR="0051356C" w:rsidRDefault="0051356C" w:rsidP="00F44F99">
                        <w:pPr>
                          <w:jc w:val="center"/>
                          <w:rPr>
                            <w:b/>
                            <w:i/>
                            <w:sz w:val="18"/>
                            <w:szCs w:val="18"/>
                          </w:rPr>
                        </w:pPr>
                        <w:r>
                          <w:rPr>
                            <w:b/>
                            <w:i/>
                            <w:sz w:val="18"/>
                            <w:szCs w:val="18"/>
                          </w:rPr>
                          <w:t xml:space="preserve">и муниципальным </w:t>
                        </w:r>
                      </w:p>
                      <w:p w:rsidR="0051356C" w:rsidRDefault="0051356C" w:rsidP="00F44F99">
                        <w:pPr>
                          <w:jc w:val="center"/>
                          <w:rPr>
                            <w:b/>
                            <w:i/>
                            <w:sz w:val="18"/>
                            <w:szCs w:val="18"/>
                          </w:rPr>
                        </w:pPr>
                        <w:r>
                          <w:rPr>
                            <w:b/>
                            <w:i/>
                            <w:sz w:val="18"/>
                            <w:szCs w:val="18"/>
                          </w:rPr>
                          <w:t xml:space="preserve">долгом </w:t>
                        </w:r>
                      </w:p>
                      <w:p w:rsidR="0051356C" w:rsidRDefault="0051356C" w:rsidP="00F44F99">
                        <w:pPr>
                          <w:jc w:val="center"/>
                          <w:rPr>
                            <w:b/>
                            <w:i/>
                            <w:sz w:val="18"/>
                            <w:szCs w:val="18"/>
                          </w:rPr>
                        </w:pPr>
                        <w:r>
                          <w:rPr>
                            <w:b/>
                            <w:i/>
                            <w:sz w:val="18"/>
                            <w:szCs w:val="18"/>
                          </w:rPr>
                          <w:t>м.о. «Глинковский район» Смоленской области</w:t>
                        </w:r>
                      </w:p>
                      <w:p w:rsidR="0051356C" w:rsidRDefault="0051356C" w:rsidP="00F44F99">
                        <w:pPr>
                          <w:jc w:val="center"/>
                          <w:rPr>
                            <w:b/>
                            <w:i/>
                            <w:sz w:val="18"/>
                            <w:szCs w:val="18"/>
                          </w:rPr>
                        </w:pPr>
                        <w:r>
                          <w:rPr>
                            <w:b/>
                            <w:i/>
                            <w:sz w:val="18"/>
                            <w:szCs w:val="18"/>
                          </w:rPr>
                          <w:t xml:space="preserve"> на 2014-2020 годы»-</w:t>
                        </w:r>
                      </w:p>
                      <w:p w:rsidR="0051356C" w:rsidRDefault="0051356C" w:rsidP="00116FB6">
                        <w:pPr>
                          <w:jc w:val="center"/>
                          <w:rPr>
                            <w:b/>
                            <w:i/>
                            <w:sz w:val="18"/>
                            <w:szCs w:val="18"/>
                          </w:rPr>
                        </w:pPr>
                        <w:r>
                          <w:rPr>
                            <w:b/>
                            <w:i/>
                            <w:sz w:val="18"/>
                            <w:szCs w:val="18"/>
                          </w:rPr>
                          <w:t>15 548,7 т.р.</w:t>
                        </w:r>
                        <w:r w:rsidRPr="00116FB6">
                          <w:rPr>
                            <w:b/>
                            <w:i/>
                            <w:sz w:val="18"/>
                            <w:szCs w:val="18"/>
                          </w:rPr>
                          <w:t xml:space="preserve"> </w:t>
                        </w:r>
                        <w:r>
                          <w:rPr>
                            <w:b/>
                            <w:i/>
                            <w:sz w:val="18"/>
                            <w:szCs w:val="18"/>
                          </w:rPr>
                          <w:t>(12,0 % к расходам МП)</w:t>
                        </w:r>
                      </w:p>
                      <w:p w:rsidR="0051356C" w:rsidRDefault="0051356C" w:rsidP="00116FB6">
                        <w:pPr>
                          <w:rPr>
                            <w:b/>
                            <w:i/>
                            <w:sz w:val="18"/>
                            <w:szCs w:val="18"/>
                          </w:rPr>
                        </w:pPr>
                      </w:p>
                      <w:p w:rsidR="0051356C" w:rsidRDefault="0051356C" w:rsidP="00116FB6">
                        <w:pPr>
                          <w:rPr>
                            <w:b/>
                            <w:i/>
                            <w:sz w:val="18"/>
                            <w:szCs w:val="18"/>
                          </w:rPr>
                        </w:pPr>
                      </w:p>
                      <w:p w:rsidR="0051356C" w:rsidRDefault="0051356C" w:rsidP="00116FB6">
                        <w:pPr>
                          <w:rPr>
                            <w:b/>
                            <w:i/>
                            <w:sz w:val="18"/>
                            <w:szCs w:val="18"/>
                          </w:rPr>
                        </w:pPr>
                      </w:p>
                      <w:p w:rsidR="0051356C" w:rsidRDefault="0051356C" w:rsidP="00F44F99">
                        <w:pPr>
                          <w:jc w:val="center"/>
                          <w:rPr>
                            <w:b/>
                            <w:i/>
                            <w:sz w:val="18"/>
                            <w:szCs w:val="18"/>
                          </w:rPr>
                        </w:pPr>
                        <w:r>
                          <w:rPr>
                            <w:b/>
                            <w:i/>
                            <w:sz w:val="18"/>
                            <w:szCs w:val="18"/>
                          </w:rPr>
                          <w:t xml:space="preserve">«Комплексные меры противодействия </w:t>
                        </w:r>
                      </w:p>
                      <w:p w:rsidR="0051356C" w:rsidRDefault="0051356C" w:rsidP="00F44F99">
                        <w:pPr>
                          <w:jc w:val="center"/>
                          <w:rPr>
                            <w:b/>
                            <w:i/>
                            <w:sz w:val="18"/>
                            <w:szCs w:val="18"/>
                          </w:rPr>
                        </w:pPr>
                        <w:r>
                          <w:rPr>
                            <w:b/>
                            <w:i/>
                            <w:sz w:val="18"/>
                            <w:szCs w:val="18"/>
                          </w:rPr>
                          <w:t xml:space="preserve">незаконному </w:t>
                        </w:r>
                      </w:p>
                      <w:p w:rsidR="0051356C" w:rsidRDefault="0051356C" w:rsidP="00F44F99">
                        <w:pPr>
                          <w:jc w:val="center"/>
                          <w:rPr>
                            <w:b/>
                            <w:i/>
                            <w:sz w:val="18"/>
                            <w:szCs w:val="18"/>
                          </w:rPr>
                        </w:pPr>
                        <w:r>
                          <w:rPr>
                            <w:b/>
                            <w:i/>
                            <w:sz w:val="18"/>
                            <w:szCs w:val="18"/>
                          </w:rPr>
                          <w:t xml:space="preserve">обороту </w:t>
                        </w:r>
                      </w:p>
                      <w:p w:rsidR="0051356C" w:rsidRDefault="0051356C" w:rsidP="00F44F99">
                        <w:pPr>
                          <w:jc w:val="center"/>
                          <w:rPr>
                            <w:b/>
                            <w:i/>
                            <w:sz w:val="18"/>
                            <w:szCs w:val="18"/>
                          </w:rPr>
                        </w:pPr>
                        <w:r>
                          <w:rPr>
                            <w:b/>
                            <w:i/>
                            <w:sz w:val="18"/>
                            <w:szCs w:val="18"/>
                          </w:rPr>
                          <w:t>наркотиков</w:t>
                        </w:r>
                      </w:p>
                      <w:p w:rsidR="0051356C" w:rsidRDefault="0051356C" w:rsidP="00F44F99">
                        <w:pPr>
                          <w:jc w:val="center"/>
                          <w:rPr>
                            <w:b/>
                            <w:i/>
                            <w:sz w:val="18"/>
                            <w:szCs w:val="18"/>
                          </w:rPr>
                        </w:pPr>
                        <w:r>
                          <w:rPr>
                            <w:b/>
                            <w:i/>
                            <w:sz w:val="18"/>
                            <w:szCs w:val="18"/>
                          </w:rPr>
                          <w:t xml:space="preserve"> в м.о. «Глинковский район» Смоленской области»</w:t>
                        </w:r>
                      </w:p>
                      <w:p w:rsidR="0051356C" w:rsidRDefault="0051356C" w:rsidP="00F44F99">
                        <w:pPr>
                          <w:jc w:val="center"/>
                          <w:rPr>
                            <w:b/>
                            <w:i/>
                            <w:sz w:val="18"/>
                            <w:szCs w:val="18"/>
                          </w:rPr>
                        </w:pPr>
                        <w:r>
                          <w:rPr>
                            <w:b/>
                            <w:i/>
                            <w:sz w:val="18"/>
                            <w:szCs w:val="18"/>
                          </w:rPr>
                          <w:t>на 2015-2020 г.г.-</w:t>
                        </w:r>
                      </w:p>
                      <w:p w:rsidR="0051356C" w:rsidRDefault="0051356C" w:rsidP="00116FB6">
                        <w:pPr>
                          <w:jc w:val="center"/>
                          <w:rPr>
                            <w:b/>
                            <w:i/>
                            <w:sz w:val="18"/>
                            <w:szCs w:val="18"/>
                          </w:rPr>
                        </w:pPr>
                        <w:r>
                          <w:rPr>
                            <w:b/>
                            <w:i/>
                            <w:sz w:val="18"/>
                            <w:szCs w:val="18"/>
                          </w:rPr>
                          <w:t>15,0 т.р.</w:t>
                        </w:r>
                        <w:r w:rsidRPr="00116FB6">
                          <w:rPr>
                            <w:b/>
                            <w:i/>
                            <w:sz w:val="18"/>
                            <w:szCs w:val="18"/>
                          </w:rPr>
                          <w:t xml:space="preserve"> </w:t>
                        </w:r>
                        <w:r>
                          <w:rPr>
                            <w:b/>
                            <w:i/>
                            <w:sz w:val="18"/>
                            <w:szCs w:val="18"/>
                          </w:rPr>
                          <w:t xml:space="preserve"> 0,01 %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r>
                          <w:rPr>
                            <w:b/>
                            <w:i/>
                            <w:sz w:val="18"/>
                            <w:szCs w:val="18"/>
                          </w:rPr>
                          <w:t xml:space="preserve">«Обеспечение </w:t>
                        </w:r>
                      </w:p>
                      <w:p w:rsidR="0051356C" w:rsidRDefault="0051356C" w:rsidP="00F44F99">
                        <w:pPr>
                          <w:jc w:val="center"/>
                          <w:rPr>
                            <w:b/>
                            <w:i/>
                            <w:sz w:val="18"/>
                            <w:szCs w:val="18"/>
                          </w:rPr>
                        </w:pPr>
                        <w:r>
                          <w:rPr>
                            <w:b/>
                            <w:i/>
                            <w:sz w:val="18"/>
                            <w:szCs w:val="18"/>
                          </w:rPr>
                          <w:t xml:space="preserve">безопасности </w:t>
                        </w:r>
                      </w:p>
                      <w:p w:rsidR="0051356C" w:rsidRDefault="0051356C" w:rsidP="00F44F99">
                        <w:pPr>
                          <w:jc w:val="center"/>
                          <w:rPr>
                            <w:b/>
                            <w:i/>
                            <w:sz w:val="18"/>
                            <w:szCs w:val="18"/>
                          </w:rPr>
                        </w:pPr>
                        <w:r>
                          <w:rPr>
                            <w:b/>
                            <w:i/>
                            <w:sz w:val="18"/>
                            <w:szCs w:val="18"/>
                          </w:rPr>
                          <w:t>дорожного движения</w:t>
                        </w:r>
                      </w:p>
                      <w:p w:rsidR="0051356C" w:rsidRDefault="0051356C" w:rsidP="00F44F99">
                        <w:pPr>
                          <w:jc w:val="center"/>
                          <w:rPr>
                            <w:b/>
                            <w:i/>
                            <w:sz w:val="18"/>
                            <w:szCs w:val="18"/>
                          </w:rPr>
                        </w:pPr>
                        <w:r>
                          <w:rPr>
                            <w:b/>
                            <w:i/>
                            <w:sz w:val="18"/>
                            <w:szCs w:val="18"/>
                          </w:rPr>
                          <w:t xml:space="preserve"> на территории </w:t>
                        </w:r>
                      </w:p>
                      <w:p w:rsidR="0051356C" w:rsidRDefault="0051356C" w:rsidP="00F44F99">
                        <w:pPr>
                          <w:jc w:val="center"/>
                          <w:rPr>
                            <w:b/>
                            <w:i/>
                            <w:sz w:val="18"/>
                            <w:szCs w:val="18"/>
                          </w:rPr>
                        </w:pPr>
                        <w:r>
                          <w:rPr>
                            <w:b/>
                            <w:i/>
                            <w:sz w:val="18"/>
                            <w:szCs w:val="18"/>
                          </w:rPr>
                          <w:t xml:space="preserve">м.о. «Глинковский район» Смоленской области </w:t>
                        </w:r>
                      </w:p>
                      <w:p w:rsidR="0051356C" w:rsidRDefault="0051356C" w:rsidP="00F44F99">
                        <w:pPr>
                          <w:jc w:val="center"/>
                          <w:rPr>
                            <w:b/>
                            <w:i/>
                            <w:sz w:val="18"/>
                            <w:szCs w:val="18"/>
                          </w:rPr>
                        </w:pPr>
                        <w:r>
                          <w:rPr>
                            <w:b/>
                            <w:i/>
                            <w:sz w:val="18"/>
                            <w:szCs w:val="18"/>
                          </w:rPr>
                          <w:t>на 2015-2020 г.г.»-</w:t>
                        </w:r>
                      </w:p>
                      <w:p w:rsidR="0051356C" w:rsidRDefault="0051356C" w:rsidP="00116FB6">
                        <w:pPr>
                          <w:jc w:val="center"/>
                          <w:rPr>
                            <w:b/>
                            <w:i/>
                            <w:sz w:val="18"/>
                            <w:szCs w:val="18"/>
                          </w:rPr>
                        </w:pPr>
                        <w:r>
                          <w:rPr>
                            <w:b/>
                            <w:i/>
                            <w:sz w:val="18"/>
                            <w:szCs w:val="18"/>
                          </w:rPr>
                          <w:t>17,6 т.р.</w:t>
                        </w:r>
                        <w:r w:rsidRPr="00116FB6">
                          <w:rPr>
                            <w:b/>
                            <w:i/>
                            <w:sz w:val="18"/>
                            <w:szCs w:val="18"/>
                          </w:rPr>
                          <w:t xml:space="preserve"> </w:t>
                        </w:r>
                        <w:r>
                          <w:rPr>
                            <w:b/>
                            <w:i/>
                            <w:sz w:val="18"/>
                            <w:szCs w:val="18"/>
                          </w:rPr>
                          <w:t>(0,01 %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r>
                          <w:rPr>
                            <w:b/>
                            <w:i/>
                            <w:sz w:val="18"/>
                            <w:szCs w:val="18"/>
                          </w:rPr>
                          <w:t xml:space="preserve">«Противодействие </w:t>
                        </w:r>
                      </w:p>
                      <w:p w:rsidR="0051356C" w:rsidRDefault="0051356C" w:rsidP="00F44F99">
                        <w:pPr>
                          <w:jc w:val="center"/>
                          <w:rPr>
                            <w:b/>
                            <w:i/>
                            <w:sz w:val="18"/>
                            <w:szCs w:val="18"/>
                          </w:rPr>
                        </w:pPr>
                        <w:r>
                          <w:rPr>
                            <w:b/>
                            <w:i/>
                            <w:sz w:val="18"/>
                            <w:szCs w:val="18"/>
                          </w:rPr>
                          <w:t>экстремизму и</w:t>
                        </w:r>
                      </w:p>
                      <w:p w:rsidR="0051356C" w:rsidRDefault="0051356C" w:rsidP="00F44F99">
                        <w:pPr>
                          <w:jc w:val="center"/>
                          <w:rPr>
                            <w:b/>
                            <w:i/>
                            <w:sz w:val="18"/>
                            <w:szCs w:val="18"/>
                          </w:rPr>
                        </w:pPr>
                        <w:r>
                          <w:rPr>
                            <w:b/>
                            <w:i/>
                            <w:sz w:val="18"/>
                            <w:szCs w:val="18"/>
                          </w:rPr>
                          <w:t xml:space="preserve"> профилактика </w:t>
                        </w:r>
                      </w:p>
                      <w:p w:rsidR="0051356C" w:rsidRDefault="0051356C" w:rsidP="00F44F99">
                        <w:pPr>
                          <w:jc w:val="center"/>
                          <w:rPr>
                            <w:b/>
                            <w:i/>
                            <w:sz w:val="18"/>
                            <w:szCs w:val="18"/>
                          </w:rPr>
                        </w:pPr>
                        <w:r>
                          <w:rPr>
                            <w:b/>
                            <w:i/>
                            <w:sz w:val="18"/>
                            <w:szCs w:val="18"/>
                          </w:rPr>
                          <w:t>терроризма</w:t>
                        </w:r>
                      </w:p>
                      <w:p w:rsidR="0051356C" w:rsidRDefault="0051356C" w:rsidP="00F44F99">
                        <w:pPr>
                          <w:jc w:val="center"/>
                          <w:rPr>
                            <w:b/>
                            <w:i/>
                            <w:sz w:val="18"/>
                            <w:szCs w:val="18"/>
                          </w:rPr>
                        </w:pPr>
                        <w:r>
                          <w:rPr>
                            <w:b/>
                            <w:i/>
                            <w:sz w:val="18"/>
                            <w:szCs w:val="18"/>
                          </w:rPr>
                          <w:t xml:space="preserve"> на территории м.о. «Глинковский район» Смоленской области» </w:t>
                        </w:r>
                      </w:p>
                      <w:p w:rsidR="0051356C" w:rsidRDefault="0051356C" w:rsidP="00F44F99">
                        <w:pPr>
                          <w:jc w:val="center"/>
                          <w:rPr>
                            <w:b/>
                            <w:i/>
                            <w:sz w:val="18"/>
                            <w:szCs w:val="18"/>
                          </w:rPr>
                        </w:pPr>
                        <w:r>
                          <w:rPr>
                            <w:b/>
                            <w:i/>
                            <w:sz w:val="18"/>
                            <w:szCs w:val="18"/>
                          </w:rPr>
                          <w:t>на 2015-2020 г.г.»-</w:t>
                        </w:r>
                      </w:p>
                      <w:p w:rsidR="0051356C" w:rsidRDefault="0051356C" w:rsidP="00116FB6">
                        <w:pPr>
                          <w:jc w:val="center"/>
                          <w:rPr>
                            <w:b/>
                            <w:i/>
                            <w:sz w:val="18"/>
                            <w:szCs w:val="18"/>
                          </w:rPr>
                        </w:pPr>
                        <w:r>
                          <w:rPr>
                            <w:b/>
                            <w:i/>
                            <w:sz w:val="18"/>
                            <w:szCs w:val="18"/>
                          </w:rPr>
                          <w:t>13,0 т.р.</w:t>
                        </w:r>
                        <w:r w:rsidRPr="00116FB6">
                          <w:rPr>
                            <w:b/>
                            <w:i/>
                            <w:sz w:val="18"/>
                            <w:szCs w:val="18"/>
                          </w:rPr>
                          <w:t xml:space="preserve"> </w:t>
                        </w:r>
                        <w:r>
                          <w:rPr>
                            <w:b/>
                            <w:i/>
                            <w:sz w:val="18"/>
                            <w:szCs w:val="18"/>
                          </w:rPr>
                          <w:t>(0,01 %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Pr="00992CF6" w:rsidRDefault="0051356C" w:rsidP="00992CF6">
                        <w:pPr>
                          <w:rPr>
                            <w:b/>
                            <w:i/>
                            <w:sz w:val="18"/>
                            <w:szCs w:val="18"/>
                          </w:rPr>
                        </w:pPr>
                      </w:p>
                    </w:txbxContent>
                  </v:textbox>
                </v:roundrect>
              </w:pict>
            </w:r>
            <w:r w:rsidRPr="00003DBF">
              <w:rPr>
                <w:noProof/>
                <w:sz w:val="28"/>
                <w:szCs w:val="28"/>
              </w:rPr>
              <w:pict>
                <v:roundrect id="_x0000_s1519" style="position:absolute;left:0;text-align:left;margin-left:167.75pt;margin-top:16.75pt;width:173.35pt;height:726.1pt;z-index:251686912" arcsize="10923f" fillcolor="#4bacc6 [3208]" strokecolor="#f2f2f2 [3041]" strokeweight="3pt">
                  <v:shadow on="t" type="perspective" color="#205867 [1608]" opacity=".5" offset="1pt" offset2="-1pt"/>
                  <v:textbox style="mso-next-textbox:#_x0000_s1519">
                    <w:txbxContent>
                      <w:p w:rsidR="0051356C" w:rsidRPr="00D36D3B" w:rsidRDefault="0051356C" w:rsidP="00FD5894">
                        <w:pPr>
                          <w:ind w:left="-142" w:firstLine="142"/>
                          <w:jc w:val="center"/>
                          <w:rPr>
                            <w:b/>
                            <w:sz w:val="32"/>
                            <w:szCs w:val="32"/>
                          </w:rPr>
                        </w:pPr>
                        <w:r w:rsidRPr="00D36D3B">
                          <w:rPr>
                            <w:b/>
                            <w:sz w:val="32"/>
                            <w:szCs w:val="32"/>
                          </w:rPr>
                          <w:t>Устойчивое развитие экономики и инфраструктуры</w:t>
                        </w:r>
                      </w:p>
                      <w:p w:rsidR="0051356C" w:rsidRDefault="0051356C" w:rsidP="00FD5894">
                        <w:pPr>
                          <w:ind w:left="-142" w:firstLine="142"/>
                          <w:rPr>
                            <w:b/>
                          </w:rPr>
                        </w:pPr>
                      </w:p>
                      <w:p w:rsidR="0051356C" w:rsidRDefault="0051356C" w:rsidP="00FD5894">
                        <w:pPr>
                          <w:ind w:left="-142" w:firstLine="142"/>
                          <w:jc w:val="center"/>
                          <w:rPr>
                            <w:b/>
                          </w:rPr>
                        </w:pPr>
                        <w:r>
                          <w:rPr>
                            <w:b/>
                          </w:rPr>
                          <w:t>3 296,2 тыс. рублей или 2,5% к расходам МП</w:t>
                        </w:r>
                      </w:p>
                      <w:p w:rsidR="0051356C" w:rsidRDefault="0051356C" w:rsidP="00FD5894">
                        <w:pPr>
                          <w:ind w:left="-142" w:firstLine="142"/>
                          <w:rPr>
                            <w:b/>
                          </w:rPr>
                        </w:pPr>
                      </w:p>
                      <w:p w:rsidR="0051356C" w:rsidRDefault="0051356C" w:rsidP="00FD5894">
                        <w:pPr>
                          <w:ind w:left="-142" w:firstLine="142"/>
                          <w:jc w:val="center"/>
                          <w:rPr>
                            <w:b/>
                            <w:i/>
                            <w:sz w:val="18"/>
                            <w:szCs w:val="18"/>
                          </w:rPr>
                        </w:pPr>
                        <w:r w:rsidRPr="00992CF6">
                          <w:rPr>
                            <w:b/>
                            <w:i/>
                            <w:sz w:val="18"/>
                            <w:szCs w:val="18"/>
                          </w:rPr>
                          <w:t xml:space="preserve">«Развитие субъектов малого </w:t>
                        </w:r>
                      </w:p>
                      <w:p w:rsidR="0051356C" w:rsidRDefault="0051356C" w:rsidP="00FD5894">
                        <w:pPr>
                          <w:ind w:left="-142" w:firstLine="142"/>
                          <w:jc w:val="center"/>
                          <w:rPr>
                            <w:b/>
                            <w:i/>
                            <w:sz w:val="18"/>
                            <w:szCs w:val="18"/>
                          </w:rPr>
                        </w:pPr>
                        <w:r>
                          <w:rPr>
                            <w:b/>
                            <w:i/>
                            <w:sz w:val="18"/>
                            <w:szCs w:val="18"/>
                          </w:rPr>
                          <w:t xml:space="preserve">и среднего </w:t>
                        </w:r>
                        <w:r w:rsidRPr="00992CF6">
                          <w:rPr>
                            <w:b/>
                            <w:i/>
                            <w:sz w:val="18"/>
                            <w:szCs w:val="18"/>
                          </w:rPr>
                          <w:t>предпринимательства</w:t>
                        </w:r>
                      </w:p>
                      <w:p w:rsidR="0051356C" w:rsidRDefault="0051356C" w:rsidP="00FD5894">
                        <w:pPr>
                          <w:ind w:left="-142" w:firstLine="142"/>
                          <w:jc w:val="center"/>
                          <w:rPr>
                            <w:b/>
                            <w:i/>
                            <w:sz w:val="18"/>
                            <w:szCs w:val="18"/>
                          </w:rPr>
                        </w:pPr>
                        <w:r w:rsidRPr="00992CF6">
                          <w:rPr>
                            <w:b/>
                            <w:i/>
                            <w:sz w:val="18"/>
                            <w:szCs w:val="18"/>
                          </w:rPr>
                          <w:t xml:space="preserve"> в м.о.</w:t>
                        </w:r>
                        <w:r>
                          <w:rPr>
                            <w:b/>
                            <w:i/>
                            <w:sz w:val="18"/>
                            <w:szCs w:val="18"/>
                          </w:rPr>
                          <w:t xml:space="preserve"> «</w:t>
                        </w:r>
                        <w:r w:rsidRPr="00992CF6">
                          <w:rPr>
                            <w:b/>
                            <w:i/>
                            <w:sz w:val="18"/>
                            <w:szCs w:val="18"/>
                          </w:rPr>
                          <w:t xml:space="preserve">Глинковский район» Смоленской области </w:t>
                        </w:r>
                      </w:p>
                      <w:p w:rsidR="0051356C" w:rsidRDefault="0051356C" w:rsidP="00FD5894">
                        <w:pPr>
                          <w:ind w:left="-142" w:firstLine="142"/>
                          <w:jc w:val="center"/>
                          <w:rPr>
                            <w:b/>
                            <w:i/>
                            <w:sz w:val="18"/>
                            <w:szCs w:val="18"/>
                          </w:rPr>
                        </w:pPr>
                        <w:r w:rsidRPr="00992CF6">
                          <w:rPr>
                            <w:b/>
                            <w:i/>
                            <w:sz w:val="18"/>
                            <w:szCs w:val="18"/>
                          </w:rPr>
                          <w:t>на 2015-2020 г.г.»</w:t>
                        </w:r>
                        <w:r>
                          <w:rPr>
                            <w:b/>
                            <w:i/>
                            <w:sz w:val="18"/>
                            <w:szCs w:val="18"/>
                          </w:rPr>
                          <w:t>-</w:t>
                        </w:r>
                      </w:p>
                      <w:p w:rsidR="0051356C" w:rsidRDefault="0051356C" w:rsidP="00FD5894">
                        <w:pPr>
                          <w:ind w:left="-142" w:firstLine="142"/>
                          <w:jc w:val="center"/>
                          <w:rPr>
                            <w:b/>
                            <w:i/>
                            <w:sz w:val="18"/>
                            <w:szCs w:val="18"/>
                          </w:rPr>
                        </w:pPr>
                        <w:r>
                          <w:rPr>
                            <w:b/>
                            <w:i/>
                            <w:sz w:val="18"/>
                            <w:szCs w:val="18"/>
                          </w:rPr>
                          <w:t>40,0 т.р.(0,02 % к расходам МП)</w:t>
                        </w:r>
                      </w:p>
                      <w:p w:rsidR="0051356C" w:rsidRDefault="0051356C" w:rsidP="00FD5894">
                        <w:pPr>
                          <w:ind w:left="-142" w:firstLine="142"/>
                          <w:jc w:val="center"/>
                          <w:rPr>
                            <w:b/>
                            <w:i/>
                            <w:sz w:val="18"/>
                            <w:szCs w:val="18"/>
                          </w:rPr>
                        </w:pPr>
                      </w:p>
                      <w:p w:rsidR="0051356C" w:rsidRDefault="0051356C" w:rsidP="00FD5894">
                        <w:pPr>
                          <w:ind w:left="-142" w:firstLine="142"/>
                          <w:jc w:val="center"/>
                          <w:rPr>
                            <w:b/>
                            <w:i/>
                            <w:sz w:val="18"/>
                            <w:szCs w:val="18"/>
                          </w:rPr>
                        </w:pPr>
                      </w:p>
                      <w:p w:rsidR="0051356C" w:rsidRDefault="0051356C" w:rsidP="00FD5894">
                        <w:pPr>
                          <w:ind w:left="-142" w:firstLine="142"/>
                          <w:jc w:val="center"/>
                          <w:rPr>
                            <w:b/>
                            <w:i/>
                            <w:sz w:val="18"/>
                            <w:szCs w:val="18"/>
                          </w:rPr>
                        </w:pPr>
                        <w:r>
                          <w:rPr>
                            <w:b/>
                            <w:i/>
                            <w:sz w:val="18"/>
                            <w:szCs w:val="18"/>
                          </w:rPr>
                          <w:t>«Энергосбережение</w:t>
                        </w:r>
                      </w:p>
                      <w:p w:rsidR="0051356C" w:rsidRDefault="0051356C" w:rsidP="00FD5894">
                        <w:pPr>
                          <w:ind w:left="-142" w:firstLine="142"/>
                          <w:jc w:val="center"/>
                          <w:rPr>
                            <w:b/>
                            <w:i/>
                            <w:sz w:val="18"/>
                            <w:szCs w:val="18"/>
                          </w:rPr>
                        </w:pPr>
                        <w:r>
                          <w:rPr>
                            <w:b/>
                            <w:i/>
                            <w:sz w:val="18"/>
                            <w:szCs w:val="18"/>
                          </w:rPr>
                          <w:t xml:space="preserve"> и повышение </w:t>
                        </w:r>
                      </w:p>
                      <w:p w:rsidR="0051356C" w:rsidRDefault="0051356C" w:rsidP="00FD5894">
                        <w:pPr>
                          <w:ind w:left="-142" w:firstLine="142"/>
                          <w:jc w:val="center"/>
                          <w:rPr>
                            <w:b/>
                            <w:i/>
                            <w:sz w:val="18"/>
                            <w:szCs w:val="18"/>
                          </w:rPr>
                        </w:pPr>
                        <w:r>
                          <w:rPr>
                            <w:b/>
                            <w:i/>
                            <w:sz w:val="18"/>
                            <w:szCs w:val="18"/>
                          </w:rPr>
                          <w:t>энергетической</w:t>
                        </w:r>
                      </w:p>
                      <w:p w:rsidR="0051356C" w:rsidRDefault="0051356C" w:rsidP="00FD5894">
                        <w:pPr>
                          <w:ind w:left="-142" w:firstLine="142"/>
                          <w:jc w:val="center"/>
                          <w:rPr>
                            <w:b/>
                            <w:i/>
                            <w:sz w:val="18"/>
                            <w:szCs w:val="18"/>
                          </w:rPr>
                        </w:pPr>
                        <w:r>
                          <w:rPr>
                            <w:b/>
                            <w:i/>
                            <w:sz w:val="18"/>
                            <w:szCs w:val="18"/>
                          </w:rPr>
                          <w:t xml:space="preserve"> эффективности </w:t>
                        </w:r>
                      </w:p>
                      <w:p w:rsidR="0051356C" w:rsidRDefault="0051356C" w:rsidP="00FD5894">
                        <w:pPr>
                          <w:ind w:left="-142" w:firstLine="142"/>
                          <w:jc w:val="center"/>
                          <w:rPr>
                            <w:b/>
                            <w:i/>
                            <w:sz w:val="18"/>
                            <w:szCs w:val="18"/>
                          </w:rPr>
                        </w:pPr>
                        <w:r>
                          <w:rPr>
                            <w:b/>
                            <w:i/>
                            <w:sz w:val="18"/>
                            <w:szCs w:val="18"/>
                          </w:rPr>
                          <w:t xml:space="preserve">на 2014-2020 годы </w:t>
                        </w:r>
                      </w:p>
                      <w:p w:rsidR="0051356C" w:rsidRDefault="0051356C" w:rsidP="00FD5894">
                        <w:pPr>
                          <w:ind w:left="-142" w:firstLine="142"/>
                          <w:jc w:val="center"/>
                          <w:rPr>
                            <w:b/>
                            <w:i/>
                            <w:sz w:val="18"/>
                            <w:szCs w:val="18"/>
                          </w:rPr>
                        </w:pPr>
                        <w:r>
                          <w:rPr>
                            <w:b/>
                            <w:i/>
                            <w:sz w:val="18"/>
                            <w:szCs w:val="18"/>
                          </w:rPr>
                          <w:t>на территории</w:t>
                        </w:r>
                      </w:p>
                      <w:p w:rsidR="0051356C" w:rsidRDefault="0051356C" w:rsidP="00FD5894">
                        <w:pPr>
                          <w:ind w:left="-142" w:firstLine="142"/>
                          <w:jc w:val="center"/>
                          <w:rPr>
                            <w:b/>
                            <w:i/>
                            <w:sz w:val="18"/>
                            <w:szCs w:val="18"/>
                          </w:rPr>
                        </w:pPr>
                        <w:r>
                          <w:rPr>
                            <w:b/>
                            <w:i/>
                            <w:sz w:val="18"/>
                            <w:szCs w:val="18"/>
                          </w:rPr>
                          <w:t xml:space="preserve"> м.о. «Глинковский район» Смоленской области »-</w:t>
                        </w:r>
                      </w:p>
                      <w:p w:rsidR="0051356C" w:rsidRDefault="0051356C" w:rsidP="00FD5894">
                        <w:pPr>
                          <w:ind w:left="-142" w:firstLine="142"/>
                          <w:jc w:val="center"/>
                          <w:rPr>
                            <w:b/>
                            <w:i/>
                            <w:sz w:val="18"/>
                            <w:szCs w:val="18"/>
                          </w:rPr>
                        </w:pPr>
                        <w:r>
                          <w:rPr>
                            <w:b/>
                            <w:i/>
                            <w:sz w:val="18"/>
                            <w:szCs w:val="18"/>
                          </w:rPr>
                          <w:t>50,0 т.р.</w:t>
                        </w:r>
                        <w:r w:rsidRPr="00116FB6">
                          <w:rPr>
                            <w:b/>
                            <w:i/>
                            <w:sz w:val="18"/>
                            <w:szCs w:val="18"/>
                          </w:rPr>
                          <w:t xml:space="preserve"> </w:t>
                        </w:r>
                        <w:r>
                          <w:rPr>
                            <w:b/>
                            <w:i/>
                            <w:sz w:val="18"/>
                            <w:szCs w:val="18"/>
                          </w:rPr>
                          <w:t>(0,03 % к расходам МП)</w:t>
                        </w:r>
                      </w:p>
                      <w:p w:rsidR="0051356C" w:rsidRDefault="0051356C" w:rsidP="00FD5894">
                        <w:pPr>
                          <w:ind w:left="-142" w:firstLine="142"/>
                          <w:jc w:val="center"/>
                          <w:rPr>
                            <w:b/>
                            <w:i/>
                            <w:sz w:val="18"/>
                            <w:szCs w:val="18"/>
                          </w:rPr>
                        </w:pPr>
                      </w:p>
                      <w:p w:rsidR="0051356C" w:rsidRDefault="0051356C" w:rsidP="00FD5894">
                        <w:pPr>
                          <w:ind w:left="-142" w:firstLine="142"/>
                          <w:jc w:val="center"/>
                          <w:rPr>
                            <w:b/>
                            <w:i/>
                            <w:sz w:val="18"/>
                            <w:szCs w:val="18"/>
                          </w:rPr>
                        </w:pPr>
                      </w:p>
                      <w:p w:rsidR="0051356C" w:rsidRDefault="0051356C" w:rsidP="00FD5894">
                        <w:pPr>
                          <w:ind w:left="-142" w:firstLine="142"/>
                          <w:jc w:val="center"/>
                          <w:rPr>
                            <w:b/>
                            <w:i/>
                            <w:sz w:val="18"/>
                            <w:szCs w:val="18"/>
                          </w:rPr>
                        </w:pPr>
                        <w:r>
                          <w:rPr>
                            <w:b/>
                            <w:i/>
                            <w:sz w:val="18"/>
                            <w:szCs w:val="18"/>
                          </w:rPr>
                          <w:t xml:space="preserve">«Вовлечение в оборот </w:t>
                        </w:r>
                      </w:p>
                      <w:p w:rsidR="0051356C" w:rsidRDefault="0051356C" w:rsidP="00FD5894">
                        <w:pPr>
                          <w:ind w:left="-142" w:firstLine="142"/>
                          <w:jc w:val="center"/>
                          <w:rPr>
                            <w:b/>
                            <w:i/>
                            <w:sz w:val="18"/>
                            <w:szCs w:val="18"/>
                          </w:rPr>
                        </w:pPr>
                        <w:r>
                          <w:rPr>
                            <w:b/>
                            <w:i/>
                            <w:sz w:val="18"/>
                            <w:szCs w:val="18"/>
                          </w:rPr>
                          <w:t xml:space="preserve">неиспользуемых земель </w:t>
                        </w:r>
                      </w:p>
                      <w:p w:rsidR="0051356C" w:rsidRDefault="0051356C" w:rsidP="00FD5894">
                        <w:pPr>
                          <w:ind w:left="-142" w:firstLine="142"/>
                          <w:jc w:val="center"/>
                          <w:rPr>
                            <w:b/>
                            <w:i/>
                            <w:sz w:val="18"/>
                            <w:szCs w:val="18"/>
                          </w:rPr>
                        </w:pPr>
                        <w:r>
                          <w:rPr>
                            <w:b/>
                            <w:i/>
                            <w:sz w:val="18"/>
                            <w:szCs w:val="18"/>
                          </w:rPr>
                          <w:t>сельскохозяйственного назначения</w:t>
                        </w:r>
                      </w:p>
                      <w:p w:rsidR="0051356C" w:rsidRDefault="0051356C" w:rsidP="00FD5894">
                        <w:pPr>
                          <w:ind w:left="-142" w:firstLine="142"/>
                          <w:jc w:val="center"/>
                          <w:rPr>
                            <w:b/>
                            <w:i/>
                            <w:sz w:val="18"/>
                            <w:szCs w:val="18"/>
                          </w:rPr>
                        </w:pPr>
                        <w:r>
                          <w:rPr>
                            <w:b/>
                            <w:i/>
                            <w:sz w:val="18"/>
                            <w:szCs w:val="18"/>
                          </w:rPr>
                          <w:t xml:space="preserve"> в м.о. «Глинковский район» Смоленской области </w:t>
                        </w:r>
                      </w:p>
                      <w:p w:rsidR="0051356C" w:rsidRDefault="0051356C" w:rsidP="00FD5894">
                        <w:pPr>
                          <w:ind w:left="-142" w:firstLine="142"/>
                          <w:jc w:val="center"/>
                          <w:rPr>
                            <w:b/>
                            <w:i/>
                            <w:sz w:val="18"/>
                            <w:szCs w:val="18"/>
                          </w:rPr>
                        </w:pPr>
                        <w:r>
                          <w:rPr>
                            <w:b/>
                            <w:i/>
                            <w:sz w:val="18"/>
                            <w:szCs w:val="18"/>
                          </w:rPr>
                          <w:t>на 2015-2020 г.г.»-</w:t>
                        </w:r>
                      </w:p>
                      <w:p w:rsidR="0051356C" w:rsidRDefault="0051356C" w:rsidP="00FD5894">
                        <w:pPr>
                          <w:ind w:left="-142" w:firstLine="142"/>
                          <w:jc w:val="center"/>
                          <w:rPr>
                            <w:b/>
                            <w:i/>
                            <w:sz w:val="18"/>
                            <w:szCs w:val="18"/>
                          </w:rPr>
                        </w:pPr>
                        <w:r>
                          <w:rPr>
                            <w:b/>
                            <w:i/>
                            <w:sz w:val="18"/>
                            <w:szCs w:val="18"/>
                          </w:rPr>
                          <w:t>50,0 т.р.</w:t>
                        </w:r>
                        <w:r w:rsidRPr="00116FB6">
                          <w:rPr>
                            <w:b/>
                            <w:i/>
                            <w:sz w:val="18"/>
                            <w:szCs w:val="18"/>
                          </w:rPr>
                          <w:t xml:space="preserve"> </w:t>
                        </w:r>
                        <w:r>
                          <w:rPr>
                            <w:b/>
                            <w:i/>
                            <w:sz w:val="18"/>
                            <w:szCs w:val="18"/>
                          </w:rPr>
                          <w:t>(0,03 % к расходам МП)</w:t>
                        </w:r>
                      </w:p>
                      <w:p w:rsidR="0051356C" w:rsidRDefault="0051356C" w:rsidP="00FD5894">
                        <w:pPr>
                          <w:ind w:left="-142" w:firstLine="142"/>
                          <w:jc w:val="center"/>
                          <w:rPr>
                            <w:b/>
                            <w:i/>
                            <w:sz w:val="18"/>
                            <w:szCs w:val="18"/>
                          </w:rPr>
                        </w:pPr>
                      </w:p>
                      <w:p w:rsidR="0051356C" w:rsidRDefault="0051356C" w:rsidP="00FD5894">
                        <w:pPr>
                          <w:ind w:left="-142" w:firstLine="142"/>
                          <w:jc w:val="center"/>
                          <w:rPr>
                            <w:b/>
                            <w:i/>
                            <w:sz w:val="18"/>
                            <w:szCs w:val="18"/>
                          </w:rPr>
                        </w:pPr>
                      </w:p>
                      <w:p w:rsidR="0051356C" w:rsidRDefault="0051356C" w:rsidP="00FD5894">
                        <w:pPr>
                          <w:ind w:left="-142" w:firstLine="142"/>
                          <w:jc w:val="center"/>
                          <w:rPr>
                            <w:b/>
                            <w:i/>
                            <w:sz w:val="18"/>
                            <w:szCs w:val="18"/>
                          </w:rPr>
                        </w:pPr>
                        <w:r>
                          <w:rPr>
                            <w:b/>
                            <w:i/>
                            <w:sz w:val="18"/>
                            <w:szCs w:val="18"/>
                          </w:rPr>
                          <w:t xml:space="preserve">«Создание беспрепятственного доступа лиц с ограниченными возможностями, проживающих на территории  </w:t>
                        </w:r>
                      </w:p>
                      <w:p w:rsidR="0051356C" w:rsidRDefault="0051356C" w:rsidP="00FD5894">
                        <w:pPr>
                          <w:ind w:left="-142" w:firstLine="142"/>
                          <w:jc w:val="center"/>
                          <w:rPr>
                            <w:b/>
                            <w:i/>
                            <w:sz w:val="18"/>
                            <w:szCs w:val="18"/>
                          </w:rPr>
                        </w:pPr>
                        <w:r>
                          <w:rPr>
                            <w:b/>
                            <w:i/>
                            <w:sz w:val="18"/>
                            <w:szCs w:val="18"/>
                          </w:rPr>
                          <w:t>м.о. «Глинковский район» Смоленской области»</w:t>
                        </w:r>
                      </w:p>
                      <w:p w:rsidR="0051356C" w:rsidRDefault="0051356C" w:rsidP="00FD5894">
                        <w:pPr>
                          <w:ind w:left="-142" w:firstLine="142"/>
                          <w:jc w:val="center"/>
                          <w:rPr>
                            <w:b/>
                            <w:i/>
                            <w:sz w:val="18"/>
                            <w:szCs w:val="18"/>
                          </w:rPr>
                        </w:pPr>
                        <w:r>
                          <w:rPr>
                            <w:b/>
                            <w:i/>
                            <w:sz w:val="18"/>
                            <w:szCs w:val="18"/>
                          </w:rPr>
                          <w:t xml:space="preserve"> на 2016-2020 годы-</w:t>
                        </w:r>
                      </w:p>
                      <w:p w:rsidR="0051356C" w:rsidRDefault="0051356C" w:rsidP="00FD5894">
                        <w:pPr>
                          <w:ind w:left="-142" w:firstLine="142"/>
                          <w:jc w:val="center"/>
                          <w:rPr>
                            <w:b/>
                            <w:i/>
                            <w:sz w:val="18"/>
                            <w:szCs w:val="18"/>
                          </w:rPr>
                        </w:pPr>
                        <w:r>
                          <w:rPr>
                            <w:b/>
                            <w:i/>
                            <w:sz w:val="18"/>
                            <w:szCs w:val="18"/>
                          </w:rPr>
                          <w:t>50,0 т.р.</w:t>
                        </w:r>
                        <w:r w:rsidRPr="00116FB6">
                          <w:rPr>
                            <w:b/>
                            <w:i/>
                            <w:sz w:val="18"/>
                            <w:szCs w:val="18"/>
                          </w:rPr>
                          <w:t xml:space="preserve"> </w:t>
                        </w:r>
                        <w:r>
                          <w:rPr>
                            <w:b/>
                            <w:i/>
                            <w:sz w:val="18"/>
                            <w:szCs w:val="18"/>
                          </w:rPr>
                          <w:t>(0,03 % к расходам МП)</w:t>
                        </w:r>
                      </w:p>
                      <w:p w:rsidR="0051356C" w:rsidRDefault="0051356C" w:rsidP="00FD5894">
                        <w:pPr>
                          <w:ind w:left="-142" w:firstLine="142"/>
                          <w:rPr>
                            <w:b/>
                            <w:i/>
                            <w:sz w:val="18"/>
                            <w:szCs w:val="18"/>
                          </w:rPr>
                        </w:pPr>
                      </w:p>
                      <w:p w:rsidR="0051356C" w:rsidRDefault="0051356C" w:rsidP="00FD5894">
                        <w:pPr>
                          <w:ind w:left="-142" w:firstLine="142"/>
                          <w:rPr>
                            <w:b/>
                            <w:i/>
                            <w:sz w:val="18"/>
                            <w:szCs w:val="18"/>
                          </w:rPr>
                        </w:pPr>
                      </w:p>
                      <w:p w:rsidR="0051356C" w:rsidRDefault="0051356C" w:rsidP="00FD5894">
                        <w:pPr>
                          <w:ind w:left="-142" w:firstLine="142"/>
                          <w:jc w:val="center"/>
                          <w:rPr>
                            <w:b/>
                            <w:i/>
                            <w:sz w:val="18"/>
                            <w:szCs w:val="18"/>
                          </w:rPr>
                        </w:pPr>
                        <w:r>
                          <w:rPr>
                            <w:b/>
                            <w:i/>
                            <w:sz w:val="18"/>
                            <w:szCs w:val="18"/>
                          </w:rPr>
                          <w:t>«Устойчивое развитие сельских территорий муниципального образования «Глинковский район» Смоленской области на 2016-2020 годы»-</w:t>
                        </w:r>
                      </w:p>
                      <w:p w:rsidR="0051356C" w:rsidRDefault="0051356C" w:rsidP="00FD5894">
                        <w:pPr>
                          <w:ind w:left="-142"/>
                          <w:jc w:val="center"/>
                          <w:rPr>
                            <w:b/>
                            <w:i/>
                            <w:sz w:val="18"/>
                            <w:szCs w:val="18"/>
                          </w:rPr>
                        </w:pPr>
                        <w:r>
                          <w:rPr>
                            <w:b/>
                            <w:i/>
                            <w:sz w:val="18"/>
                            <w:szCs w:val="18"/>
                          </w:rPr>
                          <w:t>1 077,7 т.р.(0,8 % к расходам МП)</w:t>
                        </w:r>
                      </w:p>
                      <w:p w:rsidR="0051356C" w:rsidRDefault="0051356C" w:rsidP="00FD5894">
                        <w:pPr>
                          <w:ind w:left="-142" w:firstLine="142"/>
                          <w:rPr>
                            <w:b/>
                            <w:i/>
                            <w:sz w:val="18"/>
                            <w:szCs w:val="18"/>
                          </w:rPr>
                        </w:pPr>
                      </w:p>
                      <w:p w:rsidR="0051356C" w:rsidRDefault="0051356C" w:rsidP="00FD5894">
                        <w:pPr>
                          <w:ind w:left="-142" w:firstLine="142"/>
                          <w:rPr>
                            <w:b/>
                            <w:i/>
                            <w:sz w:val="18"/>
                            <w:szCs w:val="18"/>
                          </w:rPr>
                        </w:pPr>
                      </w:p>
                      <w:p w:rsidR="0051356C" w:rsidRDefault="0051356C" w:rsidP="00FD5894">
                        <w:pPr>
                          <w:ind w:left="-142" w:firstLine="142"/>
                          <w:rPr>
                            <w:b/>
                            <w:i/>
                            <w:sz w:val="18"/>
                            <w:szCs w:val="18"/>
                          </w:rPr>
                        </w:pPr>
                      </w:p>
                      <w:p w:rsidR="0051356C" w:rsidRDefault="0051356C" w:rsidP="00FD5894">
                        <w:pPr>
                          <w:ind w:left="-142" w:firstLine="142"/>
                          <w:jc w:val="center"/>
                          <w:rPr>
                            <w:b/>
                            <w:i/>
                            <w:sz w:val="18"/>
                            <w:szCs w:val="18"/>
                          </w:rPr>
                        </w:pPr>
                        <w:r>
                          <w:rPr>
                            <w:b/>
                            <w:i/>
                            <w:sz w:val="18"/>
                            <w:szCs w:val="18"/>
                          </w:rPr>
                          <w:t>«Развитие дорожно-транспортного комплекса муниципального образования «Глинковский район» Смоленской области</w:t>
                        </w:r>
                      </w:p>
                      <w:p w:rsidR="0051356C" w:rsidRDefault="0051356C" w:rsidP="00FD5894">
                        <w:pPr>
                          <w:ind w:left="-142" w:firstLine="142"/>
                          <w:jc w:val="center"/>
                          <w:rPr>
                            <w:b/>
                            <w:i/>
                            <w:sz w:val="18"/>
                            <w:szCs w:val="18"/>
                          </w:rPr>
                        </w:pPr>
                        <w:r>
                          <w:rPr>
                            <w:b/>
                            <w:i/>
                            <w:sz w:val="18"/>
                            <w:szCs w:val="18"/>
                          </w:rPr>
                          <w:t xml:space="preserve"> на 2016-2020 годы»-</w:t>
                        </w:r>
                      </w:p>
                      <w:p w:rsidR="0051356C" w:rsidRDefault="0051356C" w:rsidP="00FD5894">
                        <w:pPr>
                          <w:ind w:left="-142" w:firstLine="142"/>
                          <w:jc w:val="center"/>
                          <w:rPr>
                            <w:b/>
                            <w:i/>
                            <w:sz w:val="18"/>
                            <w:szCs w:val="18"/>
                          </w:rPr>
                        </w:pPr>
                        <w:r>
                          <w:rPr>
                            <w:b/>
                            <w:i/>
                            <w:sz w:val="18"/>
                            <w:szCs w:val="18"/>
                          </w:rPr>
                          <w:t>2 028,5 т.р.</w:t>
                        </w:r>
                        <w:r w:rsidRPr="00EF2B64">
                          <w:rPr>
                            <w:b/>
                            <w:i/>
                            <w:sz w:val="18"/>
                            <w:szCs w:val="18"/>
                          </w:rPr>
                          <w:t xml:space="preserve"> </w:t>
                        </w:r>
                        <w:r>
                          <w:rPr>
                            <w:b/>
                            <w:i/>
                            <w:sz w:val="18"/>
                            <w:szCs w:val="18"/>
                          </w:rPr>
                          <w:t>(1,6 % к расходам МП)</w:t>
                        </w:r>
                      </w:p>
                      <w:p w:rsidR="0051356C" w:rsidRPr="00992CF6" w:rsidRDefault="0051356C" w:rsidP="00FD5894">
                        <w:pPr>
                          <w:ind w:left="-142" w:firstLine="142"/>
                          <w:jc w:val="center"/>
                          <w:rPr>
                            <w:b/>
                            <w:i/>
                            <w:sz w:val="18"/>
                            <w:szCs w:val="18"/>
                          </w:rPr>
                        </w:pPr>
                      </w:p>
                    </w:txbxContent>
                  </v:textbox>
                </v:roundrect>
              </w:pict>
            </w:r>
            <w:r w:rsidRPr="00003DBF">
              <w:rPr>
                <w:noProof/>
                <w:sz w:val="28"/>
                <w:szCs w:val="28"/>
              </w:rPr>
              <w:pict>
                <v:roundrect id="_x0000_s1518" style="position:absolute;left:0;text-align:left;margin-left:-8.5pt;margin-top:9.05pt;width:180.15pt;height:733.35pt;z-index:251685888" arcsize="10923f" fillcolor="#c00000">
                  <v:textbox style="mso-next-textbox:#_x0000_s1518">
                    <w:txbxContent>
                      <w:p w:rsidR="0051356C" w:rsidRDefault="0051356C" w:rsidP="00E21348">
                        <w:pPr>
                          <w:jc w:val="center"/>
                          <w:rPr>
                            <w:b/>
                            <w:sz w:val="32"/>
                            <w:szCs w:val="32"/>
                          </w:rPr>
                        </w:pPr>
                        <w:r w:rsidRPr="00D36D3B">
                          <w:rPr>
                            <w:b/>
                            <w:sz w:val="32"/>
                            <w:szCs w:val="32"/>
                          </w:rPr>
                          <w:t>Повышение качества</w:t>
                        </w:r>
                      </w:p>
                      <w:p w:rsidR="0051356C" w:rsidRPr="00D36D3B" w:rsidRDefault="0051356C" w:rsidP="00D36D3B">
                        <w:pPr>
                          <w:jc w:val="center"/>
                          <w:rPr>
                            <w:b/>
                            <w:sz w:val="32"/>
                            <w:szCs w:val="32"/>
                          </w:rPr>
                        </w:pPr>
                        <w:r w:rsidRPr="00D36D3B">
                          <w:rPr>
                            <w:b/>
                            <w:sz w:val="32"/>
                            <w:szCs w:val="32"/>
                          </w:rPr>
                          <w:t xml:space="preserve"> жизни населения</w:t>
                        </w:r>
                      </w:p>
                      <w:p w:rsidR="0051356C" w:rsidRDefault="0051356C" w:rsidP="00D36D3B">
                        <w:pPr>
                          <w:rPr>
                            <w:b/>
                          </w:rPr>
                        </w:pPr>
                      </w:p>
                      <w:p w:rsidR="0051356C" w:rsidRDefault="0051356C" w:rsidP="00E21348">
                        <w:pPr>
                          <w:jc w:val="center"/>
                          <w:rPr>
                            <w:b/>
                          </w:rPr>
                        </w:pPr>
                        <w:r>
                          <w:rPr>
                            <w:b/>
                          </w:rPr>
                          <w:t>93 763,8 тыс. рублей или 72,3% к расходам  МП</w:t>
                        </w:r>
                      </w:p>
                      <w:p w:rsidR="0051356C" w:rsidRDefault="0051356C" w:rsidP="00E21348">
                        <w:pPr>
                          <w:jc w:val="center"/>
                          <w:rPr>
                            <w:b/>
                          </w:rPr>
                        </w:pPr>
                      </w:p>
                      <w:p w:rsidR="0051356C" w:rsidRDefault="0051356C" w:rsidP="00F44F99">
                        <w:pPr>
                          <w:jc w:val="center"/>
                          <w:rPr>
                            <w:b/>
                            <w:i/>
                            <w:sz w:val="18"/>
                            <w:szCs w:val="18"/>
                          </w:rPr>
                        </w:pPr>
                        <w:r>
                          <w:rPr>
                            <w:b/>
                            <w:i/>
                            <w:sz w:val="18"/>
                            <w:szCs w:val="18"/>
                          </w:rPr>
                          <w:t>«Комплексные меры по профилактике правонарушений и усилению борьбы с преступностью</w:t>
                        </w:r>
                      </w:p>
                      <w:p w:rsidR="0051356C" w:rsidRDefault="0051356C" w:rsidP="00F44F99">
                        <w:pPr>
                          <w:jc w:val="center"/>
                          <w:rPr>
                            <w:b/>
                            <w:i/>
                            <w:sz w:val="18"/>
                            <w:szCs w:val="18"/>
                          </w:rPr>
                        </w:pPr>
                        <w:r>
                          <w:rPr>
                            <w:b/>
                            <w:i/>
                            <w:sz w:val="18"/>
                            <w:szCs w:val="18"/>
                          </w:rPr>
                          <w:t>в м.о. «Глинковский район» Смоленской области</w:t>
                        </w:r>
                      </w:p>
                      <w:p w:rsidR="0051356C" w:rsidRDefault="0051356C" w:rsidP="00F44F99">
                        <w:pPr>
                          <w:jc w:val="center"/>
                          <w:rPr>
                            <w:b/>
                            <w:i/>
                            <w:sz w:val="18"/>
                            <w:szCs w:val="18"/>
                          </w:rPr>
                        </w:pPr>
                        <w:r>
                          <w:rPr>
                            <w:b/>
                            <w:i/>
                            <w:sz w:val="18"/>
                            <w:szCs w:val="18"/>
                          </w:rPr>
                          <w:t xml:space="preserve"> на 2015-2020 годы»-</w:t>
                        </w:r>
                      </w:p>
                      <w:p w:rsidR="0051356C" w:rsidRDefault="0051356C" w:rsidP="00F44F99">
                        <w:pPr>
                          <w:jc w:val="center"/>
                          <w:rPr>
                            <w:b/>
                            <w:i/>
                            <w:sz w:val="18"/>
                            <w:szCs w:val="18"/>
                          </w:rPr>
                        </w:pPr>
                        <w:r>
                          <w:rPr>
                            <w:b/>
                            <w:i/>
                            <w:sz w:val="18"/>
                            <w:szCs w:val="18"/>
                          </w:rPr>
                          <w:t xml:space="preserve"> 83,6 т.р. (0,06 % к  расходам МП)</w:t>
                        </w:r>
                      </w:p>
                      <w:p w:rsidR="0051356C" w:rsidRDefault="0051356C" w:rsidP="00F44F99">
                        <w:pPr>
                          <w:jc w:val="center"/>
                          <w:rPr>
                            <w:b/>
                            <w:i/>
                            <w:sz w:val="18"/>
                            <w:szCs w:val="18"/>
                          </w:rPr>
                        </w:pPr>
                      </w:p>
                      <w:p w:rsidR="0051356C" w:rsidRDefault="0051356C" w:rsidP="00F44F99">
                        <w:pPr>
                          <w:jc w:val="center"/>
                          <w:rPr>
                            <w:b/>
                            <w:i/>
                            <w:sz w:val="18"/>
                            <w:szCs w:val="18"/>
                          </w:rPr>
                        </w:pPr>
                        <w:r>
                          <w:rPr>
                            <w:b/>
                            <w:i/>
                            <w:sz w:val="18"/>
                            <w:szCs w:val="18"/>
                          </w:rPr>
                          <w:t xml:space="preserve">«Героико-патриотическое воспитание молодежи в м.о. «Глинковский район» Смоленской области» </w:t>
                        </w:r>
                      </w:p>
                      <w:p w:rsidR="0051356C" w:rsidRDefault="0051356C" w:rsidP="00F44F99">
                        <w:pPr>
                          <w:jc w:val="center"/>
                          <w:rPr>
                            <w:b/>
                            <w:i/>
                            <w:sz w:val="18"/>
                            <w:szCs w:val="18"/>
                          </w:rPr>
                        </w:pPr>
                        <w:r>
                          <w:rPr>
                            <w:b/>
                            <w:i/>
                            <w:sz w:val="18"/>
                            <w:szCs w:val="18"/>
                          </w:rPr>
                          <w:t>на 2015-2020 годы-</w:t>
                        </w:r>
                      </w:p>
                      <w:p w:rsidR="0051356C" w:rsidRDefault="0051356C" w:rsidP="00F44F99">
                        <w:pPr>
                          <w:jc w:val="center"/>
                          <w:rPr>
                            <w:b/>
                            <w:i/>
                            <w:sz w:val="18"/>
                            <w:szCs w:val="18"/>
                          </w:rPr>
                        </w:pPr>
                        <w:r>
                          <w:rPr>
                            <w:b/>
                            <w:i/>
                            <w:sz w:val="18"/>
                            <w:szCs w:val="18"/>
                          </w:rPr>
                          <w:t>80,0 т.р.(0,06 % к расходам МП)</w:t>
                        </w:r>
                      </w:p>
                      <w:p w:rsidR="0051356C" w:rsidRDefault="0051356C" w:rsidP="00F44F99">
                        <w:pPr>
                          <w:jc w:val="center"/>
                          <w:rPr>
                            <w:b/>
                            <w:i/>
                            <w:sz w:val="18"/>
                            <w:szCs w:val="18"/>
                          </w:rPr>
                        </w:pPr>
                      </w:p>
                      <w:p w:rsidR="0051356C" w:rsidRDefault="0051356C" w:rsidP="003E2706">
                        <w:pPr>
                          <w:jc w:val="center"/>
                          <w:rPr>
                            <w:b/>
                            <w:i/>
                            <w:sz w:val="18"/>
                            <w:szCs w:val="18"/>
                          </w:rPr>
                        </w:pPr>
                        <w:r>
                          <w:rPr>
                            <w:b/>
                            <w:i/>
                            <w:sz w:val="18"/>
                            <w:szCs w:val="18"/>
                          </w:rPr>
                          <w:t xml:space="preserve">«Молодежь Глинковского района </w:t>
                        </w:r>
                      </w:p>
                      <w:p w:rsidR="0051356C" w:rsidRDefault="0051356C" w:rsidP="00F44F99">
                        <w:pPr>
                          <w:jc w:val="center"/>
                          <w:rPr>
                            <w:b/>
                            <w:i/>
                            <w:sz w:val="18"/>
                            <w:szCs w:val="18"/>
                          </w:rPr>
                        </w:pPr>
                        <w:r>
                          <w:rPr>
                            <w:b/>
                            <w:i/>
                            <w:sz w:val="18"/>
                            <w:szCs w:val="18"/>
                          </w:rPr>
                          <w:t>на 2015-2020 г..г..»-</w:t>
                        </w:r>
                      </w:p>
                      <w:p w:rsidR="0051356C" w:rsidRDefault="0051356C" w:rsidP="00EF2B64">
                        <w:pPr>
                          <w:jc w:val="center"/>
                          <w:rPr>
                            <w:b/>
                            <w:i/>
                            <w:sz w:val="18"/>
                            <w:szCs w:val="18"/>
                          </w:rPr>
                        </w:pPr>
                        <w:r>
                          <w:rPr>
                            <w:b/>
                            <w:i/>
                            <w:sz w:val="18"/>
                            <w:szCs w:val="18"/>
                          </w:rPr>
                          <w:t>55,1 т.р.</w:t>
                        </w:r>
                        <w:r w:rsidRPr="00EF2B64">
                          <w:rPr>
                            <w:b/>
                            <w:i/>
                            <w:sz w:val="18"/>
                            <w:szCs w:val="18"/>
                          </w:rPr>
                          <w:t xml:space="preserve"> </w:t>
                        </w:r>
                        <w:r>
                          <w:rPr>
                            <w:b/>
                            <w:i/>
                            <w:sz w:val="18"/>
                            <w:szCs w:val="18"/>
                          </w:rPr>
                          <w:t>(0,04 %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3E2706">
                        <w:pPr>
                          <w:jc w:val="center"/>
                          <w:rPr>
                            <w:b/>
                            <w:i/>
                            <w:sz w:val="18"/>
                            <w:szCs w:val="18"/>
                          </w:rPr>
                        </w:pPr>
                        <w:r>
                          <w:rPr>
                            <w:b/>
                            <w:i/>
                            <w:sz w:val="18"/>
                            <w:szCs w:val="18"/>
                          </w:rPr>
                          <w:t xml:space="preserve">«Развитие физической культуры и спорта на территории </w:t>
                        </w:r>
                      </w:p>
                      <w:p w:rsidR="0051356C" w:rsidRDefault="0051356C" w:rsidP="00F44F99">
                        <w:pPr>
                          <w:jc w:val="center"/>
                          <w:rPr>
                            <w:b/>
                            <w:i/>
                            <w:sz w:val="18"/>
                            <w:szCs w:val="18"/>
                          </w:rPr>
                        </w:pPr>
                        <w:r>
                          <w:rPr>
                            <w:b/>
                            <w:i/>
                            <w:sz w:val="18"/>
                            <w:szCs w:val="18"/>
                          </w:rPr>
                          <w:t xml:space="preserve">м.о. «Глинковский район» Смоленской области </w:t>
                        </w:r>
                      </w:p>
                      <w:p w:rsidR="0051356C" w:rsidRDefault="0051356C" w:rsidP="00F44F99">
                        <w:pPr>
                          <w:jc w:val="center"/>
                          <w:rPr>
                            <w:b/>
                            <w:i/>
                            <w:sz w:val="18"/>
                            <w:szCs w:val="18"/>
                          </w:rPr>
                        </w:pPr>
                        <w:r>
                          <w:rPr>
                            <w:b/>
                            <w:i/>
                            <w:sz w:val="18"/>
                            <w:szCs w:val="18"/>
                          </w:rPr>
                          <w:t>на 2015-2020 годы»-</w:t>
                        </w:r>
                      </w:p>
                      <w:p w:rsidR="0051356C" w:rsidRDefault="0051356C" w:rsidP="00EF2B64">
                        <w:pPr>
                          <w:jc w:val="center"/>
                          <w:rPr>
                            <w:b/>
                            <w:i/>
                            <w:sz w:val="18"/>
                            <w:szCs w:val="18"/>
                          </w:rPr>
                        </w:pPr>
                        <w:r>
                          <w:rPr>
                            <w:b/>
                            <w:i/>
                            <w:sz w:val="18"/>
                            <w:szCs w:val="18"/>
                          </w:rPr>
                          <w:t>95,0 т.р.</w:t>
                        </w:r>
                        <w:r w:rsidRPr="00EF2B64">
                          <w:rPr>
                            <w:b/>
                            <w:i/>
                            <w:sz w:val="18"/>
                            <w:szCs w:val="18"/>
                          </w:rPr>
                          <w:t xml:space="preserve"> </w:t>
                        </w:r>
                        <w:r>
                          <w:rPr>
                            <w:b/>
                            <w:i/>
                            <w:sz w:val="18"/>
                            <w:szCs w:val="18"/>
                          </w:rPr>
                          <w:t>(0,07 %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r>
                          <w:rPr>
                            <w:b/>
                            <w:i/>
                            <w:sz w:val="18"/>
                            <w:szCs w:val="18"/>
                          </w:rPr>
                          <w:t xml:space="preserve">«Развитие системы образования в м.о. «Глинковский район» Смоленской области </w:t>
                        </w:r>
                      </w:p>
                      <w:p w:rsidR="0051356C" w:rsidRDefault="0051356C" w:rsidP="00F44F99">
                        <w:pPr>
                          <w:jc w:val="center"/>
                          <w:rPr>
                            <w:b/>
                            <w:i/>
                            <w:sz w:val="18"/>
                            <w:szCs w:val="18"/>
                          </w:rPr>
                        </w:pPr>
                        <w:r>
                          <w:rPr>
                            <w:b/>
                            <w:i/>
                            <w:sz w:val="18"/>
                            <w:szCs w:val="18"/>
                          </w:rPr>
                          <w:t>на 2015-2020  г.г..»-</w:t>
                        </w:r>
                      </w:p>
                      <w:p w:rsidR="0051356C" w:rsidRDefault="0051356C" w:rsidP="00A47646">
                        <w:pPr>
                          <w:ind w:left="-142" w:firstLine="142"/>
                          <w:jc w:val="center"/>
                          <w:rPr>
                            <w:b/>
                            <w:i/>
                            <w:sz w:val="18"/>
                            <w:szCs w:val="18"/>
                          </w:rPr>
                        </w:pPr>
                        <w:r>
                          <w:rPr>
                            <w:b/>
                            <w:i/>
                            <w:sz w:val="18"/>
                            <w:szCs w:val="18"/>
                          </w:rPr>
                          <w:t>73 486,6 т.р.(56,6 %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3E2706">
                        <w:pPr>
                          <w:jc w:val="center"/>
                          <w:rPr>
                            <w:b/>
                            <w:i/>
                            <w:sz w:val="18"/>
                            <w:szCs w:val="18"/>
                          </w:rPr>
                        </w:pPr>
                        <w:r>
                          <w:rPr>
                            <w:b/>
                            <w:i/>
                            <w:sz w:val="18"/>
                            <w:szCs w:val="18"/>
                          </w:rPr>
                          <w:t>«Детство» на 2015-2020 г.г.</w:t>
                        </w:r>
                      </w:p>
                      <w:p w:rsidR="0051356C" w:rsidRDefault="0051356C" w:rsidP="00F44F99">
                        <w:pPr>
                          <w:jc w:val="center"/>
                          <w:rPr>
                            <w:b/>
                            <w:i/>
                            <w:sz w:val="18"/>
                            <w:szCs w:val="18"/>
                          </w:rPr>
                        </w:pPr>
                        <w:r>
                          <w:rPr>
                            <w:b/>
                            <w:i/>
                            <w:sz w:val="18"/>
                            <w:szCs w:val="18"/>
                          </w:rPr>
                          <w:t xml:space="preserve"> в м.о. «Глинковский район» Смоленской области-</w:t>
                        </w:r>
                      </w:p>
                      <w:p w:rsidR="0051356C" w:rsidRDefault="0051356C" w:rsidP="00EF2B64">
                        <w:pPr>
                          <w:jc w:val="center"/>
                          <w:rPr>
                            <w:b/>
                            <w:i/>
                            <w:sz w:val="18"/>
                            <w:szCs w:val="18"/>
                          </w:rPr>
                        </w:pPr>
                        <w:r>
                          <w:rPr>
                            <w:b/>
                            <w:i/>
                            <w:sz w:val="18"/>
                            <w:szCs w:val="18"/>
                          </w:rPr>
                          <w:t>239,0 т.р.( 0,2 %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F44F99">
                        <w:pPr>
                          <w:jc w:val="center"/>
                          <w:rPr>
                            <w:b/>
                            <w:i/>
                            <w:sz w:val="18"/>
                            <w:szCs w:val="18"/>
                          </w:rPr>
                        </w:pPr>
                        <w:r>
                          <w:rPr>
                            <w:b/>
                            <w:i/>
                            <w:sz w:val="18"/>
                            <w:szCs w:val="18"/>
                          </w:rPr>
                          <w:t xml:space="preserve">«Развитие культуры </w:t>
                        </w:r>
                      </w:p>
                      <w:p w:rsidR="0051356C" w:rsidRDefault="0051356C" w:rsidP="00F44F99">
                        <w:pPr>
                          <w:jc w:val="center"/>
                          <w:rPr>
                            <w:b/>
                            <w:i/>
                            <w:sz w:val="18"/>
                            <w:szCs w:val="18"/>
                          </w:rPr>
                        </w:pPr>
                        <w:r>
                          <w:rPr>
                            <w:b/>
                            <w:i/>
                            <w:sz w:val="18"/>
                            <w:szCs w:val="18"/>
                          </w:rPr>
                          <w:t>в м.о. «Глинковский район» Смоленской области</w:t>
                        </w:r>
                      </w:p>
                      <w:p w:rsidR="0051356C" w:rsidRDefault="0051356C" w:rsidP="00383530">
                        <w:pPr>
                          <w:jc w:val="center"/>
                          <w:rPr>
                            <w:b/>
                            <w:i/>
                            <w:sz w:val="18"/>
                            <w:szCs w:val="18"/>
                          </w:rPr>
                        </w:pPr>
                        <w:r>
                          <w:rPr>
                            <w:b/>
                            <w:i/>
                            <w:sz w:val="18"/>
                            <w:szCs w:val="18"/>
                          </w:rPr>
                          <w:t xml:space="preserve"> на 2015-2020 г.г.»-</w:t>
                        </w:r>
                      </w:p>
                      <w:p w:rsidR="0051356C" w:rsidRDefault="0051356C" w:rsidP="00A47646">
                        <w:pPr>
                          <w:ind w:left="-142" w:firstLine="142"/>
                          <w:jc w:val="center"/>
                          <w:rPr>
                            <w:b/>
                            <w:i/>
                            <w:sz w:val="18"/>
                            <w:szCs w:val="18"/>
                          </w:rPr>
                        </w:pPr>
                        <w:r>
                          <w:rPr>
                            <w:b/>
                            <w:i/>
                            <w:sz w:val="18"/>
                            <w:szCs w:val="18"/>
                          </w:rPr>
                          <w:t>19 642,9 т.р.</w:t>
                        </w:r>
                        <w:r w:rsidRPr="00EF2B64">
                          <w:rPr>
                            <w:b/>
                            <w:i/>
                            <w:sz w:val="18"/>
                            <w:szCs w:val="18"/>
                          </w:rPr>
                          <w:t xml:space="preserve"> </w:t>
                        </w:r>
                        <w:r>
                          <w:rPr>
                            <w:b/>
                            <w:i/>
                            <w:sz w:val="18"/>
                            <w:szCs w:val="18"/>
                          </w:rPr>
                          <w:t>(15,1 % к расходам МП)</w:t>
                        </w:r>
                      </w:p>
                      <w:p w:rsidR="0051356C" w:rsidRDefault="0051356C" w:rsidP="00F44F99">
                        <w:pPr>
                          <w:jc w:val="center"/>
                          <w:rPr>
                            <w:b/>
                            <w:i/>
                            <w:sz w:val="18"/>
                            <w:szCs w:val="18"/>
                          </w:rPr>
                        </w:pPr>
                      </w:p>
                      <w:p w:rsidR="0051356C" w:rsidRDefault="0051356C" w:rsidP="00F44F99">
                        <w:pPr>
                          <w:jc w:val="center"/>
                          <w:rPr>
                            <w:b/>
                            <w:i/>
                            <w:sz w:val="18"/>
                            <w:szCs w:val="18"/>
                          </w:rPr>
                        </w:pPr>
                        <w:r>
                          <w:rPr>
                            <w:b/>
                            <w:i/>
                            <w:sz w:val="18"/>
                            <w:szCs w:val="18"/>
                          </w:rPr>
                          <w:t xml:space="preserve">«Демографическое развитие </w:t>
                        </w:r>
                      </w:p>
                      <w:p w:rsidR="0051356C" w:rsidRDefault="0051356C" w:rsidP="00F44F99">
                        <w:pPr>
                          <w:jc w:val="center"/>
                          <w:rPr>
                            <w:b/>
                            <w:i/>
                            <w:sz w:val="18"/>
                            <w:szCs w:val="18"/>
                          </w:rPr>
                        </w:pPr>
                        <w:r>
                          <w:rPr>
                            <w:b/>
                            <w:i/>
                            <w:sz w:val="18"/>
                            <w:szCs w:val="18"/>
                          </w:rPr>
                          <w:t xml:space="preserve">м.о. «Глинковский район» Смоленской области </w:t>
                        </w:r>
                      </w:p>
                      <w:p w:rsidR="0051356C" w:rsidRDefault="0051356C" w:rsidP="00F44F99">
                        <w:pPr>
                          <w:jc w:val="center"/>
                          <w:rPr>
                            <w:b/>
                            <w:i/>
                            <w:sz w:val="18"/>
                            <w:szCs w:val="18"/>
                          </w:rPr>
                        </w:pPr>
                        <w:r>
                          <w:rPr>
                            <w:b/>
                            <w:i/>
                            <w:sz w:val="18"/>
                            <w:szCs w:val="18"/>
                          </w:rPr>
                          <w:t>на 2015-2017 годы»-</w:t>
                        </w:r>
                      </w:p>
                      <w:p w:rsidR="0051356C" w:rsidRDefault="0051356C" w:rsidP="00EF2B64">
                        <w:pPr>
                          <w:jc w:val="center"/>
                          <w:rPr>
                            <w:b/>
                            <w:i/>
                            <w:sz w:val="18"/>
                            <w:szCs w:val="18"/>
                          </w:rPr>
                        </w:pPr>
                        <w:r>
                          <w:rPr>
                            <w:b/>
                            <w:i/>
                            <w:sz w:val="18"/>
                            <w:szCs w:val="18"/>
                          </w:rPr>
                          <w:t>10,0 т.р.</w:t>
                        </w:r>
                        <w:r w:rsidRPr="00EF2B64">
                          <w:rPr>
                            <w:b/>
                            <w:i/>
                            <w:sz w:val="18"/>
                            <w:szCs w:val="18"/>
                          </w:rPr>
                          <w:t xml:space="preserve"> </w:t>
                        </w:r>
                        <w:r>
                          <w:rPr>
                            <w:b/>
                            <w:i/>
                            <w:sz w:val="18"/>
                            <w:szCs w:val="18"/>
                          </w:rPr>
                          <w:t>(0,01 % к расходам МП)</w:t>
                        </w:r>
                      </w:p>
                      <w:p w:rsidR="0051356C" w:rsidRDefault="0051356C" w:rsidP="00F44F99">
                        <w:pPr>
                          <w:jc w:val="center"/>
                          <w:rPr>
                            <w:b/>
                            <w:i/>
                            <w:sz w:val="18"/>
                            <w:szCs w:val="18"/>
                          </w:rPr>
                        </w:pPr>
                      </w:p>
                      <w:p w:rsidR="0051356C" w:rsidRDefault="0051356C" w:rsidP="00F44F99">
                        <w:pPr>
                          <w:jc w:val="center"/>
                          <w:rPr>
                            <w:b/>
                            <w:i/>
                            <w:sz w:val="18"/>
                            <w:szCs w:val="18"/>
                          </w:rPr>
                        </w:pPr>
                      </w:p>
                      <w:p w:rsidR="0051356C" w:rsidRDefault="0051356C" w:rsidP="003E2706">
                        <w:pPr>
                          <w:jc w:val="center"/>
                          <w:rPr>
                            <w:b/>
                            <w:i/>
                            <w:sz w:val="18"/>
                            <w:szCs w:val="18"/>
                          </w:rPr>
                        </w:pPr>
                        <w:r>
                          <w:rPr>
                            <w:b/>
                            <w:i/>
                            <w:sz w:val="18"/>
                            <w:szCs w:val="18"/>
                          </w:rPr>
                          <w:t xml:space="preserve">«Обеспечение жильем </w:t>
                        </w:r>
                      </w:p>
                      <w:p w:rsidR="0051356C" w:rsidRDefault="0051356C" w:rsidP="003E2706">
                        <w:pPr>
                          <w:jc w:val="center"/>
                          <w:rPr>
                            <w:b/>
                            <w:i/>
                            <w:sz w:val="18"/>
                            <w:szCs w:val="18"/>
                          </w:rPr>
                        </w:pPr>
                        <w:r>
                          <w:rPr>
                            <w:b/>
                            <w:i/>
                            <w:sz w:val="18"/>
                            <w:szCs w:val="18"/>
                          </w:rPr>
                          <w:t>молодых семей»</w:t>
                        </w:r>
                      </w:p>
                      <w:p w:rsidR="0051356C" w:rsidRDefault="0051356C" w:rsidP="003E2706">
                        <w:pPr>
                          <w:jc w:val="center"/>
                          <w:rPr>
                            <w:b/>
                            <w:i/>
                            <w:sz w:val="18"/>
                            <w:szCs w:val="18"/>
                          </w:rPr>
                        </w:pPr>
                        <w:r>
                          <w:rPr>
                            <w:b/>
                            <w:i/>
                            <w:sz w:val="18"/>
                            <w:szCs w:val="18"/>
                          </w:rPr>
                          <w:t xml:space="preserve"> на 2015-2020 г..г.-</w:t>
                        </w:r>
                      </w:p>
                      <w:p w:rsidR="0051356C" w:rsidRDefault="0051356C" w:rsidP="00A47646">
                        <w:pPr>
                          <w:jc w:val="center"/>
                          <w:rPr>
                            <w:b/>
                            <w:i/>
                            <w:sz w:val="18"/>
                            <w:szCs w:val="18"/>
                          </w:rPr>
                        </w:pPr>
                        <w:r>
                          <w:rPr>
                            <w:b/>
                            <w:i/>
                            <w:sz w:val="18"/>
                            <w:szCs w:val="18"/>
                          </w:rPr>
                          <w:t>71,6 т.р.</w:t>
                        </w:r>
                        <w:r w:rsidRPr="00A47646">
                          <w:rPr>
                            <w:b/>
                            <w:i/>
                            <w:sz w:val="18"/>
                            <w:szCs w:val="18"/>
                          </w:rPr>
                          <w:t xml:space="preserve"> </w:t>
                        </w:r>
                        <w:r>
                          <w:rPr>
                            <w:b/>
                            <w:i/>
                            <w:sz w:val="18"/>
                            <w:szCs w:val="18"/>
                          </w:rPr>
                          <w:t>(0,06 % к расходам МП)</w:t>
                        </w:r>
                      </w:p>
                      <w:p w:rsidR="0051356C" w:rsidRDefault="0051356C" w:rsidP="003E2706">
                        <w:pPr>
                          <w:jc w:val="center"/>
                          <w:rPr>
                            <w:b/>
                            <w:i/>
                            <w:sz w:val="18"/>
                            <w:szCs w:val="18"/>
                          </w:rPr>
                        </w:pPr>
                      </w:p>
                      <w:p w:rsidR="0051356C" w:rsidRDefault="0051356C" w:rsidP="00992CF6">
                        <w:pPr>
                          <w:rPr>
                            <w:b/>
                            <w:i/>
                            <w:sz w:val="18"/>
                            <w:szCs w:val="18"/>
                          </w:rPr>
                        </w:pPr>
                      </w:p>
                      <w:p w:rsidR="0051356C" w:rsidRDefault="0051356C" w:rsidP="00992CF6">
                        <w:pPr>
                          <w:rPr>
                            <w:b/>
                            <w:i/>
                            <w:sz w:val="18"/>
                            <w:szCs w:val="18"/>
                          </w:rPr>
                        </w:pPr>
                      </w:p>
                      <w:p w:rsidR="0051356C" w:rsidRDefault="0051356C" w:rsidP="00992CF6">
                        <w:pPr>
                          <w:rPr>
                            <w:b/>
                            <w:i/>
                            <w:sz w:val="18"/>
                            <w:szCs w:val="18"/>
                          </w:rPr>
                        </w:pPr>
                      </w:p>
                      <w:p w:rsidR="0051356C" w:rsidRDefault="0051356C" w:rsidP="00992CF6">
                        <w:pPr>
                          <w:rPr>
                            <w:b/>
                            <w:i/>
                            <w:sz w:val="18"/>
                            <w:szCs w:val="18"/>
                          </w:rPr>
                        </w:pPr>
                      </w:p>
                      <w:p w:rsidR="0051356C" w:rsidRPr="00992CF6" w:rsidRDefault="0051356C" w:rsidP="00992CF6">
                        <w:pPr>
                          <w:rPr>
                            <w:b/>
                            <w:i/>
                            <w:sz w:val="18"/>
                            <w:szCs w:val="18"/>
                          </w:rPr>
                        </w:pPr>
                      </w:p>
                      <w:p w:rsidR="0051356C" w:rsidRPr="00E21348" w:rsidRDefault="0051356C" w:rsidP="00E21348">
                        <w:pPr>
                          <w:jc w:val="center"/>
                          <w:rPr>
                            <w:b/>
                            <w:i/>
                          </w:rPr>
                        </w:pPr>
                      </w:p>
                      <w:p w:rsidR="0051356C" w:rsidRPr="00E21348" w:rsidRDefault="0051356C" w:rsidP="00E21348">
                        <w:pPr>
                          <w:jc w:val="center"/>
                          <w:rPr>
                            <w:b/>
                            <w:i/>
                          </w:rPr>
                        </w:pPr>
                      </w:p>
                    </w:txbxContent>
                  </v:textbox>
                </v:roundrect>
              </w:pict>
            </w:r>
          </w:p>
          <w:p w:rsidR="00E145D5" w:rsidRPr="00332BCF" w:rsidRDefault="00E145D5" w:rsidP="00107156">
            <w:pPr>
              <w:shd w:val="clear" w:color="auto" w:fill="CCC0D9" w:themeFill="accent4" w:themeFillTint="66"/>
              <w:jc w:val="center"/>
              <w:rPr>
                <w:b/>
                <w:sz w:val="40"/>
                <w:szCs w:val="40"/>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0A7A50" w:rsidRDefault="000A7A50"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C6555D" w:rsidRDefault="00C6555D"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02124A" w:rsidRPr="00C97915" w:rsidRDefault="0002124A" w:rsidP="00C97915">
            <w:pPr>
              <w:shd w:val="clear" w:color="auto" w:fill="FFC000"/>
              <w:tabs>
                <w:tab w:val="left" w:pos="8160"/>
              </w:tabs>
              <w:jc w:val="both"/>
              <w:rPr>
                <w:b/>
                <w:sz w:val="36"/>
                <w:szCs w:val="36"/>
              </w:rPr>
            </w:pPr>
          </w:p>
          <w:p w:rsidR="0002124A" w:rsidRDefault="0002124A" w:rsidP="00107156">
            <w:pPr>
              <w:shd w:val="clear" w:color="auto" w:fill="CCC0D9" w:themeFill="accent4" w:themeFillTint="66"/>
              <w:tabs>
                <w:tab w:val="left" w:pos="8160"/>
              </w:tabs>
              <w:jc w:val="center"/>
              <w:rPr>
                <w:b/>
                <w:sz w:val="32"/>
                <w:szCs w:val="32"/>
              </w:rPr>
            </w:pPr>
            <w:r w:rsidRPr="0002124A">
              <w:rPr>
                <w:b/>
                <w:noProof/>
                <w:sz w:val="32"/>
                <w:szCs w:val="32"/>
              </w:rPr>
              <w:lastRenderedPageBreak/>
              <w:drawing>
                <wp:inline distT="0" distB="0" distL="0" distR="0">
                  <wp:extent cx="6257925" cy="10248900"/>
                  <wp:effectExtent l="19050" t="0" r="9525"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B623C" w:rsidRDefault="003B623C" w:rsidP="00E0313B">
            <w:pPr>
              <w:shd w:val="clear" w:color="auto" w:fill="CCC0D9" w:themeFill="accent4" w:themeFillTint="66"/>
              <w:tabs>
                <w:tab w:val="left" w:pos="8160"/>
              </w:tabs>
              <w:rPr>
                <w:b/>
                <w:sz w:val="32"/>
                <w:szCs w:val="32"/>
              </w:rPr>
            </w:pPr>
          </w:p>
          <w:p w:rsidR="003B623C" w:rsidRDefault="003B623C" w:rsidP="00107156">
            <w:pPr>
              <w:shd w:val="clear" w:color="auto" w:fill="CCC0D9" w:themeFill="accent4" w:themeFillTint="66"/>
              <w:tabs>
                <w:tab w:val="left" w:pos="8160"/>
              </w:tabs>
              <w:jc w:val="center"/>
              <w:rPr>
                <w:b/>
                <w:sz w:val="32"/>
                <w:szCs w:val="32"/>
              </w:rPr>
            </w:pPr>
          </w:p>
          <w:p w:rsidR="00CD5709" w:rsidRDefault="00CD5709" w:rsidP="00E0313B">
            <w:pPr>
              <w:shd w:val="clear" w:color="auto" w:fill="C0504D" w:themeFill="accent2"/>
              <w:tabs>
                <w:tab w:val="left" w:pos="8160"/>
              </w:tabs>
              <w:jc w:val="center"/>
              <w:rPr>
                <w:b/>
                <w:sz w:val="36"/>
                <w:szCs w:val="36"/>
                <w:u w:val="single"/>
              </w:rPr>
            </w:pPr>
          </w:p>
          <w:p w:rsidR="001E2F52" w:rsidRPr="006636F8" w:rsidRDefault="007107E9" w:rsidP="00E0313B">
            <w:pPr>
              <w:shd w:val="clear" w:color="auto" w:fill="C0504D" w:themeFill="accent2"/>
              <w:tabs>
                <w:tab w:val="left" w:pos="8160"/>
              </w:tabs>
              <w:jc w:val="center"/>
              <w:rPr>
                <w:b/>
                <w:sz w:val="40"/>
                <w:szCs w:val="40"/>
              </w:rPr>
            </w:pPr>
            <w:r w:rsidRPr="006636F8">
              <w:rPr>
                <w:b/>
                <w:sz w:val="40"/>
                <w:szCs w:val="40"/>
              </w:rPr>
              <w:t>СИ</w:t>
            </w:r>
            <w:r w:rsidR="00B30D44" w:rsidRPr="006636F8">
              <w:rPr>
                <w:b/>
                <w:sz w:val="40"/>
                <w:szCs w:val="40"/>
              </w:rPr>
              <w:t>СТЕМА ОБРАЗОВАНИЯ</w:t>
            </w:r>
            <w:r w:rsidR="000F79C7" w:rsidRPr="006636F8">
              <w:rPr>
                <w:b/>
                <w:sz w:val="40"/>
                <w:szCs w:val="40"/>
              </w:rPr>
              <w:t xml:space="preserve"> </w:t>
            </w:r>
          </w:p>
          <w:p w:rsidR="003B623C" w:rsidRPr="006636F8" w:rsidRDefault="000F79C7" w:rsidP="00E0313B">
            <w:pPr>
              <w:shd w:val="clear" w:color="auto" w:fill="C0504D" w:themeFill="accent2"/>
              <w:tabs>
                <w:tab w:val="left" w:pos="8160"/>
              </w:tabs>
              <w:jc w:val="center"/>
              <w:rPr>
                <w:b/>
                <w:sz w:val="40"/>
                <w:szCs w:val="40"/>
              </w:rPr>
            </w:pPr>
            <w:r w:rsidRPr="006636F8">
              <w:rPr>
                <w:b/>
                <w:sz w:val="40"/>
                <w:szCs w:val="40"/>
              </w:rPr>
              <w:t>в 2017 году</w:t>
            </w:r>
          </w:p>
          <w:p w:rsidR="00CD5709" w:rsidRDefault="00CD5709" w:rsidP="00E0313B">
            <w:pPr>
              <w:shd w:val="clear" w:color="auto" w:fill="C0504D" w:themeFill="accent2"/>
              <w:tabs>
                <w:tab w:val="left" w:pos="8160"/>
              </w:tabs>
              <w:rPr>
                <w:b/>
                <w:sz w:val="36"/>
                <w:szCs w:val="36"/>
                <w:u w:val="single"/>
              </w:rPr>
            </w:pPr>
          </w:p>
          <w:p w:rsidR="00333AC1" w:rsidRDefault="000A48AE" w:rsidP="00773AE4">
            <w:pPr>
              <w:shd w:val="clear" w:color="auto" w:fill="CCC0D9" w:themeFill="accent4" w:themeFillTint="66"/>
              <w:tabs>
                <w:tab w:val="left" w:pos="9639"/>
              </w:tabs>
              <w:jc w:val="center"/>
              <w:rPr>
                <w:b/>
                <w:sz w:val="36"/>
                <w:szCs w:val="36"/>
                <w:u w:val="single"/>
              </w:rPr>
            </w:pPr>
            <w:r>
              <w:rPr>
                <w:b/>
                <w:noProof/>
                <w:sz w:val="36"/>
                <w:szCs w:val="36"/>
                <w:u w:val="single"/>
              </w:rPr>
              <w:drawing>
                <wp:inline distT="0" distB="0" distL="0" distR="0">
                  <wp:extent cx="6210300" cy="876300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E3595" w:rsidRDefault="00BE3595" w:rsidP="00107156">
            <w:pPr>
              <w:shd w:val="clear" w:color="auto" w:fill="CCC0D9" w:themeFill="accent4" w:themeFillTint="66"/>
              <w:rPr>
                <w:sz w:val="36"/>
                <w:szCs w:val="36"/>
              </w:rPr>
            </w:pPr>
          </w:p>
          <w:p w:rsidR="00750702" w:rsidRDefault="00750702" w:rsidP="0044259F">
            <w:pPr>
              <w:shd w:val="clear" w:color="auto" w:fill="E36C0A" w:themeFill="accent6" w:themeFillShade="BF"/>
              <w:jc w:val="center"/>
              <w:rPr>
                <w:b/>
                <w:sz w:val="36"/>
                <w:szCs w:val="36"/>
              </w:rPr>
            </w:pPr>
          </w:p>
          <w:p w:rsidR="00CD5709" w:rsidRDefault="00B30D44" w:rsidP="0044259F">
            <w:pPr>
              <w:shd w:val="clear" w:color="auto" w:fill="E36C0A" w:themeFill="accent6" w:themeFillShade="BF"/>
              <w:jc w:val="center"/>
              <w:rPr>
                <w:b/>
                <w:sz w:val="36"/>
                <w:szCs w:val="36"/>
              </w:rPr>
            </w:pPr>
            <w:r>
              <w:rPr>
                <w:b/>
                <w:sz w:val="36"/>
                <w:szCs w:val="36"/>
              </w:rPr>
              <w:t>ДОШКОЛЬНОЕ ОБРАЗОВАНИЕ</w:t>
            </w:r>
          </w:p>
          <w:p w:rsidR="00750702" w:rsidRPr="00B30D44" w:rsidRDefault="00750702" w:rsidP="0044259F">
            <w:pPr>
              <w:shd w:val="clear" w:color="auto" w:fill="E36C0A" w:themeFill="accent6" w:themeFillShade="BF"/>
              <w:jc w:val="center"/>
              <w:rPr>
                <w:b/>
                <w:sz w:val="36"/>
                <w:szCs w:val="36"/>
              </w:rPr>
            </w:pPr>
          </w:p>
          <w:p w:rsidR="009A6E4E" w:rsidRDefault="009A6E4E" w:rsidP="00E60809">
            <w:pPr>
              <w:shd w:val="clear" w:color="auto" w:fill="F79646" w:themeFill="accent6"/>
              <w:jc w:val="center"/>
              <w:rPr>
                <w:b/>
                <w:sz w:val="28"/>
                <w:szCs w:val="28"/>
              </w:rPr>
            </w:pPr>
          </w:p>
          <w:p w:rsidR="00EB216A" w:rsidRPr="009A2459" w:rsidRDefault="007D3746" w:rsidP="00E60809">
            <w:pPr>
              <w:shd w:val="clear" w:color="auto" w:fill="F79646" w:themeFill="accent6"/>
              <w:jc w:val="center"/>
              <w:rPr>
                <w:b/>
                <w:sz w:val="28"/>
                <w:szCs w:val="28"/>
              </w:rPr>
            </w:pPr>
            <w:r w:rsidRPr="009A2459">
              <w:rPr>
                <w:b/>
                <w:sz w:val="28"/>
                <w:szCs w:val="28"/>
              </w:rPr>
              <w:t>На территории Глинковского района</w:t>
            </w:r>
            <w:r w:rsidR="008107A3" w:rsidRPr="009A2459">
              <w:rPr>
                <w:b/>
                <w:sz w:val="28"/>
                <w:szCs w:val="28"/>
              </w:rPr>
              <w:t xml:space="preserve"> действует </w:t>
            </w:r>
            <w:r w:rsidR="000A5F70">
              <w:rPr>
                <w:b/>
                <w:sz w:val="32"/>
                <w:szCs w:val="32"/>
              </w:rPr>
              <w:t>2</w:t>
            </w:r>
            <w:r w:rsidR="008107A3" w:rsidRPr="00B7775E">
              <w:rPr>
                <w:b/>
                <w:sz w:val="32"/>
                <w:szCs w:val="32"/>
              </w:rPr>
              <w:t xml:space="preserve"> детских</w:t>
            </w:r>
            <w:r w:rsidR="00EB216A" w:rsidRPr="00B7775E">
              <w:rPr>
                <w:b/>
                <w:sz w:val="32"/>
                <w:szCs w:val="32"/>
              </w:rPr>
              <w:t xml:space="preserve"> сада</w:t>
            </w:r>
            <w:r w:rsidR="00EB216A" w:rsidRPr="009A2459">
              <w:rPr>
                <w:b/>
                <w:sz w:val="28"/>
                <w:szCs w:val="28"/>
              </w:rPr>
              <w:t>:</w:t>
            </w:r>
          </w:p>
          <w:p w:rsidR="005412DE" w:rsidRDefault="00EB216A" w:rsidP="00E60809">
            <w:pPr>
              <w:shd w:val="clear" w:color="auto" w:fill="F79646" w:themeFill="accent6"/>
              <w:rPr>
                <w:sz w:val="28"/>
                <w:szCs w:val="28"/>
              </w:rPr>
            </w:pPr>
            <w:r w:rsidRPr="009A2459">
              <w:rPr>
                <w:b/>
                <w:sz w:val="28"/>
                <w:szCs w:val="28"/>
              </w:rPr>
              <w:t>- детский сад «Солнышко»</w:t>
            </w:r>
            <w:r w:rsidR="008F1DE7" w:rsidRPr="009A2459">
              <w:rPr>
                <w:b/>
                <w:sz w:val="28"/>
                <w:szCs w:val="28"/>
              </w:rPr>
              <w:t xml:space="preserve">, </w:t>
            </w:r>
            <w:r w:rsidR="005412DE" w:rsidRPr="005412DE">
              <w:rPr>
                <w:sz w:val="28"/>
                <w:szCs w:val="28"/>
              </w:rPr>
              <w:t>расположенный на территории:</w:t>
            </w:r>
          </w:p>
          <w:p w:rsidR="009A2459" w:rsidRPr="005412DE" w:rsidRDefault="00EB216A" w:rsidP="00E60809">
            <w:pPr>
              <w:shd w:val="clear" w:color="auto" w:fill="F79646" w:themeFill="accent6"/>
              <w:rPr>
                <w:sz w:val="28"/>
                <w:szCs w:val="28"/>
              </w:rPr>
            </w:pPr>
            <w:r w:rsidRPr="009A2459">
              <w:rPr>
                <w:sz w:val="28"/>
                <w:szCs w:val="28"/>
              </w:rPr>
              <w:t xml:space="preserve"> </w:t>
            </w:r>
            <w:r w:rsidR="005412DE">
              <w:rPr>
                <w:sz w:val="28"/>
                <w:szCs w:val="28"/>
              </w:rPr>
              <w:t xml:space="preserve">  </w:t>
            </w:r>
            <w:r w:rsidRPr="009A2459">
              <w:rPr>
                <w:sz w:val="28"/>
                <w:szCs w:val="28"/>
              </w:rPr>
              <w:t>с. Глинка</w:t>
            </w:r>
            <w:r w:rsidR="007D3746" w:rsidRPr="009A2459">
              <w:rPr>
                <w:sz w:val="28"/>
                <w:szCs w:val="28"/>
              </w:rPr>
              <w:t>, рассчитанный на 158 мест</w:t>
            </w:r>
            <w:r w:rsidR="005412DE">
              <w:rPr>
                <w:sz w:val="28"/>
                <w:szCs w:val="28"/>
              </w:rPr>
              <w:t xml:space="preserve">,     </w:t>
            </w:r>
            <w:r w:rsidRPr="009A2459">
              <w:rPr>
                <w:sz w:val="28"/>
                <w:szCs w:val="28"/>
              </w:rPr>
              <w:t xml:space="preserve"> </w:t>
            </w:r>
            <w:r w:rsidR="006E6035" w:rsidRPr="009A2459">
              <w:rPr>
                <w:sz w:val="28"/>
                <w:szCs w:val="28"/>
              </w:rPr>
              <w:t>д. Добромино</w:t>
            </w:r>
            <w:r w:rsidR="0028000E">
              <w:rPr>
                <w:sz w:val="28"/>
                <w:szCs w:val="28"/>
              </w:rPr>
              <w:t>, рассчитанный на 18</w:t>
            </w:r>
            <w:r w:rsidR="007D3746" w:rsidRPr="009A2459">
              <w:rPr>
                <w:sz w:val="28"/>
                <w:szCs w:val="28"/>
              </w:rPr>
              <w:t xml:space="preserve"> мест</w:t>
            </w:r>
            <w:r w:rsidR="006E6035" w:rsidRPr="009A2459">
              <w:rPr>
                <w:sz w:val="28"/>
                <w:szCs w:val="28"/>
              </w:rPr>
              <w:t>;</w:t>
            </w:r>
            <w:r w:rsidR="007D3746" w:rsidRPr="009A2459">
              <w:rPr>
                <w:b/>
                <w:sz w:val="28"/>
                <w:szCs w:val="28"/>
              </w:rPr>
              <w:t xml:space="preserve"> </w:t>
            </w:r>
          </w:p>
          <w:p w:rsidR="0060651F" w:rsidRDefault="006E6035" w:rsidP="00E60809">
            <w:pPr>
              <w:shd w:val="clear" w:color="auto" w:fill="F79646" w:themeFill="accent6"/>
              <w:rPr>
                <w:sz w:val="28"/>
                <w:szCs w:val="28"/>
              </w:rPr>
            </w:pPr>
            <w:r w:rsidRPr="009A2459">
              <w:rPr>
                <w:b/>
                <w:sz w:val="28"/>
                <w:szCs w:val="28"/>
              </w:rPr>
              <w:t>- детский сад «Чебурашка</w:t>
            </w:r>
            <w:r w:rsidRPr="009A2459">
              <w:rPr>
                <w:sz w:val="28"/>
                <w:szCs w:val="28"/>
              </w:rPr>
              <w:t>», находящ</w:t>
            </w:r>
            <w:r w:rsidR="008F1DE7" w:rsidRPr="009A2459">
              <w:rPr>
                <w:sz w:val="28"/>
                <w:szCs w:val="28"/>
              </w:rPr>
              <w:t>ий</w:t>
            </w:r>
            <w:r w:rsidRPr="009A2459">
              <w:rPr>
                <w:sz w:val="28"/>
                <w:szCs w:val="28"/>
              </w:rPr>
              <w:t>ся в д. Болтутино</w:t>
            </w:r>
            <w:r w:rsidR="009A2459">
              <w:rPr>
                <w:sz w:val="28"/>
                <w:szCs w:val="28"/>
              </w:rPr>
              <w:t>,</w:t>
            </w:r>
            <w:r w:rsidR="0028000E">
              <w:rPr>
                <w:sz w:val="28"/>
                <w:szCs w:val="28"/>
              </w:rPr>
              <w:t>рассчитанный на 20</w:t>
            </w:r>
            <w:r w:rsidR="007D3746" w:rsidRPr="009A2459">
              <w:rPr>
                <w:sz w:val="28"/>
                <w:szCs w:val="28"/>
              </w:rPr>
              <w:t xml:space="preserve"> мест</w:t>
            </w:r>
          </w:p>
          <w:p w:rsidR="009A6E4E" w:rsidRPr="009A2459" w:rsidRDefault="009A6E4E" w:rsidP="00E60809">
            <w:pPr>
              <w:shd w:val="clear" w:color="auto" w:fill="F79646" w:themeFill="accent6"/>
              <w:rPr>
                <w:sz w:val="28"/>
                <w:szCs w:val="28"/>
              </w:rPr>
            </w:pPr>
          </w:p>
          <w:p w:rsidR="0005676D" w:rsidRPr="009A2459" w:rsidRDefault="0005676D" w:rsidP="00107156">
            <w:pPr>
              <w:shd w:val="clear" w:color="auto" w:fill="CCC0D9" w:themeFill="accent4" w:themeFillTint="66"/>
              <w:rPr>
                <w:sz w:val="28"/>
                <w:szCs w:val="28"/>
              </w:rPr>
            </w:pPr>
          </w:p>
          <w:tbl>
            <w:tblPr>
              <w:tblStyle w:val="ad"/>
              <w:tblW w:w="0" w:type="auto"/>
              <w:tblLayout w:type="fixed"/>
              <w:tblLook w:val="04A0"/>
            </w:tblPr>
            <w:tblGrid>
              <w:gridCol w:w="8359"/>
              <w:gridCol w:w="1831"/>
            </w:tblGrid>
            <w:tr w:rsidR="0060651F" w:rsidTr="00C9205A">
              <w:tc>
                <w:tcPr>
                  <w:tcW w:w="8359" w:type="dxa"/>
                  <w:shd w:val="clear" w:color="auto" w:fill="E36C0A" w:themeFill="accent6" w:themeFillShade="BF"/>
                </w:tcPr>
                <w:p w:rsidR="0060651F" w:rsidRPr="0005676D" w:rsidRDefault="0060651F" w:rsidP="00107156">
                  <w:pPr>
                    <w:shd w:val="clear" w:color="auto" w:fill="CCC0D9" w:themeFill="accent4" w:themeFillTint="66"/>
                    <w:jc w:val="center"/>
                    <w:rPr>
                      <w:sz w:val="28"/>
                      <w:szCs w:val="28"/>
                    </w:rPr>
                  </w:pPr>
                </w:p>
              </w:tc>
              <w:tc>
                <w:tcPr>
                  <w:tcW w:w="1831" w:type="dxa"/>
                  <w:shd w:val="clear" w:color="auto" w:fill="E36C0A" w:themeFill="accent6" w:themeFillShade="BF"/>
                </w:tcPr>
                <w:p w:rsidR="0060651F" w:rsidRPr="0005676D" w:rsidRDefault="002169DC" w:rsidP="00B561E4">
                  <w:pPr>
                    <w:shd w:val="clear" w:color="auto" w:fill="CCC0D9" w:themeFill="accent4" w:themeFillTint="66"/>
                    <w:jc w:val="center"/>
                    <w:rPr>
                      <w:b/>
                      <w:sz w:val="28"/>
                      <w:szCs w:val="28"/>
                    </w:rPr>
                  </w:pPr>
                  <w:r>
                    <w:rPr>
                      <w:b/>
                      <w:sz w:val="28"/>
                      <w:szCs w:val="28"/>
                    </w:rPr>
                    <w:t>201</w:t>
                  </w:r>
                  <w:r w:rsidR="00B561E4">
                    <w:rPr>
                      <w:b/>
                      <w:sz w:val="28"/>
                      <w:szCs w:val="28"/>
                    </w:rPr>
                    <w:t>7</w:t>
                  </w:r>
                  <w:r w:rsidR="0060651F" w:rsidRPr="0005676D">
                    <w:rPr>
                      <w:b/>
                      <w:sz w:val="28"/>
                      <w:szCs w:val="28"/>
                    </w:rPr>
                    <w:t xml:space="preserve"> год</w:t>
                  </w:r>
                </w:p>
              </w:tc>
            </w:tr>
            <w:tr w:rsidR="0060651F" w:rsidTr="00C9205A">
              <w:tc>
                <w:tcPr>
                  <w:tcW w:w="8359" w:type="dxa"/>
                  <w:shd w:val="clear" w:color="auto" w:fill="E36C0A" w:themeFill="accent6" w:themeFillShade="BF"/>
                </w:tcPr>
                <w:p w:rsidR="0060651F" w:rsidRPr="0005676D" w:rsidRDefault="0060651F" w:rsidP="00107156">
                  <w:pPr>
                    <w:shd w:val="clear" w:color="auto" w:fill="CCC0D9" w:themeFill="accent4" w:themeFillTint="66"/>
                    <w:rPr>
                      <w:sz w:val="28"/>
                      <w:szCs w:val="28"/>
                    </w:rPr>
                  </w:pPr>
                  <w:r w:rsidRPr="0005676D">
                    <w:rPr>
                      <w:b/>
                      <w:sz w:val="28"/>
                      <w:szCs w:val="28"/>
                    </w:rPr>
                    <w:t>Расходы всего</w:t>
                  </w:r>
                  <w:r w:rsidRPr="0005676D">
                    <w:rPr>
                      <w:sz w:val="28"/>
                      <w:szCs w:val="28"/>
                    </w:rPr>
                    <w:t xml:space="preserve"> (тыс. рублей)</w:t>
                  </w:r>
                </w:p>
              </w:tc>
              <w:tc>
                <w:tcPr>
                  <w:tcW w:w="1831" w:type="dxa"/>
                  <w:shd w:val="clear" w:color="auto" w:fill="E36C0A" w:themeFill="accent6" w:themeFillShade="BF"/>
                </w:tcPr>
                <w:p w:rsidR="0060651F" w:rsidRPr="0005676D" w:rsidRDefault="00B561E4" w:rsidP="00B561E4">
                  <w:pPr>
                    <w:shd w:val="clear" w:color="auto" w:fill="CCC0D9" w:themeFill="accent4" w:themeFillTint="66"/>
                    <w:jc w:val="center"/>
                    <w:rPr>
                      <w:sz w:val="28"/>
                      <w:szCs w:val="28"/>
                    </w:rPr>
                  </w:pPr>
                  <w:r>
                    <w:rPr>
                      <w:sz w:val="28"/>
                      <w:szCs w:val="28"/>
                    </w:rPr>
                    <w:t>9 413,6</w:t>
                  </w:r>
                </w:p>
              </w:tc>
            </w:tr>
            <w:tr w:rsidR="0060651F" w:rsidTr="00C9205A">
              <w:tc>
                <w:tcPr>
                  <w:tcW w:w="8359" w:type="dxa"/>
                  <w:shd w:val="clear" w:color="auto" w:fill="E36C0A" w:themeFill="accent6" w:themeFillShade="BF"/>
                </w:tcPr>
                <w:p w:rsidR="0060651F" w:rsidRPr="0005676D" w:rsidRDefault="0060651F" w:rsidP="00107156">
                  <w:pPr>
                    <w:shd w:val="clear" w:color="auto" w:fill="CCC0D9" w:themeFill="accent4" w:themeFillTint="66"/>
                    <w:rPr>
                      <w:sz w:val="28"/>
                      <w:szCs w:val="28"/>
                    </w:rPr>
                  </w:pPr>
                  <w:r w:rsidRPr="0005676D">
                    <w:rPr>
                      <w:b/>
                      <w:sz w:val="28"/>
                      <w:szCs w:val="28"/>
                    </w:rPr>
                    <w:t>Дети</w:t>
                  </w:r>
                  <w:r w:rsidRPr="0005676D">
                    <w:rPr>
                      <w:sz w:val="28"/>
                      <w:szCs w:val="28"/>
                    </w:rPr>
                    <w:t xml:space="preserve"> всего (человек)</w:t>
                  </w:r>
                </w:p>
              </w:tc>
              <w:tc>
                <w:tcPr>
                  <w:tcW w:w="1831" w:type="dxa"/>
                  <w:shd w:val="clear" w:color="auto" w:fill="E36C0A" w:themeFill="accent6" w:themeFillShade="BF"/>
                </w:tcPr>
                <w:p w:rsidR="0060651F" w:rsidRPr="0005676D" w:rsidRDefault="0060651F" w:rsidP="00B561E4">
                  <w:pPr>
                    <w:shd w:val="clear" w:color="auto" w:fill="CCC0D9" w:themeFill="accent4" w:themeFillTint="66"/>
                    <w:jc w:val="center"/>
                    <w:rPr>
                      <w:sz w:val="28"/>
                      <w:szCs w:val="28"/>
                    </w:rPr>
                  </w:pPr>
                  <w:r w:rsidRPr="0005676D">
                    <w:rPr>
                      <w:sz w:val="28"/>
                      <w:szCs w:val="28"/>
                    </w:rPr>
                    <w:t>11</w:t>
                  </w:r>
                  <w:r w:rsidR="00B561E4">
                    <w:rPr>
                      <w:sz w:val="28"/>
                      <w:szCs w:val="28"/>
                    </w:rPr>
                    <w:t>8</w:t>
                  </w:r>
                </w:p>
              </w:tc>
            </w:tr>
            <w:tr w:rsidR="0060651F" w:rsidTr="00C9205A">
              <w:tc>
                <w:tcPr>
                  <w:tcW w:w="8359" w:type="dxa"/>
                  <w:shd w:val="clear" w:color="auto" w:fill="E36C0A" w:themeFill="accent6" w:themeFillShade="BF"/>
                </w:tcPr>
                <w:p w:rsidR="0060651F" w:rsidRPr="0005676D" w:rsidRDefault="0060651F" w:rsidP="00107156">
                  <w:pPr>
                    <w:shd w:val="clear" w:color="auto" w:fill="CCC0D9" w:themeFill="accent4" w:themeFillTint="66"/>
                    <w:rPr>
                      <w:sz w:val="28"/>
                      <w:szCs w:val="28"/>
                    </w:rPr>
                  </w:pPr>
                  <w:r w:rsidRPr="0005676D">
                    <w:rPr>
                      <w:sz w:val="28"/>
                      <w:szCs w:val="28"/>
                    </w:rPr>
                    <w:t>Штатные единицы всего (человек)</w:t>
                  </w:r>
                </w:p>
              </w:tc>
              <w:tc>
                <w:tcPr>
                  <w:tcW w:w="1831" w:type="dxa"/>
                  <w:shd w:val="clear" w:color="auto" w:fill="E36C0A" w:themeFill="accent6" w:themeFillShade="BF"/>
                </w:tcPr>
                <w:p w:rsidR="0060651F" w:rsidRPr="0005676D" w:rsidRDefault="00B561E4" w:rsidP="00107156">
                  <w:pPr>
                    <w:shd w:val="clear" w:color="auto" w:fill="CCC0D9" w:themeFill="accent4" w:themeFillTint="66"/>
                    <w:jc w:val="center"/>
                    <w:rPr>
                      <w:sz w:val="28"/>
                      <w:szCs w:val="28"/>
                    </w:rPr>
                  </w:pPr>
                  <w:r>
                    <w:rPr>
                      <w:sz w:val="28"/>
                      <w:szCs w:val="28"/>
                    </w:rPr>
                    <w:t>47</w:t>
                  </w:r>
                  <w:r w:rsidR="0065421A">
                    <w:rPr>
                      <w:sz w:val="28"/>
                      <w:szCs w:val="28"/>
                    </w:rPr>
                    <w:t>,</w:t>
                  </w:r>
                  <w:r>
                    <w:rPr>
                      <w:sz w:val="28"/>
                      <w:szCs w:val="28"/>
                    </w:rPr>
                    <w:t>4</w:t>
                  </w:r>
                </w:p>
              </w:tc>
            </w:tr>
            <w:tr w:rsidR="0060651F" w:rsidTr="00C9205A">
              <w:tc>
                <w:tcPr>
                  <w:tcW w:w="8359" w:type="dxa"/>
                  <w:shd w:val="clear" w:color="auto" w:fill="E36C0A" w:themeFill="accent6" w:themeFillShade="BF"/>
                </w:tcPr>
                <w:p w:rsidR="0060651F" w:rsidRPr="0005676D" w:rsidRDefault="0060651F"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831" w:type="dxa"/>
                  <w:shd w:val="clear" w:color="auto" w:fill="E36C0A" w:themeFill="accent6" w:themeFillShade="BF"/>
                </w:tcPr>
                <w:p w:rsidR="0060651F" w:rsidRPr="0005676D" w:rsidRDefault="0065421A" w:rsidP="00107156">
                  <w:pPr>
                    <w:shd w:val="clear" w:color="auto" w:fill="CCC0D9" w:themeFill="accent4" w:themeFillTint="66"/>
                    <w:jc w:val="center"/>
                    <w:rPr>
                      <w:sz w:val="28"/>
                      <w:szCs w:val="28"/>
                    </w:rPr>
                  </w:pPr>
                  <w:r>
                    <w:rPr>
                      <w:sz w:val="28"/>
                      <w:szCs w:val="28"/>
                    </w:rPr>
                    <w:t>3</w:t>
                  </w:r>
                  <w:r w:rsidR="0020305F">
                    <w:rPr>
                      <w:sz w:val="28"/>
                      <w:szCs w:val="28"/>
                    </w:rPr>
                    <w:t>7,2</w:t>
                  </w:r>
                </w:p>
              </w:tc>
            </w:tr>
            <w:tr w:rsidR="0060651F" w:rsidTr="00C9205A">
              <w:tc>
                <w:tcPr>
                  <w:tcW w:w="8359" w:type="dxa"/>
                  <w:shd w:val="clear" w:color="auto" w:fill="E36C0A" w:themeFill="accent6" w:themeFillShade="BF"/>
                </w:tcPr>
                <w:p w:rsidR="0060651F" w:rsidRPr="0005676D" w:rsidRDefault="00634D96" w:rsidP="00107156">
                  <w:pPr>
                    <w:shd w:val="clear" w:color="auto" w:fill="CCC0D9" w:themeFill="accent4" w:themeFillTint="66"/>
                    <w:rPr>
                      <w:sz w:val="28"/>
                      <w:szCs w:val="28"/>
                    </w:rPr>
                  </w:pPr>
                  <w:r w:rsidRPr="0005676D">
                    <w:rPr>
                      <w:sz w:val="28"/>
                      <w:szCs w:val="28"/>
                    </w:rPr>
                    <w:t>в</w:t>
                  </w:r>
                  <w:r w:rsidR="0060651F" w:rsidRPr="0005676D">
                    <w:rPr>
                      <w:sz w:val="28"/>
                      <w:szCs w:val="28"/>
                    </w:rPr>
                    <w:t xml:space="preserve"> том числе педагогических работников (человек)</w:t>
                  </w:r>
                </w:p>
              </w:tc>
              <w:tc>
                <w:tcPr>
                  <w:tcW w:w="1831" w:type="dxa"/>
                  <w:shd w:val="clear" w:color="auto" w:fill="E36C0A" w:themeFill="accent6" w:themeFillShade="BF"/>
                </w:tcPr>
                <w:p w:rsidR="0060651F" w:rsidRPr="0005676D" w:rsidRDefault="0060651F" w:rsidP="00107156">
                  <w:pPr>
                    <w:shd w:val="clear" w:color="auto" w:fill="CCC0D9" w:themeFill="accent4" w:themeFillTint="66"/>
                    <w:jc w:val="center"/>
                    <w:rPr>
                      <w:sz w:val="28"/>
                      <w:szCs w:val="28"/>
                    </w:rPr>
                  </w:pPr>
                  <w:r w:rsidRPr="0005676D">
                    <w:rPr>
                      <w:sz w:val="28"/>
                      <w:szCs w:val="28"/>
                    </w:rPr>
                    <w:t>1</w:t>
                  </w:r>
                  <w:r w:rsidR="00B561E4">
                    <w:rPr>
                      <w:sz w:val="28"/>
                      <w:szCs w:val="28"/>
                    </w:rPr>
                    <w:t>0,8</w:t>
                  </w:r>
                </w:p>
              </w:tc>
            </w:tr>
            <w:tr w:rsidR="00634D96" w:rsidRPr="00634D96" w:rsidTr="00C9205A">
              <w:tc>
                <w:tcPr>
                  <w:tcW w:w="8359" w:type="dxa"/>
                  <w:shd w:val="clear" w:color="auto" w:fill="E36C0A" w:themeFill="accent6" w:themeFillShade="BF"/>
                </w:tcPr>
                <w:p w:rsidR="00634D96" w:rsidRPr="003004FE" w:rsidRDefault="00634D96" w:rsidP="00107156">
                  <w:pPr>
                    <w:shd w:val="clear" w:color="auto" w:fill="CCC0D9" w:themeFill="accent4" w:themeFillTint="66"/>
                  </w:pPr>
                  <w:r w:rsidRPr="003004FE">
                    <w:t>Количество детей на 1 педагогического работника</w:t>
                  </w:r>
                  <w:r w:rsidR="001204DB">
                    <w:t xml:space="preserve"> по плану</w:t>
                  </w:r>
                  <w:r w:rsidR="003004FE" w:rsidRPr="003004FE">
                    <w:t xml:space="preserve"> (человек)</w:t>
                  </w:r>
                </w:p>
              </w:tc>
              <w:tc>
                <w:tcPr>
                  <w:tcW w:w="1831" w:type="dxa"/>
                  <w:shd w:val="clear" w:color="auto" w:fill="E36C0A" w:themeFill="accent6" w:themeFillShade="BF"/>
                </w:tcPr>
                <w:p w:rsidR="00634D96" w:rsidRPr="0005676D" w:rsidRDefault="00586CA1" w:rsidP="00107156">
                  <w:pPr>
                    <w:shd w:val="clear" w:color="auto" w:fill="CCC0D9" w:themeFill="accent4" w:themeFillTint="66"/>
                    <w:jc w:val="center"/>
                    <w:rPr>
                      <w:sz w:val="28"/>
                      <w:szCs w:val="28"/>
                    </w:rPr>
                  </w:pPr>
                  <w:r>
                    <w:rPr>
                      <w:sz w:val="28"/>
                      <w:szCs w:val="28"/>
                    </w:rPr>
                    <w:t>10,2</w:t>
                  </w:r>
                </w:p>
              </w:tc>
            </w:tr>
            <w:tr w:rsidR="00377913" w:rsidRPr="00634D96" w:rsidTr="00C9205A">
              <w:tc>
                <w:tcPr>
                  <w:tcW w:w="8359" w:type="dxa"/>
                  <w:shd w:val="clear" w:color="auto" w:fill="E36C0A" w:themeFill="accent6" w:themeFillShade="BF"/>
                </w:tcPr>
                <w:p w:rsidR="00377913" w:rsidRPr="003004FE" w:rsidRDefault="00377913" w:rsidP="00107156">
                  <w:pPr>
                    <w:shd w:val="clear" w:color="auto" w:fill="CCC0D9" w:themeFill="accent4" w:themeFillTint="66"/>
                  </w:pPr>
                  <w:r w:rsidRPr="003004FE">
                    <w:t>Количество детей на 1 педагогического работника по нормативу</w:t>
                  </w:r>
                  <w:r w:rsidR="003004FE" w:rsidRPr="003004FE">
                    <w:t xml:space="preserve"> (человек)</w:t>
                  </w:r>
                </w:p>
              </w:tc>
              <w:tc>
                <w:tcPr>
                  <w:tcW w:w="1831" w:type="dxa"/>
                  <w:shd w:val="clear" w:color="auto" w:fill="E36C0A" w:themeFill="accent6" w:themeFillShade="BF"/>
                </w:tcPr>
                <w:p w:rsidR="00377913" w:rsidRPr="0005676D" w:rsidRDefault="00981675" w:rsidP="00981675">
                  <w:pPr>
                    <w:shd w:val="clear" w:color="auto" w:fill="CCC0D9" w:themeFill="accent4" w:themeFillTint="66"/>
                    <w:jc w:val="center"/>
                    <w:rPr>
                      <w:sz w:val="28"/>
                      <w:szCs w:val="28"/>
                    </w:rPr>
                  </w:pPr>
                  <w:r>
                    <w:rPr>
                      <w:sz w:val="28"/>
                      <w:szCs w:val="28"/>
                    </w:rPr>
                    <w:t>11,5</w:t>
                  </w:r>
                </w:p>
              </w:tc>
            </w:tr>
          </w:tbl>
          <w:p w:rsidR="007C3859" w:rsidRDefault="007C3859" w:rsidP="00107156">
            <w:pPr>
              <w:shd w:val="clear" w:color="auto" w:fill="CCC0D9" w:themeFill="accent4" w:themeFillTint="66"/>
              <w:rPr>
                <w:sz w:val="28"/>
                <w:szCs w:val="28"/>
              </w:rPr>
            </w:pPr>
          </w:p>
          <w:p w:rsidR="00E005DF" w:rsidRDefault="00E005DF" w:rsidP="00E005DF">
            <w:pPr>
              <w:shd w:val="clear" w:color="auto" w:fill="CCC0D9" w:themeFill="accent4" w:themeFillTint="66"/>
              <w:jc w:val="center"/>
              <w:rPr>
                <w:sz w:val="28"/>
                <w:szCs w:val="28"/>
              </w:rPr>
            </w:pPr>
          </w:p>
          <w:p w:rsidR="00BE3595" w:rsidRDefault="00BE3595" w:rsidP="00E005DF">
            <w:pPr>
              <w:shd w:val="clear" w:color="auto" w:fill="C00000"/>
              <w:jc w:val="center"/>
              <w:rPr>
                <w:b/>
                <w:sz w:val="36"/>
                <w:szCs w:val="36"/>
              </w:rPr>
            </w:pPr>
          </w:p>
          <w:p w:rsidR="00E005DF" w:rsidRPr="007107E9" w:rsidRDefault="00E005DF" w:rsidP="00BE3595">
            <w:pPr>
              <w:shd w:val="clear" w:color="auto" w:fill="C00000"/>
              <w:jc w:val="center"/>
              <w:rPr>
                <w:b/>
                <w:sz w:val="40"/>
                <w:szCs w:val="40"/>
              </w:rPr>
            </w:pPr>
            <w:r w:rsidRPr="007107E9">
              <w:rPr>
                <w:b/>
                <w:sz w:val="40"/>
                <w:szCs w:val="40"/>
              </w:rPr>
              <w:t>ШКОЛЫ</w:t>
            </w:r>
          </w:p>
          <w:p w:rsidR="00460729" w:rsidRPr="00417C4A" w:rsidRDefault="00460729" w:rsidP="00BE3595">
            <w:pPr>
              <w:shd w:val="clear" w:color="auto" w:fill="C00000"/>
              <w:jc w:val="center"/>
              <w:rPr>
                <w:b/>
                <w:sz w:val="36"/>
                <w:szCs w:val="36"/>
              </w:rPr>
            </w:pPr>
          </w:p>
          <w:p w:rsidR="00E005DF" w:rsidRPr="00460729" w:rsidRDefault="00E005DF" w:rsidP="00E005DF">
            <w:pPr>
              <w:shd w:val="clear" w:color="auto" w:fill="FF0000"/>
              <w:jc w:val="center"/>
              <w:rPr>
                <w:b/>
                <w:sz w:val="32"/>
                <w:szCs w:val="32"/>
              </w:rPr>
            </w:pPr>
            <w:r w:rsidRPr="00460729">
              <w:rPr>
                <w:b/>
                <w:sz w:val="32"/>
                <w:szCs w:val="32"/>
              </w:rPr>
              <w:t xml:space="preserve">На территории Глинковского района </w:t>
            </w:r>
          </w:p>
          <w:p w:rsidR="00E005DF" w:rsidRPr="00460729" w:rsidRDefault="00E005DF" w:rsidP="00E005DF">
            <w:pPr>
              <w:shd w:val="clear" w:color="auto" w:fill="FF0000"/>
              <w:jc w:val="center"/>
              <w:rPr>
                <w:b/>
                <w:sz w:val="32"/>
                <w:szCs w:val="32"/>
              </w:rPr>
            </w:pPr>
            <w:r w:rsidRPr="00460729">
              <w:rPr>
                <w:b/>
                <w:sz w:val="32"/>
                <w:szCs w:val="32"/>
              </w:rPr>
              <w:t>функционирует 5 общеобразовательных школ:</w:t>
            </w:r>
          </w:p>
          <w:p w:rsidR="00E005DF" w:rsidRPr="00460729" w:rsidRDefault="00E005DF" w:rsidP="00E005DF">
            <w:pPr>
              <w:shd w:val="clear" w:color="auto" w:fill="FF0000"/>
              <w:jc w:val="center"/>
              <w:rPr>
                <w:sz w:val="32"/>
                <w:szCs w:val="32"/>
              </w:rPr>
            </w:pPr>
            <w:r w:rsidRPr="00460729">
              <w:rPr>
                <w:b/>
                <w:sz w:val="32"/>
                <w:szCs w:val="32"/>
              </w:rPr>
              <w:t>Глинковская СШ</w:t>
            </w:r>
            <w:r w:rsidRPr="00460729">
              <w:rPr>
                <w:sz w:val="32"/>
                <w:szCs w:val="32"/>
              </w:rPr>
              <w:t>, расположенная в с. Глинка,</w:t>
            </w:r>
          </w:p>
          <w:p w:rsidR="00E005DF" w:rsidRPr="00460729" w:rsidRDefault="00E015C7" w:rsidP="00E005DF">
            <w:pPr>
              <w:shd w:val="clear" w:color="auto" w:fill="FF0000"/>
              <w:jc w:val="center"/>
              <w:rPr>
                <w:sz w:val="32"/>
                <w:szCs w:val="32"/>
              </w:rPr>
            </w:pPr>
            <w:r>
              <w:rPr>
                <w:b/>
                <w:sz w:val="32"/>
                <w:szCs w:val="32"/>
              </w:rPr>
              <w:t>Доброминская С</w:t>
            </w:r>
            <w:r w:rsidR="00E005DF" w:rsidRPr="00460729">
              <w:rPr>
                <w:b/>
                <w:sz w:val="32"/>
                <w:szCs w:val="32"/>
              </w:rPr>
              <w:t>Ш</w:t>
            </w:r>
            <w:r w:rsidR="00E005DF" w:rsidRPr="00460729">
              <w:rPr>
                <w:sz w:val="32"/>
                <w:szCs w:val="32"/>
              </w:rPr>
              <w:t>, расположенная в д. Добромино,</w:t>
            </w:r>
          </w:p>
          <w:p w:rsidR="00E005DF" w:rsidRPr="00460729" w:rsidRDefault="00E015C7" w:rsidP="00E005DF">
            <w:pPr>
              <w:shd w:val="clear" w:color="auto" w:fill="FF0000"/>
              <w:jc w:val="center"/>
              <w:rPr>
                <w:sz w:val="32"/>
                <w:szCs w:val="32"/>
              </w:rPr>
            </w:pPr>
            <w:r>
              <w:rPr>
                <w:b/>
                <w:sz w:val="32"/>
                <w:szCs w:val="32"/>
              </w:rPr>
              <w:t xml:space="preserve">Белохолмская </w:t>
            </w:r>
            <w:r w:rsidR="00E005DF" w:rsidRPr="00460729">
              <w:rPr>
                <w:b/>
                <w:sz w:val="32"/>
                <w:szCs w:val="32"/>
              </w:rPr>
              <w:t>ОШ</w:t>
            </w:r>
            <w:r w:rsidR="00E005DF" w:rsidRPr="00460729">
              <w:rPr>
                <w:sz w:val="32"/>
                <w:szCs w:val="32"/>
              </w:rPr>
              <w:t>, расположенная д. Белый Холм,</w:t>
            </w:r>
          </w:p>
          <w:p w:rsidR="00E005DF" w:rsidRPr="00460729" w:rsidRDefault="00E005DF" w:rsidP="00E005DF">
            <w:pPr>
              <w:shd w:val="clear" w:color="auto" w:fill="FF0000"/>
              <w:jc w:val="center"/>
              <w:rPr>
                <w:sz w:val="32"/>
                <w:szCs w:val="32"/>
              </w:rPr>
            </w:pPr>
            <w:r w:rsidRPr="00460729">
              <w:rPr>
                <w:b/>
                <w:sz w:val="32"/>
                <w:szCs w:val="32"/>
              </w:rPr>
              <w:t>Дубосищенская ОШ</w:t>
            </w:r>
            <w:r w:rsidRPr="00460729">
              <w:rPr>
                <w:sz w:val="32"/>
                <w:szCs w:val="32"/>
              </w:rPr>
              <w:t>, расположенная в с. Дубосище,</w:t>
            </w:r>
          </w:p>
          <w:p w:rsidR="00E005DF" w:rsidRPr="00460729" w:rsidRDefault="00E005DF" w:rsidP="00E005DF">
            <w:pPr>
              <w:shd w:val="clear" w:color="auto" w:fill="FF0000"/>
              <w:jc w:val="center"/>
              <w:rPr>
                <w:sz w:val="32"/>
                <w:szCs w:val="32"/>
              </w:rPr>
            </w:pPr>
            <w:r w:rsidRPr="00460729">
              <w:rPr>
                <w:b/>
                <w:sz w:val="32"/>
                <w:szCs w:val="32"/>
              </w:rPr>
              <w:t>Болтутинская СШ</w:t>
            </w:r>
            <w:r w:rsidRPr="00460729">
              <w:rPr>
                <w:sz w:val="32"/>
                <w:szCs w:val="32"/>
              </w:rPr>
              <w:t xml:space="preserve">, расположенная в д. Болтутино, </w:t>
            </w:r>
          </w:p>
          <w:p w:rsidR="00E005DF" w:rsidRDefault="00E005DF" w:rsidP="00460729">
            <w:pPr>
              <w:shd w:val="clear" w:color="auto" w:fill="FF0000"/>
              <w:rPr>
                <w:sz w:val="28"/>
                <w:szCs w:val="28"/>
              </w:rPr>
            </w:pPr>
          </w:p>
          <w:p w:rsidR="00E015C7" w:rsidRDefault="00E015C7" w:rsidP="00E005DF">
            <w:pPr>
              <w:shd w:val="clear" w:color="auto" w:fill="FF0000"/>
              <w:jc w:val="center"/>
              <w:rPr>
                <w:b/>
                <w:sz w:val="28"/>
                <w:szCs w:val="28"/>
              </w:rPr>
            </w:pPr>
            <w:r>
              <w:rPr>
                <w:b/>
                <w:sz w:val="28"/>
                <w:szCs w:val="28"/>
              </w:rPr>
              <w:t>В Глинковской С</w:t>
            </w:r>
            <w:r w:rsidR="00E005DF" w:rsidRPr="00B7775E">
              <w:rPr>
                <w:b/>
                <w:sz w:val="28"/>
                <w:szCs w:val="28"/>
              </w:rPr>
              <w:t>Ш и Болтут</w:t>
            </w:r>
            <w:r>
              <w:rPr>
                <w:b/>
                <w:sz w:val="28"/>
                <w:szCs w:val="28"/>
              </w:rPr>
              <w:t>инской С</w:t>
            </w:r>
            <w:r w:rsidR="0028000E">
              <w:rPr>
                <w:b/>
                <w:sz w:val="28"/>
                <w:szCs w:val="28"/>
              </w:rPr>
              <w:t xml:space="preserve">Ш организован </w:t>
            </w:r>
          </w:p>
          <w:p w:rsidR="00E005DF" w:rsidRDefault="009A6E4E" w:rsidP="00E005DF">
            <w:pPr>
              <w:shd w:val="clear" w:color="auto" w:fill="FF0000"/>
              <w:jc w:val="center"/>
              <w:rPr>
                <w:b/>
                <w:sz w:val="28"/>
                <w:szCs w:val="28"/>
              </w:rPr>
            </w:pPr>
            <w:r>
              <w:rPr>
                <w:b/>
                <w:sz w:val="28"/>
                <w:szCs w:val="28"/>
              </w:rPr>
              <w:t>подвоз 27</w:t>
            </w:r>
            <w:r w:rsidR="0028000E">
              <w:rPr>
                <w:b/>
                <w:sz w:val="28"/>
                <w:szCs w:val="28"/>
              </w:rPr>
              <w:t xml:space="preserve"> ученика</w:t>
            </w:r>
            <w:r w:rsidR="00E005DF" w:rsidRPr="00B7775E">
              <w:rPr>
                <w:b/>
                <w:sz w:val="28"/>
                <w:szCs w:val="28"/>
              </w:rPr>
              <w:t xml:space="preserve"> от дома до школ</w:t>
            </w:r>
            <w:r>
              <w:rPr>
                <w:b/>
                <w:sz w:val="28"/>
                <w:szCs w:val="28"/>
              </w:rPr>
              <w:t xml:space="preserve"> тремя транспортными средствами</w:t>
            </w:r>
          </w:p>
          <w:p w:rsidR="009A6E4E" w:rsidRPr="00B7775E" w:rsidRDefault="009A6E4E" w:rsidP="00E005DF">
            <w:pPr>
              <w:shd w:val="clear" w:color="auto" w:fill="FF0000"/>
              <w:jc w:val="center"/>
              <w:rPr>
                <w:b/>
                <w:sz w:val="28"/>
                <w:szCs w:val="28"/>
              </w:rPr>
            </w:pPr>
          </w:p>
          <w:p w:rsidR="00E005DF" w:rsidRDefault="00E005DF" w:rsidP="00E005DF">
            <w:pPr>
              <w:shd w:val="clear" w:color="auto" w:fill="CCC0D9" w:themeFill="accent4" w:themeFillTint="66"/>
              <w:jc w:val="center"/>
              <w:rPr>
                <w:sz w:val="28"/>
                <w:szCs w:val="28"/>
              </w:rPr>
            </w:pPr>
          </w:p>
          <w:tbl>
            <w:tblPr>
              <w:tblStyle w:val="ad"/>
              <w:tblW w:w="0" w:type="auto"/>
              <w:tblLayout w:type="fixed"/>
              <w:tblLook w:val="04A0"/>
            </w:tblPr>
            <w:tblGrid>
              <w:gridCol w:w="8359"/>
              <w:gridCol w:w="1831"/>
            </w:tblGrid>
            <w:tr w:rsidR="00E005DF" w:rsidRPr="0005676D" w:rsidTr="00C9205A">
              <w:tc>
                <w:tcPr>
                  <w:tcW w:w="8359" w:type="dxa"/>
                  <w:shd w:val="clear" w:color="auto" w:fill="FF0000"/>
                </w:tcPr>
                <w:p w:rsidR="00E005DF" w:rsidRPr="0005676D" w:rsidRDefault="00E005DF" w:rsidP="00451B95">
                  <w:pPr>
                    <w:shd w:val="clear" w:color="auto" w:fill="CCC0D9" w:themeFill="accent4" w:themeFillTint="66"/>
                    <w:jc w:val="center"/>
                    <w:rPr>
                      <w:sz w:val="28"/>
                      <w:szCs w:val="28"/>
                    </w:rPr>
                  </w:pPr>
                </w:p>
              </w:tc>
              <w:tc>
                <w:tcPr>
                  <w:tcW w:w="1831" w:type="dxa"/>
                  <w:shd w:val="clear" w:color="auto" w:fill="FF0000"/>
                </w:tcPr>
                <w:p w:rsidR="00E005DF" w:rsidRPr="0005676D" w:rsidRDefault="008A5467" w:rsidP="00451B95">
                  <w:pPr>
                    <w:shd w:val="clear" w:color="auto" w:fill="CCC0D9" w:themeFill="accent4" w:themeFillTint="66"/>
                    <w:jc w:val="center"/>
                    <w:rPr>
                      <w:b/>
                      <w:sz w:val="28"/>
                      <w:szCs w:val="28"/>
                    </w:rPr>
                  </w:pPr>
                  <w:r>
                    <w:rPr>
                      <w:b/>
                      <w:sz w:val="28"/>
                      <w:szCs w:val="28"/>
                    </w:rPr>
                    <w:t>2017</w:t>
                  </w:r>
                  <w:r w:rsidR="00E005DF" w:rsidRPr="0005676D">
                    <w:rPr>
                      <w:b/>
                      <w:sz w:val="28"/>
                      <w:szCs w:val="28"/>
                    </w:rPr>
                    <w:t xml:space="preserve"> год</w:t>
                  </w:r>
                </w:p>
              </w:tc>
            </w:tr>
            <w:tr w:rsidR="00E005DF" w:rsidRPr="0005676D" w:rsidTr="00C9205A">
              <w:tc>
                <w:tcPr>
                  <w:tcW w:w="8359" w:type="dxa"/>
                  <w:shd w:val="clear" w:color="auto" w:fill="FF0000"/>
                </w:tcPr>
                <w:p w:rsidR="00E005DF" w:rsidRPr="0005676D" w:rsidRDefault="00E005DF" w:rsidP="00451B95">
                  <w:pPr>
                    <w:shd w:val="clear" w:color="auto" w:fill="CCC0D9" w:themeFill="accent4" w:themeFillTint="66"/>
                    <w:rPr>
                      <w:sz w:val="28"/>
                      <w:szCs w:val="28"/>
                    </w:rPr>
                  </w:pPr>
                  <w:r w:rsidRPr="0005676D">
                    <w:rPr>
                      <w:b/>
                      <w:sz w:val="28"/>
                      <w:szCs w:val="28"/>
                    </w:rPr>
                    <w:t>Расходы всего</w:t>
                  </w:r>
                  <w:r w:rsidRPr="0005676D">
                    <w:rPr>
                      <w:sz w:val="28"/>
                      <w:szCs w:val="28"/>
                    </w:rPr>
                    <w:t xml:space="preserve"> (тыс. рублей)</w:t>
                  </w:r>
                </w:p>
              </w:tc>
              <w:tc>
                <w:tcPr>
                  <w:tcW w:w="1831" w:type="dxa"/>
                  <w:shd w:val="clear" w:color="auto" w:fill="FF0000"/>
                </w:tcPr>
                <w:p w:rsidR="00E005DF" w:rsidRPr="0005676D" w:rsidRDefault="00E015C7" w:rsidP="0020305F">
                  <w:pPr>
                    <w:shd w:val="clear" w:color="auto" w:fill="CCC0D9" w:themeFill="accent4" w:themeFillTint="66"/>
                    <w:jc w:val="center"/>
                    <w:rPr>
                      <w:sz w:val="28"/>
                      <w:szCs w:val="28"/>
                    </w:rPr>
                  </w:pPr>
                  <w:r>
                    <w:rPr>
                      <w:sz w:val="28"/>
                      <w:szCs w:val="28"/>
                    </w:rPr>
                    <w:t>4</w:t>
                  </w:r>
                  <w:r w:rsidR="0020305F">
                    <w:rPr>
                      <w:sz w:val="28"/>
                      <w:szCs w:val="28"/>
                    </w:rPr>
                    <w:t>7 631,7</w:t>
                  </w:r>
                </w:p>
              </w:tc>
            </w:tr>
            <w:tr w:rsidR="00E005DF" w:rsidRPr="0005676D" w:rsidTr="00C9205A">
              <w:tc>
                <w:tcPr>
                  <w:tcW w:w="8359" w:type="dxa"/>
                  <w:shd w:val="clear" w:color="auto" w:fill="FF0000"/>
                </w:tcPr>
                <w:p w:rsidR="00E005DF" w:rsidRPr="0005676D" w:rsidRDefault="00E005DF" w:rsidP="00451B95">
                  <w:pPr>
                    <w:shd w:val="clear" w:color="auto" w:fill="CCC0D9" w:themeFill="accent4" w:themeFillTint="66"/>
                    <w:rPr>
                      <w:sz w:val="28"/>
                      <w:szCs w:val="28"/>
                    </w:rPr>
                  </w:pPr>
                  <w:r>
                    <w:rPr>
                      <w:b/>
                      <w:sz w:val="28"/>
                      <w:szCs w:val="28"/>
                    </w:rPr>
                    <w:t>Количество д</w:t>
                  </w:r>
                  <w:r w:rsidRPr="0005676D">
                    <w:rPr>
                      <w:b/>
                      <w:sz w:val="28"/>
                      <w:szCs w:val="28"/>
                    </w:rPr>
                    <w:t>ет</w:t>
                  </w:r>
                  <w:r>
                    <w:rPr>
                      <w:b/>
                      <w:sz w:val="28"/>
                      <w:szCs w:val="28"/>
                    </w:rPr>
                    <w:t>ей обучающихся в школах</w:t>
                  </w:r>
                  <w:r w:rsidRPr="0005676D">
                    <w:rPr>
                      <w:sz w:val="28"/>
                      <w:szCs w:val="28"/>
                    </w:rPr>
                    <w:t xml:space="preserve"> (человек)</w:t>
                  </w:r>
                </w:p>
              </w:tc>
              <w:tc>
                <w:tcPr>
                  <w:tcW w:w="1831" w:type="dxa"/>
                  <w:shd w:val="clear" w:color="auto" w:fill="FF0000"/>
                </w:tcPr>
                <w:p w:rsidR="00E005DF" w:rsidRPr="0005676D" w:rsidRDefault="00E005DF" w:rsidP="00451B95">
                  <w:pPr>
                    <w:shd w:val="clear" w:color="auto" w:fill="CCC0D9" w:themeFill="accent4" w:themeFillTint="66"/>
                    <w:jc w:val="center"/>
                    <w:rPr>
                      <w:sz w:val="28"/>
                      <w:szCs w:val="28"/>
                    </w:rPr>
                  </w:pPr>
                  <w:r>
                    <w:rPr>
                      <w:sz w:val="28"/>
                      <w:szCs w:val="28"/>
                    </w:rPr>
                    <w:t>3</w:t>
                  </w:r>
                  <w:r w:rsidR="0020305F">
                    <w:rPr>
                      <w:sz w:val="28"/>
                      <w:szCs w:val="28"/>
                    </w:rPr>
                    <w:t>31</w:t>
                  </w:r>
                </w:p>
              </w:tc>
            </w:tr>
            <w:tr w:rsidR="00E005DF" w:rsidRPr="0005676D" w:rsidTr="00C9205A">
              <w:tc>
                <w:tcPr>
                  <w:tcW w:w="8359" w:type="dxa"/>
                  <w:shd w:val="clear" w:color="auto" w:fill="FF0000"/>
                </w:tcPr>
                <w:p w:rsidR="00E005DF" w:rsidRPr="0005676D" w:rsidRDefault="00E005DF" w:rsidP="00451B95">
                  <w:pPr>
                    <w:shd w:val="clear" w:color="auto" w:fill="CCC0D9" w:themeFill="accent4" w:themeFillTint="66"/>
                    <w:rPr>
                      <w:sz w:val="28"/>
                      <w:szCs w:val="28"/>
                    </w:rPr>
                  </w:pPr>
                  <w:r w:rsidRPr="0005676D">
                    <w:rPr>
                      <w:sz w:val="28"/>
                      <w:szCs w:val="28"/>
                    </w:rPr>
                    <w:t>Штатные единицы всего (человек)</w:t>
                  </w:r>
                </w:p>
              </w:tc>
              <w:tc>
                <w:tcPr>
                  <w:tcW w:w="1831" w:type="dxa"/>
                  <w:shd w:val="clear" w:color="auto" w:fill="FF0000"/>
                </w:tcPr>
                <w:p w:rsidR="00E005DF" w:rsidRPr="0005676D" w:rsidRDefault="00E005DF" w:rsidP="00451B95">
                  <w:pPr>
                    <w:shd w:val="clear" w:color="auto" w:fill="CCC0D9" w:themeFill="accent4" w:themeFillTint="66"/>
                    <w:jc w:val="center"/>
                    <w:rPr>
                      <w:sz w:val="28"/>
                      <w:szCs w:val="28"/>
                    </w:rPr>
                  </w:pPr>
                  <w:r>
                    <w:rPr>
                      <w:sz w:val="28"/>
                      <w:szCs w:val="28"/>
                    </w:rPr>
                    <w:t>16</w:t>
                  </w:r>
                  <w:r w:rsidR="0020305F">
                    <w:rPr>
                      <w:sz w:val="28"/>
                      <w:szCs w:val="28"/>
                    </w:rPr>
                    <w:t>5,7</w:t>
                  </w:r>
                </w:p>
              </w:tc>
            </w:tr>
            <w:tr w:rsidR="00E005DF" w:rsidRPr="0005676D" w:rsidTr="00C9205A">
              <w:tc>
                <w:tcPr>
                  <w:tcW w:w="8359" w:type="dxa"/>
                  <w:shd w:val="clear" w:color="auto" w:fill="FF0000"/>
                </w:tcPr>
                <w:p w:rsidR="00E005DF" w:rsidRPr="0005676D" w:rsidRDefault="00E005DF" w:rsidP="00451B95">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831" w:type="dxa"/>
                  <w:shd w:val="clear" w:color="auto" w:fill="FF0000"/>
                </w:tcPr>
                <w:p w:rsidR="00E005DF" w:rsidRPr="0005676D" w:rsidRDefault="00E005DF" w:rsidP="00451B95">
                  <w:pPr>
                    <w:shd w:val="clear" w:color="auto" w:fill="CCC0D9" w:themeFill="accent4" w:themeFillTint="66"/>
                    <w:jc w:val="center"/>
                    <w:rPr>
                      <w:sz w:val="28"/>
                      <w:szCs w:val="28"/>
                    </w:rPr>
                  </w:pPr>
                  <w:r>
                    <w:rPr>
                      <w:sz w:val="28"/>
                      <w:szCs w:val="28"/>
                    </w:rPr>
                    <w:t>1</w:t>
                  </w:r>
                  <w:r w:rsidR="0020305F">
                    <w:rPr>
                      <w:sz w:val="28"/>
                      <w:szCs w:val="28"/>
                    </w:rPr>
                    <w:t>15,6</w:t>
                  </w:r>
                </w:p>
              </w:tc>
            </w:tr>
            <w:tr w:rsidR="00E005DF" w:rsidRPr="0005676D" w:rsidTr="00C9205A">
              <w:tc>
                <w:tcPr>
                  <w:tcW w:w="8359" w:type="dxa"/>
                  <w:shd w:val="clear" w:color="auto" w:fill="FF0000"/>
                </w:tcPr>
                <w:p w:rsidR="00E005DF" w:rsidRPr="0005676D" w:rsidRDefault="00E005DF" w:rsidP="00451B95">
                  <w:pPr>
                    <w:shd w:val="clear" w:color="auto" w:fill="CCC0D9" w:themeFill="accent4" w:themeFillTint="66"/>
                    <w:rPr>
                      <w:sz w:val="28"/>
                      <w:szCs w:val="28"/>
                    </w:rPr>
                  </w:pPr>
                  <w:r w:rsidRPr="0005676D">
                    <w:rPr>
                      <w:sz w:val="28"/>
                      <w:szCs w:val="28"/>
                    </w:rPr>
                    <w:t>в том числе педагогических работников (человек)</w:t>
                  </w:r>
                </w:p>
              </w:tc>
              <w:tc>
                <w:tcPr>
                  <w:tcW w:w="1831" w:type="dxa"/>
                  <w:shd w:val="clear" w:color="auto" w:fill="FF0000"/>
                </w:tcPr>
                <w:p w:rsidR="00E005DF" w:rsidRPr="0005676D" w:rsidRDefault="0020305F" w:rsidP="00451B95">
                  <w:pPr>
                    <w:shd w:val="clear" w:color="auto" w:fill="CCC0D9" w:themeFill="accent4" w:themeFillTint="66"/>
                    <w:jc w:val="center"/>
                    <w:rPr>
                      <w:sz w:val="28"/>
                      <w:szCs w:val="28"/>
                    </w:rPr>
                  </w:pPr>
                  <w:r>
                    <w:rPr>
                      <w:sz w:val="28"/>
                      <w:szCs w:val="28"/>
                    </w:rPr>
                    <w:t>54,6</w:t>
                  </w:r>
                </w:p>
              </w:tc>
            </w:tr>
            <w:tr w:rsidR="00E005DF" w:rsidRPr="0005676D" w:rsidTr="00C9205A">
              <w:tc>
                <w:tcPr>
                  <w:tcW w:w="8359" w:type="dxa"/>
                  <w:shd w:val="clear" w:color="auto" w:fill="FF0000"/>
                </w:tcPr>
                <w:p w:rsidR="00E005DF" w:rsidRPr="003004FE" w:rsidRDefault="00E005DF" w:rsidP="00451B95">
                  <w:pPr>
                    <w:shd w:val="clear" w:color="auto" w:fill="CCC0D9" w:themeFill="accent4" w:themeFillTint="66"/>
                  </w:pPr>
                  <w:r w:rsidRPr="003004FE">
                    <w:t>Количество детей на 1 пед</w:t>
                  </w:r>
                  <w:r>
                    <w:t>агогического работника по плану</w:t>
                  </w:r>
                  <w:r w:rsidRPr="003004FE">
                    <w:t xml:space="preserve"> (человек)</w:t>
                  </w:r>
                </w:p>
              </w:tc>
              <w:tc>
                <w:tcPr>
                  <w:tcW w:w="1831" w:type="dxa"/>
                  <w:shd w:val="clear" w:color="auto" w:fill="FF0000"/>
                </w:tcPr>
                <w:p w:rsidR="00E005DF" w:rsidRPr="0005676D" w:rsidRDefault="0076442D" w:rsidP="00451B95">
                  <w:pPr>
                    <w:shd w:val="clear" w:color="auto" w:fill="CCC0D9" w:themeFill="accent4" w:themeFillTint="66"/>
                    <w:jc w:val="center"/>
                    <w:rPr>
                      <w:sz w:val="28"/>
                      <w:szCs w:val="28"/>
                    </w:rPr>
                  </w:pPr>
                  <w:r>
                    <w:rPr>
                      <w:sz w:val="28"/>
                      <w:szCs w:val="28"/>
                    </w:rPr>
                    <w:t>3,9</w:t>
                  </w:r>
                </w:p>
              </w:tc>
            </w:tr>
            <w:tr w:rsidR="00E005DF" w:rsidRPr="0005676D" w:rsidTr="00C9205A">
              <w:tc>
                <w:tcPr>
                  <w:tcW w:w="8359" w:type="dxa"/>
                  <w:shd w:val="clear" w:color="auto" w:fill="FF0000"/>
                </w:tcPr>
                <w:p w:rsidR="00E005DF" w:rsidRPr="003004FE" w:rsidRDefault="00E005DF" w:rsidP="00451B95">
                  <w:pPr>
                    <w:shd w:val="clear" w:color="auto" w:fill="CCC0D9" w:themeFill="accent4" w:themeFillTint="66"/>
                  </w:pPr>
                  <w:r w:rsidRPr="003004FE">
                    <w:t>Количество детей на 1 педагогического работника по нормативу (человек)</w:t>
                  </w:r>
                </w:p>
              </w:tc>
              <w:tc>
                <w:tcPr>
                  <w:tcW w:w="1831" w:type="dxa"/>
                  <w:shd w:val="clear" w:color="auto" w:fill="FF0000"/>
                </w:tcPr>
                <w:p w:rsidR="00E005DF" w:rsidRPr="0005676D" w:rsidRDefault="00981675" w:rsidP="00981675">
                  <w:pPr>
                    <w:shd w:val="clear" w:color="auto" w:fill="CCC0D9" w:themeFill="accent4" w:themeFillTint="66"/>
                    <w:jc w:val="center"/>
                    <w:rPr>
                      <w:sz w:val="28"/>
                      <w:szCs w:val="28"/>
                    </w:rPr>
                  </w:pPr>
                  <w:r>
                    <w:rPr>
                      <w:sz w:val="28"/>
                      <w:szCs w:val="28"/>
                    </w:rPr>
                    <w:t>8,6</w:t>
                  </w:r>
                </w:p>
              </w:tc>
            </w:tr>
            <w:tr w:rsidR="00E005DF" w:rsidRPr="0005676D" w:rsidTr="00C9205A">
              <w:tc>
                <w:tcPr>
                  <w:tcW w:w="8359" w:type="dxa"/>
                  <w:shd w:val="clear" w:color="auto" w:fill="FF0000"/>
                </w:tcPr>
                <w:p w:rsidR="00E005DF" w:rsidRPr="0005676D" w:rsidRDefault="00E005DF" w:rsidP="00981675">
                  <w:pPr>
                    <w:shd w:val="clear" w:color="auto" w:fill="CCC0D9" w:themeFill="accent4" w:themeFillTint="66"/>
                    <w:rPr>
                      <w:sz w:val="28"/>
                      <w:szCs w:val="28"/>
                    </w:rPr>
                  </w:pPr>
                  <w:r>
                    <w:rPr>
                      <w:sz w:val="28"/>
                      <w:szCs w:val="28"/>
                    </w:rPr>
                    <w:t>Средний балл ЕГЭ</w:t>
                  </w:r>
                  <w:r w:rsidR="00981675">
                    <w:rPr>
                      <w:sz w:val="28"/>
                      <w:szCs w:val="28"/>
                    </w:rPr>
                    <w:t xml:space="preserve"> по русскому языку </w:t>
                  </w:r>
                </w:p>
              </w:tc>
              <w:tc>
                <w:tcPr>
                  <w:tcW w:w="1831" w:type="dxa"/>
                  <w:shd w:val="clear" w:color="auto" w:fill="FF0000"/>
                </w:tcPr>
                <w:p w:rsidR="00E005DF" w:rsidRPr="0005676D" w:rsidRDefault="00981675" w:rsidP="00981675">
                  <w:pPr>
                    <w:shd w:val="clear" w:color="auto" w:fill="CCC0D9" w:themeFill="accent4" w:themeFillTint="66"/>
                    <w:jc w:val="center"/>
                    <w:rPr>
                      <w:sz w:val="28"/>
                      <w:szCs w:val="28"/>
                    </w:rPr>
                  </w:pPr>
                  <w:r>
                    <w:rPr>
                      <w:sz w:val="28"/>
                      <w:szCs w:val="28"/>
                    </w:rPr>
                    <w:t>68,7</w:t>
                  </w:r>
                </w:p>
              </w:tc>
            </w:tr>
            <w:tr w:rsidR="00981675" w:rsidRPr="0005676D" w:rsidTr="00C9205A">
              <w:tc>
                <w:tcPr>
                  <w:tcW w:w="8359" w:type="dxa"/>
                  <w:shd w:val="clear" w:color="auto" w:fill="FF0000"/>
                </w:tcPr>
                <w:p w:rsidR="00981675" w:rsidRDefault="00981675" w:rsidP="00981675">
                  <w:pPr>
                    <w:shd w:val="clear" w:color="auto" w:fill="CCC0D9" w:themeFill="accent4" w:themeFillTint="66"/>
                    <w:rPr>
                      <w:sz w:val="28"/>
                      <w:szCs w:val="28"/>
                    </w:rPr>
                  </w:pPr>
                  <w:r>
                    <w:rPr>
                      <w:sz w:val="28"/>
                      <w:szCs w:val="28"/>
                    </w:rPr>
                    <w:t>Средний балл ЕГЭ по математике</w:t>
                  </w:r>
                </w:p>
              </w:tc>
              <w:tc>
                <w:tcPr>
                  <w:tcW w:w="1831" w:type="dxa"/>
                  <w:shd w:val="clear" w:color="auto" w:fill="FF0000"/>
                </w:tcPr>
                <w:p w:rsidR="00981675" w:rsidRDefault="00981675" w:rsidP="00981675">
                  <w:pPr>
                    <w:shd w:val="clear" w:color="auto" w:fill="CCC0D9" w:themeFill="accent4" w:themeFillTint="66"/>
                    <w:jc w:val="center"/>
                    <w:rPr>
                      <w:sz w:val="28"/>
                      <w:szCs w:val="28"/>
                    </w:rPr>
                  </w:pPr>
                  <w:r>
                    <w:rPr>
                      <w:sz w:val="28"/>
                      <w:szCs w:val="28"/>
                    </w:rPr>
                    <w:t>39,8</w:t>
                  </w:r>
                </w:p>
              </w:tc>
            </w:tr>
          </w:tbl>
          <w:p w:rsidR="00CD5709" w:rsidRDefault="00CD5709" w:rsidP="00107156">
            <w:pPr>
              <w:shd w:val="clear" w:color="auto" w:fill="CCC0D9" w:themeFill="accent4" w:themeFillTint="66"/>
              <w:rPr>
                <w:sz w:val="28"/>
                <w:szCs w:val="28"/>
              </w:rPr>
            </w:pPr>
          </w:p>
          <w:p w:rsidR="00BE3595" w:rsidRDefault="00BE3595" w:rsidP="000F15DF">
            <w:pPr>
              <w:shd w:val="clear" w:color="auto" w:fill="8DB3E2" w:themeFill="text2" w:themeFillTint="66"/>
              <w:jc w:val="center"/>
              <w:rPr>
                <w:b/>
                <w:sz w:val="28"/>
                <w:szCs w:val="28"/>
              </w:rPr>
            </w:pPr>
          </w:p>
          <w:p w:rsidR="00451B95" w:rsidRDefault="00451B95" w:rsidP="000F15DF">
            <w:pPr>
              <w:shd w:val="clear" w:color="auto" w:fill="8DB3E2" w:themeFill="text2" w:themeFillTint="66"/>
              <w:jc w:val="center"/>
              <w:rPr>
                <w:b/>
                <w:sz w:val="28"/>
                <w:szCs w:val="28"/>
              </w:rPr>
            </w:pPr>
          </w:p>
          <w:p w:rsidR="000F15DF" w:rsidRDefault="0076442D" w:rsidP="000F15DF">
            <w:pPr>
              <w:shd w:val="clear" w:color="auto" w:fill="8DB3E2" w:themeFill="text2" w:themeFillTint="66"/>
              <w:jc w:val="center"/>
              <w:rPr>
                <w:b/>
                <w:sz w:val="28"/>
                <w:szCs w:val="28"/>
              </w:rPr>
            </w:pPr>
            <w:r>
              <w:rPr>
                <w:b/>
                <w:sz w:val="28"/>
                <w:szCs w:val="28"/>
              </w:rPr>
              <w:t>В 2017</w:t>
            </w:r>
            <w:r w:rsidR="000F15DF" w:rsidRPr="00B7775E">
              <w:rPr>
                <w:b/>
                <w:sz w:val="28"/>
                <w:szCs w:val="28"/>
              </w:rPr>
              <w:t xml:space="preserve"> году по разделу </w:t>
            </w:r>
            <w:r w:rsidR="000F15DF" w:rsidRPr="003D7F39">
              <w:rPr>
                <w:b/>
                <w:sz w:val="32"/>
                <w:szCs w:val="32"/>
              </w:rPr>
              <w:t>«Другие вопросы в области образования»</w:t>
            </w:r>
            <w:r w:rsidR="000F15DF" w:rsidRPr="00B7775E">
              <w:rPr>
                <w:b/>
                <w:sz w:val="28"/>
                <w:szCs w:val="28"/>
              </w:rPr>
              <w:t xml:space="preserve"> запла</w:t>
            </w:r>
            <w:r w:rsidR="000F15DF">
              <w:rPr>
                <w:b/>
                <w:sz w:val="28"/>
                <w:szCs w:val="28"/>
              </w:rPr>
              <w:t>нированы расходы  в сум</w:t>
            </w:r>
            <w:r>
              <w:rPr>
                <w:b/>
                <w:sz w:val="28"/>
                <w:szCs w:val="28"/>
              </w:rPr>
              <w:t>ме 3 832,3</w:t>
            </w:r>
            <w:r w:rsidR="000F15DF" w:rsidRPr="00B7775E">
              <w:rPr>
                <w:b/>
                <w:sz w:val="28"/>
                <w:szCs w:val="28"/>
              </w:rPr>
              <w:t xml:space="preserve"> тыс. рублей на ведение бухгалтерского, налогового и статистического учета в муниципальных бюджетных (казенных)  учреждениях образования, а также обеспечения качественной организации деятельности по управлению в сфере образования</w:t>
            </w:r>
          </w:p>
          <w:p w:rsidR="00BE3595" w:rsidRPr="000F15DF" w:rsidRDefault="00BE3595" w:rsidP="000F15DF">
            <w:pPr>
              <w:shd w:val="clear" w:color="auto" w:fill="8DB3E2" w:themeFill="text2" w:themeFillTint="66"/>
              <w:jc w:val="center"/>
              <w:rPr>
                <w:b/>
                <w:sz w:val="28"/>
                <w:szCs w:val="28"/>
              </w:rPr>
            </w:pPr>
          </w:p>
          <w:p w:rsidR="00BE3595" w:rsidRDefault="00BE3595" w:rsidP="000F15DF">
            <w:pPr>
              <w:shd w:val="clear" w:color="auto" w:fill="00B050"/>
              <w:jc w:val="center"/>
              <w:rPr>
                <w:b/>
                <w:sz w:val="32"/>
                <w:szCs w:val="32"/>
              </w:rPr>
            </w:pPr>
          </w:p>
          <w:p w:rsidR="00073136" w:rsidRDefault="00377913" w:rsidP="000F15DF">
            <w:pPr>
              <w:shd w:val="clear" w:color="auto" w:fill="00B050"/>
              <w:jc w:val="center"/>
              <w:rPr>
                <w:b/>
                <w:sz w:val="32"/>
                <w:szCs w:val="32"/>
              </w:rPr>
            </w:pPr>
            <w:r w:rsidRPr="00073136">
              <w:rPr>
                <w:b/>
                <w:sz w:val="36"/>
                <w:szCs w:val="36"/>
              </w:rPr>
              <w:t>Молодежная политика, оздоровление детей</w:t>
            </w:r>
            <w:r w:rsidRPr="00EA2C0A">
              <w:rPr>
                <w:b/>
                <w:sz w:val="32"/>
                <w:szCs w:val="32"/>
              </w:rPr>
              <w:t xml:space="preserve"> </w:t>
            </w:r>
            <w:r w:rsidR="0076442D">
              <w:rPr>
                <w:b/>
                <w:sz w:val="32"/>
                <w:szCs w:val="32"/>
              </w:rPr>
              <w:t xml:space="preserve"> </w:t>
            </w:r>
          </w:p>
          <w:p w:rsidR="0044259F" w:rsidRDefault="0076442D" w:rsidP="000F15DF">
            <w:pPr>
              <w:shd w:val="clear" w:color="auto" w:fill="00B050"/>
              <w:jc w:val="center"/>
              <w:rPr>
                <w:b/>
                <w:sz w:val="32"/>
                <w:szCs w:val="32"/>
              </w:rPr>
            </w:pPr>
            <w:r>
              <w:rPr>
                <w:b/>
                <w:sz w:val="32"/>
                <w:szCs w:val="32"/>
              </w:rPr>
              <w:t>в 2017</w:t>
            </w:r>
            <w:r w:rsidR="00E81F90">
              <w:rPr>
                <w:b/>
                <w:sz w:val="32"/>
                <w:szCs w:val="32"/>
              </w:rPr>
              <w:t xml:space="preserve"> году</w:t>
            </w:r>
          </w:p>
          <w:p w:rsidR="00B7775E" w:rsidRDefault="00377913" w:rsidP="000F15DF">
            <w:pPr>
              <w:shd w:val="clear" w:color="auto" w:fill="00B050"/>
              <w:jc w:val="center"/>
              <w:rPr>
                <w:b/>
                <w:sz w:val="28"/>
                <w:szCs w:val="28"/>
              </w:rPr>
            </w:pPr>
            <w:r w:rsidRPr="00367D01">
              <w:rPr>
                <w:b/>
                <w:sz w:val="28"/>
                <w:szCs w:val="28"/>
              </w:rPr>
              <w:t xml:space="preserve"> </w:t>
            </w:r>
            <w:r w:rsidR="00DD322A" w:rsidRPr="00367D01">
              <w:rPr>
                <w:b/>
                <w:sz w:val="28"/>
                <w:szCs w:val="28"/>
              </w:rPr>
              <w:t>охватывае</w:t>
            </w:r>
            <w:r w:rsidRPr="00367D01">
              <w:rPr>
                <w:b/>
                <w:sz w:val="28"/>
                <w:szCs w:val="28"/>
              </w:rPr>
              <w:t xml:space="preserve">т проведение </w:t>
            </w:r>
            <w:r w:rsidR="00B8104E" w:rsidRPr="00367D01">
              <w:rPr>
                <w:b/>
                <w:sz w:val="28"/>
                <w:szCs w:val="28"/>
              </w:rPr>
              <w:t>различных</w:t>
            </w:r>
            <w:r w:rsidRPr="00367D01">
              <w:rPr>
                <w:b/>
                <w:sz w:val="28"/>
                <w:szCs w:val="28"/>
              </w:rPr>
              <w:t xml:space="preserve"> мероприятий</w:t>
            </w:r>
            <w:r w:rsidR="007D3746" w:rsidRPr="00367D01">
              <w:rPr>
                <w:b/>
                <w:sz w:val="28"/>
                <w:szCs w:val="28"/>
              </w:rPr>
              <w:t xml:space="preserve"> среди </w:t>
            </w:r>
            <w:r w:rsidR="00682096" w:rsidRPr="00367D01">
              <w:rPr>
                <w:b/>
                <w:sz w:val="28"/>
                <w:szCs w:val="28"/>
              </w:rPr>
              <w:t>населения</w:t>
            </w:r>
            <w:r w:rsidR="007D3746" w:rsidRPr="00367D01">
              <w:rPr>
                <w:b/>
                <w:sz w:val="28"/>
                <w:szCs w:val="28"/>
              </w:rPr>
              <w:t xml:space="preserve"> </w:t>
            </w:r>
          </w:p>
          <w:p w:rsidR="00CD5709" w:rsidRDefault="00B30D44" w:rsidP="00BE3595">
            <w:pPr>
              <w:shd w:val="clear" w:color="auto" w:fill="00B050"/>
              <w:jc w:val="center"/>
              <w:rPr>
                <w:b/>
                <w:sz w:val="28"/>
                <w:szCs w:val="28"/>
              </w:rPr>
            </w:pPr>
            <w:r>
              <w:rPr>
                <w:b/>
                <w:sz w:val="28"/>
                <w:szCs w:val="28"/>
              </w:rPr>
              <w:t>Гли</w:t>
            </w:r>
            <w:r w:rsidR="0076442D">
              <w:rPr>
                <w:b/>
                <w:sz w:val="28"/>
                <w:szCs w:val="28"/>
              </w:rPr>
              <w:t>нковского района в размере 421,7</w:t>
            </w:r>
            <w:r>
              <w:rPr>
                <w:b/>
                <w:sz w:val="28"/>
                <w:szCs w:val="28"/>
              </w:rPr>
              <w:t xml:space="preserve"> тыс. рублей</w:t>
            </w:r>
          </w:p>
          <w:p w:rsidR="00BE3595" w:rsidRPr="00367D01" w:rsidRDefault="00BE3595" w:rsidP="00BE3595">
            <w:pPr>
              <w:shd w:val="clear" w:color="auto" w:fill="00B050"/>
              <w:jc w:val="center"/>
              <w:rPr>
                <w:b/>
                <w:sz w:val="28"/>
                <w:szCs w:val="28"/>
              </w:rPr>
            </w:pPr>
          </w:p>
          <w:p w:rsidR="007C3859" w:rsidRDefault="007C3859" w:rsidP="00107156">
            <w:pPr>
              <w:shd w:val="clear" w:color="auto" w:fill="CCC0D9" w:themeFill="accent4" w:themeFillTint="66"/>
              <w:rPr>
                <w:sz w:val="28"/>
                <w:szCs w:val="28"/>
              </w:rPr>
            </w:pPr>
          </w:p>
          <w:p w:rsidR="00BE3595" w:rsidRDefault="0076442D" w:rsidP="0076442D">
            <w:pPr>
              <w:shd w:val="clear" w:color="auto" w:fill="4BACC6" w:themeFill="accent5"/>
              <w:jc w:val="center"/>
              <w:rPr>
                <w:b/>
                <w:sz w:val="36"/>
                <w:szCs w:val="36"/>
              </w:rPr>
            </w:pPr>
            <w:r>
              <w:rPr>
                <w:b/>
                <w:sz w:val="36"/>
                <w:szCs w:val="36"/>
              </w:rPr>
              <w:t xml:space="preserve">Расходы на профессиональную подготовку, переподготовку и повышение квалификации </w:t>
            </w:r>
            <w:r w:rsidR="00E8780C">
              <w:rPr>
                <w:b/>
                <w:sz w:val="36"/>
                <w:szCs w:val="36"/>
              </w:rPr>
              <w:t xml:space="preserve">работников учреждений </w:t>
            </w:r>
            <w:r>
              <w:rPr>
                <w:b/>
                <w:sz w:val="36"/>
                <w:szCs w:val="36"/>
              </w:rPr>
              <w:t xml:space="preserve">определено </w:t>
            </w:r>
            <w:r w:rsidR="008A5467">
              <w:rPr>
                <w:b/>
                <w:sz w:val="36"/>
                <w:szCs w:val="36"/>
              </w:rPr>
              <w:t xml:space="preserve">в сумме </w:t>
            </w:r>
            <w:r>
              <w:rPr>
                <w:b/>
                <w:sz w:val="36"/>
                <w:szCs w:val="36"/>
              </w:rPr>
              <w:t xml:space="preserve">210,0 тыс.рублей </w:t>
            </w:r>
          </w:p>
          <w:p w:rsidR="0076442D" w:rsidRDefault="0076442D" w:rsidP="00BE3595">
            <w:pPr>
              <w:shd w:val="clear" w:color="auto" w:fill="92D050"/>
              <w:jc w:val="center"/>
              <w:rPr>
                <w:b/>
                <w:sz w:val="28"/>
                <w:szCs w:val="28"/>
              </w:rPr>
            </w:pPr>
          </w:p>
          <w:p w:rsidR="0076442D" w:rsidRPr="006C6D3B" w:rsidRDefault="0076442D" w:rsidP="00BE3595">
            <w:pPr>
              <w:shd w:val="clear" w:color="auto" w:fill="92D050"/>
              <w:jc w:val="center"/>
              <w:rPr>
                <w:b/>
                <w:sz w:val="36"/>
                <w:szCs w:val="36"/>
              </w:rPr>
            </w:pPr>
            <w:r w:rsidRPr="006C6D3B">
              <w:rPr>
                <w:b/>
                <w:sz w:val="36"/>
                <w:szCs w:val="36"/>
              </w:rPr>
              <w:t>УЧРЕЖДЕНИЯ ДОПОЛНИТЕЛЬНОГО ОБРАЗОВАНИЯ</w:t>
            </w:r>
          </w:p>
          <w:p w:rsidR="00BE3595" w:rsidRDefault="00BE3595" w:rsidP="00BE3595">
            <w:pPr>
              <w:shd w:val="clear" w:color="auto" w:fill="92D050"/>
              <w:jc w:val="center"/>
              <w:rPr>
                <w:b/>
                <w:sz w:val="28"/>
                <w:szCs w:val="28"/>
              </w:rPr>
            </w:pPr>
            <w:r w:rsidRPr="00B7775E">
              <w:rPr>
                <w:b/>
                <w:sz w:val="28"/>
                <w:szCs w:val="28"/>
              </w:rPr>
              <w:t>являются неотъемлемой составляющей образовательного процесса, необходимого для воспитания, обучения и творче</w:t>
            </w:r>
            <w:r>
              <w:rPr>
                <w:b/>
                <w:sz w:val="28"/>
                <w:szCs w:val="28"/>
              </w:rPr>
              <w:t>ского развития личности ребенка</w:t>
            </w:r>
          </w:p>
          <w:p w:rsidR="00451B95" w:rsidRPr="00B7775E" w:rsidRDefault="00451B95" w:rsidP="00BE3595">
            <w:pPr>
              <w:shd w:val="clear" w:color="auto" w:fill="92D050"/>
              <w:jc w:val="center"/>
              <w:rPr>
                <w:b/>
                <w:sz w:val="28"/>
                <w:szCs w:val="28"/>
              </w:rPr>
            </w:pPr>
          </w:p>
          <w:p w:rsidR="00BE3595" w:rsidRDefault="00BE3595" w:rsidP="00BE3595">
            <w:pPr>
              <w:shd w:val="clear" w:color="auto" w:fill="CCC0D9" w:themeFill="accent4" w:themeFillTint="66"/>
              <w:rPr>
                <w:sz w:val="32"/>
                <w:szCs w:val="32"/>
              </w:rPr>
            </w:pPr>
          </w:p>
          <w:tbl>
            <w:tblPr>
              <w:tblStyle w:val="ad"/>
              <w:tblW w:w="0" w:type="auto"/>
              <w:tblLayout w:type="fixed"/>
              <w:tblLook w:val="04A0"/>
            </w:tblPr>
            <w:tblGrid>
              <w:gridCol w:w="10190"/>
            </w:tblGrid>
            <w:tr w:rsidR="00BE3595" w:rsidTr="00C9205A">
              <w:tc>
                <w:tcPr>
                  <w:tcW w:w="10190" w:type="dxa"/>
                  <w:shd w:val="clear" w:color="auto" w:fill="76923C" w:themeFill="accent3" w:themeFillShade="BF"/>
                </w:tcPr>
                <w:p w:rsidR="00BE3595" w:rsidRPr="00BE3595" w:rsidRDefault="00BE3595" w:rsidP="00451B95">
                  <w:pPr>
                    <w:shd w:val="clear" w:color="auto" w:fill="CCC0D9" w:themeFill="accent4" w:themeFillTint="66"/>
                    <w:jc w:val="center"/>
                    <w:rPr>
                      <w:b/>
                      <w:sz w:val="36"/>
                      <w:szCs w:val="36"/>
                    </w:rPr>
                  </w:pPr>
                  <w:r w:rsidRPr="00BE3595">
                    <w:rPr>
                      <w:b/>
                      <w:sz w:val="36"/>
                      <w:szCs w:val="36"/>
                    </w:rPr>
                    <w:t xml:space="preserve">На территории Глинковского района </w:t>
                  </w:r>
                  <w:r w:rsidR="00E81F90">
                    <w:rPr>
                      <w:b/>
                      <w:sz w:val="36"/>
                      <w:szCs w:val="36"/>
                    </w:rPr>
                    <w:t>в 201</w:t>
                  </w:r>
                  <w:r w:rsidR="006C6D3B">
                    <w:rPr>
                      <w:b/>
                      <w:sz w:val="36"/>
                      <w:szCs w:val="36"/>
                    </w:rPr>
                    <w:t>7</w:t>
                  </w:r>
                  <w:r w:rsidR="00E81F90">
                    <w:rPr>
                      <w:b/>
                      <w:sz w:val="36"/>
                      <w:szCs w:val="36"/>
                    </w:rPr>
                    <w:t xml:space="preserve"> году </w:t>
                  </w:r>
                  <w:r w:rsidRPr="00BE3595">
                    <w:rPr>
                      <w:b/>
                      <w:sz w:val="36"/>
                      <w:szCs w:val="36"/>
                    </w:rPr>
                    <w:t xml:space="preserve">функционируют </w:t>
                  </w:r>
                </w:p>
                <w:p w:rsidR="00BE3595" w:rsidRPr="005B1F6F" w:rsidRDefault="00003DBF" w:rsidP="00451B95">
                  <w:pPr>
                    <w:shd w:val="clear" w:color="auto" w:fill="CCC0D9" w:themeFill="accent4" w:themeFillTint="66"/>
                    <w:jc w:val="center"/>
                    <w:rPr>
                      <w:b/>
                      <w:sz w:val="32"/>
                      <w:szCs w:val="32"/>
                    </w:rPr>
                  </w:pPr>
                  <w:r w:rsidRPr="00003DBF">
                    <w:rPr>
                      <w:noProof/>
                      <w:sz w:val="36"/>
                      <w:szCs w:val="36"/>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562" type="#_x0000_t94" style="position:absolute;left:0;text-align:left;margin-left:44.15pt;margin-top:22.85pt;width:65.3pt;height:54.75pt;rotation:90;z-index:251714560" fillcolor="#8064a2 [3207]" strokecolor="#f2f2f2 [3041]" strokeweight="3pt">
                        <v:shadow on="t" type="perspective" color="#3f3151 [1607]" opacity=".5" offset="1pt" offset2="-1pt"/>
                      </v:shape>
                    </w:pict>
                  </w:r>
                  <w:r w:rsidRPr="00003DBF">
                    <w:rPr>
                      <w:noProof/>
                      <w:sz w:val="36"/>
                      <w:szCs w:val="36"/>
                    </w:rPr>
                    <w:pict>
                      <v:shape id="_x0000_s1561" type="#_x0000_t94" style="position:absolute;left:0;text-align:left;margin-left:382.75pt;margin-top:22.5pt;width:65.3pt;height:55.5pt;rotation:-270;z-index:251713536" fillcolor="#8064a2 [3207]" strokecolor="#f2f2f2 [3041]" strokeweight="3pt">
                        <v:shadow on="t" type="perspective" color="#3f3151 [1607]" opacity=".5" offset="1pt" offset2="-1pt"/>
                      </v:shape>
                    </w:pict>
                  </w:r>
                  <w:r w:rsidRPr="00003DBF">
                    <w:rPr>
                      <w:noProof/>
                      <w:sz w:val="36"/>
                      <w:szCs w:val="36"/>
                    </w:rPr>
                    <w:pict>
                      <v:shape id="_x0000_s1560" type="#_x0000_t94" style="position:absolute;left:0;text-align:left;margin-left:219.25pt;margin-top:22.5pt;width:65.3pt;height:55.5pt;rotation:90;z-index:251712512" fillcolor="#8064a2 [3207]" strokecolor="#f2f2f2 [3041]" strokeweight="3pt">
                        <v:shadow on="t" type="perspective" color="#3f3151 [1607]" opacity=".5" offset="1pt" offset2="-1pt"/>
                      </v:shape>
                    </w:pict>
                  </w:r>
                  <w:r w:rsidR="00BE3595" w:rsidRPr="00BE3595">
                    <w:rPr>
                      <w:b/>
                      <w:sz w:val="36"/>
                      <w:szCs w:val="36"/>
                    </w:rPr>
                    <w:t xml:space="preserve"> учреждения дополнительного образования</w:t>
                  </w:r>
                </w:p>
              </w:tc>
            </w:tr>
          </w:tbl>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003DBF" w:rsidP="00BE3595">
            <w:pPr>
              <w:shd w:val="clear" w:color="auto" w:fill="CCC0D9" w:themeFill="accent4" w:themeFillTint="66"/>
              <w:jc w:val="center"/>
              <w:rPr>
                <w:sz w:val="32"/>
                <w:szCs w:val="32"/>
              </w:rPr>
            </w:pPr>
            <w:r>
              <w:rPr>
                <w:noProof/>
                <w:sz w:val="32"/>
                <w:szCs w:val="32"/>
              </w:rPr>
              <w:pict>
                <v:roundrect id="_x0000_s1558" style="position:absolute;left:0;text-align:left;margin-left:187.8pt;margin-top:8.8pt;width:143.25pt;height:116.25pt;z-index:251710464" arcsize="10923f" fillcolor="#c0504d [3205]" strokecolor="#f2f2f2 [3041]" strokeweight="3pt">
                  <v:shadow on="t" type="perspective" color="#622423 [1605]" opacity=".5" offset="1pt" offset2="-1pt"/>
                  <v:textbox style="mso-next-textbox:#_x0000_s1558">
                    <w:txbxContent>
                      <w:p w:rsidR="0051356C" w:rsidRPr="00A110F7" w:rsidRDefault="0051356C" w:rsidP="00BE3595">
                        <w:pPr>
                          <w:jc w:val="center"/>
                          <w:rPr>
                            <w:b/>
                            <w:sz w:val="40"/>
                            <w:szCs w:val="40"/>
                          </w:rPr>
                        </w:pPr>
                        <w:r w:rsidRPr="00985185">
                          <w:rPr>
                            <w:b/>
                            <w:sz w:val="44"/>
                            <w:szCs w:val="44"/>
                          </w:rPr>
                          <w:t>ДЮСШ</w:t>
                        </w:r>
                      </w:p>
                      <w:p w:rsidR="0051356C" w:rsidRDefault="0051356C" w:rsidP="00BE3595"/>
                      <w:p w:rsidR="0051356C" w:rsidRPr="00985185" w:rsidRDefault="0051356C" w:rsidP="00BE3595">
                        <w:pPr>
                          <w:jc w:val="center"/>
                          <w:rPr>
                            <w:sz w:val="28"/>
                            <w:szCs w:val="28"/>
                          </w:rPr>
                        </w:pPr>
                        <w:r w:rsidRPr="00985185">
                          <w:rPr>
                            <w:sz w:val="28"/>
                            <w:szCs w:val="28"/>
                          </w:rPr>
                          <w:t>(Детско-юношеская спортивная школа)</w:t>
                        </w:r>
                      </w:p>
                    </w:txbxContent>
                  </v:textbox>
                </v:roundrect>
              </w:pict>
            </w:r>
            <w:r>
              <w:rPr>
                <w:noProof/>
                <w:sz w:val="32"/>
                <w:szCs w:val="32"/>
              </w:rPr>
              <w:pict>
                <v:roundrect id="_x0000_s1557" style="position:absolute;left:0;text-align:left;margin-left:13.8pt;margin-top:8.8pt;width:147pt;height:116.25pt;z-index:251709440" arcsize="10923f" fillcolor="#9bbb59 [3206]" strokecolor="#f2f2f2 [3041]" strokeweight="3pt">
                  <v:shadow on="t" type="perspective" color="#4e6128 [1606]" opacity=".5" offset="1pt" offset2="-1pt"/>
                  <v:textbox style="mso-next-textbox:#_x0000_s1557">
                    <w:txbxContent>
                      <w:p w:rsidR="0051356C" w:rsidRPr="00985185" w:rsidRDefault="0051356C" w:rsidP="00BE3595">
                        <w:pPr>
                          <w:jc w:val="center"/>
                          <w:rPr>
                            <w:b/>
                            <w:sz w:val="44"/>
                            <w:szCs w:val="44"/>
                          </w:rPr>
                        </w:pPr>
                        <w:r w:rsidRPr="00985185">
                          <w:rPr>
                            <w:b/>
                            <w:sz w:val="44"/>
                            <w:szCs w:val="44"/>
                          </w:rPr>
                          <w:t>ДДТ</w:t>
                        </w:r>
                      </w:p>
                      <w:p w:rsidR="0051356C" w:rsidRDefault="0051356C" w:rsidP="00BE3595">
                        <w:pPr>
                          <w:jc w:val="center"/>
                        </w:pPr>
                      </w:p>
                      <w:p w:rsidR="0051356C" w:rsidRPr="00985185" w:rsidRDefault="0051356C" w:rsidP="00BE3595">
                        <w:pPr>
                          <w:jc w:val="center"/>
                          <w:rPr>
                            <w:sz w:val="28"/>
                            <w:szCs w:val="28"/>
                          </w:rPr>
                        </w:pPr>
                        <w:r w:rsidRPr="00985185">
                          <w:rPr>
                            <w:sz w:val="28"/>
                            <w:szCs w:val="28"/>
                          </w:rPr>
                          <w:t>(Дом детского творчества)</w:t>
                        </w:r>
                      </w:p>
                      <w:p w:rsidR="0051356C" w:rsidRDefault="0051356C" w:rsidP="00BE3595">
                        <w:pPr>
                          <w:jc w:val="center"/>
                        </w:pPr>
                      </w:p>
                    </w:txbxContent>
                  </v:textbox>
                </v:roundrect>
              </w:pict>
            </w:r>
            <w:r>
              <w:rPr>
                <w:noProof/>
                <w:sz w:val="32"/>
                <w:szCs w:val="32"/>
              </w:rPr>
              <w:pict>
                <v:roundrect id="_x0000_s1559" style="position:absolute;left:0;text-align:left;margin-left:351.3pt;margin-top:8.8pt;width:148.5pt;height:116.25pt;z-index:251711488" arcsize="10923f" fillcolor="#4bacc6 [3208]" strokecolor="#f2f2f2 [3041]" strokeweight="3pt">
                  <v:shadow on="t" type="perspective" color="#205867 [1608]" opacity=".5" offset="1pt" offset2="-1pt"/>
                  <v:textbox style="mso-next-textbox:#_x0000_s1559">
                    <w:txbxContent>
                      <w:p w:rsidR="0051356C" w:rsidRPr="00A110F7" w:rsidRDefault="0051356C" w:rsidP="00BE3595">
                        <w:pPr>
                          <w:jc w:val="center"/>
                          <w:rPr>
                            <w:b/>
                            <w:sz w:val="40"/>
                            <w:szCs w:val="40"/>
                          </w:rPr>
                        </w:pPr>
                        <w:r w:rsidRPr="00985185">
                          <w:rPr>
                            <w:b/>
                            <w:sz w:val="44"/>
                            <w:szCs w:val="44"/>
                          </w:rPr>
                          <w:t>ДМШ</w:t>
                        </w:r>
                      </w:p>
                      <w:p w:rsidR="0051356C" w:rsidRDefault="0051356C" w:rsidP="00BE3595">
                        <w:pPr>
                          <w:jc w:val="center"/>
                        </w:pPr>
                      </w:p>
                      <w:p w:rsidR="0051356C" w:rsidRPr="00985185" w:rsidRDefault="0051356C" w:rsidP="00BE3595">
                        <w:pPr>
                          <w:jc w:val="center"/>
                          <w:rPr>
                            <w:sz w:val="28"/>
                            <w:szCs w:val="28"/>
                          </w:rPr>
                        </w:pPr>
                        <w:r>
                          <w:t>(</w:t>
                        </w:r>
                        <w:r w:rsidRPr="00985185">
                          <w:rPr>
                            <w:sz w:val="28"/>
                            <w:szCs w:val="28"/>
                          </w:rPr>
                          <w:t>Детская музыкальная школа)</w:t>
                        </w:r>
                      </w:p>
                    </w:txbxContent>
                  </v:textbox>
                </v:roundrect>
              </w:pict>
            </w: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Pr="000D13B5" w:rsidRDefault="00BE3595" w:rsidP="00BE3595">
            <w:pPr>
              <w:shd w:val="clear" w:color="auto" w:fill="CCC0D9" w:themeFill="accent4" w:themeFillTint="66"/>
              <w:rPr>
                <w:sz w:val="32"/>
                <w:szCs w:val="32"/>
              </w:rPr>
            </w:pPr>
          </w:p>
          <w:tbl>
            <w:tblPr>
              <w:tblStyle w:val="ad"/>
              <w:tblW w:w="0" w:type="auto"/>
              <w:tblLayout w:type="fixed"/>
              <w:tblLook w:val="04A0"/>
            </w:tblPr>
            <w:tblGrid>
              <w:gridCol w:w="5524"/>
              <w:gridCol w:w="1559"/>
              <w:gridCol w:w="1417"/>
              <w:gridCol w:w="1560"/>
            </w:tblGrid>
            <w:tr w:rsidR="00BE3595" w:rsidRPr="0005676D" w:rsidTr="00451B95">
              <w:tc>
                <w:tcPr>
                  <w:tcW w:w="5524" w:type="dxa"/>
                </w:tcPr>
                <w:p w:rsidR="00BE3595" w:rsidRPr="0005676D" w:rsidRDefault="00BE3595" w:rsidP="00451B95">
                  <w:pPr>
                    <w:shd w:val="clear" w:color="auto" w:fill="CCC0D9" w:themeFill="accent4" w:themeFillTint="66"/>
                    <w:jc w:val="center"/>
                    <w:rPr>
                      <w:sz w:val="28"/>
                      <w:szCs w:val="28"/>
                    </w:rPr>
                  </w:pPr>
                </w:p>
              </w:tc>
              <w:tc>
                <w:tcPr>
                  <w:tcW w:w="1559" w:type="dxa"/>
                  <w:shd w:val="clear" w:color="auto" w:fill="9BBB59" w:themeFill="accent3"/>
                </w:tcPr>
                <w:p w:rsidR="00BE3595" w:rsidRPr="00363534" w:rsidRDefault="00BE3595" w:rsidP="00451B95">
                  <w:pPr>
                    <w:shd w:val="clear" w:color="auto" w:fill="CCC0D9" w:themeFill="accent4" w:themeFillTint="66"/>
                    <w:jc w:val="center"/>
                    <w:rPr>
                      <w:b/>
                      <w:sz w:val="32"/>
                      <w:szCs w:val="32"/>
                    </w:rPr>
                  </w:pPr>
                  <w:r>
                    <w:rPr>
                      <w:b/>
                      <w:sz w:val="32"/>
                      <w:szCs w:val="32"/>
                    </w:rPr>
                    <w:t>ДДТ</w:t>
                  </w:r>
                </w:p>
              </w:tc>
              <w:tc>
                <w:tcPr>
                  <w:tcW w:w="1417" w:type="dxa"/>
                  <w:shd w:val="clear" w:color="auto" w:fill="C0504D" w:themeFill="accent2"/>
                </w:tcPr>
                <w:p w:rsidR="00BE3595" w:rsidRPr="00363534" w:rsidRDefault="00BE3595" w:rsidP="00451B95">
                  <w:pPr>
                    <w:shd w:val="clear" w:color="auto" w:fill="CCC0D9" w:themeFill="accent4" w:themeFillTint="66"/>
                    <w:jc w:val="center"/>
                    <w:rPr>
                      <w:b/>
                      <w:sz w:val="32"/>
                      <w:szCs w:val="32"/>
                    </w:rPr>
                  </w:pPr>
                  <w:r>
                    <w:rPr>
                      <w:b/>
                      <w:sz w:val="32"/>
                      <w:szCs w:val="32"/>
                    </w:rPr>
                    <w:t>ДЮСШ</w:t>
                  </w:r>
                </w:p>
              </w:tc>
              <w:tc>
                <w:tcPr>
                  <w:tcW w:w="1560" w:type="dxa"/>
                  <w:shd w:val="clear" w:color="auto" w:fill="4BACC6" w:themeFill="accent5"/>
                </w:tcPr>
                <w:p w:rsidR="00BE3595" w:rsidRPr="00363534" w:rsidRDefault="00BE3595" w:rsidP="00451B95">
                  <w:pPr>
                    <w:shd w:val="clear" w:color="auto" w:fill="CCC0D9" w:themeFill="accent4" w:themeFillTint="66"/>
                    <w:jc w:val="center"/>
                    <w:rPr>
                      <w:b/>
                      <w:sz w:val="32"/>
                      <w:szCs w:val="32"/>
                    </w:rPr>
                  </w:pPr>
                  <w:r>
                    <w:rPr>
                      <w:b/>
                      <w:sz w:val="32"/>
                      <w:szCs w:val="32"/>
                    </w:rPr>
                    <w:t>ДМШ</w:t>
                  </w:r>
                </w:p>
              </w:tc>
            </w:tr>
            <w:tr w:rsidR="00BE3595" w:rsidRPr="0005676D" w:rsidTr="00451B95">
              <w:tc>
                <w:tcPr>
                  <w:tcW w:w="5524" w:type="dxa"/>
                </w:tcPr>
                <w:p w:rsidR="00BE3595" w:rsidRPr="00363534" w:rsidRDefault="00BE3595" w:rsidP="00451B95">
                  <w:pPr>
                    <w:shd w:val="clear" w:color="auto" w:fill="CCC0D9" w:themeFill="accent4" w:themeFillTint="66"/>
                    <w:rPr>
                      <w:sz w:val="28"/>
                      <w:szCs w:val="28"/>
                    </w:rPr>
                  </w:pPr>
                  <w:r w:rsidRPr="00363534">
                    <w:rPr>
                      <w:b/>
                      <w:sz w:val="28"/>
                      <w:szCs w:val="28"/>
                    </w:rPr>
                    <w:t>Расходы всего</w:t>
                  </w:r>
                  <w:r w:rsidRPr="00363534">
                    <w:rPr>
                      <w:sz w:val="28"/>
                      <w:szCs w:val="28"/>
                    </w:rPr>
                    <w:t xml:space="preserve"> (тыс. рублей)</w:t>
                  </w:r>
                </w:p>
              </w:tc>
              <w:tc>
                <w:tcPr>
                  <w:tcW w:w="1559" w:type="dxa"/>
                  <w:shd w:val="clear" w:color="auto" w:fill="92D050"/>
                </w:tcPr>
                <w:p w:rsidR="00BE3595" w:rsidRPr="0005676D" w:rsidRDefault="00E81F90" w:rsidP="004966F1">
                  <w:pPr>
                    <w:shd w:val="clear" w:color="auto" w:fill="CCC0D9" w:themeFill="accent4" w:themeFillTint="66"/>
                    <w:jc w:val="center"/>
                    <w:rPr>
                      <w:sz w:val="28"/>
                      <w:szCs w:val="28"/>
                    </w:rPr>
                  </w:pPr>
                  <w:r>
                    <w:rPr>
                      <w:sz w:val="28"/>
                      <w:szCs w:val="28"/>
                    </w:rPr>
                    <w:t>1</w:t>
                  </w:r>
                  <w:r w:rsidR="004966F1">
                    <w:rPr>
                      <w:sz w:val="28"/>
                      <w:szCs w:val="28"/>
                    </w:rPr>
                    <w:t> 523,2</w:t>
                  </w:r>
                </w:p>
              </w:tc>
              <w:tc>
                <w:tcPr>
                  <w:tcW w:w="1417" w:type="dxa"/>
                  <w:shd w:val="clear" w:color="auto" w:fill="C0504D" w:themeFill="accent2"/>
                </w:tcPr>
                <w:p w:rsidR="00BE3595" w:rsidRDefault="00E81F90" w:rsidP="004966F1">
                  <w:pPr>
                    <w:shd w:val="clear" w:color="auto" w:fill="CCC0D9" w:themeFill="accent4" w:themeFillTint="66"/>
                    <w:jc w:val="center"/>
                    <w:rPr>
                      <w:sz w:val="28"/>
                      <w:szCs w:val="28"/>
                    </w:rPr>
                  </w:pPr>
                  <w:r>
                    <w:rPr>
                      <w:sz w:val="28"/>
                      <w:szCs w:val="28"/>
                    </w:rPr>
                    <w:t>1</w:t>
                  </w:r>
                  <w:r w:rsidR="004966F1">
                    <w:rPr>
                      <w:sz w:val="28"/>
                      <w:szCs w:val="28"/>
                    </w:rPr>
                    <w:t> 669,5</w:t>
                  </w:r>
                </w:p>
              </w:tc>
              <w:tc>
                <w:tcPr>
                  <w:tcW w:w="1560" w:type="dxa"/>
                  <w:shd w:val="clear" w:color="auto" w:fill="4BACC6" w:themeFill="accent5"/>
                </w:tcPr>
                <w:p w:rsidR="00BE3595" w:rsidRDefault="00947A47" w:rsidP="00947A47">
                  <w:pPr>
                    <w:shd w:val="clear" w:color="auto" w:fill="CCC0D9" w:themeFill="accent4" w:themeFillTint="66"/>
                    <w:jc w:val="center"/>
                    <w:rPr>
                      <w:sz w:val="28"/>
                      <w:szCs w:val="28"/>
                    </w:rPr>
                  </w:pPr>
                  <w:r>
                    <w:rPr>
                      <w:sz w:val="28"/>
                      <w:szCs w:val="28"/>
                    </w:rPr>
                    <w:t>1059,9</w:t>
                  </w:r>
                </w:p>
              </w:tc>
            </w:tr>
            <w:tr w:rsidR="00BE3595" w:rsidRPr="0005676D" w:rsidTr="00451B95">
              <w:tc>
                <w:tcPr>
                  <w:tcW w:w="5524" w:type="dxa"/>
                </w:tcPr>
                <w:p w:rsidR="00BE3595" w:rsidRPr="00363534" w:rsidRDefault="00BE3595" w:rsidP="00451B95">
                  <w:pPr>
                    <w:shd w:val="clear" w:color="auto" w:fill="CCC0D9" w:themeFill="accent4" w:themeFillTint="66"/>
                    <w:rPr>
                      <w:sz w:val="28"/>
                      <w:szCs w:val="28"/>
                    </w:rPr>
                  </w:pPr>
                  <w:r w:rsidRPr="00363534">
                    <w:rPr>
                      <w:b/>
                      <w:sz w:val="28"/>
                      <w:szCs w:val="28"/>
                    </w:rPr>
                    <w:t>Дети</w:t>
                  </w:r>
                  <w:r w:rsidRPr="00363534">
                    <w:rPr>
                      <w:sz w:val="28"/>
                      <w:szCs w:val="28"/>
                    </w:rPr>
                    <w:t xml:space="preserve"> всего (человек)</w:t>
                  </w:r>
                </w:p>
              </w:tc>
              <w:tc>
                <w:tcPr>
                  <w:tcW w:w="1559" w:type="dxa"/>
                  <w:shd w:val="clear" w:color="auto" w:fill="9BBB59" w:themeFill="accent3"/>
                </w:tcPr>
                <w:p w:rsidR="00BE3595" w:rsidRPr="0005676D" w:rsidRDefault="000C7EBA" w:rsidP="00451B95">
                  <w:pPr>
                    <w:shd w:val="clear" w:color="auto" w:fill="CCC0D9" w:themeFill="accent4" w:themeFillTint="66"/>
                    <w:jc w:val="center"/>
                    <w:rPr>
                      <w:sz w:val="28"/>
                      <w:szCs w:val="28"/>
                    </w:rPr>
                  </w:pPr>
                  <w:r>
                    <w:rPr>
                      <w:sz w:val="28"/>
                      <w:szCs w:val="28"/>
                    </w:rPr>
                    <w:t>1</w:t>
                  </w:r>
                  <w:r w:rsidR="004C67C0">
                    <w:rPr>
                      <w:sz w:val="28"/>
                      <w:szCs w:val="28"/>
                    </w:rPr>
                    <w:t>83</w:t>
                  </w:r>
                </w:p>
              </w:tc>
              <w:tc>
                <w:tcPr>
                  <w:tcW w:w="1417" w:type="dxa"/>
                  <w:shd w:val="clear" w:color="auto" w:fill="C0504D" w:themeFill="accent2"/>
                </w:tcPr>
                <w:p w:rsidR="00BE3595" w:rsidRDefault="004C67C0" w:rsidP="00451B95">
                  <w:pPr>
                    <w:shd w:val="clear" w:color="auto" w:fill="CCC0D9" w:themeFill="accent4" w:themeFillTint="66"/>
                    <w:jc w:val="center"/>
                    <w:rPr>
                      <w:sz w:val="28"/>
                      <w:szCs w:val="28"/>
                    </w:rPr>
                  </w:pPr>
                  <w:r>
                    <w:rPr>
                      <w:sz w:val="28"/>
                      <w:szCs w:val="28"/>
                    </w:rPr>
                    <w:t>24</w:t>
                  </w:r>
                  <w:r w:rsidR="00BE3595">
                    <w:rPr>
                      <w:sz w:val="28"/>
                      <w:szCs w:val="28"/>
                    </w:rPr>
                    <w:t>0</w:t>
                  </w:r>
                </w:p>
              </w:tc>
              <w:tc>
                <w:tcPr>
                  <w:tcW w:w="1560" w:type="dxa"/>
                  <w:shd w:val="clear" w:color="auto" w:fill="4BACC6" w:themeFill="accent5"/>
                </w:tcPr>
                <w:p w:rsidR="00BE3595" w:rsidRDefault="00BE3595" w:rsidP="00451B95">
                  <w:pPr>
                    <w:shd w:val="clear" w:color="auto" w:fill="CCC0D9" w:themeFill="accent4" w:themeFillTint="66"/>
                    <w:jc w:val="center"/>
                    <w:rPr>
                      <w:sz w:val="28"/>
                      <w:szCs w:val="28"/>
                    </w:rPr>
                  </w:pPr>
                  <w:r>
                    <w:rPr>
                      <w:sz w:val="28"/>
                      <w:szCs w:val="28"/>
                    </w:rPr>
                    <w:t>5</w:t>
                  </w:r>
                  <w:r w:rsidR="004C67C0">
                    <w:rPr>
                      <w:sz w:val="28"/>
                      <w:szCs w:val="28"/>
                    </w:rPr>
                    <w:t>8</w:t>
                  </w:r>
                </w:p>
              </w:tc>
            </w:tr>
            <w:tr w:rsidR="00BE3595" w:rsidRPr="0005676D" w:rsidTr="00451B95">
              <w:tc>
                <w:tcPr>
                  <w:tcW w:w="5524" w:type="dxa"/>
                </w:tcPr>
                <w:p w:rsidR="00BE3595" w:rsidRPr="00363534" w:rsidRDefault="00BE3595" w:rsidP="009C31CD">
                  <w:pPr>
                    <w:shd w:val="clear" w:color="auto" w:fill="CCC0D9" w:themeFill="accent4" w:themeFillTint="66"/>
                    <w:rPr>
                      <w:sz w:val="28"/>
                      <w:szCs w:val="28"/>
                    </w:rPr>
                  </w:pPr>
                  <w:r w:rsidRPr="00363534">
                    <w:rPr>
                      <w:sz w:val="28"/>
                      <w:szCs w:val="28"/>
                    </w:rPr>
                    <w:t>Штатные единицы всего (</w:t>
                  </w:r>
                  <w:r w:rsidR="009C31CD">
                    <w:rPr>
                      <w:sz w:val="28"/>
                      <w:szCs w:val="28"/>
                    </w:rPr>
                    <w:t>ставки</w:t>
                  </w:r>
                  <w:r w:rsidRPr="00363534">
                    <w:rPr>
                      <w:sz w:val="28"/>
                      <w:szCs w:val="28"/>
                    </w:rPr>
                    <w:t>)</w:t>
                  </w:r>
                </w:p>
              </w:tc>
              <w:tc>
                <w:tcPr>
                  <w:tcW w:w="1559" w:type="dxa"/>
                  <w:shd w:val="clear" w:color="auto" w:fill="9BBB59" w:themeFill="accent3"/>
                </w:tcPr>
                <w:p w:rsidR="00BE3595" w:rsidRPr="0005676D" w:rsidRDefault="009C31CD" w:rsidP="009C31CD">
                  <w:pPr>
                    <w:shd w:val="clear" w:color="auto" w:fill="CCC0D9" w:themeFill="accent4" w:themeFillTint="66"/>
                    <w:jc w:val="center"/>
                    <w:rPr>
                      <w:sz w:val="28"/>
                      <w:szCs w:val="28"/>
                    </w:rPr>
                  </w:pPr>
                  <w:r>
                    <w:rPr>
                      <w:sz w:val="28"/>
                      <w:szCs w:val="28"/>
                    </w:rPr>
                    <w:t>8,9</w:t>
                  </w:r>
                </w:p>
              </w:tc>
              <w:tc>
                <w:tcPr>
                  <w:tcW w:w="1417" w:type="dxa"/>
                  <w:shd w:val="clear" w:color="auto" w:fill="C0504D" w:themeFill="accent2"/>
                </w:tcPr>
                <w:p w:rsidR="00BE3595" w:rsidRDefault="009C31CD" w:rsidP="009C31CD">
                  <w:pPr>
                    <w:shd w:val="clear" w:color="auto" w:fill="CCC0D9" w:themeFill="accent4" w:themeFillTint="66"/>
                    <w:jc w:val="center"/>
                    <w:rPr>
                      <w:sz w:val="28"/>
                      <w:szCs w:val="28"/>
                    </w:rPr>
                  </w:pPr>
                  <w:r>
                    <w:rPr>
                      <w:sz w:val="28"/>
                      <w:szCs w:val="28"/>
                    </w:rPr>
                    <w:t>7,3</w:t>
                  </w:r>
                </w:p>
              </w:tc>
              <w:tc>
                <w:tcPr>
                  <w:tcW w:w="1560" w:type="dxa"/>
                  <w:shd w:val="clear" w:color="auto" w:fill="4BACC6" w:themeFill="accent5"/>
                </w:tcPr>
                <w:p w:rsidR="00BE3595" w:rsidRDefault="00BE3595" w:rsidP="00451B95">
                  <w:pPr>
                    <w:shd w:val="clear" w:color="auto" w:fill="CCC0D9" w:themeFill="accent4" w:themeFillTint="66"/>
                    <w:jc w:val="center"/>
                    <w:rPr>
                      <w:sz w:val="28"/>
                      <w:szCs w:val="28"/>
                    </w:rPr>
                  </w:pPr>
                  <w:r>
                    <w:rPr>
                      <w:sz w:val="28"/>
                      <w:szCs w:val="28"/>
                    </w:rPr>
                    <w:t>5</w:t>
                  </w:r>
                  <w:r w:rsidR="009C31CD">
                    <w:rPr>
                      <w:sz w:val="28"/>
                      <w:szCs w:val="28"/>
                    </w:rPr>
                    <w:t>,8</w:t>
                  </w:r>
                </w:p>
              </w:tc>
            </w:tr>
            <w:tr w:rsidR="00BE3595" w:rsidRPr="0005676D" w:rsidTr="00451B95">
              <w:tc>
                <w:tcPr>
                  <w:tcW w:w="5524" w:type="dxa"/>
                </w:tcPr>
                <w:p w:rsidR="00BE3595" w:rsidRPr="0005676D" w:rsidRDefault="00BE3595" w:rsidP="00451B95">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559" w:type="dxa"/>
                  <w:shd w:val="clear" w:color="auto" w:fill="9BBB59" w:themeFill="accent3"/>
                </w:tcPr>
                <w:p w:rsidR="00BE3595" w:rsidRPr="0005676D" w:rsidRDefault="009C31CD" w:rsidP="00451B95">
                  <w:pPr>
                    <w:shd w:val="clear" w:color="auto" w:fill="CCC0D9" w:themeFill="accent4" w:themeFillTint="66"/>
                    <w:jc w:val="center"/>
                    <w:rPr>
                      <w:sz w:val="28"/>
                      <w:szCs w:val="28"/>
                    </w:rPr>
                  </w:pPr>
                  <w:r>
                    <w:rPr>
                      <w:sz w:val="28"/>
                      <w:szCs w:val="28"/>
                    </w:rPr>
                    <w:t>5</w:t>
                  </w:r>
                </w:p>
              </w:tc>
              <w:tc>
                <w:tcPr>
                  <w:tcW w:w="1417" w:type="dxa"/>
                  <w:shd w:val="clear" w:color="auto" w:fill="C0504D" w:themeFill="accent2"/>
                </w:tcPr>
                <w:p w:rsidR="00BE3595" w:rsidRDefault="009C31CD" w:rsidP="00451B95">
                  <w:pPr>
                    <w:shd w:val="clear" w:color="auto" w:fill="CCC0D9" w:themeFill="accent4" w:themeFillTint="66"/>
                    <w:jc w:val="center"/>
                    <w:rPr>
                      <w:sz w:val="28"/>
                      <w:szCs w:val="28"/>
                    </w:rPr>
                  </w:pPr>
                  <w:r>
                    <w:rPr>
                      <w:sz w:val="28"/>
                      <w:szCs w:val="28"/>
                    </w:rPr>
                    <w:t>6</w:t>
                  </w:r>
                </w:p>
              </w:tc>
              <w:tc>
                <w:tcPr>
                  <w:tcW w:w="1560" w:type="dxa"/>
                  <w:shd w:val="clear" w:color="auto" w:fill="4BACC6" w:themeFill="accent5"/>
                </w:tcPr>
                <w:p w:rsidR="00BE3595" w:rsidRDefault="00BE3595" w:rsidP="00451B95">
                  <w:pPr>
                    <w:shd w:val="clear" w:color="auto" w:fill="CCC0D9" w:themeFill="accent4" w:themeFillTint="66"/>
                    <w:jc w:val="center"/>
                    <w:rPr>
                      <w:sz w:val="28"/>
                      <w:szCs w:val="28"/>
                    </w:rPr>
                  </w:pPr>
                  <w:r>
                    <w:rPr>
                      <w:sz w:val="28"/>
                      <w:szCs w:val="28"/>
                    </w:rPr>
                    <w:t>4</w:t>
                  </w:r>
                </w:p>
              </w:tc>
            </w:tr>
            <w:tr w:rsidR="00BE3595" w:rsidRPr="0005676D" w:rsidTr="00451B95">
              <w:tc>
                <w:tcPr>
                  <w:tcW w:w="5524" w:type="dxa"/>
                </w:tcPr>
                <w:p w:rsidR="00BE3595" w:rsidRPr="00363534" w:rsidRDefault="00BE3595" w:rsidP="00451B95">
                  <w:pPr>
                    <w:shd w:val="clear" w:color="auto" w:fill="CCC0D9" w:themeFill="accent4" w:themeFillTint="66"/>
                    <w:rPr>
                      <w:sz w:val="20"/>
                      <w:szCs w:val="20"/>
                    </w:rPr>
                  </w:pPr>
                  <w:r w:rsidRPr="003004FE">
                    <w:t>Количество детей на 1  работника</w:t>
                  </w:r>
                  <w:r>
                    <w:t xml:space="preserve">  </w:t>
                  </w:r>
                  <w:r w:rsidRPr="003004FE">
                    <w:t>(человек)</w:t>
                  </w:r>
                </w:p>
              </w:tc>
              <w:tc>
                <w:tcPr>
                  <w:tcW w:w="1559" w:type="dxa"/>
                  <w:shd w:val="clear" w:color="auto" w:fill="9BBB59" w:themeFill="accent3"/>
                </w:tcPr>
                <w:p w:rsidR="00BE3595" w:rsidRPr="0005676D" w:rsidRDefault="00947A47" w:rsidP="00451B95">
                  <w:pPr>
                    <w:shd w:val="clear" w:color="auto" w:fill="CCC0D9" w:themeFill="accent4" w:themeFillTint="66"/>
                    <w:jc w:val="center"/>
                    <w:rPr>
                      <w:sz w:val="28"/>
                      <w:szCs w:val="28"/>
                    </w:rPr>
                  </w:pPr>
                  <w:r>
                    <w:rPr>
                      <w:sz w:val="28"/>
                      <w:szCs w:val="28"/>
                    </w:rPr>
                    <w:t>37</w:t>
                  </w:r>
                </w:p>
              </w:tc>
              <w:tc>
                <w:tcPr>
                  <w:tcW w:w="1417" w:type="dxa"/>
                  <w:shd w:val="clear" w:color="auto" w:fill="C0504D" w:themeFill="accent2"/>
                </w:tcPr>
                <w:p w:rsidR="00BE3595" w:rsidRDefault="00947A47" w:rsidP="00451B95">
                  <w:pPr>
                    <w:shd w:val="clear" w:color="auto" w:fill="CCC0D9" w:themeFill="accent4" w:themeFillTint="66"/>
                    <w:jc w:val="center"/>
                    <w:rPr>
                      <w:sz w:val="28"/>
                      <w:szCs w:val="28"/>
                    </w:rPr>
                  </w:pPr>
                  <w:r>
                    <w:rPr>
                      <w:sz w:val="28"/>
                      <w:szCs w:val="28"/>
                    </w:rPr>
                    <w:t>40</w:t>
                  </w:r>
                </w:p>
              </w:tc>
              <w:tc>
                <w:tcPr>
                  <w:tcW w:w="1560" w:type="dxa"/>
                  <w:shd w:val="clear" w:color="auto" w:fill="4BACC6" w:themeFill="accent5"/>
                </w:tcPr>
                <w:p w:rsidR="00BE3595" w:rsidRDefault="00947A47" w:rsidP="00451B95">
                  <w:pPr>
                    <w:shd w:val="clear" w:color="auto" w:fill="CCC0D9" w:themeFill="accent4" w:themeFillTint="66"/>
                    <w:jc w:val="center"/>
                    <w:rPr>
                      <w:sz w:val="28"/>
                      <w:szCs w:val="28"/>
                    </w:rPr>
                  </w:pPr>
                  <w:r>
                    <w:rPr>
                      <w:sz w:val="28"/>
                      <w:szCs w:val="28"/>
                    </w:rPr>
                    <w:t>15</w:t>
                  </w:r>
                </w:p>
              </w:tc>
            </w:tr>
            <w:tr w:rsidR="00BE3595" w:rsidRPr="0005676D" w:rsidTr="00451B95">
              <w:tc>
                <w:tcPr>
                  <w:tcW w:w="5524" w:type="dxa"/>
                </w:tcPr>
                <w:p w:rsidR="00BE3595" w:rsidRPr="003004FE" w:rsidRDefault="00BE3595" w:rsidP="00451B95">
                  <w:pPr>
                    <w:shd w:val="clear" w:color="auto" w:fill="CCC0D9" w:themeFill="accent4" w:themeFillTint="66"/>
                  </w:pPr>
                  <w:r>
                    <w:t>Количество секций, кружков, отделений (штук)</w:t>
                  </w:r>
                </w:p>
              </w:tc>
              <w:tc>
                <w:tcPr>
                  <w:tcW w:w="1559" w:type="dxa"/>
                  <w:shd w:val="clear" w:color="auto" w:fill="9BBB59" w:themeFill="accent3"/>
                </w:tcPr>
                <w:p w:rsidR="00BE3595" w:rsidRPr="001960B6" w:rsidRDefault="004C67C0" w:rsidP="00451B95">
                  <w:pPr>
                    <w:shd w:val="clear" w:color="auto" w:fill="CCC0D9" w:themeFill="accent4" w:themeFillTint="66"/>
                    <w:jc w:val="center"/>
                    <w:rPr>
                      <w:b/>
                      <w:sz w:val="28"/>
                      <w:szCs w:val="28"/>
                    </w:rPr>
                  </w:pPr>
                  <w:r>
                    <w:rPr>
                      <w:b/>
                      <w:sz w:val="28"/>
                      <w:szCs w:val="28"/>
                    </w:rPr>
                    <w:t>6</w:t>
                  </w:r>
                  <w:r w:rsidR="00947A47">
                    <w:rPr>
                      <w:b/>
                      <w:sz w:val="28"/>
                      <w:szCs w:val="28"/>
                    </w:rPr>
                    <w:t xml:space="preserve"> </w:t>
                  </w:r>
                </w:p>
              </w:tc>
              <w:tc>
                <w:tcPr>
                  <w:tcW w:w="1417" w:type="dxa"/>
                  <w:shd w:val="clear" w:color="auto" w:fill="C0504D" w:themeFill="accent2"/>
                </w:tcPr>
                <w:p w:rsidR="00BE3595" w:rsidRPr="001960B6" w:rsidRDefault="00BE3595" w:rsidP="00451B95">
                  <w:pPr>
                    <w:shd w:val="clear" w:color="auto" w:fill="CCC0D9" w:themeFill="accent4" w:themeFillTint="66"/>
                    <w:jc w:val="center"/>
                    <w:rPr>
                      <w:b/>
                      <w:sz w:val="28"/>
                      <w:szCs w:val="28"/>
                    </w:rPr>
                  </w:pPr>
                  <w:r w:rsidRPr="001960B6">
                    <w:rPr>
                      <w:b/>
                      <w:sz w:val="28"/>
                      <w:szCs w:val="28"/>
                    </w:rPr>
                    <w:t>1</w:t>
                  </w:r>
                  <w:r w:rsidR="004C67C0">
                    <w:rPr>
                      <w:b/>
                      <w:sz w:val="28"/>
                      <w:szCs w:val="28"/>
                    </w:rPr>
                    <w:t>4</w:t>
                  </w:r>
                </w:p>
              </w:tc>
              <w:tc>
                <w:tcPr>
                  <w:tcW w:w="1560" w:type="dxa"/>
                  <w:shd w:val="clear" w:color="auto" w:fill="4BACC6" w:themeFill="accent5"/>
                </w:tcPr>
                <w:p w:rsidR="00BE3595" w:rsidRPr="001960B6" w:rsidRDefault="000C7EBA" w:rsidP="00451B95">
                  <w:pPr>
                    <w:shd w:val="clear" w:color="auto" w:fill="CCC0D9" w:themeFill="accent4" w:themeFillTint="66"/>
                    <w:jc w:val="center"/>
                    <w:rPr>
                      <w:b/>
                      <w:sz w:val="28"/>
                      <w:szCs w:val="28"/>
                    </w:rPr>
                  </w:pPr>
                  <w:r>
                    <w:rPr>
                      <w:b/>
                      <w:sz w:val="28"/>
                      <w:szCs w:val="28"/>
                    </w:rPr>
                    <w:t>3</w:t>
                  </w:r>
                </w:p>
              </w:tc>
            </w:tr>
          </w:tbl>
          <w:p w:rsidR="00F40AF9" w:rsidRDefault="00F40AF9" w:rsidP="00460729">
            <w:pPr>
              <w:shd w:val="clear" w:color="auto" w:fill="CCC0D9" w:themeFill="accent4" w:themeFillTint="66"/>
              <w:jc w:val="center"/>
              <w:rPr>
                <w:b/>
                <w:sz w:val="40"/>
                <w:szCs w:val="40"/>
              </w:rPr>
            </w:pPr>
          </w:p>
          <w:p w:rsidR="00403F37" w:rsidRDefault="00403F37" w:rsidP="003C1D48">
            <w:pPr>
              <w:shd w:val="clear" w:color="auto" w:fill="943634" w:themeFill="accent2" w:themeFillShade="BF"/>
              <w:jc w:val="center"/>
              <w:rPr>
                <w:b/>
                <w:sz w:val="40"/>
                <w:szCs w:val="40"/>
              </w:rPr>
            </w:pPr>
          </w:p>
          <w:p w:rsidR="008C55D3" w:rsidRDefault="008A5467" w:rsidP="008A5467">
            <w:pPr>
              <w:shd w:val="clear" w:color="auto" w:fill="943634" w:themeFill="accent2" w:themeFillShade="BF"/>
              <w:jc w:val="center"/>
              <w:rPr>
                <w:b/>
                <w:sz w:val="40"/>
                <w:szCs w:val="40"/>
              </w:rPr>
            </w:pPr>
            <w:r>
              <w:rPr>
                <w:b/>
                <w:sz w:val="40"/>
                <w:szCs w:val="40"/>
              </w:rPr>
              <w:t xml:space="preserve">Информация об общественно-значимых проектах, реализуемых </w:t>
            </w:r>
            <w:r w:rsidR="008C55D3">
              <w:rPr>
                <w:b/>
                <w:sz w:val="40"/>
                <w:szCs w:val="40"/>
              </w:rPr>
              <w:t>в образовательных учреждениях</w:t>
            </w:r>
          </w:p>
          <w:p w:rsidR="00BE3595" w:rsidRDefault="008C55D3" w:rsidP="003C1D48">
            <w:pPr>
              <w:shd w:val="clear" w:color="auto" w:fill="943634" w:themeFill="accent2" w:themeFillShade="BF"/>
              <w:jc w:val="center"/>
              <w:rPr>
                <w:b/>
                <w:sz w:val="40"/>
                <w:szCs w:val="40"/>
              </w:rPr>
            </w:pPr>
            <w:r>
              <w:rPr>
                <w:b/>
                <w:sz w:val="40"/>
                <w:szCs w:val="40"/>
              </w:rPr>
              <w:t xml:space="preserve">в </w:t>
            </w:r>
            <w:r w:rsidR="006C3D35">
              <w:rPr>
                <w:b/>
                <w:sz w:val="40"/>
                <w:szCs w:val="40"/>
              </w:rPr>
              <w:t>2017</w:t>
            </w:r>
            <w:r>
              <w:rPr>
                <w:b/>
                <w:sz w:val="40"/>
                <w:szCs w:val="40"/>
              </w:rPr>
              <w:t xml:space="preserve"> году</w:t>
            </w:r>
          </w:p>
          <w:p w:rsidR="00F56228" w:rsidRDefault="00F56228" w:rsidP="003C1D48">
            <w:pPr>
              <w:shd w:val="clear" w:color="auto" w:fill="943634" w:themeFill="accent2" w:themeFillShade="BF"/>
              <w:rPr>
                <w:b/>
                <w:sz w:val="40"/>
                <w:szCs w:val="40"/>
              </w:rPr>
            </w:pPr>
          </w:p>
          <w:p w:rsidR="00892DDC" w:rsidRDefault="00892DDC" w:rsidP="00460729">
            <w:pPr>
              <w:shd w:val="clear" w:color="auto" w:fill="CCC0D9" w:themeFill="accent4" w:themeFillTint="66"/>
              <w:jc w:val="center"/>
              <w:rPr>
                <w:b/>
                <w:sz w:val="40"/>
                <w:szCs w:val="40"/>
              </w:rPr>
            </w:pPr>
          </w:p>
          <w:p w:rsidR="00BA5893" w:rsidRPr="00403F37" w:rsidRDefault="000D08C5" w:rsidP="00403F37">
            <w:pPr>
              <w:shd w:val="clear" w:color="auto" w:fill="CCC0D9" w:themeFill="accent4" w:themeFillTint="66"/>
              <w:jc w:val="center"/>
              <w:rPr>
                <w:b/>
                <w:sz w:val="40"/>
                <w:szCs w:val="40"/>
              </w:rPr>
            </w:pPr>
            <w:r>
              <w:rPr>
                <w:b/>
                <w:noProof/>
                <w:sz w:val="40"/>
                <w:szCs w:val="40"/>
              </w:rPr>
              <w:drawing>
                <wp:inline distT="0" distB="0" distL="0" distR="0">
                  <wp:extent cx="6534150" cy="6267450"/>
                  <wp:effectExtent l="19050" t="990600" r="19050" b="990600"/>
                  <wp:docPr id="1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bl>
    <w:p w:rsidR="00B522B3" w:rsidRDefault="00B522B3" w:rsidP="00460729">
      <w:pPr>
        <w:shd w:val="clear" w:color="auto" w:fill="CCC0D9" w:themeFill="accent4" w:themeFillTint="6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E7AB8" w:rsidRPr="00BD662C" w:rsidTr="00FF0493">
        <w:trPr>
          <w:trHeight w:val="15569"/>
        </w:trPr>
        <w:tc>
          <w:tcPr>
            <w:tcW w:w="10421" w:type="dxa"/>
            <w:shd w:val="clear" w:color="auto" w:fill="B6DDE8" w:themeFill="accent5" w:themeFillTint="66"/>
          </w:tcPr>
          <w:p w:rsidR="00B30D44" w:rsidRDefault="00B30D44" w:rsidP="00460729">
            <w:pPr>
              <w:shd w:val="clear" w:color="auto" w:fill="00B0F0"/>
              <w:tabs>
                <w:tab w:val="left" w:pos="8160"/>
              </w:tabs>
              <w:rPr>
                <w:b/>
                <w:sz w:val="40"/>
                <w:szCs w:val="40"/>
                <w:u w:val="single"/>
              </w:rPr>
            </w:pPr>
          </w:p>
          <w:p w:rsidR="003406C5" w:rsidRPr="00C51793" w:rsidRDefault="00B30D44" w:rsidP="00417C4A">
            <w:pPr>
              <w:shd w:val="clear" w:color="auto" w:fill="00B0F0"/>
              <w:tabs>
                <w:tab w:val="left" w:pos="8160"/>
              </w:tabs>
              <w:jc w:val="center"/>
              <w:rPr>
                <w:b/>
                <w:sz w:val="40"/>
                <w:szCs w:val="40"/>
              </w:rPr>
            </w:pPr>
            <w:r w:rsidRPr="00C51793">
              <w:rPr>
                <w:b/>
                <w:sz w:val="40"/>
                <w:szCs w:val="40"/>
              </w:rPr>
              <w:t>СИСТЕМА КУЛЬТУРЫ</w:t>
            </w:r>
          </w:p>
          <w:p w:rsidR="004966F1" w:rsidRPr="00C51793" w:rsidRDefault="004966F1" w:rsidP="00417C4A">
            <w:pPr>
              <w:shd w:val="clear" w:color="auto" w:fill="00B0F0"/>
              <w:tabs>
                <w:tab w:val="left" w:pos="8160"/>
              </w:tabs>
              <w:jc w:val="center"/>
              <w:rPr>
                <w:b/>
                <w:sz w:val="40"/>
                <w:szCs w:val="40"/>
              </w:rPr>
            </w:pPr>
            <w:r w:rsidRPr="00C51793">
              <w:rPr>
                <w:b/>
                <w:sz w:val="40"/>
                <w:szCs w:val="40"/>
              </w:rPr>
              <w:t>в 2017 году</w:t>
            </w:r>
          </w:p>
          <w:p w:rsidR="005E7AB8" w:rsidRPr="00C51793" w:rsidRDefault="005E7AB8" w:rsidP="00417C4A">
            <w:pPr>
              <w:shd w:val="clear" w:color="auto" w:fill="00B0F0"/>
              <w:rPr>
                <w:sz w:val="40"/>
                <w:szCs w:val="40"/>
              </w:rPr>
            </w:pPr>
          </w:p>
          <w:p w:rsidR="004E0B39" w:rsidRPr="00BD662C" w:rsidRDefault="002C0763" w:rsidP="00107156">
            <w:pPr>
              <w:shd w:val="clear" w:color="auto" w:fill="CCC0D9" w:themeFill="accent4" w:themeFillTint="66"/>
              <w:jc w:val="both"/>
              <w:rPr>
                <w:b/>
              </w:rPr>
            </w:pPr>
            <w:r>
              <w:rPr>
                <w:b/>
              </w:rPr>
              <w:t xml:space="preserve">   </w:t>
            </w:r>
          </w:p>
          <w:p w:rsidR="006C0395" w:rsidRPr="00460729" w:rsidRDefault="00576990" w:rsidP="00460729">
            <w:pPr>
              <w:shd w:val="clear" w:color="auto" w:fill="CCC0D9" w:themeFill="accent4" w:themeFillTint="66"/>
              <w:jc w:val="center"/>
              <w:rPr>
                <w:b/>
              </w:rPr>
            </w:pPr>
            <w:r>
              <w:rPr>
                <w:b/>
                <w:noProof/>
              </w:rPr>
              <w:drawing>
                <wp:inline distT="0" distB="0" distL="0" distR="0">
                  <wp:extent cx="6305550" cy="680085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Style w:val="ad"/>
              <w:tblW w:w="0" w:type="auto"/>
              <w:tblLook w:val="04A0"/>
            </w:tblPr>
            <w:tblGrid>
              <w:gridCol w:w="5136"/>
              <w:gridCol w:w="1690"/>
              <w:gridCol w:w="1679"/>
              <w:gridCol w:w="1690"/>
            </w:tblGrid>
            <w:tr w:rsidR="006C0395" w:rsidRPr="00363534" w:rsidTr="00F232CA">
              <w:tc>
                <w:tcPr>
                  <w:tcW w:w="5136" w:type="dxa"/>
                </w:tcPr>
                <w:p w:rsidR="006C0395" w:rsidRPr="0005676D" w:rsidRDefault="006C0395" w:rsidP="00107156">
                  <w:pPr>
                    <w:shd w:val="clear" w:color="auto" w:fill="CCC0D9" w:themeFill="accent4" w:themeFillTint="66"/>
                    <w:jc w:val="center"/>
                    <w:rPr>
                      <w:sz w:val="28"/>
                      <w:szCs w:val="28"/>
                    </w:rPr>
                  </w:pPr>
                </w:p>
              </w:tc>
              <w:tc>
                <w:tcPr>
                  <w:tcW w:w="1690" w:type="dxa"/>
                </w:tcPr>
                <w:p w:rsidR="006C0395" w:rsidRPr="00965E89" w:rsidRDefault="00965E89" w:rsidP="00107156">
                  <w:pPr>
                    <w:shd w:val="clear" w:color="auto" w:fill="CCC0D9" w:themeFill="accent4" w:themeFillTint="66"/>
                    <w:jc w:val="center"/>
                    <w:rPr>
                      <w:b/>
                    </w:rPr>
                  </w:pPr>
                  <w:r w:rsidRPr="00965E89">
                    <w:rPr>
                      <w:b/>
                    </w:rPr>
                    <w:t xml:space="preserve">Глинковский </w:t>
                  </w:r>
                  <w:r w:rsidRPr="00965E89">
                    <w:rPr>
                      <w:b/>
                      <w:sz w:val="28"/>
                      <w:szCs w:val="28"/>
                    </w:rPr>
                    <w:t>центр</w:t>
                  </w:r>
                </w:p>
              </w:tc>
              <w:tc>
                <w:tcPr>
                  <w:tcW w:w="1679" w:type="dxa"/>
                </w:tcPr>
                <w:p w:rsidR="006C0395" w:rsidRPr="00965E89" w:rsidRDefault="00965E89" w:rsidP="00107156">
                  <w:pPr>
                    <w:shd w:val="clear" w:color="auto" w:fill="CCC0D9" w:themeFill="accent4" w:themeFillTint="66"/>
                    <w:jc w:val="center"/>
                    <w:rPr>
                      <w:b/>
                      <w:sz w:val="28"/>
                      <w:szCs w:val="28"/>
                    </w:rPr>
                  </w:pPr>
                  <w:r>
                    <w:rPr>
                      <w:b/>
                    </w:rPr>
                    <w:t xml:space="preserve">Глинковская </w:t>
                  </w:r>
                  <w:r>
                    <w:rPr>
                      <w:b/>
                      <w:sz w:val="28"/>
                      <w:szCs w:val="28"/>
                    </w:rPr>
                    <w:t>библиотека</w:t>
                  </w:r>
                </w:p>
              </w:tc>
              <w:tc>
                <w:tcPr>
                  <w:tcW w:w="1690" w:type="dxa"/>
                </w:tcPr>
                <w:p w:rsidR="006C0395" w:rsidRPr="00965E89" w:rsidRDefault="00965E89" w:rsidP="00107156">
                  <w:pPr>
                    <w:shd w:val="clear" w:color="auto" w:fill="CCC0D9" w:themeFill="accent4" w:themeFillTint="66"/>
                    <w:jc w:val="center"/>
                    <w:rPr>
                      <w:b/>
                      <w:sz w:val="28"/>
                      <w:szCs w:val="28"/>
                    </w:rPr>
                  </w:pPr>
                  <w:r w:rsidRPr="00965E89">
                    <w:rPr>
                      <w:b/>
                    </w:rPr>
                    <w:t xml:space="preserve">Глинковский </w:t>
                  </w:r>
                  <w:r>
                    <w:rPr>
                      <w:b/>
                      <w:sz w:val="28"/>
                      <w:szCs w:val="28"/>
                    </w:rPr>
                    <w:t>музей</w:t>
                  </w:r>
                </w:p>
              </w:tc>
            </w:tr>
            <w:tr w:rsidR="006C0395" w:rsidTr="00F232CA">
              <w:tc>
                <w:tcPr>
                  <w:tcW w:w="5136" w:type="dxa"/>
                </w:tcPr>
                <w:p w:rsidR="006C0395" w:rsidRPr="00363534" w:rsidRDefault="006C0395" w:rsidP="00107156">
                  <w:pPr>
                    <w:shd w:val="clear" w:color="auto" w:fill="CCC0D9" w:themeFill="accent4" w:themeFillTint="66"/>
                    <w:rPr>
                      <w:sz w:val="28"/>
                      <w:szCs w:val="28"/>
                    </w:rPr>
                  </w:pPr>
                  <w:r w:rsidRPr="00363534">
                    <w:rPr>
                      <w:b/>
                      <w:sz w:val="28"/>
                      <w:szCs w:val="28"/>
                    </w:rPr>
                    <w:t>Расходы всего</w:t>
                  </w:r>
                  <w:r w:rsidRPr="00363534">
                    <w:rPr>
                      <w:sz w:val="28"/>
                      <w:szCs w:val="28"/>
                    </w:rPr>
                    <w:t xml:space="preserve"> (тыс. рублей)</w:t>
                  </w:r>
                </w:p>
              </w:tc>
              <w:tc>
                <w:tcPr>
                  <w:tcW w:w="1690" w:type="dxa"/>
                </w:tcPr>
                <w:p w:rsidR="006C0395" w:rsidRPr="0005676D" w:rsidRDefault="00015D4B" w:rsidP="00C644CD">
                  <w:pPr>
                    <w:shd w:val="clear" w:color="auto" w:fill="CCC0D9" w:themeFill="accent4" w:themeFillTint="66"/>
                    <w:jc w:val="center"/>
                    <w:rPr>
                      <w:sz w:val="28"/>
                      <w:szCs w:val="28"/>
                    </w:rPr>
                  </w:pPr>
                  <w:r>
                    <w:rPr>
                      <w:sz w:val="28"/>
                      <w:szCs w:val="28"/>
                    </w:rPr>
                    <w:t>10 750,3</w:t>
                  </w:r>
                </w:p>
              </w:tc>
              <w:tc>
                <w:tcPr>
                  <w:tcW w:w="1679" w:type="dxa"/>
                </w:tcPr>
                <w:p w:rsidR="006C0395" w:rsidRDefault="00015D4B" w:rsidP="00107156">
                  <w:pPr>
                    <w:shd w:val="clear" w:color="auto" w:fill="CCC0D9" w:themeFill="accent4" w:themeFillTint="66"/>
                    <w:jc w:val="center"/>
                    <w:rPr>
                      <w:sz w:val="28"/>
                      <w:szCs w:val="28"/>
                    </w:rPr>
                  </w:pPr>
                  <w:r>
                    <w:rPr>
                      <w:sz w:val="28"/>
                      <w:szCs w:val="28"/>
                    </w:rPr>
                    <w:t>3 924,6</w:t>
                  </w:r>
                </w:p>
              </w:tc>
              <w:tc>
                <w:tcPr>
                  <w:tcW w:w="1690" w:type="dxa"/>
                </w:tcPr>
                <w:p w:rsidR="00965E89" w:rsidRDefault="00015D4B" w:rsidP="00107156">
                  <w:pPr>
                    <w:shd w:val="clear" w:color="auto" w:fill="CCC0D9" w:themeFill="accent4" w:themeFillTint="66"/>
                    <w:jc w:val="center"/>
                    <w:rPr>
                      <w:sz w:val="28"/>
                      <w:szCs w:val="28"/>
                    </w:rPr>
                  </w:pPr>
                  <w:r>
                    <w:rPr>
                      <w:sz w:val="28"/>
                      <w:szCs w:val="28"/>
                    </w:rPr>
                    <w:t>530,4</w:t>
                  </w:r>
                </w:p>
              </w:tc>
            </w:tr>
            <w:tr w:rsidR="006C0395" w:rsidTr="00F232CA">
              <w:tc>
                <w:tcPr>
                  <w:tcW w:w="5136" w:type="dxa"/>
                </w:tcPr>
                <w:p w:rsidR="006C0395" w:rsidRPr="00363534" w:rsidRDefault="006C0395" w:rsidP="00107156">
                  <w:pPr>
                    <w:shd w:val="clear" w:color="auto" w:fill="CCC0D9" w:themeFill="accent4" w:themeFillTint="66"/>
                    <w:rPr>
                      <w:sz w:val="28"/>
                      <w:szCs w:val="28"/>
                    </w:rPr>
                  </w:pPr>
                  <w:r w:rsidRPr="00363534">
                    <w:rPr>
                      <w:sz w:val="28"/>
                      <w:szCs w:val="28"/>
                    </w:rPr>
                    <w:t>Штатные единицы всего (человек)</w:t>
                  </w:r>
                </w:p>
              </w:tc>
              <w:tc>
                <w:tcPr>
                  <w:tcW w:w="1690" w:type="dxa"/>
                </w:tcPr>
                <w:p w:rsidR="006C0395" w:rsidRPr="0005676D" w:rsidRDefault="00F232CA" w:rsidP="00107156">
                  <w:pPr>
                    <w:shd w:val="clear" w:color="auto" w:fill="CCC0D9" w:themeFill="accent4" w:themeFillTint="66"/>
                    <w:jc w:val="center"/>
                    <w:rPr>
                      <w:sz w:val="28"/>
                      <w:szCs w:val="28"/>
                    </w:rPr>
                  </w:pPr>
                  <w:r>
                    <w:rPr>
                      <w:sz w:val="28"/>
                      <w:szCs w:val="28"/>
                    </w:rPr>
                    <w:t>26</w:t>
                  </w:r>
                </w:p>
              </w:tc>
              <w:tc>
                <w:tcPr>
                  <w:tcW w:w="1679" w:type="dxa"/>
                </w:tcPr>
                <w:p w:rsidR="006C0395" w:rsidRDefault="00F232CA" w:rsidP="00107156">
                  <w:pPr>
                    <w:shd w:val="clear" w:color="auto" w:fill="CCC0D9" w:themeFill="accent4" w:themeFillTint="66"/>
                    <w:jc w:val="center"/>
                    <w:rPr>
                      <w:sz w:val="28"/>
                      <w:szCs w:val="28"/>
                    </w:rPr>
                  </w:pPr>
                  <w:r>
                    <w:rPr>
                      <w:sz w:val="28"/>
                      <w:szCs w:val="28"/>
                    </w:rPr>
                    <w:t>16</w:t>
                  </w:r>
                </w:p>
              </w:tc>
              <w:tc>
                <w:tcPr>
                  <w:tcW w:w="1690" w:type="dxa"/>
                </w:tcPr>
                <w:p w:rsidR="006C0395" w:rsidRDefault="00F232CA" w:rsidP="00107156">
                  <w:pPr>
                    <w:shd w:val="clear" w:color="auto" w:fill="CCC0D9" w:themeFill="accent4" w:themeFillTint="66"/>
                    <w:jc w:val="center"/>
                    <w:rPr>
                      <w:sz w:val="28"/>
                      <w:szCs w:val="28"/>
                    </w:rPr>
                  </w:pPr>
                  <w:r>
                    <w:rPr>
                      <w:sz w:val="28"/>
                      <w:szCs w:val="28"/>
                    </w:rPr>
                    <w:t>2</w:t>
                  </w:r>
                </w:p>
              </w:tc>
            </w:tr>
            <w:tr w:rsidR="006C0395" w:rsidTr="00F232CA">
              <w:tc>
                <w:tcPr>
                  <w:tcW w:w="5136" w:type="dxa"/>
                </w:tcPr>
                <w:p w:rsidR="006C0395" w:rsidRPr="0005676D" w:rsidRDefault="006C0395"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690" w:type="dxa"/>
                </w:tcPr>
                <w:p w:rsidR="006C0395" w:rsidRPr="0005676D" w:rsidRDefault="00F232CA" w:rsidP="00107156">
                  <w:pPr>
                    <w:shd w:val="clear" w:color="auto" w:fill="CCC0D9" w:themeFill="accent4" w:themeFillTint="66"/>
                    <w:jc w:val="center"/>
                    <w:rPr>
                      <w:sz w:val="28"/>
                      <w:szCs w:val="28"/>
                    </w:rPr>
                  </w:pPr>
                  <w:r>
                    <w:rPr>
                      <w:sz w:val="28"/>
                      <w:szCs w:val="28"/>
                    </w:rPr>
                    <w:t>2</w:t>
                  </w:r>
                  <w:r w:rsidR="00C644CD">
                    <w:rPr>
                      <w:sz w:val="28"/>
                      <w:szCs w:val="28"/>
                    </w:rPr>
                    <w:t>3</w:t>
                  </w:r>
                </w:p>
              </w:tc>
              <w:tc>
                <w:tcPr>
                  <w:tcW w:w="1679" w:type="dxa"/>
                </w:tcPr>
                <w:p w:rsidR="006C0395" w:rsidRDefault="00F232CA" w:rsidP="00107156">
                  <w:pPr>
                    <w:shd w:val="clear" w:color="auto" w:fill="CCC0D9" w:themeFill="accent4" w:themeFillTint="66"/>
                    <w:jc w:val="center"/>
                    <w:rPr>
                      <w:sz w:val="28"/>
                      <w:szCs w:val="28"/>
                    </w:rPr>
                  </w:pPr>
                  <w:r>
                    <w:rPr>
                      <w:sz w:val="28"/>
                      <w:szCs w:val="28"/>
                    </w:rPr>
                    <w:t>1</w:t>
                  </w:r>
                  <w:r w:rsidR="00015D4B">
                    <w:rPr>
                      <w:sz w:val="28"/>
                      <w:szCs w:val="28"/>
                    </w:rPr>
                    <w:t>5,5</w:t>
                  </w:r>
                </w:p>
              </w:tc>
              <w:tc>
                <w:tcPr>
                  <w:tcW w:w="1690" w:type="dxa"/>
                </w:tcPr>
                <w:p w:rsidR="006C0395" w:rsidRDefault="00F232CA" w:rsidP="00107156">
                  <w:pPr>
                    <w:shd w:val="clear" w:color="auto" w:fill="CCC0D9" w:themeFill="accent4" w:themeFillTint="66"/>
                    <w:jc w:val="center"/>
                    <w:rPr>
                      <w:sz w:val="28"/>
                      <w:szCs w:val="28"/>
                    </w:rPr>
                  </w:pPr>
                  <w:r>
                    <w:rPr>
                      <w:sz w:val="28"/>
                      <w:szCs w:val="28"/>
                    </w:rPr>
                    <w:t>2</w:t>
                  </w:r>
                </w:p>
              </w:tc>
            </w:tr>
            <w:tr w:rsidR="006C0395" w:rsidTr="00F232CA">
              <w:tc>
                <w:tcPr>
                  <w:tcW w:w="5136" w:type="dxa"/>
                </w:tcPr>
                <w:p w:rsidR="006C0395" w:rsidRPr="00363534" w:rsidRDefault="006C0395" w:rsidP="00107156">
                  <w:pPr>
                    <w:shd w:val="clear" w:color="auto" w:fill="CCC0D9" w:themeFill="accent4" w:themeFillTint="66"/>
                    <w:rPr>
                      <w:sz w:val="20"/>
                      <w:szCs w:val="20"/>
                    </w:rPr>
                  </w:pPr>
                  <w:r w:rsidRPr="003004FE">
                    <w:t xml:space="preserve">Количество </w:t>
                  </w:r>
                  <w:r w:rsidR="00F232CA">
                    <w:t>лиц, посещающих учреждения и участвующие в мероприятиях</w:t>
                  </w:r>
                  <w:r>
                    <w:t xml:space="preserve">  </w:t>
                  </w:r>
                  <w:r w:rsidRPr="003004FE">
                    <w:t>(человек)</w:t>
                  </w:r>
                </w:p>
              </w:tc>
              <w:tc>
                <w:tcPr>
                  <w:tcW w:w="1690" w:type="dxa"/>
                </w:tcPr>
                <w:p w:rsidR="006C0395" w:rsidRPr="001960B6" w:rsidRDefault="00C644CD" w:rsidP="00107156">
                  <w:pPr>
                    <w:shd w:val="clear" w:color="auto" w:fill="CCC0D9" w:themeFill="accent4" w:themeFillTint="66"/>
                    <w:jc w:val="center"/>
                    <w:rPr>
                      <w:b/>
                      <w:sz w:val="28"/>
                      <w:szCs w:val="28"/>
                    </w:rPr>
                  </w:pPr>
                  <w:r>
                    <w:rPr>
                      <w:b/>
                      <w:sz w:val="28"/>
                      <w:szCs w:val="28"/>
                    </w:rPr>
                    <w:t>3690</w:t>
                  </w:r>
                  <w:r w:rsidR="00F232CA" w:rsidRPr="001960B6">
                    <w:rPr>
                      <w:b/>
                      <w:sz w:val="28"/>
                      <w:szCs w:val="28"/>
                    </w:rPr>
                    <w:t>0</w:t>
                  </w:r>
                </w:p>
              </w:tc>
              <w:tc>
                <w:tcPr>
                  <w:tcW w:w="1679" w:type="dxa"/>
                </w:tcPr>
                <w:p w:rsidR="006C0395" w:rsidRPr="001960B6" w:rsidRDefault="003820DD" w:rsidP="00107156">
                  <w:pPr>
                    <w:shd w:val="clear" w:color="auto" w:fill="CCC0D9" w:themeFill="accent4" w:themeFillTint="66"/>
                    <w:jc w:val="center"/>
                    <w:rPr>
                      <w:b/>
                      <w:sz w:val="28"/>
                      <w:szCs w:val="28"/>
                    </w:rPr>
                  </w:pPr>
                  <w:r>
                    <w:rPr>
                      <w:b/>
                      <w:sz w:val="28"/>
                      <w:szCs w:val="28"/>
                    </w:rPr>
                    <w:t>280</w:t>
                  </w:r>
                  <w:r w:rsidR="00F232CA" w:rsidRPr="001960B6">
                    <w:rPr>
                      <w:b/>
                      <w:sz w:val="28"/>
                      <w:szCs w:val="28"/>
                    </w:rPr>
                    <w:t>00</w:t>
                  </w:r>
                </w:p>
              </w:tc>
              <w:tc>
                <w:tcPr>
                  <w:tcW w:w="1690" w:type="dxa"/>
                </w:tcPr>
                <w:p w:rsidR="006C0395" w:rsidRPr="001960B6" w:rsidRDefault="00F232CA" w:rsidP="00107156">
                  <w:pPr>
                    <w:shd w:val="clear" w:color="auto" w:fill="CCC0D9" w:themeFill="accent4" w:themeFillTint="66"/>
                    <w:jc w:val="center"/>
                    <w:rPr>
                      <w:b/>
                      <w:sz w:val="28"/>
                      <w:szCs w:val="28"/>
                    </w:rPr>
                  </w:pPr>
                  <w:r w:rsidRPr="001960B6">
                    <w:rPr>
                      <w:b/>
                      <w:sz w:val="28"/>
                      <w:szCs w:val="28"/>
                    </w:rPr>
                    <w:t>31</w:t>
                  </w:r>
                  <w:r w:rsidR="00C644CD">
                    <w:rPr>
                      <w:b/>
                      <w:sz w:val="28"/>
                      <w:szCs w:val="28"/>
                    </w:rPr>
                    <w:t>00</w:t>
                  </w:r>
                </w:p>
              </w:tc>
            </w:tr>
            <w:tr w:rsidR="006C0395" w:rsidTr="00F232CA">
              <w:tc>
                <w:tcPr>
                  <w:tcW w:w="5136" w:type="dxa"/>
                </w:tcPr>
                <w:p w:rsidR="006C0395" w:rsidRPr="003004FE" w:rsidRDefault="006C0395" w:rsidP="00152F24">
                  <w:pPr>
                    <w:shd w:val="clear" w:color="auto" w:fill="CCC0D9" w:themeFill="accent4" w:themeFillTint="66"/>
                  </w:pPr>
                  <w:r>
                    <w:t xml:space="preserve">Количество </w:t>
                  </w:r>
                  <w:r w:rsidR="00DD7982">
                    <w:t xml:space="preserve"> </w:t>
                  </w:r>
                  <w:r w:rsidR="00152F24">
                    <w:t>клубных формирований, клубов по интересов</w:t>
                  </w:r>
                  <w:r>
                    <w:t xml:space="preserve"> (штук)</w:t>
                  </w:r>
                </w:p>
              </w:tc>
              <w:tc>
                <w:tcPr>
                  <w:tcW w:w="1690" w:type="dxa"/>
                </w:tcPr>
                <w:p w:rsidR="006C0395" w:rsidRPr="001960B6" w:rsidRDefault="00DD7982" w:rsidP="00107156">
                  <w:pPr>
                    <w:shd w:val="clear" w:color="auto" w:fill="CCC0D9" w:themeFill="accent4" w:themeFillTint="66"/>
                    <w:jc w:val="center"/>
                    <w:rPr>
                      <w:b/>
                      <w:sz w:val="28"/>
                      <w:szCs w:val="28"/>
                    </w:rPr>
                  </w:pPr>
                  <w:r w:rsidRPr="001960B6">
                    <w:rPr>
                      <w:b/>
                      <w:sz w:val="28"/>
                      <w:szCs w:val="28"/>
                    </w:rPr>
                    <w:t>5</w:t>
                  </w:r>
                  <w:r w:rsidR="00C644CD">
                    <w:rPr>
                      <w:b/>
                      <w:sz w:val="28"/>
                      <w:szCs w:val="28"/>
                    </w:rPr>
                    <w:t>7</w:t>
                  </w:r>
                </w:p>
              </w:tc>
              <w:tc>
                <w:tcPr>
                  <w:tcW w:w="1679" w:type="dxa"/>
                </w:tcPr>
                <w:p w:rsidR="006C0395" w:rsidRPr="001960B6" w:rsidRDefault="00152F24" w:rsidP="00107156">
                  <w:pPr>
                    <w:shd w:val="clear" w:color="auto" w:fill="CCC0D9" w:themeFill="accent4" w:themeFillTint="66"/>
                    <w:jc w:val="center"/>
                    <w:rPr>
                      <w:b/>
                      <w:sz w:val="28"/>
                      <w:szCs w:val="28"/>
                    </w:rPr>
                  </w:pPr>
                  <w:r>
                    <w:rPr>
                      <w:b/>
                      <w:sz w:val="28"/>
                      <w:szCs w:val="28"/>
                    </w:rPr>
                    <w:t>1</w:t>
                  </w:r>
                </w:p>
              </w:tc>
              <w:tc>
                <w:tcPr>
                  <w:tcW w:w="1690" w:type="dxa"/>
                </w:tcPr>
                <w:p w:rsidR="006C0395" w:rsidRPr="001960B6" w:rsidRDefault="00152F24" w:rsidP="00107156">
                  <w:pPr>
                    <w:shd w:val="clear" w:color="auto" w:fill="CCC0D9" w:themeFill="accent4" w:themeFillTint="66"/>
                    <w:jc w:val="center"/>
                    <w:rPr>
                      <w:b/>
                      <w:sz w:val="28"/>
                      <w:szCs w:val="28"/>
                    </w:rPr>
                  </w:pPr>
                  <w:r>
                    <w:rPr>
                      <w:b/>
                      <w:sz w:val="28"/>
                      <w:szCs w:val="28"/>
                    </w:rPr>
                    <w:t>-</w:t>
                  </w:r>
                </w:p>
              </w:tc>
            </w:tr>
          </w:tbl>
          <w:p w:rsidR="005E7AB8" w:rsidRPr="006C0395" w:rsidRDefault="005E7AB8" w:rsidP="00107156">
            <w:pPr>
              <w:shd w:val="clear" w:color="auto" w:fill="CCC0D9" w:themeFill="accent4" w:themeFillTint="66"/>
              <w:jc w:val="center"/>
            </w:pPr>
          </w:p>
        </w:tc>
      </w:tr>
    </w:tbl>
    <w:p w:rsidR="00383ED6" w:rsidRDefault="00383ED6" w:rsidP="00107156">
      <w:pPr>
        <w:shd w:val="clear" w:color="auto" w:fill="CCC0D9" w:themeFill="accent4" w:themeFillTint="66"/>
        <w:ind w:firstLine="708"/>
        <w:jc w:val="both"/>
        <w:rPr>
          <w:b/>
        </w:rPr>
      </w:pPr>
    </w:p>
    <w:p w:rsidR="00710345" w:rsidRDefault="00710345" w:rsidP="000012B9">
      <w:pPr>
        <w:shd w:val="clear" w:color="auto" w:fill="CCC0D9" w:themeFill="accent4" w:themeFillTint="6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82067" w:rsidRPr="002C0763" w:rsidTr="00FF0493">
        <w:trPr>
          <w:trHeight w:val="15659"/>
        </w:trPr>
        <w:tc>
          <w:tcPr>
            <w:tcW w:w="10421" w:type="dxa"/>
            <w:shd w:val="clear" w:color="auto" w:fill="B6DDE8" w:themeFill="accent5" w:themeFillTint="66"/>
          </w:tcPr>
          <w:p w:rsidR="00DD7982" w:rsidRPr="002C0763" w:rsidRDefault="00DD7982" w:rsidP="00107156">
            <w:pPr>
              <w:shd w:val="clear" w:color="auto" w:fill="CCC0D9" w:themeFill="accent4" w:themeFillTint="66"/>
              <w:rPr>
                <w:b/>
                <w:sz w:val="28"/>
                <w:szCs w:val="28"/>
              </w:rPr>
            </w:pPr>
          </w:p>
          <w:p w:rsidR="00D4563B" w:rsidRDefault="00D4563B" w:rsidP="00D4563B">
            <w:pPr>
              <w:shd w:val="clear" w:color="auto" w:fill="00B0F0"/>
              <w:rPr>
                <w:b/>
                <w:sz w:val="28"/>
                <w:szCs w:val="28"/>
              </w:rPr>
            </w:pPr>
          </w:p>
          <w:p w:rsidR="00222CD5" w:rsidRPr="00D4563B" w:rsidRDefault="00222CD5" w:rsidP="00223A97">
            <w:pPr>
              <w:shd w:val="clear" w:color="auto" w:fill="00B0F0"/>
              <w:jc w:val="center"/>
              <w:rPr>
                <w:b/>
                <w:sz w:val="36"/>
                <w:szCs w:val="36"/>
              </w:rPr>
            </w:pPr>
            <w:r w:rsidRPr="00D4563B">
              <w:rPr>
                <w:b/>
                <w:sz w:val="36"/>
                <w:szCs w:val="36"/>
              </w:rPr>
              <w:t>Глинковский район обладает</w:t>
            </w:r>
            <w:r w:rsidR="00D4563B" w:rsidRPr="00D4563B">
              <w:rPr>
                <w:b/>
                <w:sz w:val="36"/>
                <w:szCs w:val="36"/>
              </w:rPr>
              <w:t xml:space="preserve"> большим культурным потенциалом</w:t>
            </w:r>
          </w:p>
          <w:p w:rsidR="001960B6" w:rsidRPr="00D4563B" w:rsidRDefault="001960B6" w:rsidP="00223A97">
            <w:pPr>
              <w:shd w:val="clear" w:color="auto" w:fill="00B0F0"/>
              <w:jc w:val="center"/>
              <w:rPr>
                <w:b/>
                <w:sz w:val="32"/>
                <w:szCs w:val="32"/>
              </w:rPr>
            </w:pPr>
          </w:p>
          <w:p w:rsidR="00B06FCD" w:rsidRPr="00D4563B" w:rsidRDefault="00222CD5" w:rsidP="00223A97">
            <w:pPr>
              <w:shd w:val="clear" w:color="auto" w:fill="00B0F0"/>
              <w:jc w:val="center"/>
              <w:rPr>
                <w:b/>
                <w:sz w:val="32"/>
                <w:szCs w:val="32"/>
              </w:rPr>
            </w:pPr>
            <w:r w:rsidRPr="00D4563B">
              <w:rPr>
                <w:b/>
                <w:sz w:val="32"/>
                <w:szCs w:val="32"/>
              </w:rPr>
              <w:t xml:space="preserve">Проводится большая работа по сохранению самобытной культуры, </w:t>
            </w:r>
          </w:p>
          <w:p w:rsidR="00B06FCD" w:rsidRPr="00D4563B" w:rsidRDefault="001960B6" w:rsidP="00D4563B">
            <w:pPr>
              <w:shd w:val="clear" w:color="auto" w:fill="00B0F0"/>
              <w:jc w:val="center"/>
              <w:rPr>
                <w:b/>
                <w:sz w:val="32"/>
                <w:szCs w:val="32"/>
              </w:rPr>
            </w:pPr>
            <w:r w:rsidRPr="00D4563B">
              <w:rPr>
                <w:b/>
                <w:sz w:val="32"/>
                <w:szCs w:val="32"/>
              </w:rPr>
              <w:t>традиций и обрядов</w:t>
            </w:r>
          </w:p>
          <w:p w:rsidR="00065BD3" w:rsidRPr="00D4563B" w:rsidRDefault="00B06FCD" w:rsidP="00223A97">
            <w:pPr>
              <w:shd w:val="clear" w:color="auto" w:fill="00B0F0"/>
              <w:jc w:val="center"/>
              <w:rPr>
                <w:b/>
                <w:sz w:val="32"/>
                <w:szCs w:val="32"/>
              </w:rPr>
            </w:pPr>
            <w:r w:rsidRPr="00D4563B">
              <w:rPr>
                <w:b/>
                <w:sz w:val="32"/>
                <w:szCs w:val="32"/>
              </w:rPr>
              <w:t>В районе с</w:t>
            </w:r>
            <w:r w:rsidR="00222CD5" w:rsidRPr="00D4563B">
              <w:rPr>
                <w:b/>
                <w:sz w:val="32"/>
                <w:szCs w:val="32"/>
              </w:rPr>
              <w:t>оздана</w:t>
            </w:r>
            <w:r w:rsidRPr="00D4563B">
              <w:rPr>
                <w:b/>
                <w:sz w:val="32"/>
                <w:szCs w:val="32"/>
              </w:rPr>
              <w:t xml:space="preserve"> обширная</w:t>
            </w:r>
            <w:r w:rsidR="00222CD5" w:rsidRPr="00D4563B">
              <w:rPr>
                <w:b/>
                <w:sz w:val="32"/>
                <w:szCs w:val="32"/>
              </w:rPr>
              <w:t xml:space="preserve"> сеть му</w:t>
            </w:r>
            <w:r w:rsidRPr="00D4563B">
              <w:rPr>
                <w:b/>
                <w:sz w:val="32"/>
                <w:szCs w:val="32"/>
              </w:rPr>
              <w:t>ниципальных учреждений культуры:</w:t>
            </w:r>
          </w:p>
          <w:p w:rsidR="00F4297C" w:rsidRPr="00D4563B" w:rsidRDefault="00F4297C" w:rsidP="00223A97">
            <w:pPr>
              <w:shd w:val="clear" w:color="auto" w:fill="00B0F0"/>
              <w:jc w:val="center"/>
              <w:rPr>
                <w:b/>
                <w:sz w:val="32"/>
                <w:szCs w:val="32"/>
              </w:rPr>
            </w:pPr>
          </w:p>
          <w:p w:rsidR="00D4563B" w:rsidRDefault="00B06FCD" w:rsidP="00223A97">
            <w:pPr>
              <w:shd w:val="clear" w:color="auto" w:fill="00B0F0"/>
              <w:jc w:val="center"/>
              <w:rPr>
                <w:b/>
                <w:sz w:val="32"/>
                <w:szCs w:val="32"/>
              </w:rPr>
            </w:pPr>
            <w:r w:rsidRPr="00D4563B">
              <w:rPr>
                <w:sz w:val="32"/>
                <w:szCs w:val="32"/>
              </w:rPr>
              <w:t>в</w:t>
            </w:r>
            <w:r w:rsidR="00222CD5" w:rsidRPr="00D4563B">
              <w:rPr>
                <w:sz w:val="32"/>
                <w:szCs w:val="32"/>
              </w:rPr>
              <w:t xml:space="preserve"> с.</w:t>
            </w:r>
            <w:r w:rsidRPr="00D4563B">
              <w:rPr>
                <w:sz w:val="32"/>
                <w:szCs w:val="32"/>
              </w:rPr>
              <w:t xml:space="preserve"> </w:t>
            </w:r>
            <w:r w:rsidR="00222CD5" w:rsidRPr="00D4563B">
              <w:rPr>
                <w:sz w:val="32"/>
                <w:szCs w:val="32"/>
              </w:rPr>
              <w:t>Глинка</w:t>
            </w:r>
            <w:r w:rsidRPr="00D4563B">
              <w:rPr>
                <w:sz w:val="32"/>
                <w:szCs w:val="32"/>
              </w:rPr>
              <w:t xml:space="preserve"> находятся</w:t>
            </w:r>
            <w:r w:rsidRPr="00D4563B">
              <w:rPr>
                <w:b/>
                <w:sz w:val="32"/>
                <w:szCs w:val="32"/>
              </w:rPr>
              <w:t>:</w:t>
            </w:r>
            <w:r w:rsidR="002C0763" w:rsidRPr="00D4563B">
              <w:rPr>
                <w:b/>
                <w:sz w:val="32"/>
                <w:szCs w:val="32"/>
              </w:rPr>
              <w:t xml:space="preserve"> </w:t>
            </w:r>
          </w:p>
          <w:p w:rsidR="00B06FCD" w:rsidRPr="00D4563B" w:rsidRDefault="00B06FCD" w:rsidP="00223A97">
            <w:pPr>
              <w:shd w:val="clear" w:color="auto" w:fill="00B0F0"/>
              <w:jc w:val="center"/>
              <w:rPr>
                <w:b/>
                <w:sz w:val="32"/>
                <w:szCs w:val="32"/>
              </w:rPr>
            </w:pPr>
            <w:r w:rsidRPr="00D4563B">
              <w:rPr>
                <w:b/>
                <w:sz w:val="32"/>
                <w:szCs w:val="32"/>
              </w:rPr>
              <w:t>Культурно</w:t>
            </w:r>
            <w:r w:rsidR="00CC55DA" w:rsidRPr="00D4563B">
              <w:rPr>
                <w:b/>
                <w:sz w:val="32"/>
                <w:szCs w:val="32"/>
              </w:rPr>
              <w:t xml:space="preserve"> </w:t>
            </w:r>
            <w:r w:rsidRPr="00D4563B">
              <w:rPr>
                <w:b/>
                <w:sz w:val="32"/>
                <w:szCs w:val="32"/>
              </w:rPr>
              <w:t>-</w:t>
            </w:r>
            <w:r w:rsidR="00CC55DA" w:rsidRPr="00D4563B">
              <w:rPr>
                <w:b/>
                <w:sz w:val="32"/>
                <w:szCs w:val="32"/>
              </w:rPr>
              <w:t xml:space="preserve"> </w:t>
            </w:r>
            <w:r w:rsidRPr="00D4563B">
              <w:rPr>
                <w:b/>
                <w:sz w:val="32"/>
                <w:szCs w:val="32"/>
              </w:rPr>
              <w:t xml:space="preserve">просветительный центр, </w:t>
            </w:r>
          </w:p>
          <w:p w:rsidR="00222CD5" w:rsidRPr="00D4563B" w:rsidRDefault="00B06FCD" w:rsidP="00223A97">
            <w:pPr>
              <w:shd w:val="clear" w:color="auto" w:fill="00B0F0"/>
              <w:jc w:val="center"/>
              <w:rPr>
                <w:b/>
                <w:sz w:val="32"/>
                <w:szCs w:val="32"/>
              </w:rPr>
            </w:pPr>
            <w:r w:rsidRPr="00D4563B">
              <w:rPr>
                <w:b/>
                <w:sz w:val="32"/>
                <w:szCs w:val="32"/>
              </w:rPr>
              <w:t>Глинковская межпоселе</w:t>
            </w:r>
            <w:r w:rsidR="00CC55DA" w:rsidRPr="00D4563B">
              <w:rPr>
                <w:b/>
                <w:sz w:val="32"/>
                <w:szCs w:val="32"/>
              </w:rPr>
              <w:t>нческая центральная библиотека,</w:t>
            </w:r>
          </w:p>
          <w:p w:rsidR="00B06FCD" w:rsidRDefault="00B06FCD" w:rsidP="00223A97">
            <w:pPr>
              <w:shd w:val="clear" w:color="auto" w:fill="00B0F0"/>
              <w:jc w:val="center"/>
              <w:rPr>
                <w:b/>
                <w:sz w:val="32"/>
                <w:szCs w:val="32"/>
              </w:rPr>
            </w:pPr>
            <w:r w:rsidRPr="00D4563B">
              <w:rPr>
                <w:b/>
                <w:sz w:val="32"/>
                <w:szCs w:val="32"/>
              </w:rPr>
              <w:t>Детская библиотека</w:t>
            </w:r>
            <w:r w:rsidR="00CC55DA" w:rsidRPr="00D4563B">
              <w:rPr>
                <w:b/>
                <w:sz w:val="32"/>
                <w:szCs w:val="32"/>
              </w:rPr>
              <w:t xml:space="preserve"> и Глинковский музей;</w:t>
            </w:r>
          </w:p>
          <w:p w:rsidR="00D4563B" w:rsidRPr="00D4563B" w:rsidRDefault="00D4563B" w:rsidP="00223A97">
            <w:pPr>
              <w:shd w:val="clear" w:color="auto" w:fill="00B0F0"/>
              <w:jc w:val="center"/>
              <w:rPr>
                <w:b/>
                <w:sz w:val="32"/>
                <w:szCs w:val="32"/>
              </w:rPr>
            </w:pPr>
          </w:p>
          <w:p w:rsidR="00D4563B" w:rsidRDefault="00B9285E" w:rsidP="00223A97">
            <w:pPr>
              <w:shd w:val="clear" w:color="auto" w:fill="00B0F0"/>
              <w:jc w:val="center"/>
              <w:rPr>
                <w:b/>
                <w:sz w:val="32"/>
                <w:szCs w:val="32"/>
              </w:rPr>
            </w:pPr>
            <w:r w:rsidRPr="00D4563B">
              <w:rPr>
                <w:b/>
                <w:sz w:val="32"/>
                <w:szCs w:val="32"/>
              </w:rPr>
              <w:t xml:space="preserve"> </w:t>
            </w:r>
            <w:r w:rsidR="00222CD5" w:rsidRPr="00D4563B">
              <w:rPr>
                <w:sz w:val="32"/>
                <w:szCs w:val="32"/>
              </w:rPr>
              <w:t>в д.</w:t>
            </w:r>
            <w:r w:rsidRPr="00D4563B">
              <w:rPr>
                <w:sz w:val="32"/>
                <w:szCs w:val="32"/>
              </w:rPr>
              <w:t xml:space="preserve"> </w:t>
            </w:r>
            <w:r w:rsidR="00222CD5" w:rsidRPr="00D4563B">
              <w:rPr>
                <w:sz w:val="32"/>
                <w:szCs w:val="32"/>
              </w:rPr>
              <w:t>Березкино</w:t>
            </w:r>
            <w:r w:rsidR="00B06FCD" w:rsidRPr="00D4563B">
              <w:rPr>
                <w:sz w:val="32"/>
                <w:szCs w:val="32"/>
              </w:rPr>
              <w:t xml:space="preserve"> находятся:</w:t>
            </w:r>
            <w:r w:rsidR="00B06FCD" w:rsidRPr="00D4563B">
              <w:rPr>
                <w:b/>
                <w:sz w:val="32"/>
                <w:szCs w:val="32"/>
              </w:rPr>
              <w:t xml:space="preserve"> </w:t>
            </w:r>
          </w:p>
          <w:p w:rsidR="00222CD5" w:rsidRDefault="00B06FCD" w:rsidP="00223A97">
            <w:pPr>
              <w:shd w:val="clear" w:color="auto" w:fill="00B0F0"/>
              <w:jc w:val="center"/>
              <w:rPr>
                <w:b/>
                <w:sz w:val="32"/>
                <w:szCs w:val="32"/>
              </w:rPr>
            </w:pPr>
            <w:r w:rsidRPr="00D4563B">
              <w:rPr>
                <w:b/>
                <w:sz w:val="32"/>
                <w:szCs w:val="32"/>
              </w:rPr>
              <w:t>Березкинский СДК и Березкинская библиотека;</w:t>
            </w:r>
          </w:p>
          <w:p w:rsidR="00D4563B" w:rsidRPr="00D4563B" w:rsidRDefault="00D4563B" w:rsidP="00223A97">
            <w:pPr>
              <w:shd w:val="clear" w:color="auto" w:fill="00B0F0"/>
              <w:jc w:val="center"/>
              <w:rPr>
                <w:b/>
                <w:sz w:val="32"/>
                <w:szCs w:val="32"/>
              </w:rPr>
            </w:pPr>
          </w:p>
          <w:p w:rsidR="00D4563B" w:rsidRDefault="00B06FCD" w:rsidP="00223A97">
            <w:pPr>
              <w:shd w:val="clear" w:color="auto" w:fill="00B0F0"/>
              <w:jc w:val="center"/>
              <w:rPr>
                <w:sz w:val="32"/>
                <w:szCs w:val="32"/>
              </w:rPr>
            </w:pPr>
            <w:r w:rsidRPr="00D4563B">
              <w:rPr>
                <w:sz w:val="32"/>
                <w:szCs w:val="32"/>
              </w:rPr>
              <w:t>в д. Белый Холм</w:t>
            </w:r>
            <w:r w:rsidRPr="00D4563B">
              <w:rPr>
                <w:b/>
                <w:sz w:val="32"/>
                <w:szCs w:val="32"/>
              </w:rPr>
              <w:t xml:space="preserve"> </w:t>
            </w:r>
            <w:r w:rsidRPr="00D4563B">
              <w:rPr>
                <w:sz w:val="32"/>
                <w:szCs w:val="32"/>
              </w:rPr>
              <w:t>находятся</w:t>
            </w:r>
          </w:p>
          <w:p w:rsidR="00222CD5" w:rsidRDefault="00B06FCD" w:rsidP="00223A97">
            <w:pPr>
              <w:shd w:val="clear" w:color="auto" w:fill="00B0F0"/>
              <w:jc w:val="center"/>
              <w:rPr>
                <w:b/>
                <w:sz w:val="32"/>
                <w:szCs w:val="32"/>
              </w:rPr>
            </w:pPr>
            <w:r w:rsidRPr="00D4563B">
              <w:rPr>
                <w:b/>
                <w:sz w:val="32"/>
                <w:szCs w:val="32"/>
              </w:rPr>
              <w:t>Белохолмский СДК и Белохолмская библиотека;</w:t>
            </w:r>
          </w:p>
          <w:p w:rsidR="00D4563B" w:rsidRPr="00D4563B" w:rsidRDefault="00D4563B" w:rsidP="00223A97">
            <w:pPr>
              <w:shd w:val="clear" w:color="auto" w:fill="00B0F0"/>
              <w:jc w:val="center"/>
              <w:rPr>
                <w:b/>
                <w:sz w:val="32"/>
                <w:szCs w:val="32"/>
              </w:rPr>
            </w:pPr>
          </w:p>
          <w:p w:rsidR="00D4563B" w:rsidRDefault="00CC55DA" w:rsidP="00223A97">
            <w:pPr>
              <w:shd w:val="clear" w:color="auto" w:fill="00B0F0"/>
              <w:jc w:val="center"/>
              <w:rPr>
                <w:sz w:val="32"/>
                <w:szCs w:val="32"/>
              </w:rPr>
            </w:pPr>
            <w:r w:rsidRPr="00D4563B">
              <w:rPr>
                <w:sz w:val="32"/>
                <w:szCs w:val="32"/>
              </w:rPr>
              <w:t>в д. Добромино</w:t>
            </w:r>
            <w:r w:rsidRPr="00D4563B">
              <w:rPr>
                <w:b/>
                <w:sz w:val="32"/>
                <w:szCs w:val="32"/>
              </w:rPr>
              <w:t xml:space="preserve"> </w:t>
            </w:r>
            <w:r w:rsidRPr="00D4563B">
              <w:rPr>
                <w:sz w:val="32"/>
                <w:szCs w:val="32"/>
              </w:rPr>
              <w:t>находятся:</w:t>
            </w:r>
          </w:p>
          <w:p w:rsidR="00222CD5" w:rsidRDefault="00CC55DA" w:rsidP="00223A97">
            <w:pPr>
              <w:shd w:val="clear" w:color="auto" w:fill="00B0F0"/>
              <w:jc w:val="center"/>
              <w:rPr>
                <w:b/>
                <w:sz w:val="32"/>
                <w:szCs w:val="32"/>
              </w:rPr>
            </w:pPr>
            <w:r w:rsidRPr="00D4563B">
              <w:rPr>
                <w:b/>
                <w:sz w:val="32"/>
                <w:szCs w:val="32"/>
              </w:rPr>
              <w:t xml:space="preserve"> </w:t>
            </w:r>
            <w:r w:rsidR="00B9285E" w:rsidRPr="00D4563B">
              <w:rPr>
                <w:b/>
                <w:sz w:val="32"/>
                <w:szCs w:val="32"/>
              </w:rPr>
              <w:t>Доброминский СДК</w:t>
            </w:r>
            <w:r w:rsidRPr="00D4563B">
              <w:rPr>
                <w:b/>
                <w:sz w:val="32"/>
                <w:szCs w:val="32"/>
              </w:rPr>
              <w:t xml:space="preserve"> и Доброминская библиотека;</w:t>
            </w:r>
          </w:p>
          <w:p w:rsidR="00D4563B" w:rsidRPr="00D4563B" w:rsidRDefault="00D4563B" w:rsidP="00223A97">
            <w:pPr>
              <w:shd w:val="clear" w:color="auto" w:fill="00B0F0"/>
              <w:jc w:val="center"/>
              <w:rPr>
                <w:sz w:val="32"/>
                <w:szCs w:val="32"/>
              </w:rPr>
            </w:pPr>
          </w:p>
          <w:p w:rsidR="00D4563B" w:rsidRDefault="00CC55DA" w:rsidP="00223A97">
            <w:pPr>
              <w:shd w:val="clear" w:color="auto" w:fill="00B0F0"/>
              <w:jc w:val="center"/>
              <w:rPr>
                <w:b/>
                <w:sz w:val="32"/>
                <w:szCs w:val="32"/>
              </w:rPr>
            </w:pPr>
            <w:r w:rsidRPr="00D4563B">
              <w:rPr>
                <w:b/>
                <w:sz w:val="32"/>
                <w:szCs w:val="32"/>
              </w:rPr>
              <w:t xml:space="preserve"> </w:t>
            </w:r>
            <w:r w:rsidRPr="00D4563B">
              <w:rPr>
                <w:sz w:val="32"/>
                <w:szCs w:val="32"/>
              </w:rPr>
              <w:t>в д. Новобрыкино</w:t>
            </w:r>
            <w:r w:rsidRPr="00D4563B">
              <w:rPr>
                <w:b/>
                <w:sz w:val="32"/>
                <w:szCs w:val="32"/>
              </w:rPr>
              <w:t xml:space="preserve"> </w:t>
            </w:r>
            <w:r w:rsidRPr="00D4563B">
              <w:rPr>
                <w:sz w:val="32"/>
                <w:szCs w:val="32"/>
              </w:rPr>
              <w:t>находятся:</w:t>
            </w:r>
            <w:r w:rsidRPr="00D4563B">
              <w:rPr>
                <w:b/>
                <w:sz w:val="32"/>
                <w:szCs w:val="32"/>
              </w:rPr>
              <w:t xml:space="preserve"> </w:t>
            </w:r>
          </w:p>
          <w:p w:rsidR="00222CD5" w:rsidRDefault="00B9285E" w:rsidP="00223A97">
            <w:pPr>
              <w:shd w:val="clear" w:color="auto" w:fill="00B0F0"/>
              <w:jc w:val="center"/>
              <w:rPr>
                <w:b/>
                <w:sz w:val="32"/>
                <w:szCs w:val="32"/>
              </w:rPr>
            </w:pPr>
            <w:r w:rsidRPr="00D4563B">
              <w:rPr>
                <w:b/>
                <w:sz w:val="32"/>
                <w:szCs w:val="32"/>
              </w:rPr>
              <w:t>Брыкинский СДК</w:t>
            </w:r>
            <w:r w:rsidR="00CC55DA" w:rsidRPr="00D4563B">
              <w:rPr>
                <w:b/>
                <w:sz w:val="32"/>
                <w:szCs w:val="32"/>
              </w:rPr>
              <w:t xml:space="preserve"> и Брыкинская библиотека;</w:t>
            </w:r>
          </w:p>
          <w:p w:rsidR="00D4563B" w:rsidRPr="00D4563B" w:rsidRDefault="00D4563B" w:rsidP="00223A97">
            <w:pPr>
              <w:shd w:val="clear" w:color="auto" w:fill="00B0F0"/>
              <w:jc w:val="center"/>
              <w:rPr>
                <w:sz w:val="32"/>
                <w:szCs w:val="32"/>
              </w:rPr>
            </w:pPr>
          </w:p>
          <w:p w:rsidR="00D4563B" w:rsidRDefault="00996427" w:rsidP="00223A97">
            <w:pPr>
              <w:shd w:val="clear" w:color="auto" w:fill="00B0F0"/>
              <w:jc w:val="center"/>
              <w:rPr>
                <w:sz w:val="32"/>
                <w:szCs w:val="32"/>
              </w:rPr>
            </w:pPr>
            <w:r w:rsidRPr="00D4563B">
              <w:rPr>
                <w:sz w:val="32"/>
                <w:szCs w:val="32"/>
              </w:rPr>
              <w:t>в д. Болтутино находятся:</w:t>
            </w:r>
          </w:p>
          <w:p w:rsidR="00222CD5" w:rsidRDefault="00996427" w:rsidP="00223A97">
            <w:pPr>
              <w:shd w:val="clear" w:color="auto" w:fill="00B0F0"/>
              <w:jc w:val="center"/>
              <w:rPr>
                <w:sz w:val="32"/>
                <w:szCs w:val="32"/>
              </w:rPr>
            </w:pPr>
            <w:r w:rsidRPr="00D4563B">
              <w:rPr>
                <w:b/>
                <w:sz w:val="32"/>
                <w:szCs w:val="32"/>
              </w:rPr>
              <w:t xml:space="preserve"> </w:t>
            </w:r>
            <w:r w:rsidR="00222CD5" w:rsidRPr="00D4563B">
              <w:rPr>
                <w:b/>
                <w:sz w:val="32"/>
                <w:szCs w:val="32"/>
              </w:rPr>
              <w:t>Болтутинск</w:t>
            </w:r>
            <w:r w:rsidR="00B9285E" w:rsidRPr="00D4563B">
              <w:rPr>
                <w:b/>
                <w:sz w:val="32"/>
                <w:szCs w:val="32"/>
              </w:rPr>
              <w:t>ий</w:t>
            </w:r>
            <w:r w:rsidR="00222CD5" w:rsidRPr="00D4563B">
              <w:rPr>
                <w:b/>
                <w:sz w:val="32"/>
                <w:szCs w:val="32"/>
              </w:rPr>
              <w:t xml:space="preserve"> </w:t>
            </w:r>
            <w:r w:rsidR="00B9285E" w:rsidRPr="00D4563B">
              <w:rPr>
                <w:b/>
                <w:sz w:val="32"/>
                <w:szCs w:val="32"/>
              </w:rPr>
              <w:t>СДК</w:t>
            </w:r>
            <w:r w:rsidRPr="00D4563B">
              <w:rPr>
                <w:b/>
                <w:sz w:val="32"/>
                <w:szCs w:val="32"/>
              </w:rPr>
              <w:t xml:space="preserve"> и Болтутиская библиотека;</w:t>
            </w:r>
            <w:r w:rsidR="00222CD5" w:rsidRPr="00D4563B">
              <w:rPr>
                <w:sz w:val="32"/>
                <w:szCs w:val="32"/>
              </w:rPr>
              <w:t xml:space="preserve"> </w:t>
            </w:r>
          </w:p>
          <w:p w:rsidR="00D4563B" w:rsidRPr="00D4563B" w:rsidRDefault="00D4563B" w:rsidP="00223A97">
            <w:pPr>
              <w:shd w:val="clear" w:color="auto" w:fill="00B0F0"/>
              <w:jc w:val="center"/>
              <w:rPr>
                <w:sz w:val="32"/>
                <w:szCs w:val="32"/>
              </w:rPr>
            </w:pPr>
          </w:p>
          <w:p w:rsidR="00D4563B" w:rsidRDefault="00996427" w:rsidP="00223A97">
            <w:pPr>
              <w:shd w:val="clear" w:color="auto" w:fill="00B0F0"/>
              <w:jc w:val="center"/>
              <w:rPr>
                <w:sz w:val="32"/>
                <w:szCs w:val="32"/>
              </w:rPr>
            </w:pPr>
            <w:r w:rsidRPr="00D4563B">
              <w:rPr>
                <w:b/>
                <w:sz w:val="32"/>
                <w:szCs w:val="32"/>
              </w:rPr>
              <w:t xml:space="preserve">  </w:t>
            </w:r>
            <w:r w:rsidRPr="00D4563B">
              <w:rPr>
                <w:sz w:val="32"/>
                <w:szCs w:val="32"/>
              </w:rPr>
              <w:t>в д. Ромоданово находятся:</w:t>
            </w:r>
          </w:p>
          <w:p w:rsidR="00D4563B" w:rsidRDefault="00996427" w:rsidP="00223A97">
            <w:pPr>
              <w:shd w:val="clear" w:color="auto" w:fill="00B0F0"/>
              <w:jc w:val="center"/>
              <w:rPr>
                <w:b/>
                <w:sz w:val="32"/>
                <w:szCs w:val="32"/>
              </w:rPr>
            </w:pPr>
            <w:r w:rsidRPr="00D4563B">
              <w:rPr>
                <w:b/>
                <w:sz w:val="32"/>
                <w:szCs w:val="32"/>
              </w:rPr>
              <w:t xml:space="preserve"> </w:t>
            </w:r>
            <w:r w:rsidR="00B9285E" w:rsidRPr="00D4563B">
              <w:rPr>
                <w:b/>
                <w:sz w:val="32"/>
                <w:szCs w:val="32"/>
              </w:rPr>
              <w:t>Ромодановский СДК</w:t>
            </w:r>
            <w:r w:rsidRPr="00D4563B">
              <w:rPr>
                <w:b/>
                <w:sz w:val="32"/>
                <w:szCs w:val="32"/>
              </w:rPr>
              <w:t xml:space="preserve"> и Ромодановская библиотека;</w:t>
            </w:r>
          </w:p>
          <w:p w:rsidR="00B9285E" w:rsidRPr="00D4563B" w:rsidRDefault="00B9285E" w:rsidP="00223A97">
            <w:pPr>
              <w:shd w:val="clear" w:color="auto" w:fill="00B0F0"/>
              <w:jc w:val="center"/>
              <w:rPr>
                <w:sz w:val="32"/>
                <w:szCs w:val="32"/>
              </w:rPr>
            </w:pPr>
            <w:r w:rsidRPr="00D4563B">
              <w:rPr>
                <w:sz w:val="32"/>
                <w:szCs w:val="32"/>
              </w:rPr>
              <w:t xml:space="preserve"> </w:t>
            </w:r>
          </w:p>
          <w:p w:rsidR="00D4563B" w:rsidRDefault="00996427" w:rsidP="00223A97">
            <w:pPr>
              <w:shd w:val="clear" w:color="auto" w:fill="00B0F0"/>
              <w:jc w:val="center"/>
              <w:rPr>
                <w:b/>
                <w:sz w:val="32"/>
                <w:szCs w:val="32"/>
              </w:rPr>
            </w:pPr>
            <w:r w:rsidRPr="00D4563B">
              <w:rPr>
                <w:sz w:val="32"/>
                <w:szCs w:val="32"/>
              </w:rPr>
              <w:t>в д. Беззаботы находятся:</w:t>
            </w:r>
            <w:r w:rsidRPr="00D4563B">
              <w:rPr>
                <w:b/>
                <w:sz w:val="32"/>
                <w:szCs w:val="32"/>
              </w:rPr>
              <w:t xml:space="preserve"> </w:t>
            </w:r>
          </w:p>
          <w:p w:rsidR="00996427" w:rsidRDefault="00B9285E" w:rsidP="00223A97">
            <w:pPr>
              <w:shd w:val="clear" w:color="auto" w:fill="00B0F0"/>
              <w:jc w:val="center"/>
              <w:rPr>
                <w:b/>
                <w:sz w:val="32"/>
                <w:szCs w:val="32"/>
              </w:rPr>
            </w:pPr>
            <w:r w:rsidRPr="00D4563B">
              <w:rPr>
                <w:b/>
                <w:sz w:val="32"/>
                <w:szCs w:val="32"/>
              </w:rPr>
              <w:t>Устромский СДК</w:t>
            </w:r>
            <w:r w:rsidR="00996427" w:rsidRPr="00D4563B">
              <w:rPr>
                <w:b/>
                <w:sz w:val="32"/>
                <w:szCs w:val="32"/>
              </w:rPr>
              <w:t xml:space="preserve"> и Беззаботская библиотека; </w:t>
            </w:r>
          </w:p>
          <w:p w:rsidR="00D4563B" w:rsidRPr="00D4563B" w:rsidRDefault="00D4563B" w:rsidP="00223A97">
            <w:pPr>
              <w:shd w:val="clear" w:color="auto" w:fill="00B0F0"/>
              <w:jc w:val="center"/>
              <w:rPr>
                <w:b/>
                <w:sz w:val="32"/>
                <w:szCs w:val="32"/>
              </w:rPr>
            </w:pPr>
          </w:p>
          <w:p w:rsidR="00996427" w:rsidRDefault="00996427" w:rsidP="00223A97">
            <w:pPr>
              <w:shd w:val="clear" w:color="auto" w:fill="00B0F0"/>
              <w:jc w:val="center"/>
              <w:rPr>
                <w:b/>
                <w:sz w:val="32"/>
                <w:szCs w:val="32"/>
              </w:rPr>
            </w:pPr>
            <w:r w:rsidRPr="00D4563B">
              <w:rPr>
                <w:sz w:val="32"/>
                <w:szCs w:val="32"/>
              </w:rPr>
              <w:t>в д. Ново-Ханино находится</w:t>
            </w:r>
            <w:r w:rsidRPr="00D4563B">
              <w:rPr>
                <w:b/>
                <w:sz w:val="32"/>
                <w:szCs w:val="32"/>
              </w:rPr>
              <w:t xml:space="preserve"> Ханинский СДК;</w:t>
            </w:r>
          </w:p>
          <w:p w:rsidR="00D4563B" w:rsidRPr="00D4563B" w:rsidRDefault="00D4563B" w:rsidP="00223A97">
            <w:pPr>
              <w:shd w:val="clear" w:color="auto" w:fill="00B0F0"/>
              <w:jc w:val="center"/>
              <w:rPr>
                <w:sz w:val="32"/>
                <w:szCs w:val="32"/>
              </w:rPr>
            </w:pPr>
          </w:p>
          <w:p w:rsidR="00B9285E" w:rsidRDefault="00996427" w:rsidP="00223A97">
            <w:pPr>
              <w:shd w:val="clear" w:color="auto" w:fill="00B0F0"/>
              <w:jc w:val="center"/>
              <w:rPr>
                <w:sz w:val="32"/>
                <w:szCs w:val="32"/>
              </w:rPr>
            </w:pPr>
            <w:r w:rsidRPr="00D4563B">
              <w:rPr>
                <w:sz w:val="32"/>
                <w:szCs w:val="32"/>
              </w:rPr>
              <w:t>в д. Яковлево</w:t>
            </w:r>
            <w:r w:rsidRPr="00D4563B">
              <w:rPr>
                <w:b/>
                <w:sz w:val="32"/>
                <w:szCs w:val="32"/>
              </w:rPr>
              <w:t xml:space="preserve">  </w:t>
            </w:r>
            <w:r w:rsidRPr="00D4563B">
              <w:rPr>
                <w:sz w:val="32"/>
                <w:szCs w:val="32"/>
              </w:rPr>
              <w:t>находится</w:t>
            </w:r>
            <w:r w:rsidRPr="00D4563B">
              <w:rPr>
                <w:b/>
                <w:sz w:val="32"/>
                <w:szCs w:val="32"/>
              </w:rPr>
              <w:t xml:space="preserve"> </w:t>
            </w:r>
            <w:r w:rsidR="00B9285E" w:rsidRPr="00D4563B">
              <w:rPr>
                <w:b/>
                <w:sz w:val="32"/>
                <w:szCs w:val="32"/>
              </w:rPr>
              <w:t>Яковлянский СДК</w:t>
            </w:r>
            <w:r w:rsidRPr="00D4563B">
              <w:rPr>
                <w:sz w:val="32"/>
                <w:szCs w:val="32"/>
              </w:rPr>
              <w:t>;</w:t>
            </w:r>
          </w:p>
          <w:p w:rsidR="00D4563B" w:rsidRPr="00D4563B" w:rsidRDefault="00D4563B" w:rsidP="00223A97">
            <w:pPr>
              <w:shd w:val="clear" w:color="auto" w:fill="00B0F0"/>
              <w:jc w:val="center"/>
              <w:rPr>
                <w:sz w:val="32"/>
                <w:szCs w:val="32"/>
              </w:rPr>
            </w:pPr>
          </w:p>
          <w:p w:rsidR="00996427" w:rsidRDefault="00D4563B" w:rsidP="00223A97">
            <w:pPr>
              <w:shd w:val="clear" w:color="auto" w:fill="00B0F0"/>
              <w:jc w:val="center"/>
              <w:rPr>
                <w:sz w:val="32"/>
                <w:szCs w:val="32"/>
              </w:rPr>
            </w:pPr>
            <w:r>
              <w:rPr>
                <w:sz w:val="32"/>
                <w:szCs w:val="32"/>
              </w:rPr>
              <w:t>в с</w:t>
            </w:r>
            <w:r w:rsidR="00996427" w:rsidRPr="00D4563B">
              <w:rPr>
                <w:sz w:val="32"/>
                <w:szCs w:val="32"/>
              </w:rPr>
              <w:t xml:space="preserve">. Дубосище находится </w:t>
            </w:r>
            <w:r w:rsidR="00996427" w:rsidRPr="00D4563B">
              <w:rPr>
                <w:b/>
                <w:sz w:val="32"/>
                <w:szCs w:val="32"/>
              </w:rPr>
              <w:t>Дубосищенская библиотека</w:t>
            </w:r>
            <w:r w:rsidR="00996427" w:rsidRPr="00D4563B">
              <w:rPr>
                <w:sz w:val="32"/>
                <w:szCs w:val="32"/>
              </w:rPr>
              <w:t>;</w:t>
            </w:r>
          </w:p>
          <w:p w:rsidR="00D4563B" w:rsidRPr="00D4563B" w:rsidRDefault="00D4563B" w:rsidP="00223A97">
            <w:pPr>
              <w:shd w:val="clear" w:color="auto" w:fill="00B0F0"/>
              <w:jc w:val="center"/>
              <w:rPr>
                <w:sz w:val="32"/>
                <w:szCs w:val="32"/>
              </w:rPr>
            </w:pPr>
          </w:p>
          <w:p w:rsidR="00D4563B" w:rsidRDefault="00996427" w:rsidP="00D4563B">
            <w:pPr>
              <w:shd w:val="clear" w:color="auto" w:fill="00B0F0"/>
              <w:jc w:val="center"/>
              <w:rPr>
                <w:b/>
                <w:sz w:val="32"/>
                <w:szCs w:val="32"/>
              </w:rPr>
            </w:pPr>
            <w:r w:rsidRPr="00D4563B">
              <w:rPr>
                <w:sz w:val="32"/>
                <w:szCs w:val="32"/>
              </w:rPr>
              <w:t>в д.Ново</w:t>
            </w:r>
            <w:r w:rsidR="00F50152" w:rsidRPr="00D4563B">
              <w:rPr>
                <w:sz w:val="32"/>
                <w:szCs w:val="32"/>
              </w:rPr>
              <w:t>-Я</w:t>
            </w:r>
            <w:r w:rsidRPr="00D4563B">
              <w:rPr>
                <w:sz w:val="32"/>
                <w:szCs w:val="32"/>
              </w:rPr>
              <w:t>ковлевичи находится</w:t>
            </w:r>
            <w:r w:rsidR="002C0763" w:rsidRPr="00D4563B">
              <w:rPr>
                <w:sz w:val="32"/>
                <w:szCs w:val="32"/>
              </w:rPr>
              <w:t xml:space="preserve"> </w:t>
            </w:r>
            <w:r w:rsidR="002C0763" w:rsidRPr="00D4563B">
              <w:rPr>
                <w:b/>
                <w:sz w:val="32"/>
                <w:szCs w:val="32"/>
              </w:rPr>
              <w:t>Ново-Яковлевическая библиотека.</w:t>
            </w:r>
          </w:p>
          <w:p w:rsidR="00D4563B" w:rsidRPr="00D4563B" w:rsidRDefault="00D4563B" w:rsidP="00D4563B">
            <w:pPr>
              <w:shd w:val="clear" w:color="auto" w:fill="00B0F0"/>
              <w:jc w:val="center"/>
              <w:rPr>
                <w:b/>
                <w:sz w:val="32"/>
                <w:szCs w:val="32"/>
              </w:rPr>
            </w:pPr>
          </w:p>
          <w:p w:rsidR="005547B5" w:rsidRDefault="005547B5" w:rsidP="00107156">
            <w:pPr>
              <w:shd w:val="clear" w:color="auto" w:fill="CCC0D9" w:themeFill="accent4" w:themeFillTint="66"/>
              <w:jc w:val="center"/>
              <w:rPr>
                <w:sz w:val="28"/>
                <w:szCs w:val="28"/>
              </w:rPr>
            </w:pPr>
          </w:p>
          <w:p w:rsidR="00D4563B" w:rsidRDefault="00D4563B" w:rsidP="00222AC9">
            <w:pPr>
              <w:shd w:val="clear" w:color="auto" w:fill="548DD4" w:themeFill="text2" w:themeFillTint="99"/>
              <w:jc w:val="center"/>
              <w:rPr>
                <w:b/>
                <w:sz w:val="28"/>
                <w:szCs w:val="28"/>
              </w:rPr>
            </w:pPr>
          </w:p>
          <w:p w:rsidR="00D4563B" w:rsidRDefault="00D4563B" w:rsidP="00222AC9">
            <w:pPr>
              <w:shd w:val="clear" w:color="auto" w:fill="548DD4" w:themeFill="text2" w:themeFillTint="99"/>
              <w:jc w:val="center"/>
              <w:rPr>
                <w:b/>
                <w:sz w:val="28"/>
                <w:szCs w:val="28"/>
              </w:rPr>
            </w:pPr>
          </w:p>
          <w:p w:rsidR="00D4563B" w:rsidRDefault="00D4563B" w:rsidP="00222AC9">
            <w:pPr>
              <w:shd w:val="clear" w:color="auto" w:fill="548DD4" w:themeFill="text2" w:themeFillTint="99"/>
              <w:jc w:val="center"/>
              <w:rPr>
                <w:b/>
                <w:sz w:val="28"/>
                <w:szCs w:val="28"/>
              </w:rPr>
            </w:pPr>
          </w:p>
          <w:p w:rsidR="00222AC9" w:rsidRPr="0046293E" w:rsidRDefault="00015D4B" w:rsidP="00222AC9">
            <w:pPr>
              <w:shd w:val="clear" w:color="auto" w:fill="548DD4" w:themeFill="text2" w:themeFillTint="99"/>
              <w:jc w:val="center"/>
              <w:rPr>
                <w:b/>
                <w:sz w:val="32"/>
                <w:szCs w:val="32"/>
              </w:rPr>
            </w:pPr>
            <w:r w:rsidRPr="0046293E">
              <w:rPr>
                <w:b/>
                <w:sz w:val="32"/>
                <w:szCs w:val="32"/>
              </w:rPr>
              <w:t>В 2017</w:t>
            </w:r>
            <w:r w:rsidR="00222AC9" w:rsidRPr="0046293E">
              <w:rPr>
                <w:b/>
                <w:sz w:val="32"/>
                <w:szCs w:val="32"/>
              </w:rPr>
              <w:t xml:space="preserve"> году по разделу «Другие вопросы в области культуры» запла</w:t>
            </w:r>
            <w:r w:rsidRPr="0046293E">
              <w:rPr>
                <w:b/>
                <w:sz w:val="32"/>
                <w:szCs w:val="32"/>
              </w:rPr>
              <w:t>нированы расходы  в сумме 4 518,4</w:t>
            </w:r>
            <w:r w:rsidR="00222AC9" w:rsidRPr="0046293E">
              <w:rPr>
                <w:b/>
                <w:sz w:val="32"/>
                <w:szCs w:val="32"/>
              </w:rPr>
              <w:t xml:space="preserve"> тыс. рублей на ведение бухгалтерского, налогового и статистического учета в муниципальных бюджетных (казенных)  учреждениях культуры, а также обеспечения качественной организации деятельности по управлению в сфере культуры</w:t>
            </w:r>
          </w:p>
          <w:p w:rsidR="00D4563B" w:rsidRDefault="00D4563B" w:rsidP="00222AC9">
            <w:pPr>
              <w:shd w:val="clear" w:color="auto" w:fill="548DD4" w:themeFill="text2" w:themeFillTint="99"/>
              <w:jc w:val="center"/>
              <w:rPr>
                <w:b/>
                <w:sz w:val="28"/>
                <w:szCs w:val="28"/>
              </w:rPr>
            </w:pPr>
          </w:p>
          <w:p w:rsidR="00D4563B" w:rsidRPr="00B7775E" w:rsidRDefault="00D4563B" w:rsidP="00222AC9">
            <w:pPr>
              <w:shd w:val="clear" w:color="auto" w:fill="548DD4" w:themeFill="text2" w:themeFillTint="99"/>
              <w:jc w:val="center"/>
              <w:rPr>
                <w:b/>
                <w:sz w:val="28"/>
                <w:szCs w:val="28"/>
              </w:rPr>
            </w:pPr>
          </w:p>
          <w:p w:rsidR="00D4563B" w:rsidRDefault="00D4563B" w:rsidP="00222AC9">
            <w:pPr>
              <w:shd w:val="clear" w:color="auto" w:fill="CCC0D9" w:themeFill="accent4" w:themeFillTint="66"/>
              <w:rPr>
                <w:sz w:val="28"/>
                <w:szCs w:val="28"/>
              </w:rPr>
            </w:pPr>
          </w:p>
          <w:p w:rsidR="00C51793" w:rsidRDefault="008A5467" w:rsidP="008A5467">
            <w:pPr>
              <w:shd w:val="clear" w:color="auto" w:fill="00B050"/>
              <w:jc w:val="center"/>
              <w:rPr>
                <w:b/>
                <w:sz w:val="40"/>
                <w:szCs w:val="40"/>
              </w:rPr>
            </w:pPr>
            <w:r>
              <w:rPr>
                <w:b/>
                <w:sz w:val="40"/>
                <w:szCs w:val="40"/>
              </w:rPr>
              <w:t xml:space="preserve">Информация об общественно-значимых проектах, реализуемых </w:t>
            </w:r>
            <w:r w:rsidR="00222AC9">
              <w:rPr>
                <w:b/>
                <w:sz w:val="40"/>
                <w:szCs w:val="40"/>
              </w:rPr>
              <w:t xml:space="preserve">в учреждениях </w:t>
            </w:r>
            <w:r w:rsidR="005547B5" w:rsidRPr="00222AC9">
              <w:rPr>
                <w:b/>
                <w:sz w:val="40"/>
                <w:szCs w:val="40"/>
              </w:rPr>
              <w:t>культуры</w:t>
            </w:r>
          </w:p>
          <w:p w:rsidR="00D4563B" w:rsidRPr="00403F37" w:rsidRDefault="00222AC9" w:rsidP="00403F37">
            <w:pPr>
              <w:shd w:val="clear" w:color="auto" w:fill="00B050"/>
              <w:jc w:val="center"/>
              <w:rPr>
                <w:sz w:val="40"/>
                <w:szCs w:val="40"/>
              </w:rPr>
            </w:pPr>
            <w:r>
              <w:rPr>
                <w:b/>
                <w:sz w:val="40"/>
                <w:szCs w:val="40"/>
              </w:rPr>
              <w:t>в 201</w:t>
            </w:r>
            <w:r w:rsidR="00C51793">
              <w:rPr>
                <w:b/>
                <w:sz w:val="40"/>
                <w:szCs w:val="40"/>
              </w:rPr>
              <w:t>7</w:t>
            </w:r>
            <w:r>
              <w:rPr>
                <w:b/>
                <w:sz w:val="40"/>
                <w:szCs w:val="40"/>
              </w:rPr>
              <w:t xml:space="preserve"> году</w:t>
            </w:r>
            <w:r w:rsidR="00B9285E" w:rsidRPr="00222AC9">
              <w:rPr>
                <w:sz w:val="40"/>
                <w:szCs w:val="40"/>
              </w:rPr>
              <w:t xml:space="preserve"> </w:t>
            </w:r>
          </w:p>
          <w:p w:rsidR="00C51793" w:rsidRDefault="00C51793" w:rsidP="00222AC9">
            <w:pPr>
              <w:shd w:val="clear" w:color="auto" w:fill="548DD4" w:themeFill="text2" w:themeFillTint="99"/>
              <w:rPr>
                <w:b/>
                <w:sz w:val="28"/>
                <w:szCs w:val="28"/>
              </w:rPr>
            </w:pPr>
          </w:p>
          <w:p w:rsidR="00C51793" w:rsidRDefault="00C51793" w:rsidP="00C51793">
            <w:pPr>
              <w:rPr>
                <w:sz w:val="28"/>
                <w:szCs w:val="28"/>
              </w:rPr>
            </w:pPr>
          </w:p>
          <w:p w:rsidR="00222CD5" w:rsidRPr="00C51793" w:rsidRDefault="00C51793" w:rsidP="00C51793">
            <w:pPr>
              <w:jc w:val="center"/>
              <w:rPr>
                <w:sz w:val="28"/>
                <w:szCs w:val="28"/>
              </w:rPr>
            </w:pPr>
            <w:r>
              <w:rPr>
                <w:noProof/>
                <w:sz w:val="28"/>
                <w:szCs w:val="28"/>
              </w:rPr>
              <w:drawing>
                <wp:inline distT="0" distB="0" distL="0" distR="0">
                  <wp:extent cx="6467475" cy="5934075"/>
                  <wp:effectExtent l="38100" t="38100" r="28575" b="476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r>
    </w:tbl>
    <w:p w:rsidR="00014D10" w:rsidRDefault="00014D10" w:rsidP="00107156">
      <w:pPr>
        <w:shd w:val="clear" w:color="auto" w:fill="CCC0D9" w:themeFill="accent4" w:themeFillTint="66"/>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B6192F" w:rsidRPr="00465259" w:rsidTr="004A61A0">
        <w:trPr>
          <w:trHeight w:val="16445"/>
        </w:trPr>
        <w:tc>
          <w:tcPr>
            <w:tcW w:w="10421" w:type="dxa"/>
            <w:shd w:val="clear" w:color="auto" w:fill="B6DDE8" w:themeFill="accent5" w:themeFillTint="66"/>
          </w:tcPr>
          <w:p w:rsidR="00B6192F" w:rsidRDefault="00B6192F" w:rsidP="00107156">
            <w:pPr>
              <w:shd w:val="clear" w:color="auto" w:fill="CCC0D9" w:themeFill="accent4" w:themeFillTint="66"/>
              <w:jc w:val="center"/>
              <w:rPr>
                <w:b/>
              </w:rPr>
            </w:pPr>
          </w:p>
          <w:p w:rsidR="00F2389E" w:rsidRPr="004A61A0" w:rsidRDefault="00F2389E" w:rsidP="004A61A0">
            <w:pPr>
              <w:shd w:val="clear" w:color="auto" w:fill="00B050"/>
              <w:jc w:val="center"/>
              <w:rPr>
                <w:b/>
                <w:sz w:val="36"/>
                <w:szCs w:val="36"/>
                <w:u w:val="single"/>
              </w:rPr>
            </w:pPr>
          </w:p>
          <w:p w:rsidR="003D7F39" w:rsidRDefault="003D7F39" w:rsidP="00107156">
            <w:pPr>
              <w:shd w:val="clear" w:color="auto" w:fill="CCC0D9" w:themeFill="accent4" w:themeFillTint="66"/>
            </w:pPr>
          </w:p>
          <w:p w:rsidR="001960B6" w:rsidRDefault="00003DBF" w:rsidP="00107156">
            <w:pPr>
              <w:shd w:val="clear" w:color="auto" w:fill="CCC0D9" w:themeFill="accent4" w:themeFillTint="66"/>
            </w:pPr>
            <w:r w:rsidRPr="00003DBF">
              <w:rPr>
                <w:noProof/>
                <w:sz w:val="36"/>
                <w:szCs w:val="3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41" type="#_x0000_t61" style="position:absolute;margin-left:57.3pt;margin-top:3.35pt;width:432.75pt;height:93pt;z-index:251698176" adj="6214,30554" fillcolor="#4bacc6 [3208]">
                  <v:textbox style="mso-next-textbox:#_x0000_s1541">
                    <w:txbxContent>
                      <w:p w:rsidR="0051356C" w:rsidRDefault="0051356C" w:rsidP="001D2E18">
                        <w:pPr>
                          <w:jc w:val="center"/>
                          <w:rPr>
                            <w:b/>
                            <w:sz w:val="36"/>
                            <w:szCs w:val="36"/>
                            <w:u w:val="single"/>
                          </w:rPr>
                        </w:pPr>
                        <w:r w:rsidRPr="007107E9">
                          <w:rPr>
                            <w:b/>
                            <w:sz w:val="36"/>
                            <w:szCs w:val="36"/>
                            <w:u w:val="single"/>
                          </w:rPr>
                          <w:t xml:space="preserve">Физическая культура и спорт </w:t>
                        </w:r>
                      </w:p>
                      <w:p w:rsidR="0051356C" w:rsidRPr="007107E9" w:rsidRDefault="0051356C" w:rsidP="001D2E18">
                        <w:pPr>
                          <w:jc w:val="center"/>
                          <w:rPr>
                            <w:b/>
                            <w:sz w:val="36"/>
                            <w:szCs w:val="36"/>
                            <w:u w:val="single"/>
                          </w:rPr>
                        </w:pPr>
                        <w:r w:rsidRPr="00BC00E3">
                          <w:rPr>
                            <w:b/>
                            <w:sz w:val="40"/>
                            <w:szCs w:val="40"/>
                            <w:u w:val="single"/>
                          </w:rPr>
                          <w:t>Глинковского</w:t>
                        </w:r>
                        <w:r w:rsidRPr="007107E9">
                          <w:rPr>
                            <w:b/>
                            <w:sz w:val="36"/>
                            <w:szCs w:val="36"/>
                            <w:u w:val="single"/>
                          </w:rPr>
                          <w:t xml:space="preserve"> района  </w:t>
                        </w:r>
                      </w:p>
                      <w:p w:rsidR="0051356C" w:rsidRPr="007107E9" w:rsidRDefault="0051356C" w:rsidP="00DF10BD">
                        <w:pPr>
                          <w:jc w:val="center"/>
                          <w:rPr>
                            <w:b/>
                            <w:sz w:val="36"/>
                            <w:szCs w:val="36"/>
                          </w:rPr>
                        </w:pPr>
                      </w:p>
                      <w:p w:rsidR="0051356C" w:rsidRPr="007107E9" w:rsidRDefault="0051356C" w:rsidP="00DF10BD">
                        <w:pPr>
                          <w:jc w:val="center"/>
                          <w:rPr>
                            <w:b/>
                            <w:sz w:val="36"/>
                            <w:szCs w:val="36"/>
                          </w:rPr>
                        </w:pPr>
                        <w:r>
                          <w:rPr>
                            <w:b/>
                            <w:sz w:val="36"/>
                            <w:szCs w:val="36"/>
                          </w:rPr>
                          <w:t>всего расходов на 2017</w:t>
                        </w:r>
                        <w:r w:rsidRPr="007107E9">
                          <w:rPr>
                            <w:b/>
                            <w:sz w:val="36"/>
                            <w:szCs w:val="36"/>
                          </w:rPr>
                          <w:t xml:space="preserve"> год - 9</w:t>
                        </w:r>
                        <w:r>
                          <w:rPr>
                            <w:b/>
                            <w:sz w:val="36"/>
                            <w:szCs w:val="36"/>
                          </w:rPr>
                          <w:t>5</w:t>
                        </w:r>
                        <w:r w:rsidRPr="007107E9">
                          <w:rPr>
                            <w:b/>
                            <w:sz w:val="36"/>
                            <w:szCs w:val="36"/>
                          </w:rPr>
                          <w:t>,0 тыс. рублей</w:t>
                        </w:r>
                      </w:p>
                    </w:txbxContent>
                  </v:textbox>
                </v:shape>
              </w:pict>
            </w:r>
          </w:p>
          <w:p w:rsidR="00DF10BD" w:rsidRDefault="00DF10BD" w:rsidP="00107156">
            <w:pPr>
              <w:shd w:val="clear" w:color="auto" w:fill="CCC0D9" w:themeFill="accent4" w:themeFillTint="66"/>
              <w:jc w:val="center"/>
              <w:rPr>
                <w:sz w:val="36"/>
                <w:szCs w:val="36"/>
              </w:rPr>
            </w:pPr>
          </w:p>
          <w:p w:rsidR="00DF10BD" w:rsidRPr="00DF10BD" w:rsidRDefault="00DF10BD" w:rsidP="00107156">
            <w:pPr>
              <w:shd w:val="clear" w:color="auto" w:fill="CCC0D9" w:themeFill="accent4" w:themeFillTint="66"/>
              <w:rPr>
                <w:sz w:val="36"/>
                <w:szCs w:val="36"/>
              </w:rPr>
            </w:pPr>
          </w:p>
          <w:p w:rsidR="00DF10BD" w:rsidRPr="00DF10BD" w:rsidRDefault="00DF10BD" w:rsidP="00107156">
            <w:pPr>
              <w:shd w:val="clear" w:color="auto" w:fill="CCC0D9" w:themeFill="accent4" w:themeFillTint="66"/>
              <w:rPr>
                <w:sz w:val="36"/>
                <w:szCs w:val="36"/>
              </w:rPr>
            </w:pPr>
          </w:p>
          <w:p w:rsidR="00DF10BD" w:rsidRPr="00DF10BD" w:rsidRDefault="00DF10BD" w:rsidP="00107156">
            <w:pPr>
              <w:shd w:val="clear" w:color="auto" w:fill="CCC0D9" w:themeFill="accent4" w:themeFillTint="66"/>
              <w:rPr>
                <w:sz w:val="36"/>
                <w:szCs w:val="36"/>
              </w:rPr>
            </w:pPr>
          </w:p>
          <w:p w:rsidR="00DF10BD" w:rsidRDefault="00003DBF" w:rsidP="00107156">
            <w:pPr>
              <w:shd w:val="clear" w:color="auto" w:fill="CCC0D9" w:themeFill="accent4" w:themeFillTint="66"/>
              <w:rPr>
                <w:sz w:val="36"/>
                <w:szCs w:val="36"/>
              </w:rPr>
            </w:pPr>
            <w:r w:rsidRPr="00003DBF">
              <w:rPr>
                <w:noProof/>
                <w:sz w:val="28"/>
                <w:szCs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43" type="#_x0000_t15" style="position:absolute;margin-left:261.3pt;margin-top:18.5pt;width:245.25pt;height:211.5pt;flip:x;z-index:251700224" fillcolor="#00b0f0">
                  <v:textbox style="mso-next-textbox:#_x0000_s1543">
                    <w:txbxContent>
                      <w:p w:rsidR="0051356C" w:rsidRDefault="0051356C" w:rsidP="0073529D">
                        <w:pPr>
                          <w:jc w:val="center"/>
                        </w:pPr>
                      </w:p>
                      <w:p w:rsidR="0051356C" w:rsidRPr="00BC00E3" w:rsidRDefault="0051356C" w:rsidP="0073529D">
                        <w:pPr>
                          <w:jc w:val="center"/>
                          <w:rPr>
                            <w:b/>
                            <w:sz w:val="28"/>
                            <w:szCs w:val="28"/>
                          </w:rPr>
                        </w:pPr>
                        <w:r w:rsidRPr="00BC00E3">
                          <w:rPr>
                            <w:b/>
                            <w:sz w:val="28"/>
                            <w:szCs w:val="28"/>
                          </w:rPr>
                          <w:t>2</w:t>
                        </w:r>
                        <w:r>
                          <w:rPr>
                            <w:b/>
                            <w:sz w:val="28"/>
                            <w:szCs w:val="28"/>
                          </w:rPr>
                          <w:t>30</w:t>
                        </w:r>
                        <w:r w:rsidRPr="00BC00E3">
                          <w:rPr>
                            <w:b/>
                            <w:sz w:val="28"/>
                            <w:szCs w:val="28"/>
                          </w:rPr>
                          <w:t xml:space="preserve"> человек </w:t>
                        </w:r>
                      </w:p>
                      <w:p w:rsidR="0051356C" w:rsidRPr="00BC00E3" w:rsidRDefault="0051356C" w:rsidP="0073529D">
                        <w:pPr>
                          <w:jc w:val="center"/>
                          <w:rPr>
                            <w:b/>
                            <w:sz w:val="28"/>
                            <w:szCs w:val="28"/>
                          </w:rPr>
                        </w:pPr>
                        <w:r w:rsidRPr="00BC00E3">
                          <w:rPr>
                            <w:b/>
                            <w:sz w:val="28"/>
                            <w:szCs w:val="28"/>
                          </w:rPr>
                          <w:t>принимают участие в физкультурно-оздоздоровительных мероприятиях</w:t>
                        </w:r>
                      </w:p>
                      <w:p w:rsidR="0051356C" w:rsidRPr="00BC00E3" w:rsidRDefault="0051356C" w:rsidP="00751877">
                        <w:pPr>
                          <w:rPr>
                            <w:b/>
                            <w:sz w:val="28"/>
                            <w:szCs w:val="28"/>
                          </w:rPr>
                        </w:pPr>
                      </w:p>
                      <w:p w:rsidR="0051356C" w:rsidRPr="00BC00E3" w:rsidRDefault="0051356C" w:rsidP="0073529D">
                        <w:pPr>
                          <w:jc w:val="center"/>
                          <w:rPr>
                            <w:b/>
                            <w:sz w:val="28"/>
                            <w:szCs w:val="28"/>
                          </w:rPr>
                        </w:pPr>
                        <w:r w:rsidRPr="00BC00E3">
                          <w:rPr>
                            <w:b/>
                            <w:sz w:val="28"/>
                            <w:szCs w:val="28"/>
                          </w:rPr>
                          <w:t>5</w:t>
                        </w:r>
                        <w:r>
                          <w:rPr>
                            <w:b/>
                            <w:sz w:val="28"/>
                            <w:szCs w:val="28"/>
                          </w:rPr>
                          <w:t>45</w:t>
                        </w:r>
                        <w:r w:rsidRPr="00BC00E3">
                          <w:rPr>
                            <w:b/>
                            <w:sz w:val="28"/>
                            <w:szCs w:val="28"/>
                          </w:rPr>
                          <w:t xml:space="preserve"> человек </w:t>
                        </w:r>
                      </w:p>
                      <w:p w:rsidR="0051356C" w:rsidRPr="00BC00E3" w:rsidRDefault="0051356C" w:rsidP="0073529D">
                        <w:pPr>
                          <w:jc w:val="center"/>
                          <w:rPr>
                            <w:b/>
                            <w:sz w:val="28"/>
                            <w:szCs w:val="28"/>
                          </w:rPr>
                        </w:pPr>
                        <w:r w:rsidRPr="00BC00E3">
                          <w:rPr>
                            <w:b/>
                            <w:sz w:val="28"/>
                            <w:szCs w:val="28"/>
                          </w:rPr>
                          <w:t>систематически  занимаются спортом</w:t>
                        </w:r>
                      </w:p>
                      <w:p w:rsidR="0051356C" w:rsidRPr="00BC00E3" w:rsidRDefault="0051356C" w:rsidP="0073529D">
                        <w:pPr>
                          <w:jc w:val="center"/>
                          <w:rPr>
                            <w:sz w:val="28"/>
                            <w:szCs w:val="28"/>
                          </w:rPr>
                        </w:pPr>
                      </w:p>
                    </w:txbxContent>
                  </v:textbox>
                </v:shape>
              </w:pict>
            </w:r>
          </w:p>
          <w:p w:rsidR="005E6BF2" w:rsidRDefault="00DF10BD" w:rsidP="00107156">
            <w:pPr>
              <w:shd w:val="clear" w:color="auto" w:fill="CCC0D9" w:themeFill="accent4" w:themeFillTint="66"/>
              <w:tabs>
                <w:tab w:val="left" w:pos="3225"/>
              </w:tabs>
              <w:jc w:val="both"/>
              <w:rPr>
                <w:sz w:val="28"/>
                <w:szCs w:val="28"/>
              </w:rPr>
            </w:pPr>
            <w:r>
              <w:rPr>
                <w:sz w:val="36"/>
                <w:szCs w:val="36"/>
              </w:rPr>
              <w:tab/>
            </w:r>
          </w:p>
          <w:p w:rsidR="006F1F6E" w:rsidRDefault="00003DBF" w:rsidP="00107156">
            <w:pPr>
              <w:shd w:val="clear" w:color="auto" w:fill="CCC0D9" w:themeFill="accent4" w:themeFillTint="66"/>
              <w:tabs>
                <w:tab w:val="left" w:pos="7125"/>
              </w:tabs>
              <w:rPr>
                <w:sz w:val="28"/>
                <w:szCs w:val="28"/>
              </w:rPr>
            </w:pPr>
            <w:r w:rsidRPr="00003DBF">
              <w:rPr>
                <w:noProof/>
                <w:sz w:val="36"/>
                <w:szCs w:val="36"/>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542" type="#_x0000_t122" style="position:absolute;margin-left:4.8pt;margin-top:-.7pt;width:256.5pt;height:188.95pt;z-index:251699200" fillcolor="#548dd4 [1951]">
                  <v:textbox style="mso-next-textbox:#_x0000_s1542">
                    <w:txbxContent>
                      <w:p w:rsidR="0051356C" w:rsidRPr="007107E9" w:rsidRDefault="0051356C" w:rsidP="005E6BF2">
                        <w:pPr>
                          <w:jc w:val="center"/>
                          <w:rPr>
                            <w:b/>
                            <w:sz w:val="32"/>
                            <w:szCs w:val="32"/>
                          </w:rPr>
                        </w:pPr>
                        <w:r w:rsidRPr="007107E9">
                          <w:rPr>
                            <w:b/>
                            <w:sz w:val="32"/>
                            <w:szCs w:val="32"/>
                          </w:rPr>
                          <w:t>Проведение спортивно-массовых и оздоровительных мероприятий</w:t>
                        </w:r>
                      </w:p>
                      <w:p w:rsidR="0051356C" w:rsidRPr="005E6BF2" w:rsidRDefault="0051356C" w:rsidP="005E6BF2">
                        <w:pPr>
                          <w:jc w:val="center"/>
                          <w:rPr>
                            <w:b/>
                            <w:sz w:val="28"/>
                            <w:szCs w:val="28"/>
                          </w:rPr>
                        </w:pPr>
                        <w:r w:rsidRPr="007107E9">
                          <w:rPr>
                            <w:b/>
                            <w:sz w:val="32"/>
                            <w:szCs w:val="32"/>
                          </w:rPr>
                          <w:t>Участие в областных Спартакиадах среди муниципальных образований</w:t>
                        </w:r>
                        <w:r w:rsidRPr="005E6BF2">
                          <w:rPr>
                            <w:b/>
                            <w:sz w:val="28"/>
                            <w:szCs w:val="28"/>
                          </w:rPr>
                          <w:t xml:space="preserve"> Смоленской области</w:t>
                        </w:r>
                      </w:p>
                      <w:p w:rsidR="0051356C" w:rsidRPr="00DF10BD" w:rsidRDefault="0051356C" w:rsidP="00DF10BD">
                        <w:pPr>
                          <w:ind w:left="708"/>
                          <w:jc w:val="center"/>
                          <w:rPr>
                            <w:sz w:val="28"/>
                          </w:rPr>
                        </w:pPr>
                      </w:p>
                    </w:txbxContent>
                  </v:textbox>
                </v:shape>
              </w:pict>
            </w:r>
            <w:r w:rsidR="005E6BF2">
              <w:rPr>
                <w:sz w:val="28"/>
                <w:szCs w:val="28"/>
              </w:rPr>
              <w:tab/>
            </w: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E80824" w:rsidRDefault="00E80824" w:rsidP="00107156">
            <w:pPr>
              <w:shd w:val="clear" w:color="auto" w:fill="CCC0D9" w:themeFill="accent4" w:themeFillTint="66"/>
              <w:rPr>
                <w:sz w:val="28"/>
                <w:szCs w:val="28"/>
              </w:rPr>
            </w:pPr>
          </w:p>
          <w:p w:rsidR="00E80824" w:rsidRDefault="00E80824" w:rsidP="00107156">
            <w:pPr>
              <w:shd w:val="clear" w:color="auto" w:fill="CCC0D9" w:themeFill="accent4" w:themeFillTint="66"/>
              <w:rPr>
                <w:sz w:val="28"/>
                <w:szCs w:val="28"/>
              </w:rPr>
            </w:pPr>
          </w:p>
          <w:p w:rsidR="00E80824" w:rsidRDefault="00E80824" w:rsidP="00107156">
            <w:pPr>
              <w:shd w:val="clear" w:color="auto" w:fill="CCC0D9" w:themeFill="accent4" w:themeFillTint="66"/>
              <w:rPr>
                <w:sz w:val="28"/>
                <w:szCs w:val="28"/>
              </w:rPr>
            </w:pPr>
          </w:p>
          <w:p w:rsidR="00E80824" w:rsidRDefault="00003DBF" w:rsidP="00107156">
            <w:pPr>
              <w:shd w:val="clear" w:color="auto" w:fill="CCC0D9" w:themeFill="accent4" w:themeFillTint="66"/>
              <w:rPr>
                <w:sz w:val="28"/>
                <w:szCs w:val="28"/>
              </w:rPr>
            </w:pPr>
            <w:r>
              <w:rPr>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46" type="#_x0000_t65" style="position:absolute;margin-left:16.05pt;margin-top:13.2pt;width:410.25pt;height:184.5pt;z-index:251701248" fillcolor="#7030a0" strokecolor="#f2f2f2 [3041]" strokeweight="3pt">
                  <v:shadow on="t" type="perspective" color="#3f3151 [1607]" opacity=".5" offset="1pt" offset2="-1pt"/>
                  <v:textbox style="mso-next-textbox:#_x0000_s1546">
                    <w:txbxContent>
                      <w:p w:rsidR="0051356C" w:rsidRPr="007028F2" w:rsidRDefault="0051356C" w:rsidP="003A0A44">
                        <w:pPr>
                          <w:jc w:val="center"/>
                          <w:rPr>
                            <w:b/>
                            <w:sz w:val="40"/>
                            <w:szCs w:val="40"/>
                          </w:rPr>
                        </w:pPr>
                        <w:r w:rsidRPr="007028F2">
                          <w:rPr>
                            <w:b/>
                            <w:sz w:val="40"/>
                            <w:szCs w:val="40"/>
                            <w:u w:val="single"/>
                          </w:rPr>
                          <w:t>Национальная экономика</w:t>
                        </w:r>
                        <w:r w:rsidRPr="007028F2">
                          <w:rPr>
                            <w:b/>
                            <w:sz w:val="40"/>
                            <w:szCs w:val="40"/>
                          </w:rPr>
                          <w:t xml:space="preserve">  </w:t>
                        </w:r>
                      </w:p>
                      <w:p w:rsidR="0051356C" w:rsidRPr="007028F2" w:rsidRDefault="0051356C" w:rsidP="003A0A44">
                        <w:pPr>
                          <w:jc w:val="center"/>
                          <w:rPr>
                            <w:b/>
                            <w:sz w:val="40"/>
                            <w:szCs w:val="40"/>
                          </w:rPr>
                        </w:pPr>
                      </w:p>
                      <w:p w:rsidR="0051356C" w:rsidRPr="007028F2" w:rsidRDefault="0051356C" w:rsidP="003A0A44">
                        <w:pPr>
                          <w:jc w:val="center"/>
                          <w:rPr>
                            <w:b/>
                            <w:sz w:val="40"/>
                            <w:szCs w:val="40"/>
                            <w:u w:val="single"/>
                          </w:rPr>
                        </w:pPr>
                        <w:r w:rsidRPr="007028F2">
                          <w:rPr>
                            <w:b/>
                            <w:sz w:val="40"/>
                            <w:szCs w:val="40"/>
                            <w:u w:val="single"/>
                          </w:rPr>
                          <w:t>ДОРОЖНОЕ ХОЗЯЙСТВО</w:t>
                        </w:r>
                      </w:p>
                      <w:p w:rsidR="0051356C" w:rsidRPr="007028F2" w:rsidRDefault="0051356C" w:rsidP="003A0A44">
                        <w:pPr>
                          <w:jc w:val="center"/>
                          <w:rPr>
                            <w:b/>
                            <w:sz w:val="40"/>
                            <w:szCs w:val="40"/>
                            <w:u w:val="single"/>
                          </w:rPr>
                        </w:pPr>
                      </w:p>
                      <w:p w:rsidR="0051356C" w:rsidRPr="007028F2" w:rsidRDefault="0051356C" w:rsidP="00AD1EBA">
                        <w:pPr>
                          <w:jc w:val="center"/>
                          <w:rPr>
                            <w:b/>
                            <w:sz w:val="40"/>
                            <w:szCs w:val="40"/>
                          </w:rPr>
                        </w:pPr>
                        <w:r w:rsidRPr="007028F2">
                          <w:rPr>
                            <w:b/>
                            <w:sz w:val="40"/>
                            <w:szCs w:val="40"/>
                          </w:rPr>
                          <w:t>Финансирование на 2017 год</w:t>
                        </w:r>
                      </w:p>
                      <w:p w:rsidR="0051356C" w:rsidRPr="007028F2" w:rsidRDefault="0051356C" w:rsidP="00AD1EBA">
                        <w:pPr>
                          <w:jc w:val="center"/>
                          <w:rPr>
                            <w:b/>
                            <w:sz w:val="40"/>
                            <w:szCs w:val="40"/>
                            <w:u w:val="single"/>
                          </w:rPr>
                        </w:pPr>
                        <w:r>
                          <w:rPr>
                            <w:b/>
                            <w:sz w:val="40"/>
                            <w:szCs w:val="40"/>
                          </w:rPr>
                          <w:t xml:space="preserve"> 2 028</w:t>
                        </w:r>
                        <w:r w:rsidRPr="007028F2">
                          <w:rPr>
                            <w:b/>
                            <w:sz w:val="40"/>
                            <w:szCs w:val="40"/>
                          </w:rPr>
                          <w:t>,5 тыс.</w:t>
                        </w:r>
                        <w:r>
                          <w:rPr>
                            <w:b/>
                            <w:sz w:val="40"/>
                            <w:szCs w:val="40"/>
                          </w:rPr>
                          <w:t xml:space="preserve"> </w:t>
                        </w:r>
                        <w:r w:rsidRPr="007028F2">
                          <w:rPr>
                            <w:b/>
                            <w:sz w:val="40"/>
                            <w:szCs w:val="40"/>
                          </w:rPr>
                          <w:t>рублей</w:t>
                        </w:r>
                      </w:p>
                    </w:txbxContent>
                  </v:textbox>
                </v:shape>
              </w:pict>
            </w:r>
          </w:p>
          <w:p w:rsidR="004A61A0" w:rsidRDefault="004A61A0" w:rsidP="00107156">
            <w:pPr>
              <w:shd w:val="clear" w:color="auto" w:fill="CCC0D9" w:themeFill="accent4" w:themeFillTint="66"/>
              <w:rPr>
                <w:sz w:val="28"/>
                <w:szCs w:val="28"/>
              </w:rPr>
            </w:pPr>
          </w:p>
          <w:p w:rsidR="00E80824" w:rsidRDefault="00E80824" w:rsidP="00107156">
            <w:pPr>
              <w:shd w:val="clear" w:color="auto" w:fill="CCC0D9" w:themeFill="accent4" w:themeFillTint="66"/>
              <w:rPr>
                <w:sz w:val="28"/>
                <w:szCs w:val="28"/>
              </w:rPr>
            </w:pPr>
          </w:p>
          <w:p w:rsidR="001960B6" w:rsidRDefault="001960B6" w:rsidP="00107156">
            <w:pPr>
              <w:shd w:val="clear" w:color="auto" w:fill="CCC0D9" w:themeFill="accent4" w:themeFillTint="66"/>
              <w:rPr>
                <w:sz w:val="28"/>
                <w:szCs w:val="28"/>
              </w:rPr>
            </w:pPr>
          </w:p>
          <w:p w:rsidR="003F49FD" w:rsidRPr="006F1F6E" w:rsidRDefault="00003DBF" w:rsidP="00107156">
            <w:pPr>
              <w:shd w:val="clear" w:color="auto" w:fill="CCC0D9" w:themeFill="accent4" w:themeFillTint="66"/>
              <w:rPr>
                <w:sz w:val="28"/>
                <w:szCs w:val="28"/>
              </w:rPr>
            </w:pPr>
            <w:r>
              <w:rPr>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547" type="#_x0000_t98" style="position:absolute;margin-left:87.3pt;margin-top:167.05pt;width:383.25pt;height:243.75pt;z-index:251702272" fillcolor="#d99594 [1941]">
                  <v:textbox style="mso-next-textbox:#_x0000_s1547">
                    <w:txbxContent>
                      <w:p w:rsidR="0051356C" w:rsidRDefault="0051356C">
                        <w:pPr>
                          <w:rPr>
                            <w:b/>
                            <w:sz w:val="28"/>
                            <w:szCs w:val="28"/>
                          </w:rPr>
                        </w:pPr>
                      </w:p>
                      <w:p w:rsidR="0051356C" w:rsidRPr="007028F2" w:rsidRDefault="0051356C">
                        <w:pPr>
                          <w:rPr>
                            <w:b/>
                            <w:sz w:val="40"/>
                            <w:szCs w:val="40"/>
                          </w:rPr>
                        </w:pPr>
                        <w:r w:rsidRPr="007028F2">
                          <w:rPr>
                            <w:b/>
                            <w:sz w:val="40"/>
                            <w:szCs w:val="40"/>
                          </w:rPr>
                          <w:t>Всего до</w:t>
                        </w:r>
                        <w:r>
                          <w:rPr>
                            <w:b/>
                            <w:sz w:val="40"/>
                            <w:szCs w:val="40"/>
                          </w:rPr>
                          <w:t>рог районного значения  92,7 км</w:t>
                        </w:r>
                      </w:p>
                      <w:p w:rsidR="0051356C" w:rsidRDefault="0051356C">
                        <w:pPr>
                          <w:rPr>
                            <w:b/>
                            <w:sz w:val="40"/>
                            <w:szCs w:val="40"/>
                          </w:rPr>
                        </w:pPr>
                        <w:r w:rsidRPr="007028F2">
                          <w:rPr>
                            <w:b/>
                            <w:sz w:val="40"/>
                            <w:szCs w:val="40"/>
                          </w:rPr>
                          <w:t xml:space="preserve">Основная цель: сохранение и развитие  сети автомобильных дорог общего пользования местного значения и повышение уровня </w:t>
                        </w:r>
                      </w:p>
                      <w:p w:rsidR="0051356C" w:rsidRPr="007028F2" w:rsidRDefault="0051356C">
                        <w:pPr>
                          <w:rPr>
                            <w:b/>
                            <w:sz w:val="40"/>
                            <w:szCs w:val="40"/>
                          </w:rPr>
                        </w:pPr>
                        <w:r w:rsidRPr="007028F2">
                          <w:rPr>
                            <w:b/>
                            <w:sz w:val="40"/>
                            <w:szCs w:val="40"/>
                          </w:rPr>
                          <w:t>безопасности дорожного движения</w:t>
                        </w:r>
                      </w:p>
                    </w:txbxContent>
                  </v:textbox>
                </v:shape>
              </w:pict>
            </w:r>
            <w:r>
              <w:rPr>
                <w:noProof/>
                <w:sz w:val="28"/>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548" type="#_x0000_t55" style="position:absolute;margin-left:210.3pt;margin-top:125.8pt;width:53.25pt;height:90.75pt;rotation:90;z-index:251703296" fillcolor="#5f497a [2407]"/>
              </w:pict>
            </w:r>
          </w:p>
        </w:tc>
      </w:tr>
    </w:tbl>
    <w:p w:rsidR="00BB35A0" w:rsidRDefault="00A20650" w:rsidP="000012B9">
      <w:pPr>
        <w:shd w:val="clear" w:color="auto" w:fill="CCC0D9" w:themeFill="accent4" w:themeFillTint="66"/>
        <w:rPr>
          <w:b/>
          <w:spacing w:val="-1"/>
        </w:rPr>
      </w:pPr>
      <w:r>
        <w:rPr>
          <w:b/>
          <w:noProof/>
          <w:sz w:val="36"/>
          <w:szCs w:val="36"/>
          <w:u w:val="single"/>
        </w:rPr>
        <w:lastRenderedPageBreak/>
        <w:drawing>
          <wp:inline distT="0" distB="0" distL="0" distR="0">
            <wp:extent cx="6305550" cy="10229850"/>
            <wp:effectExtent l="19050" t="0" r="19050" b="0"/>
            <wp:docPr id="1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028F2" w:rsidRPr="007028F2" w:rsidRDefault="007028F2" w:rsidP="007028F2">
      <w:pPr>
        <w:shd w:val="clear" w:color="auto" w:fill="CCC0D9" w:themeFill="accent4" w:themeFillTint="66"/>
        <w:jc w:val="center"/>
        <w:rPr>
          <w:b/>
          <w:spacing w:val="-1"/>
          <w:sz w:val="44"/>
          <w:szCs w:val="44"/>
        </w:rPr>
      </w:pPr>
      <w:r w:rsidRPr="007028F2">
        <w:rPr>
          <w:b/>
          <w:spacing w:val="-1"/>
          <w:sz w:val="44"/>
          <w:szCs w:val="44"/>
        </w:rPr>
        <w:lastRenderedPageBreak/>
        <w:t xml:space="preserve">Межбюджетные трансферты </w:t>
      </w:r>
    </w:p>
    <w:p w:rsidR="00451238" w:rsidRPr="00F10617" w:rsidRDefault="007028F2" w:rsidP="00F10617">
      <w:pPr>
        <w:shd w:val="clear" w:color="auto" w:fill="CCC0D9" w:themeFill="accent4" w:themeFillTint="66"/>
        <w:jc w:val="center"/>
        <w:rPr>
          <w:b/>
          <w:spacing w:val="-1"/>
          <w:sz w:val="44"/>
          <w:szCs w:val="44"/>
        </w:rPr>
      </w:pPr>
      <w:r w:rsidRPr="007028F2">
        <w:rPr>
          <w:b/>
          <w:spacing w:val="-1"/>
          <w:sz w:val="44"/>
          <w:szCs w:val="44"/>
        </w:rPr>
        <w:t>в 2017 году</w:t>
      </w:r>
    </w:p>
    <w:tbl>
      <w:tblPr>
        <w:tblStyle w:val="ad"/>
        <w:tblW w:w="10496" w:type="dxa"/>
        <w:tblInd w:w="-426" w:type="dxa"/>
        <w:shd w:val="clear" w:color="auto" w:fill="92CDDC" w:themeFill="accent5" w:themeFillTint="99"/>
        <w:tblLook w:val="04A0"/>
      </w:tblPr>
      <w:tblGrid>
        <w:gridCol w:w="3510"/>
        <w:gridCol w:w="6911"/>
        <w:gridCol w:w="75"/>
      </w:tblGrid>
      <w:tr w:rsidR="00B6192F" w:rsidRPr="00465259" w:rsidTr="00BE1AE8">
        <w:trPr>
          <w:trHeight w:val="6778"/>
        </w:trPr>
        <w:tc>
          <w:tcPr>
            <w:tcW w:w="10496" w:type="dxa"/>
            <w:gridSpan w:val="3"/>
            <w:shd w:val="clear" w:color="auto" w:fill="92CDDC" w:themeFill="accent5" w:themeFillTint="99"/>
          </w:tcPr>
          <w:p w:rsidR="00B6192F" w:rsidRDefault="00003DBF" w:rsidP="00107156">
            <w:pPr>
              <w:shd w:val="clear" w:color="auto" w:fill="CCC0D9" w:themeFill="accent4" w:themeFillTint="66"/>
              <w:rPr>
                <w:b/>
                <w:spacing w:val="-1"/>
              </w:rPr>
            </w:pPr>
            <w:r>
              <w:rPr>
                <w:b/>
                <w:noProof/>
                <w:spacing w:val="-1"/>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552" type="#_x0000_t105" style="position:absolute;margin-left:100.8pt;margin-top:10.5pt;width:356.25pt;height:44.95pt;z-index:251706368" fillcolor="#f79646 [3209]" strokecolor="#f2f2f2 [3041]" strokeweight="3pt">
                  <v:shadow on="t" type="perspective" color="#974706 [1609]" opacity=".5" offset="1pt" offset2="-1pt"/>
                </v:shape>
              </w:pict>
            </w:r>
          </w:p>
          <w:p w:rsidR="00256023" w:rsidRDefault="00256023" w:rsidP="00107156">
            <w:pPr>
              <w:shd w:val="clear" w:color="auto" w:fill="CCC0D9" w:themeFill="accent4" w:themeFillTint="66"/>
              <w:rPr>
                <w:b/>
                <w:spacing w:val="-1"/>
              </w:rPr>
            </w:pPr>
          </w:p>
          <w:p w:rsidR="00256023" w:rsidRPr="007028F2" w:rsidRDefault="004A61A0" w:rsidP="00107156">
            <w:pPr>
              <w:shd w:val="clear" w:color="auto" w:fill="CCC0D9" w:themeFill="accent4" w:themeFillTint="66"/>
              <w:jc w:val="center"/>
              <w:rPr>
                <w:b/>
                <w:spacing w:val="-1"/>
                <w:sz w:val="36"/>
                <w:szCs w:val="36"/>
              </w:rPr>
            </w:pPr>
            <w:r w:rsidRPr="007028F2">
              <w:rPr>
                <w:b/>
                <w:spacing w:val="-1"/>
                <w:sz w:val="36"/>
                <w:szCs w:val="36"/>
              </w:rPr>
              <w:t>11 356,8</w:t>
            </w:r>
            <w:r w:rsidR="00FA2C6E" w:rsidRPr="007028F2">
              <w:rPr>
                <w:b/>
                <w:spacing w:val="-1"/>
                <w:sz w:val="36"/>
                <w:szCs w:val="36"/>
              </w:rPr>
              <w:t xml:space="preserve"> тыс.</w:t>
            </w:r>
            <w:r w:rsidR="00EB47A7" w:rsidRPr="007028F2">
              <w:rPr>
                <w:b/>
                <w:spacing w:val="-1"/>
                <w:sz w:val="36"/>
                <w:szCs w:val="36"/>
              </w:rPr>
              <w:t xml:space="preserve"> </w:t>
            </w:r>
            <w:r w:rsidR="00FA2C6E" w:rsidRPr="007028F2">
              <w:rPr>
                <w:b/>
                <w:spacing w:val="-1"/>
                <w:sz w:val="36"/>
                <w:szCs w:val="36"/>
              </w:rPr>
              <w:t>руб.</w:t>
            </w:r>
          </w:p>
          <w:p w:rsidR="00EB47A7" w:rsidRDefault="00003DBF" w:rsidP="00107156">
            <w:pPr>
              <w:shd w:val="clear" w:color="auto" w:fill="CCC0D9" w:themeFill="accent4" w:themeFillTint="66"/>
              <w:jc w:val="center"/>
              <w:rPr>
                <w:b/>
                <w:spacing w:val="-1"/>
              </w:rPr>
            </w:pPr>
            <w:r>
              <w:rPr>
                <w:b/>
                <w:noProof/>
                <w:spacing w:val="-1"/>
              </w:rPr>
              <w:pict>
                <v:shapetype id="_x0000_t112" coordsize="21600,21600" o:spt="112" path="m,l,21600r21600,l21600,xem2610,nfl2610,21600em18990,nfl18990,21600e">
                  <v:stroke joinstyle="miter"/>
                  <v:path o:extrusionok="f" gradientshapeok="t" o:connecttype="rect" textboxrect="2610,0,18990,21600"/>
                </v:shapetype>
                <v:shape id="_x0000_s1551" type="#_x0000_t112" style="position:absolute;left:0;text-align:left;margin-left:287.55pt;margin-top:11.75pt;width:219.75pt;height:208.75pt;z-index:251705344" fillcolor="#c0504d [3205]" strokecolor="#f2f2f2 [3041]" strokeweight="3pt">
                  <v:shadow on="t" type="perspective" color="#622423 [1605]" opacity=".5" offset="1pt" offset2="-1pt"/>
                  <v:textbox style="mso-next-textbox:#_x0000_s1551">
                    <w:txbxContent>
                      <w:p w:rsidR="0051356C" w:rsidRDefault="0051356C" w:rsidP="00256023">
                        <w:pPr>
                          <w:jc w:val="center"/>
                          <w:rPr>
                            <w:b/>
                            <w:sz w:val="28"/>
                            <w:szCs w:val="28"/>
                          </w:rPr>
                        </w:pPr>
                      </w:p>
                      <w:p w:rsidR="0051356C" w:rsidRPr="000775D6" w:rsidRDefault="0051356C" w:rsidP="000775D6">
                        <w:pPr>
                          <w:jc w:val="center"/>
                          <w:rPr>
                            <w:b/>
                            <w:sz w:val="28"/>
                            <w:szCs w:val="28"/>
                          </w:rPr>
                        </w:pPr>
                        <w:r>
                          <w:rPr>
                            <w:b/>
                            <w:sz w:val="28"/>
                            <w:szCs w:val="28"/>
                          </w:rPr>
                          <w:t>Бюджеты сельских поселений</w:t>
                        </w:r>
                      </w:p>
                      <w:p w:rsidR="0051356C" w:rsidRPr="00256023" w:rsidRDefault="0051356C" w:rsidP="00256023">
                        <w:pPr>
                          <w:jc w:val="center"/>
                          <w:rPr>
                            <w:b/>
                            <w:i/>
                          </w:rPr>
                        </w:pPr>
                        <w:r>
                          <w:rPr>
                            <w:b/>
                            <w:i/>
                          </w:rPr>
                          <w:t>Межбюджетные трансферты, предоставляемые бюджету МО «Глинковский район» из бюджетов сельских поселений на осуществление части полномочий в соответствии с заключенными соглашениями</w:t>
                        </w:r>
                      </w:p>
                    </w:txbxContent>
                  </v:textbox>
                </v:shape>
              </w:pict>
            </w:r>
            <w:r>
              <w:rPr>
                <w:b/>
                <w:noProof/>
                <w:spacing w:val="-1"/>
              </w:rPr>
              <w:pict>
                <v:shape id="_x0000_s1550" type="#_x0000_t112" style="position:absolute;left:0;text-align:left;margin-left:18.3pt;margin-top:11.75pt;width:221.25pt;height:205pt;z-index:251704320" fillcolor="#8064a2 [3207]" strokecolor="#f2f2f2 [3041]" strokeweight="3pt">
                  <v:shadow on="t" type="perspective" color="#3f3151 [1607]" opacity=".5" offset="1pt" offset2="-1pt"/>
                  <v:textbox style="mso-next-textbox:#_x0000_s1550">
                    <w:txbxContent>
                      <w:p w:rsidR="0051356C" w:rsidRDefault="0051356C" w:rsidP="00256023">
                        <w:pPr>
                          <w:jc w:val="center"/>
                          <w:rPr>
                            <w:b/>
                            <w:sz w:val="28"/>
                            <w:szCs w:val="28"/>
                          </w:rPr>
                        </w:pPr>
                      </w:p>
                      <w:p w:rsidR="0051356C" w:rsidRDefault="0051356C" w:rsidP="00256023">
                        <w:pPr>
                          <w:jc w:val="center"/>
                          <w:rPr>
                            <w:b/>
                            <w:sz w:val="28"/>
                            <w:szCs w:val="28"/>
                          </w:rPr>
                        </w:pPr>
                      </w:p>
                      <w:p w:rsidR="0051356C" w:rsidRPr="00256023" w:rsidRDefault="0051356C" w:rsidP="00256023">
                        <w:pPr>
                          <w:jc w:val="center"/>
                          <w:rPr>
                            <w:b/>
                            <w:sz w:val="28"/>
                            <w:szCs w:val="28"/>
                          </w:rPr>
                        </w:pPr>
                        <w:r w:rsidRPr="00256023">
                          <w:rPr>
                            <w:b/>
                            <w:sz w:val="28"/>
                            <w:szCs w:val="28"/>
                          </w:rPr>
                          <w:t>Бюджет МО</w:t>
                        </w:r>
                      </w:p>
                      <w:p w:rsidR="0051356C" w:rsidRDefault="0051356C" w:rsidP="00256023">
                        <w:pPr>
                          <w:jc w:val="center"/>
                          <w:rPr>
                            <w:b/>
                            <w:sz w:val="28"/>
                            <w:szCs w:val="28"/>
                          </w:rPr>
                        </w:pPr>
                        <w:r w:rsidRPr="00256023">
                          <w:rPr>
                            <w:b/>
                            <w:sz w:val="28"/>
                            <w:szCs w:val="28"/>
                          </w:rPr>
                          <w:t xml:space="preserve">«Глинковский </w:t>
                        </w:r>
                        <w:r w:rsidRPr="007028F2">
                          <w:rPr>
                            <w:b/>
                            <w:sz w:val="32"/>
                            <w:szCs w:val="32"/>
                          </w:rPr>
                          <w:t>район</w:t>
                        </w:r>
                        <w:r w:rsidRPr="00256023">
                          <w:rPr>
                            <w:b/>
                            <w:sz w:val="28"/>
                            <w:szCs w:val="28"/>
                          </w:rPr>
                          <w:t>»</w:t>
                        </w:r>
                      </w:p>
                      <w:p w:rsidR="0051356C" w:rsidRDefault="0051356C" w:rsidP="00256023">
                        <w:pPr>
                          <w:jc w:val="center"/>
                          <w:rPr>
                            <w:b/>
                            <w:sz w:val="28"/>
                            <w:szCs w:val="28"/>
                          </w:rPr>
                        </w:pPr>
                      </w:p>
                      <w:p w:rsidR="0051356C" w:rsidRDefault="0051356C" w:rsidP="00256023">
                        <w:pPr>
                          <w:jc w:val="center"/>
                          <w:rPr>
                            <w:b/>
                            <w:sz w:val="28"/>
                            <w:szCs w:val="28"/>
                          </w:rPr>
                        </w:pPr>
                      </w:p>
                      <w:p w:rsidR="0051356C" w:rsidRPr="00256023" w:rsidRDefault="0051356C" w:rsidP="00256023">
                        <w:pPr>
                          <w:jc w:val="center"/>
                          <w:rPr>
                            <w:b/>
                            <w:i/>
                          </w:rPr>
                        </w:pPr>
                        <w:r>
                          <w:rPr>
                            <w:b/>
                            <w:i/>
                          </w:rPr>
                          <w:t>Межбюджетные трансферты, предоставляемые бюджетам сельским поселений из бюджета МО «Глинковский район»</w:t>
                        </w:r>
                      </w:p>
                    </w:txbxContent>
                  </v:textbox>
                </v:shape>
              </w:pict>
            </w: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003DBF" w:rsidP="00107156">
            <w:pPr>
              <w:shd w:val="clear" w:color="auto" w:fill="CCC0D9" w:themeFill="accent4" w:themeFillTint="66"/>
            </w:pPr>
            <w:r w:rsidRPr="00003DBF">
              <w:rPr>
                <w:b/>
                <w:noProof/>
                <w:spacing w:val="-1"/>
              </w:rPr>
              <w:pict>
                <v:shape id="_x0000_s1555" type="#_x0000_t103" style="position:absolute;margin-left:222.65pt;margin-top:-139.85pt;width:38.3pt;height:337.5pt;rotation:90;z-index:251707392" adj="13295,19295" fillcolor="#f79646 [3209]" strokecolor="#f2f2f2 [3041]" strokeweight="3pt">
                  <v:shadow on="t" type="perspective" color="#974706 [1609]" opacity=".5" offset="1pt" offset2="-1pt"/>
                </v:shape>
              </w:pict>
            </w: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7028F2" w:rsidRPr="000775D6" w:rsidRDefault="00EB47A7" w:rsidP="000775D6">
            <w:pPr>
              <w:shd w:val="clear" w:color="auto" w:fill="CCC0D9" w:themeFill="accent4" w:themeFillTint="66"/>
              <w:tabs>
                <w:tab w:val="left" w:pos="525"/>
                <w:tab w:val="center" w:pos="5132"/>
              </w:tabs>
              <w:rPr>
                <w:b/>
                <w:sz w:val="28"/>
                <w:szCs w:val="28"/>
              </w:rPr>
            </w:pPr>
            <w:r>
              <w:rPr>
                <w:b/>
                <w:sz w:val="28"/>
                <w:szCs w:val="28"/>
              </w:rPr>
              <w:t xml:space="preserve">     </w:t>
            </w:r>
          </w:p>
          <w:p w:rsidR="00B6192F" w:rsidRPr="007028F2" w:rsidRDefault="007028F2" w:rsidP="007028F2">
            <w:pPr>
              <w:jc w:val="center"/>
              <w:rPr>
                <w:b/>
                <w:sz w:val="36"/>
                <w:szCs w:val="36"/>
              </w:rPr>
            </w:pPr>
            <w:r w:rsidRPr="007028F2">
              <w:rPr>
                <w:b/>
                <w:sz w:val="36"/>
                <w:szCs w:val="36"/>
              </w:rPr>
              <w:t>9,5 тыс.</w:t>
            </w:r>
            <w:r>
              <w:rPr>
                <w:b/>
                <w:sz w:val="36"/>
                <w:szCs w:val="36"/>
              </w:rPr>
              <w:t xml:space="preserve"> </w:t>
            </w:r>
            <w:r w:rsidRPr="007028F2">
              <w:rPr>
                <w:b/>
                <w:sz w:val="36"/>
                <w:szCs w:val="36"/>
              </w:rPr>
              <w:t>руб.</w:t>
            </w:r>
          </w:p>
        </w:tc>
      </w:tr>
      <w:tr w:rsidR="00B1305A" w:rsidRPr="00FD2A12" w:rsidTr="00BE1AE8">
        <w:tc>
          <w:tcPr>
            <w:tcW w:w="10496" w:type="dxa"/>
            <w:gridSpan w:val="3"/>
            <w:shd w:val="clear" w:color="auto" w:fill="92CDDC" w:themeFill="accent5" w:themeFillTint="99"/>
          </w:tcPr>
          <w:p w:rsidR="00B1305A" w:rsidRPr="00B1305A" w:rsidRDefault="00B1305A" w:rsidP="000775D6">
            <w:pPr>
              <w:pStyle w:val="ae"/>
              <w:kinsoku w:val="0"/>
              <w:overflowPunct w:val="0"/>
              <w:spacing w:before="86" w:beforeAutospacing="0" w:after="0" w:afterAutospacing="0"/>
              <w:ind w:left="-426" w:firstLine="426"/>
              <w:jc w:val="center"/>
              <w:textAlignment w:val="baseline"/>
              <w:rPr>
                <w:b/>
                <w:i/>
                <w:kern w:val="24"/>
                <w:sz w:val="32"/>
                <w:szCs w:val="32"/>
              </w:rPr>
            </w:pPr>
            <w:r w:rsidRPr="00B1305A">
              <w:rPr>
                <w:b/>
                <w:i/>
                <w:kern w:val="24"/>
                <w:sz w:val="32"/>
                <w:szCs w:val="32"/>
              </w:rPr>
              <w:t>Обращение к жителям Глинковского района</w:t>
            </w:r>
          </w:p>
          <w:p w:rsidR="00B1305A" w:rsidRPr="00B1305A" w:rsidRDefault="00B1305A" w:rsidP="000775D6">
            <w:pPr>
              <w:pStyle w:val="ae"/>
              <w:kinsoku w:val="0"/>
              <w:overflowPunct w:val="0"/>
              <w:spacing w:before="86" w:beforeAutospacing="0" w:after="0" w:afterAutospacing="0"/>
              <w:ind w:left="-426" w:firstLine="426"/>
              <w:jc w:val="center"/>
              <w:textAlignment w:val="baseline"/>
              <w:rPr>
                <w:b/>
                <w:i/>
                <w:kern w:val="24"/>
                <w:sz w:val="32"/>
                <w:szCs w:val="32"/>
              </w:rPr>
            </w:pPr>
            <w:r w:rsidRPr="00B1305A">
              <w:rPr>
                <w:b/>
                <w:i/>
                <w:kern w:val="24"/>
                <w:sz w:val="32"/>
                <w:szCs w:val="32"/>
              </w:rPr>
              <w:t>Уважаемые жители и гости Глинковского района!</w:t>
            </w:r>
          </w:p>
          <w:p w:rsidR="00B1305A" w:rsidRPr="00B1305A" w:rsidRDefault="00B1305A" w:rsidP="00B1305A">
            <w:pPr>
              <w:pStyle w:val="ae"/>
              <w:kinsoku w:val="0"/>
              <w:overflowPunct w:val="0"/>
              <w:spacing w:before="86" w:beforeAutospacing="0" w:after="0" w:afterAutospacing="0"/>
              <w:jc w:val="center"/>
              <w:textAlignment w:val="baseline"/>
              <w:rPr>
                <w:b/>
                <w:i/>
                <w:kern w:val="24"/>
                <w:sz w:val="32"/>
                <w:szCs w:val="32"/>
              </w:rPr>
            </w:pPr>
            <w:r w:rsidRPr="00B1305A">
              <w:rPr>
                <w:b/>
                <w:i/>
                <w:kern w:val="24"/>
                <w:sz w:val="32"/>
                <w:szCs w:val="32"/>
              </w:rPr>
              <w:t>Обращаем Ваше внимание на то, что Бюджет для граждан на 2018 год и на плановый период 2019 и 2020 годов составлен к проекту районного бюджета на 2018 год и на плановый период 2019 и 2020 годов и носит ознакомительный и осведомительный характер.</w:t>
            </w:r>
          </w:p>
          <w:p w:rsidR="00B1305A" w:rsidRPr="00B1305A" w:rsidRDefault="00B1305A" w:rsidP="00B1305A">
            <w:pPr>
              <w:pStyle w:val="ae"/>
              <w:kinsoku w:val="0"/>
              <w:overflowPunct w:val="0"/>
              <w:spacing w:before="86" w:beforeAutospacing="0" w:after="0" w:afterAutospacing="0"/>
              <w:ind w:left="-426" w:firstLine="426"/>
              <w:jc w:val="center"/>
              <w:textAlignment w:val="baseline"/>
              <w:rPr>
                <w:b/>
                <w:i/>
                <w:kern w:val="24"/>
                <w:sz w:val="32"/>
                <w:szCs w:val="32"/>
              </w:rPr>
            </w:pPr>
            <w:r w:rsidRPr="00B1305A">
              <w:rPr>
                <w:b/>
                <w:i/>
                <w:kern w:val="24"/>
                <w:sz w:val="32"/>
                <w:szCs w:val="32"/>
              </w:rPr>
              <w:t>Окончательный вариант районного бюджета на 2018 год и на плановый период 2019 и 2020 годов будет утвержден решением Глинковского районного Совета депутатов после соблюдения всех процедур по рассмотрению и принятию бюджета.</w:t>
            </w:r>
          </w:p>
          <w:p w:rsidR="00B1305A" w:rsidRDefault="00B1305A" w:rsidP="00B1305A">
            <w:pPr>
              <w:jc w:val="center"/>
              <w:rPr>
                <w:b/>
              </w:rPr>
            </w:pPr>
            <w:r w:rsidRPr="00B1305A">
              <w:rPr>
                <w:b/>
                <w:i/>
                <w:kern w:val="24"/>
                <w:sz w:val="32"/>
                <w:szCs w:val="32"/>
              </w:rPr>
              <w:t>С решением Глинковского районного Совета депутатов «О районном бюджете на 2018 год и на плановый период 2019 и 2020 годов», а так же с последующими внесенными изменениями в данное решение, можно ознакомиться на официальном сайте Администрации муниципального образования «Глинковский район» Смоленской области</w:t>
            </w:r>
          </w:p>
        </w:tc>
      </w:tr>
      <w:tr w:rsidR="00B1305A" w:rsidRPr="00FD2A12" w:rsidTr="00BE1AE8">
        <w:tc>
          <w:tcPr>
            <w:tcW w:w="3510" w:type="dxa"/>
            <w:shd w:val="clear" w:color="auto" w:fill="92CDDC" w:themeFill="accent5" w:themeFillTint="99"/>
          </w:tcPr>
          <w:p w:rsidR="00B1305A" w:rsidRDefault="00B1305A" w:rsidP="00762225">
            <w:pPr>
              <w:rPr>
                <w:b/>
                <w:sz w:val="28"/>
                <w:szCs w:val="28"/>
              </w:rPr>
            </w:pPr>
          </w:p>
          <w:p w:rsidR="00B1305A" w:rsidRDefault="00B1305A" w:rsidP="00762225">
            <w:pPr>
              <w:rPr>
                <w:b/>
                <w:sz w:val="28"/>
                <w:szCs w:val="28"/>
              </w:rPr>
            </w:pPr>
            <w:r w:rsidRPr="00980E56">
              <w:rPr>
                <w:b/>
                <w:sz w:val="28"/>
                <w:szCs w:val="28"/>
              </w:rPr>
              <w:t xml:space="preserve">Финансовое управление </w:t>
            </w:r>
          </w:p>
          <w:p w:rsidR="00B1305A" w:rsidRPr="00980E56" w:rsidRDefault="00B1305A" w:rsidP="00762225">
            <w:pPr>
              <w:rPr>
                <w:b/>
                <w:sz w:val="28"/>
                <w:szCs w:val="28"/>
              </w:rPr>
            </w:pPr>
            <w:r w:rsidRPr="00980E56">
              <w:rPr>
                <w:b/>
                <w:sz w:val="28"/>
                <w:szCs w:val="28"/>
              </w:rPr>
              <w:t xml:space="preserve">Администрации </w:t>
            </w:r>
          </w:p>
          <w:p w:rsidR="00B1305A" w:rsidRPr="00980E56" w:rsidRDefault="00B1305A" w:rsidP="00762225">
            <w:pPr>
              <w:rPr>
                <w:b/>
                <w:sz w:val="28"/>
                <w:szCs w:val="28"/>
              </w:rPr>
            </w:pPr>
            <w:r w:rsidRPr="00980E56">
              <w:rPr>
                <w:b/>
                <w:sz w:val="28"/>
                <w:szCs w:val="28"/>
              </w:rPr>
              <w:t>муниципального образования «Глинковский район» Смоленской области</w:t>
            </w:r>
          </w:p>
        </w:tc>
        <w:tc>
          <w:tcPr>
            <w:tcW w:w="6986" w:type="dxa"/>
            <w:gridSpan w:val="2"/>
            <w:shd w:val="clear" w:color="auto" w:fill="92CDDC" w:themeFill="accent5" w:themeFillTint="99"/>
          </w:tcPr>
          <w:p w:rsidR="00B1305A" w:rsidRDefault="00B1305A" w:rsidP="00762225">
            <w:pPr>
              <w:rPr>
                <w:b/>
              </w:rPr>
            </w:pPr>
          </w:p>
          <w:p w:rsidR="00B1305A" w:rsidRDefault="00B1305A" w:rsidP="00762225">
            <w:pPr>
              <w:rPr>
                <w:b/>
              </w:rPr>
            </w:pPr>
            <w:r w:rsidRPr="00980E56">
              <w:rPr>
                <w:b/>
              </w:rPr>
              <w:t>Адрес: 216320, Смоленская область, с. Глинка, ул. Ленина, д.8</w:t>
            </w:r>
          </w:p>
          <w:p w:rsidR="00B1305A" w:rsidRDefault="00B1305A" w:rsidP="00762225">
            <w:pPr>
              <w:rPr>
                <w:b/>
              </w:rPr>
            </w:pPr>
            <w:r>
              <w:rPr>
                <w:b/>
                <w:lang w:val="en-US"/>
              </w:rPr>
              <w:t>A</w:t>
            </w:r>
            <w:r>
              <w:rPr>
                <w:b/>
              </w:rPr>
              <w:t xml:space="preserve">дрес сайта в Интернете: </w:t>
            </w:r>
            <w:r w:rsidRPr="0045254D">
              <w:rPr>
                <w:b/>
              </w:rPr>
              <w:t>http://glinka.admin-smolensk.ru/</w:t>
            </w:r>
            <w:r>
              <w:rPr>
                <w:b/>
              </w:rPr>
              <w:t xml:space="preserve"> </w:t>
            </w:r>
            <w:r w:rsidRPr="0045254D">
              <w:rPr>
                <w:b/>
              </w:rPr>
              <w:t>byudzhet-dlya-grazhdan-municipalnogo-obrazovaniya-glinkovskij-rajon-smolenskoj-oblasti/</w:t>
            </w:r>
          </w:p>
          <w:p w:rsidR="00B1305A" w:rsidRDefault="00B1305A" w:rsidP="00762225">
            <w:pPr>
              <w:rPr>
                <w:b/>
              </w:rPr>
            </w:pPr>
            <w:r>
              <w:rPr>
                <w:b/>
              </w:rPr>
              <w:t xml:space="preserve"> Адрес электронной почты:</w:t>
            </w:r>
            <w:r w:rsidRPr="00207358">
              <w:rPr>
                <w:b/>
              </w:rPr>
              <w:t xml:space="preserve"> </w:t>
            </w:r>
            <w:r>
              <w:rPr>
                <w:b/>
                <w:lang w:val="en-US"/>
              </w:rPr>
              <w:t>fuglin</w:t>
            </w:r>
            <w:r w:rsidRPr="00207358">
              <w:rPr>
                <w:b/>
              </w:rPr>
              <w:t>@</w:t>
            </w:r>
            <w:r>
              <w:rPr>
                <w:b/>
                <w:lang w:val="en-US"/>
              </w:rPr>
              <w:t>yandex</w:t>
            </w:r>
            <w:r w:rsidRPr="00207358">
              <w:rPr>
                <w:b/>
              </w:rPr>
              <w:t>.</w:t>
            </w:r>
            <w:r>
              <w:rPr>
                <w:b/>
                <w:lang w:val="en-US"/>
              </w:rPr>
              <w:t>ru</w:t>
            </w:r>
          </w:p>
          <w:p w:rsidR="00B1305A" w:rsidRDefault="00B1305A" w:rsidP="00762225">
            <w:pPr>
              <w:rPr>
                <w:b/>
              </w:rPr>
            </w:pPr>
            <w:r>
              <w:rPr>
                <w:b/>
              </w:rPr>
              <w:t xml:space="preserve">График работы: рабочие дни: 8.00 до 17.00, обед: 13.00-14.00 </w:t>
            </w:r>
          </w:p>
          <w:p w:rsidR="00B1305A" w:rsidRPr="00FD2A12" w:rsidRDefault="00B1305A" w:rsidP="00762225">
            <w:pPr>
              <w:rPr>
                <w:b/>
              </w:rPr>
            </w:pPr>
            <w:r w:rsidRPr="00980E56">
              <w:rPr>
                <w:b/>
              </w:rPr>
              <w:t xml:space="preserve">Телефон </w:t>
            </w:r>
            <w:r>
              <w:rPr>
                <w:b/>
              </w:rPr>
              <w:t>, факс (48165) 2-18-83</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right"/>
              <w:textAlignment w:val="baseline"/>
              <w:rPr>
                <w:b/>
                <w:kern w:val="24"/>
                <w:u w:val="single"/>
              </w:rPr>
            </w:pPr>
            <w:r w:rsidRPr="00BE1AE8">
              <w:rPr>
                <w:b/>
                <w:kern w:val="24"/>
                <w:u w:val="single"/>
              </w:rPr>
              <w:lastRenderedPageBreak/>
              <w:t>Понятия и термины</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Безвозмездные поступления</w:t>
            </w:r>
            <w:r w:rsidRPr="00BE1AE8">
              <w:rPr>
                <w:b/>
                <w:i/>
                <w:kern w:val="24"/>
                <w:sz w:val="20"/>
                <w:szCs w:val="20"/>
              </w:rPr>
              <w:t xml:space="preserve"> – это финансовая помощь из бюджетов других уровней (межбюджетные трансферты), от физических и юридических лиц.</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 xml:space="preserve">Бюджет – </w:t>
            </w:r>
            <w:r w:rsidRPr="00BE1AE8">
              <w:rPr>
                <w:b/>
                <w:i/>
                <w:kern w:val="24"/>
                <w:sz w:val="20"/>
                <w:szCs w:val="20"/>
              </w:rPr>
              <w:t>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Бюджетная классификация</w:t>
            </w:r>
            <w:r w:rsidRPr="00BE1AE8">
              <w:rPr>
                <w:b/>
                <w:i/>
                <w:kern w:val="24"/>
                <w:sz w:val="20"/>
                <w:szCs w:val="20"/>
              </w:rPr>
              <w:t xml:space="preserve"> – группировка доходов и расходов бюджетов всех уровней бюджетной системы РФ, а также источников финансирования дефицитов этих бюджетов, используемая для составления и исполнения бюджетов.</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Бюджетный период</w:t>
            </w:r>
            <w:r w:rsidRPr="00BE1AE8">
              <w:rPr>
                <w:b/>
                <w:i/>
                <w:kern w:val="24"/>
                <w:sz w:val="20"/>
                <w:szCs w:val="20"/>
              </w:rPr>
              <w:t xml:space="preserve"> – отрезок времени, охватывающий все стадии бюджетного планирования. Начинается бюджетный период с момента начала работы по составлению проекта бюджета и завершается утверждением отчета о его исполнении.</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Бюджетный процесс</w:t>
            </w:r>
            <w:r w:rsidRPr="00BE1AE8">
              <w:rPr>
                <w:b/>
                <w:i/>
                <w:kern w:val="24"/>
                <w:sz w:val="20"/>
                <w:szCs w:val="20"/>
              </w:rPr>
              <w:t xml:space="preserve"> – деятельность по составлению проекта бюджета, его рассмотрению, утверждению, исполнению, составлению отчета об исполнении и его утверждению.</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Бюджетная система Российской Федерации</w:t>
            </w:r>
            <w:r w:rsidRPr="00BE1AE8">
              <w:rPr>
                <w:b/>
                <w:i/>
                <w:kern w:val="24"/>
                <w:sz w:val="20"/>
                <w:szCs w:val="20"/>
              </w:rPr>
              <w:t xml:space="preserve"> – совокупность всех бюджетов в РФ: федерального, региональных, местных, государственных внебюджетных фондов.</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Государственный (муниципальный) долг</w:t>
            </w:r>
            <w:r w:rsidRPr="00BE1AE8">
              <w:rPr>
                <w:b/>
                <w:i/>
                <w:kern w:val="24"/>
                <w:sz w:val="20"/>
                <w:szCs w:val="20"/>
              </w:rPr>
              <w:t xml:space="preserve"> – обязательства публично-правового образования по полученным кредитам, выпущенным ценным бумагам, предоставленным гарантиям перед третьими лицами.</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Государственная (муниципальная) программа</w:t>
            </w:r>
            <w:r w:rsidRPr="00BE1AE8">
              <w:rPr>
                <w:b/>
                <w:i/>
                <w:kern w:val="24"/>
                <w:sz w:val="20"/>
                <w:szCs w:val="20"/>
              </w:rPr>
              <w:t xml:space="preserve"> – система мероприятий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Дефицит</w:t>
            </w:r>
            <w:r w:rsidRPr="00BE1AE8">
              <w:rPr>
                <w:b/>
                <w:i/>
                <w:kern w:val="24"/>
                <w:sz w:val="20"/>
                <w:szCs w:val="20"/>
              </w:rPr>
              <w:t xml:space="preserve"> – превышение расходов бюджета над его доходами.</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Дотации</w:t>
            </w:r>
            <w:r w:rsidRPr="00BE1AE8">
              <w:rPr>
                <w:b/>
                <w:i/>
                <w:kern w:val="24"/>
                <w:sz w:val="20"/>
                <w:szCs w:val="20"/>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Доходы</w:t>
            </w:r>
            <w:r w:rsidRPr="00BE1AE8">
              <w:rPr>
                <w:b/>
                <w:i/>
                <w:kern w:val="24"/>
                <w:sz w:val="20"/>
                <w:szCs w:val="20"/>
              </w:rPr>
              <w:t xml:space="preserve"> – это поступающие в бюджет денежные средства (налоги юридических и физических лиц, административные платежи и сборы, безвозмездные поступления).</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Источники финансирования дефицита бюджета</w:t>
            </w:r>
            <w:r w:rsidRPr="00BE1AE8">
              <w:rPr>
                <w:b/>
                <w:i/>
                <w:kern w:val="24"/>
                <w:sz w:val="20"/>
                <w:szCs w:val="20"/>
              </w:rPr>
              <w:t xml:space="preserve"> – средства, привлекаемые в бюджет для покрытия дефицита (кредиты банков, кредиты от других уровней бюджетов, кредиты финансовых международных организаций, ценные бумаги, иные источники).</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Межбюджетные трансферты</w:t>
            </w:r>
            <w:r w:rsidRPr="00BE1AE8">
              <w:rPr>
                <w:b/>
                <w:i/>
                <w:kern w:val="24"/>
                <w:sz w:val="20"/>
                <w:szCs w:val="20"/>
              </w:rPr>
              <w:t xml:space="preserve"> – это средства одного бюджета бюджетной системы РФ, перечисляемые другому бюджету бюджетной системы РФ.</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Налогоплательщик</w:t>
            </w:r>
            <w:r w:rsidRPr="00BE1AE8">
              <w:rPr>
                <w:b/>
                <w:i/>
                <w:kern w:val="24"/>
                <w:sz w:val="20"/>
                <w:szCs w:val="20"/>
              </w:rPr>
              <w:t xml:space="preserve"> – физическое лицо или юридическое лицо, на которое законом возложена обязанность уплачивать налоги.</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Налоговые доходы</w:t>
            </w:r>
            <w:r w:rsidRPr="00BE1AE8">
              <w:rPr>
                <w:b/>
                <w:i/>
                <w:kern w:val="24"/>
                <w:sz w:val="20"/>
                <w:szCs w:val="20"/>
              </w:rPr>
              <w:t xml:space="preserve"> – поступления в бюджет от уплаты налогов, установленных налоговым кодексом РФ.</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Неналоговые доходы</w:t>
            </w:r>
            <w:r w:rsidRPr="00BE1AE8">
              <w:rPr>
                <w:b/>
                <w:i/>
                <w:kern w:val="24"/>
                <w:sz w:val="20"/>
                <w:szCs w:val="20"/>
              </w:rPr>
              <w:t xml:space="preserve"> – поступления от уплаты пошлин и сборов, установленных законодательством РФ и штрафов за нарушение законодательства.</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sz w:val="20"/>
                <w:szCs w:val="20"/>
              </w:rPr>
            </w:pPr>
            <w:r w:rsidRPr="00BE1AE8">
              <w:rPr>
                <w:b/>
                <w:i/>
                <w:kern w:val="24"/>
                <w:sz w:val="20"/>
                <w:szCs w:val="20"/>
                <w:u w:val="single"/>
              </w:rPr>
              <w:t>Прогноз социально-экономического развития</w:t>
            </w:r>
            <w:r w:rsidRPr="00BE1AE8">
              <w:rPr>
                <w:b/>
                <w:i/>
                <w:kern w:val="24"/>
                <w:sz w:val="20"/>
                <w:szCs w:val="20"/>
              </w:rPr>
              <w:t xml:space="preserve"> </w:t>
            </w:r>
            <w:r w:rsidRPr="00BE1AE8">
              <w:rPr>
                <w:b/>
                <w:i/>
                <w:sz w:val="20"/>
                <w:szCs w:val="20"/>
              </w:rPr>
              <w:t>– документ, содержащий систему научно-обоснованных представлений о направлениях и результатах социально-экономического развития РФ на прогнозируемый период (среднесрочный и долгосрочный).</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Профицит</w:t>
            </w:r>
            <w:r w:rsidRPr="00BE1AE8">
              <w:rPr>
                <w:b/>
                <w:i/>
                <w:kern w:val="24"/>
                <w:sz w:val="20"/>
                <w:szCs w:val="20"/>
              </w:rPr>
              <w:t xml:space="preserve"> – превышение доходов над расходами бюджета.</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Публичные нормативные расходные обязательства</w:t>
            </w:r>
            <w:r w:rsidRPr="00BE1AE8">
              <w:rPr>
                <w:b/>
                <w:i/>
                <w:kern w:val="24"/>
                <w:sz w:val="20"/>
                <w:szCs w:val="20"/>
              </w:rPr>
              <w:t xml:space="preserve">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sz w:val="20"/>
                <w:szCs w:val="20"/>
              </w:rPr>
            </w:pPr>
            <w:r w:rsidRPr="00BE1AE8">
              <w:rPr>
                <w:b/>
                <w:i/>
                <w:kern w:val="24"/>
                <w:sz w:val="20"/>
                <w:szCs w:val="20"/>
                <w:u w:val="single"/>
              </w:rPr>
              <w:t>Публично</w:t>
            </w:r>
            <w:r w:rsidRPr="00BE1AE8">
              <w:rPr>
                <w:b/>
                <w:i/>
                <w:sz w:val="20"/>
                <w:szCs w:val="20"/>
                <w:u w:val="single"/>
              </w:rPr>
              <w:t>-правовое образование</w:t>
            </w:r>
            <w:r w:rsidRPr="00BE1AE8">
              <w:rPr>
                <w:b/>
                <w:i/>
                <w:sz w:val="20"/>
                <w:szCs w:val="20"/>
              </w:rPr>
              <w:t xml:space="preserve"> -</w:t>
            </w:r>
            <w:r w:rsidRPr="00BE1AE8">
              <w:rPr>
                <w:i/>
                <w:sz w:val="20"/>
                <w:szCs w:val="20"/>
              </w:rPr>
              <w:t xml:space="preserve"> </w:t>
            </w:r>
            <w:r w:rsidRPr="00BE1AE8">
              <w:rPr>
                <w:b/>
                <w:i/>
                <w:sz w:val="20"/>
                <w:szCs w:val="20"/>
              </w:rPr>
              <w:t xml:space="preserve"> это – Российская Федерация (федеральное государство) в целом; субъекты РФ – республики, края, области, города федерального подчинения, автономные области, автономные округа; муниципальные образования.</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Публичные слушания</w:t>
            </w:r>
            <w:r w:rsidRPr="00BE1AE8">
              <w:rPr>
                <w:b/>
                <w:i/>
                <w:kern w:val="24"/>
                <w:sz w:val="20"/>
                <w:szCs w:val="20"/>
              </w:rPr>
              <w:t xml:space="preserve"> проводятся представительным органом муниципального образования, главой муниципального образования с участием жителей муниципального образования для обсуждения проектов муниципальных правовых актов по вопросам местного значения.</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Расходы</w:t>
            </w:r>
            <w:r w:rsidRPr="00BE1AE8">
              <w:rPr>
                <w:b/>
                <w:i/>
                <w:kern w:val="24"/>
                <w:sz w:val="20"/>
                <w:szCs w:val="20"/>
              </w:rPr>
              <w:t xml:space="preserve"> – это выплачиваемые из бюджета денежные средства, социальные выплаты населению, содержание государственных учреждений (образование, ЖКХ, культура, капитальное строительство и другие).</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rPr>
            </w:pPr>
            <w:r w:rsidRPr="00BE1AE8">
              <w:rPr>
                <w:b/>
                <w:i/>
                <w:kern w:val="24"/>
                <w:sz w:val="20"/>
                <w:szCs w:val="20"/>
                <w:u w:val="single"/>
              </w:rPr>
              <w:t>Субвенция</w:t>
            </w:r>
            <w:r w:rsidRPr="00BE1AE8">
              <w:rPr>
                <w:b/>
                <w:i/>
                <w:kern w:val="24"/>
                <w:sz w:val="20"/>
                <w:szCs w:val="20"/>
              </w:rPr>
              <w:t xml:space="preserve"> – бюджетные средства, предоставляемые бюджету другого уровня бюджетной системы РФ на безвозмездной и безвозвратной основах на осуществление определенных целевых расходов, возникающих при выполнении государственных полномочий РФ, субъектов РФ, переданных для осуществления органам местного самоуправления.</w:t>
            </w:r>
          </w:p>
        </w:tc>
      </w:tr>
      <w:tr w:rsidR="00BE1AE8" w:rsidRPr="00BE1AE8" w:rsidTr="00BE1AE8">
        <w:trPr>
          <w:gridAfter w:val="1"/>
          <w:wAfter w:w="75" w:type="dxa"/>
        </w:trPr>
        <w:tc>
          <w:tcPr>
            <w:tcW w:w="10421" w:type="dxa"/>
            <w:gridSpan w:val="2"/>
            <w:shd w:val="clear" w:color="auto" w:fill="92CDDC" w:themeFill="accent5" w:themeFillTint="99"/>
          </w:tcPr>
          <w:p w:rsidR="00BE1AE8" w:rsidRPr="00BE1AE8" w:rsidRDefault="00BE1AE8" w:rsidP="001B431E">
            <w:pPr>
              <w:pStyle w:val="ae"/>
              <w:kinsoku w:val="0"/>
              <w:overflowPunct w:val="0"/>
              <w:spacing w:before="86" w:beforeAutospacing="0" w:after="0" w:afterAutospacing="0"/>
              <w:jc w:val="both"/>
              <w:textAlignment w:val="baseline"/>
              <w:rPr>
                <w:b/>
                <w:i/>
                <w:kern w:val="24"/>
                <w:sz w:val="20"/>
                <w:szCs w:val="20"/>
                <w:u w:val="single"/>
              </w:rPr>
            </w:pPr>
            <w:r w:rsidRPr="00BE1AE8">
              <w:rPr>
                <w:b/>
                <w:i/>
                <w:kern w:val="24"/>
                <w:sz w:val="20"/>
                <w:szCs w:val="20"/>
                <w:u w:val="single"/>
              </w:rPr>
              <w:t>Субсидия</w:t>
            </w:r>
            <w:r w:rsidRPr="00BE1AE8">
              <w:rPr>
                <w:b/>
                <w:i/>
                <w:kern w:val="24"/>
                <w:sz w:val="20"/>
                <w:szCs w:val="20"/>
              </w:rPr>
              <w:t xml:space="preserve"> – бюджетные средства, предоставляемые бюджету другого уровня бюджетной системы РФ,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w:t>
            </w:r>
            <w:r w:rsidRPr="00BE1AE8">
              <w:rPr>
                <w:b/>
                <w:i/>
                <w:sz w:val="20"/>
                <w:szCs w:val="20"/>
              </w:rPr>
              <w:t xml:space="preserve"> </w:t>
            </w:r>
          </w:p>
        </w:tc>
      </w:tr>
    </w:tbl>
    <w:p w:rsidR="009B4B6D" w:rsidRPr="00BE1AE8" w:rsidRDefault="009B4B6D" w:rsidP="00BE1AE8">
      <w:pPr>
        <w:pStyle w:val="ae"/>
        <w:kinsoku w:val="0"/>
        <w:overflowPunct w:val="0"/>
        <w:spacing w:before="86" w:beforeAutospacing="0" w:after="0" w:afterAutospacing="0"/>
        <w:jc w:val="both"/>
        <w:textAlignment w:val="baseline"/>
        <w:rPr>
          <w:i/>
          <w:kern w:val="24"/>
          <w:sz w:val="20"/>
          <w:szCs w:val="20"/>
        </w:rPr>
      </w:pPr>
    </w:p>
    <w:sectPr w:rsidR="009B4B6D" w:rsidRPr="00BE1AE8" w:rsidSect="00DF4EB5">
      <w:pgSz w:w="11906" w:h="16838"/>
      <w:pgMar w:top="142"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C48" w:rsidRDefault="00D37C48">
      <w:r>
        <w:separator/>
      </w:r>
    </w:p>
  </w:endnote>
  <w:endnote w:type="continuationSeparator" w:id="1">
    <w:p w:rsidR="00D37C48" w:rsidRDefault="00D37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C48" w:rsidRDefault="00D37C48">
      <w:r>
        <w:separator/>
      </w:r>
    </w:p>
  </w:footnote>
  <w:footnote w:type="continuationSeparator" w:id="1">
    <w:p w:rsidR="00D37C48" w:rsidRDefault="00D37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4CF"/>
    <w:multiLevelType w:val="hybridMultilevel"/>
    <w:tmpl w:val="0F26A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4E98"/>
    <w:multiLevelType w:val="hybridMultilevel"/>
    <w:tmpl w:val="DDD03046"/>
    <w:lvl w:ilvl="0" w:tplc="32ECE7A4">
      <w:start w:val="1"/>
      <w:numFmt w:val="bullet"/>
      <w:lvlText w:val="•"/>
      <w:lvlJc w:val="left"/>
      <w:pPr>
        <w:tabs>
          <w:tab w:val="num" w:pos="720"/>
        </w:tabs>
        <w:ind w:left="720" w:hanging="360"/>
      </w:pPr>
      <w:rPr>
        <w:rFonts w:ascii="Times New Roman" w:hAnsi="Times New Roman" w:hint="default"/>
      </w:rPr>
    </w:lvl>
    <w:lvl w:ilvl="1" w:tplc="11A2B14E" w:tentative="1">
      <w:start w:val="1"/>
      <w:numFmt w:val="bullet"/>
      <w:lvlText w:val="•"/>
      <w:lvlJc w:val="left"/>
      <w:pPr>
        <w:tabs>
          <w:tab w:val="num" w:pos="1440"/>
        </w:tabs>
        <w:ind w:left="1440" w:hanging="360"/>
      </w:pPr>
      <w:rPr>
        <w:rFonts w:ascii="Times New Roman" w:hAnsi="Times New Roman" w:hint="default"/>
      </w:rPr>
    </w:lvl>
    <w:lvl w:ilvl="2" w:tplc="8468F030" w:tentative="1">
      <w:start w:val="1"/>
      <w:numFmt w:val="bullet"/>
      <w:lvlText w:val="•"/>
      <w:lvlJc w:val="left"/>
      <w:pPr>
        <w:tabs>
          <w:tab w:val="num" w:pos="2160"/>
        </w:tabs>
        <w:ind w:left="2160" w:hanging="360"/>
      </w:pPr>
      <w:rPr>
        <w:rFonts w:ascii="Times New Roman" w:hAnsi="Times New Roman" w:hint="default"/>
      </w:rPr>
    </w:lvl>
    <w:lvl w:ilvl="3" w:tplc="2C0AC08E" w:tentative="1">
      <w:start w:val="1"/>
      <w:numFmt w:val="bullet"/>
      <w:lvlText w:val="•"/>
      <w:lvlJc w:val="left"/>
      <w:pPr>
        <w:tabs>
          <w:tab w:val="num" w:pos="2880"/>
        </w:tabs>
        <w:ind w:left="2880" w:hanging="360"/>
      </w:pPr>
      <w:rPr>
        <w:rFonts w:ascii="Times New Roman" w:hAnsi="Times New Roman" w:hint="default"/>
      </w:rPr>
    </w:lvl>
    <w:lvl w:ilvl="4" w:tplc="8572FF20" w:tentative="1">
      <w:start w:val="1"/>
      <w:numFmt w:val="bullet"/>
      <w:lvlText w:val="•"/>
      <w:lvlJc w:val="left"/>
      <w:pPr>
        <w:tabs>
          <w:tab w:val="num" w:pos="3600"/>
        </w:tabs>
        <w:ind w:left="3600" w:hanging="360"/>
      </w:pPr>
      <w:rPr>
        <w:rFonts w:ascii="Times New Roman" w:hAnsi="Times New Roman" w:hint="default"/>
      </w:rPr>
    </w:lvl>
    <w:lvl w:ilvl="5" w:tplc="04D230D6" w:tentative="1">
      <w:start w:val="1"/>
      <w:numFmt w:val="bullet"/>
      <w:lvlText w:val="•"/>
      <w:lvlJc w:val="left"/>
      <w:pPr>
        <w:tabs>
          <w:tab w:val="num" w:pos="4320"/>
        </w:tabs>
        <w:ind w:left="4320" w:hanging="360"/>
      </w:pPr>
      <w:rPr>
        <w:rFonts w:ascii="Times New Roman" w:hAnsi="Times New Roman" w:hint="default"/>
      </w:rPr>
    </w:lvl>
    <w:lvl w:ilvl="6" w:tplc="D818BB94" w:tentative="1">
      <w:start w:val="1"/>
      <w:numFmt w:val="bullet"/>
      <w:lvlText w:val="•"/>
      <w:lvlJc w:val="left"/>
      <w:pPr>
        <w:tabs>
          <w:tab w:val="num" w:pos="5040"/>
        </w:tabs>
        <w:ind w:left="5040" w:hanging="360"/>
      </w:pPr>
      <w:rPr>
        <w:rFonts w:ascii="Times New Roman" w:hAnsi="Times New Roman" w:hint="default"/>
      </w:rPr>
    </w:lvl>
    <w:lvl w:ilvl="7" w:tplc="8FAAD26E" w:tentative="1">
      <w:start w:val="1"/>
      <w:numFmt w:val="bullet"/>
      <w:lvlText w:val="•"/>
      <w:lvlJc w:val="left"/>
      <w:pPr>
        <w:tabs>
          <w:tab w:val="num" w:pos="5760"/>
        </w:tabs>
        <w:ind w:left="5760" w:hanging="360"/>
      </w:pPr>
      <w:rPr>
        <w:rFonts w:ascii="Times New Roman" w:hAnsi="Times New Roman" w:hint="default"/>
      </w:rPr>
    </w:lvl>
    <w:lvl w:ilvl="8" w:tplc="636802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7">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8F829C3"/>
    <w:multiLevelType w:val="hybridMultilevel"/>
    <w:tmpl w:val="2416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4">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CCF07AD"/>
    <w:multiLevelType w:val="hybridMultilevel"/>
    <w:tmpl w:val="517C6B50"/>
    <w:lvl w:ilvl="0" w:tplc="3DF8DC5A">
      <w:start w:val="1"/>
      <w:numFmt w:val="bullet"/>
      <w:lvlText w:val="•"/>
      <w:lvlJc w:val="left"/>
      <w:pPr>
        <w:tabs>
          <w:tab w:val="num" w:pos="720"/>
        </w:tabs>
        <w:ind w:left="720" w:hanging="360"/>
      </w:pPr>
      <w:rPr>
        <w:rFonts w:ascii="Times New Roman" w:hAnsi="Times New Roman" w:hint="default"/>
      </w:rPr>
    </w:lvl>
    <w:lvl w:ilvl="1" w:tplc="2216224E" w:tentative="1">
      <w:start w:val="1"/>
      <w:numFmt w:val="bullet"/>
      <w:lvlText w:val="•"/>
      <w:lvlJc w:val="left"/>
      <w:pPr>
        <w:tabs>
          <w:tab w:val="num" w:pos="1440"/>
        </w:tabs>
        <w:ind w:left="1440" w:hanging="360"/>
      </w:pPr>
      <w:rPr>
        <w:rFonts w:ascii="Times New Roman" w:hAnsi="Times New Roman" w:hint="default"/>
      </w:rPr>
    </w:lvl>
    <w:lvl w:ilvl="2" w:tplc="91887F7A" w:tentative="1">
      <w:start w:val="1"/>
      <w:numFmt w:val="bullet"/>
      <w:lvlText w:val="•"/>
      <w:lvlJc w:val="left"/>
      <w:pPr>
        <w:tabs>
          <w:tab w:val="num" w:pos="2160"/>
        </w:tabs>
        <w:ind w:left="2160" w:hanging="360"/>
      </w:pPr>
      <w:rPr>
        <w:rFonts w:ascii="Times New Roman" w:hAnsi="Times New Roman" w:hint="default"/>
      </w:rPr>
    </w:lvl>
    <w:lvl w:ilvl="3" w:tplc="CDE8C3E4" w:tentative="1">
      <w:start w:val="1"/>
      <w:numFmt w:val="bullet"/>
      <w:lvlText w:val="•"/>
      <w:lvlJc w:val="left"/>
      <w:pPr>
        <w:tabs>
          <w:tab w:val="num" w:pos="2880"/>
        </w:tabs>
        <w:ind w:left="2880" w:hanging="360"/>
      </w:pPr>
      <w:rPr>
        <w:rFonts w:ascii="Times New Roman" w:hAnsi="Times New Roman" w:hint="default"/>
      </w:rPr>
    </w:lvl>
    <w:lvl w:ilvl="4" w:tplc="79DC5C66" w:tentative="1">
      <w:start w:val="1"/>
      <w:numFmt w:val="bullet"/>
      <w:lvlText w:val="•"/>
      <w:lvlJc w:val="left"/>
      <w:pPr>
        <w:tabs>
          <w:tab w:val="num" w:pos="3600"/>
        </w:tabs>
        <w:ind w:left="3600" w:hanging="360"/>
      </w:pPr>
      <w:rPr>
        <w:rFonts w:ascii="Times New Roman" w:hAnsi="Times New Roman" w:hint="default"/>
      </w:rPr>
    </w:lvl>
    <w:lvl w:ilvl="5" w:tplc="4CCA3A8A" w:tentative="1">
      <w:start w:val="1"/>
      <w:numFmt w:val="bullet"/>
      <w:lvlText w:val="•"/>
      <w:lvlJc w:val="left"/>
      <w:pPr>
        <w:tabs>
          <w:tab w:val="num" w:pos="4320"/>
        </w:tabs>
        <w:ind w:left="4320" w:hanging="360"/>
      </w:pPr>
      <w:rPr>
        <w:rFonts w:ascii="Times New Roman" w:hAnsi="Times New Roman" w:hint="default"/>
      </w:rPr>
    </w:lvl>
    <w:lvl w:ilvl="6" w:tplc="17AA49C0" w:tentative="1">
      <w:start w:val="1"/>
      <w:numFmt w:val="bullet"/>
      <w:lvlText w:val="•"/>
      <w:lvlJc w:val="left"/>
      <w:pPr>
        <w:tabs>
          <w:tab w:val="num" w:pos="5040"/>
        </w:tabs>
        <w:ind w:left="5040" w:hanging="360"/>
      </w:pPr>
      <w:rPr>
        <w:rFonts w:ascii="Times New Roman" w:hAnsi="Times New Roman" w:hint="default"/>
      </w:rPr>
    </w:lvl>
    <w:lvl w:ilvl="7" w:tplc="BD62EDBC" w:tentative="1">
      <w:start w:val="1"/>
      <w:numFmt w:val="bullet"/>
      <w:lvlText w:val="•"/>
      <w:lvlJc w:val="left"/>
      <w:pPr>
        <w:tabs>
          <w:tab w:val="num" w:pos="5760"/>
        </w:tabs>
        <w:ind w:left="5760" w:hanging="360"/>
      </w:pPr>
      <w:rPr>
        <w:rFonts w:ascii="Times New Roman" w:hAnsi="Times New Roman" w:hint="default"/>
      </w:rPr>
    </w:lvl>
    <w:lvl w:ilvl="8" w:tplc="E210195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290C6E"/>
    <w:multiLevelType w:val="hybridMultilevel"/>
    <w:tmpl w:val="0358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CE62A57"/>
    <w:multiLevelType w:val="hybridMultilevel"/>
    <w:tmpl w:val="316C7E74"/>
    <w:lvl w:ilvl="0" w:tplc="AAB0AFEE">
      <w:start w:val="1"/>
      <w:numFmt w:val="bullet"/>
      <w:lvlText w:val="•"/>
      <w:lvlJc w:val="left"/>
      <w:pPr>
        <w:tabs>
          <w:tab w:val="num" w:pos="720"/>
        </w:tabs>
        <w:ind w:left="720" w:hanging="360"/>
      </w:pPr>
      <w:rPr>
        <w:rFonts w:ascii="Times New Roman" w:hAnsi="Times New Roman" w:hint="default"/>
      </w:rPr>
    </w:lvl>
    <w:lvl w:ilvl="1" w:tplc="E8488E70" w:tentative="1">
      <w:start w:val="1"/>
      <w:numFmt w:val="bullet"/>
      <w:lvlText w:val="•"/>
      <w:lvlJc w:val="left"/>
      <w:pPr>
        <w:tabs>
          <w:tab w:val="num" w:pos="1440"/>
        </w:tabs>
        <w:ind w:left="1440" w:hanging="360"/>
      </w:pPr>
      <w:rPr>
        <w:rFonts w:ascii="Times New Roman" w:hAnsi="Times New Roman" w:hint="default"/>
      </w:rPr>
    </w:lvl>
    <w:lvl w:ilvl="2" w:tplc="EE164D88" w:tentative="1">
      <w:start w:val="1"/>
      <w:numFmt w:val="bullet"/>
      <w:lvlText w:val="•"/>
      <w:lvlJc w:val="left"/>
      <w:pPr>
        <w:tabs>
          <w:tab w:val="num" w:pos="2160"/>
        </w:tabs>
        <w:ind w:left="2160" w:hanging="360"/>
      </w:pPr>
      <w:rPr>
        <w:rFonts w:ascii="Times New Roman" w:hAnsi="Times New Roman" w:hint="default"/>
      </w:rPr>
    </w:lvl>
    <w:lvl w:ilvl="3" w:tplc="BBCE3FC0" w:tentative="1">
      <w:start w:val="1"/>
      <w:numFmt w:val="bullet"/>
      <w:lvlText w:val="•"/>
      <w:lvlJc w:val="left"/>
      <w:pPr>
        <w:tabs>
          <w:tab w:val="num" w:pos="2880"/>
        </w:tabs>
        <w:ind w:left="2880" w:hanging="360"/>
      </w:pPr>
      <w:rPr>
        <w:rFonts w:ascii="Times New Roman" w:hAnsi="Times New Roman" w:hint="default"/>
      </w:rPr>
    </w:lvl>
    <w:lvl w:ilvl="4" w:tplc="F5F66104" w:tentative="1">
      <w:start w:val="1"/>
      <w:numFmt w:val="bullet"/>
      <w:lvlText w:val="•"/>
      <w:lvlJc w:val="left"/>
      <w:pPr>
        <w:tabs>
          <w:tab w:val="num" w:pos="3600"/>
        </w:tabs>
        <w:ind w:left="3600" w:hanging="360"/>
      </w:pPr>
      <w:rPr>
        <w:rFonts w:ascii="Times New Roman" w:hAnsi="Times New Roman" w:hint="default"/>
      </w:rPr>
    </w:lvl>
    <w:lvl w:ilvl="5" w:tplc="3E2A596C" w:tentative="1">
      <w:start w:val="1"/>
      <w:numFmt w:val="bullet"/>
      <w:lvlText w:val="•"/>
      <w:lvlJc w:val="left"/>
      <w:pPr>
        <w:tabs>
          <w:tab w:val="num" w:pos="4320"/>
        </w:tabs>
        <w:ind w:left="4320" w:hanging="360"/>
      </w:pPr>
      <w:rPr>
        <w:rFonts w:ascii="Times New Roman" w:hAnsi="Times New Roman" w:hint="default"/>
      </w:rPr>
    </w:lvl>
    <w:lvl w:ilvl="6" w:tplc="EFC4C2E8" w:tentative="1">
      <w:start w:val="1"/>
      <w:numFmt w:val="bullet"/>
      <w:lvlText w:val="•"/>
      <w:lvlJc w:val="left"/>
      <w:pPr>
        <w:tabs>
          <w:tab w:val="num" w:pos="5040"/>
        </w:tabs>
        <w:ind w:left="5040" w:hanging="360"/>
      </w:pPr>
      <w:rPr>
        <w:rFonts w:ascii="Times New Roman" w:hAnsi="Times New Roman" w:hint="default"/>
      </w:rPr>
    </w:lvl>
    <w:lvl w:ilvl="7" w:tplc="D3B6946C" w:tentative="1">
      <w:start w:val="1"/>
      <w:numFmt w:val="bullet"/>
      <w:lvlText w:val="•"/>
      <w:lvlJc w:val="left"/>
      <w:pPr>
        <w:tabs>
          <w:tab w:val="num" w:pos="5760"/>
        </w:tabs>
        <w:ind w:left="5760" w:hanging="360"/>
      </w:pPr>
      <w:rPr>
        <w:rFonts w:ascii="Times New Roman" w:hAnsi="Times New Roman" w:hint="default"/>
      </w:rPr>
    </w:lvl>
    <w:lvl w:ilvl="8" w:tplc="73DA12E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C02288"/>
    <w:multiLevelType w:val="hybridMultilevel"/>
    <w:tmpl w:val="D8A0027E"/>
    <w:lvl w:ilvl="0" w:tplc="02DAE6FE">
      <w:start w:val="1"/>
      <w:numFmt w:val="bullet"/>
      <w:lvlText w:val="•"/>
      <w:lvlJc w:val="left"/>
      <w:pPr>
        <w:tabs>
          <w:tab w:val="num" w:pos="720"/>
        </w:tabs>
        <w:ind w:left="720" w:hanging="360"/>
      </w:pPr>
      <w:rPr>
        <w:rFonts w:ascii="Times New Roman" w:hAnsi="Times New Roman" w:hint="default"/>
      </w:rPr>
    </w:lvl>
    <w:lvl w:ilvl="1" w:tplc="2C3EAD88" w:tentative="1">
      <w:start w:val="1"/>
      <w:numFmt w:val="bullet"/>
      <w:lvlText w:val="•"/>
      <w:lvlJc w:val="left"/>
      <w:pPr>
        <w:tabs>
          <w:tab w:val="num" w:pos="1440"/>
        </w:tabs>
        <w:ind w:left="1440" w:hanging="360"/>
      </w:pPr>
      <w:rPr>
        <w:rFonts w:ascii="Times New Roman" w:hAnsi="Times New Roman" w:hint="default"/>
      </w:rPr>
    </w:lvl>
    <w:lvl w:ilvl="2" w:tplc="A77014EC" w:tentative="1">
      <w:start w:val="1"/>
      <w:numFmt w:val="bullet"/>
      <w:lvlText w:val="•"/>
      <w:lvlJc w:val="left"/>
      <w:pPr>
        <w:tabs>
          <w:tab w:val="num" w:pos="2160"/>
        </w:tabs>
        <w:ind w:left="2160" w:hanging="360"/>
      </w:pPr>
      <w:rPr>
        <w:rFonts w:ascii="Times New Roman" w:hAnsi="Times New Roman" w:hint="default"/>
      </w:rPr>
    </w:lvl>
    <w:lvl w:ilvl="3" w:tplc="DFDEE5F4" w:tentative="1">
      <w:start w:val="1"/>
      <w:numFmt w:val="bullet"/>
      <w:lvlText w:val="•"/>
      <w:lvlJc w:val="left"/>
      <w:pPr>
        <w:tabs>
          <w:tab w:val="num" w:pos="2880"/>
        </w:tabs>
        <w:ind w:left="2880" w:hanging="360"/>
      </w:pPr>
      <w:rPr>
        <w:rFonts w:ascii="Times New Roman" w:hAnsi="Times New Roman" w:hint="default"/>
      </w:rPr>
    </w:lvl>
    <w:lvl w:ilvl="4" w:tplc="49DE34B2" w:tentative="1">
      <w:start w:val="1"/>
      <w:numFmt w:val="bullet"/>
      <w:lvlText w:val="•"/>
      <w:lvlJc w:val="left"/>
      <w:pPr>
        <w:tabs>
          <w:tab w:val="num" w:pos="3600"/>
        </w:tabs>
        <w:ind w:left="3600" w:hanging="360"/>
      </w:pPr>
      <w:rPr>
        <w:rFonts w:ascii="Times New Roman" w:hAnsi="Times New Roman" w:hint="default"/>
      </w:rPr>
    </w:lvl>
    <w:lvl w:ilvl="5" w:tplc="EDD4A6EE" w:tentative="1">
      <w:start w:val="1"/>
      <w:numFmt w:val="bullet"/>
      <w:lvlText w:val="•"/>
      <w:lvlJc w:val="left"/>
      <w:pPr>
        <w:tabs>
          <w:tab w:val="num" w:pos="4320"/>
        </w:tabs>
        <w:ind w:left="4320" w:hanging="360"/>
      </w:pPr>
      <w:rPr>
        <w:rFonts w:ascii="Times New Roman" w:hAnsi="Times New Roman" w:hint="default"/>
      </w:rPr>
    </w:lvl>
    <w:lvl w:ilvl="6" w:tplc="8B48AF14" w:tentative="1">
      <w:start w:val="1"/>
      <w:numFmt w:val="bullet"/>
      <w:lvlText w:val="•"/>
      <w:lvlJc w:val="left"/>
      <w:pPr>
        <w:tabs>
          <w:tab w:val="num" w:pos="5040"/>
        </w:tabs>
        <w:ind w:left="5040" w:hanging="360"/>
      </w:pPr>
      <w:rPr>
        <w:rFonts w:ascii="Times New Roman" w:hAnsi="Times New Roman" w:hint="default"/>
      </w:rPr>
    </w:lvl>
    <w:lvl w:ilvl="7" w:tplc="0F4E7258" w:tentative="1">
      <w:start w:val="1"/>
      <w:numFmt w:val="bullet"/>
      <w:lvlText w:val="•"/>
      <w:lvlJc w:val="left"/>
      <w:pPr>
        <w:tabs>
          <w:tab w:val="num" w:pos="5760"/>
        </w:tabs>
        <w:ind w:left="5760" w:hanging="360"/>
      </w:pPr>
      <w:rPr>
        <w:rFonts w:ascii="Times New Roman" w:hAnsi="Times New Roman" w:hint="default"/>
      </w:rPr>
    </w:lvl>
    <w:lvl w:ilvl="8" w:tplc="311EC1C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7C3C44"/>
    <w:multiLevelType w:val="hybridMultilevel"/>
    <w:tmpl w:val="79A8A748"/>
    <w:lvl w:ilvl="0" w:tplc="F120E3B0">
      <w:start w:val="1"/>
      <w:numFmt w:val="bullet"/>
      <w:lvlText w:val="•"/>
      <w:lvlJc w:val="left"/>
      <w:pPr>
        <w:tabs>
          <w:tab w:val="num" w:pos="720"/>
        </w:tabs>
        <w:ind w:left="720" w:hanging="360"/>
      </w:pPr>
      <w:rPr>
        <w:rFonts w:ascii="Times New Roman" w:hAnsi="Times New Roman" w:hint="default"/>
      </w:rPr>
    </w:lvl>
    <w:lvl w:ilvl="1" w:tplc="768EA1E4" w:tentative="1">
      <w:start w:val="1"/>
      <w:numFmt w:val="bullet"/>
      <w:lvlText w:val="•"/>
      <w:lvlJc w:val="left"/>
      <w:pPr>
        <w:tabs>
          <w:tab w:val="num" w:pos="1440"/>
        </w:tabs>
        <w:ind w:left="1440" w:hanging="360"/>
      </w:pPr>
      <w:rPr>
        <w:rFonts w:ascii="Times New Roman" w:hAnsi="Times New Roman" w:hint="default"/>
      </w:rPr>
    </w:lvl>
    <w:lvl w:ilvl="2" w:tplc="16C87C8A" w:tentative="1">
      <w:start w:val="1"/>
      <w:numFmt w:val="bullet"/>
      <w:lvlText w:val="•"/>
      <w:lvlJc w:val="left"/>
      <w:pPr>
        <w:tabs>
          <w:tab w:val="num" w:pos="2160"/>
        </w:tabs>
        <w:ind w:left="2160" w:hanging="360"/>
      </w:pPr>
      <w:rPr>
        <w:rFonts w:ascii="Times New Roman" w:hAnsi="Times New Roman" w:hint="default"/>
      </w:rPr>
    </w:lvl>
    <w:lvl w:ilvl="3" w:tplc="33604570" w:tentative="1">
      <w:start w:val="1"/>
      <w:numFmt w:val="bullet"/>
      <w:lvlText w:val="•"/>
      <w:lvlJc w:val="left"/>
      <w:pPr>
        <w:tabs>
          <w:tab w:val="num" w:pos="2880"/>
        </w:tabs>
        <w:ind w:left="2880" w:hanging="360"/>
      </w:pPr>
      <w:rPr>
        <w:rFonts w:ascii="Times New Roman" w:hAnsi="Times New Roman" w:hint="default"/>
      </w:rPr>
    </w:lvl>
    <w:lvl w:ilvl="4" w:tplc="31A61962" w:tentative="1">
      <w:start w:val="1"/>
      <w:numFmt w:val="bullet"/>
      <w:lvlText w:val="•"/>
      <w:lvlJc w:val="left"/>
      <w:pPr>
        <w:tabs>
          <w:tab w:val="num" w:pos="3600"/>
        </w:tabs>
        <w:ind w:left="3600" w:hanging="360"/>
      </w:pPr>
      <w:rPr>
        <w:rFonts w:ascii="Times New Roman" w:hAnsi="Times New Roman" w:hint="default"/>
      </w:rPr>
    </w:lvl>
    <w:lvl w:ilvl="5" w:tplc="25A8FA18" w:tentative="1">
      <w:start w:val="1"/>
      <w:numFmt w:val="bullet"/>
      <w:lvlText w:val="•"/>
      <w:lvlJc w:val="left"/>
      <w:pPr>
        <w:tabs>
          <w:tab w:val="num" w:pos="4320"/>
        </w:tabs>
        <w:ind w:left="4320" w:hanging="360"/>
      </w:pPr>
      <w:rPr>
        <w:rFonts w:ascii="Times New Roman" w:hAnsi="Times New Roman" w:hint="default"/>
      </w:rPr>
    </w:lvl>
    <w:lvl w:ilvl="6" w:tplc="1C74FB80" w:tentative="1">
      <w:start w:val="1"/>
      <w:numFmt w:val="bullet"/>
      <w:lvlText w:val="•"/>
      <w:lvlJc w:val="left"/>
      <w:pPr>
        <w:tabs>
          <w:tab w:val="num" w:pos="5040"/>
        </w:tabs>
        <w:ind w:left="5040" w:hanging="360"/>
      </w:pPr>
      <w:rPr>
        <w:rFonts w:ascii="Times New Roman" w:hAnsi="Times New Roman" w:hint="default"/>
      </w:rPr>
    </w:lvl>
    <w:lvl w:ilvl="7" w:tplc="0FD6FC4C" w:tentative="1">
      <w:start w:val="1"/>
      <w:numFmt w:val="bullet"/>
      <w:lvlText w:val="•"/>
      <w:lvlJc w:val="left"/>
      <w:pPr>
        <w:tabs>
          <w:tab w:val="num" w:pos="5760"/>
        </w:tabs>
        <w:ind w:left="5760" w:hanging="360"/>
      </w:pPr>
      <w:rPr>
        <w:rFonts w:ascii="Times New Roman" w:hAnsi="Times New Roman" w:hint="default"/>
      </w:rPr>
    </w:lvl>
    <w:lvl w:ilvl="8" w:tplc="718A3F5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27"/>
  </w:num>
  <w:num w:numId="3">
    <w:abstractNumId w:val="5"/>
  </w:num>
  <w:num w:numId="4">
    <w:abstractNumId w:val="13"/>
  </w:num>
  <w:num w:numId="5">
    <w:abstractNumId w:val="9"/>
  </w:num>
  <w:num w:numId="6">
    <w:abstractNumId w:val="6"/>
  </w:num>
  <w:num w:numId="7">
    <w:abstractNumId w:val="11"/>
  </w:num>
  <w:num w:numId="8">
    <w:abstractNumId w:val="33"/>
  </w:num>
  <w:num w:numId="9">
    <w:abstractNumId w:val="19"/>
  </w:num>
  <w:num w:numId="10">
    <w:abstractNumId w:val="27"/>
  </w:num>
  <w:num w:numId="11">
    <w:abstractNumId w:val="3"/>
  </w:num>
  <w:num w:numId="12">
    <w:abstractNumId w:val="14"/>
  </w:num>
  <w:num w:numId="13">
    <w:abstractNumId w:val="26"/>
  </w:num>
  <w:num w:numId="14">
    <w:abstractNumId w:val="17"/>
  </w:num>
  <w:num w:numId="15">
    <w:abstractNumId w:val="18"/>
  </w:num>
  <w:num w:numId="16">
    <w:abstractNumId w:val="15"/>
  </w:num>
  <w:num w:numId="17">
    <w:abstractNumId w:val="23"/>
  </w:num>
  <w:num w:numId="18">
    <w:abstractNumId w:val="30"/>
  </w:num>
  <w:num w:numId="19">
    <w:abstractNumId w:val="4"/>
  </w:num>
  <w:num w:numId="20">
    <w:abstractNumId w:val="25"/>
  </w:num>
  <w:num w:numId="21">
    <w:abstractNumId w:val="2"/>
  </w:num>
  <w:num w:numId="22">
    <w:abstractNumId w:val="31"/>
  </w:num>
  <w:num w:numId="23">
    <w:abstractNumId w:val="12"/>
  </w:num>
  <w:num w:numId="24">
    <w:abstractNumId w:val="20"/>
  </w:num>
  <w:num w:numId="25">
    <w:abstractNumId w:val="28"/>
  </w:num>
  <w:num w:numId="26">
    <w:abstractNumId w:val="22"/>
  </w:num>
  <w:num w:numId="27">
    <w:abstractNumId w:val="7"/>
  </w:num>
  <w:num w:numId="28">
    <w:abstractNumId w:val="21"/>
  </w:num>
  <w:num w:numId="29">
    <w:abstractNumId w:val="10"/>
  </w:num>
  <w:num w:numId="30">
    <w:abstractNumId w:val="0"/>
  </w:num>
  <w:num w:numId="31">
    <w:abstractNumId w:val="24"/>
  </w:num>
  <w:num w:numId="32">
    <w:abstractNumId w:val="29"/>
  </w:num>
  <w:num w:numId="33">
    <w:abstractNumId w:val="32"/>
  </w:num>
  <w:num w:numId="34">
    <w:abstractNumId w:val="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275A3"/>
    <w:rsid w:val="00000332"/>
    <w:rsid w:val="0000098F"/>
    <w:rsid w:val="00000CB0"/>
    <w:rsid w:val="000012B9"/>
    <w:rsid w:val="000013C7"/>
    <w:rsid w:val="00001E05"/>
    <w:rsid w:val="00002A37"/>
    <w:rsid w:val="00003DBF"/>
    <w:rsid w:val="0000461F"/>
    <w:rsid w:val="000057A1"/>
    <w:rsid w:val="0000620F"/>
    <w:rsid w:val="00006A06"/>
    <w:rsid w:val="00006FB7"/>
    <w:rsid w:val="00007978"/>
    <w:rsid w:val="00007BD3"/>
    <w:rsid w:val="00010695"/>
    <w:rsid w:val="00011E47"/>
    <w:rsid w:val="000123BB"/>
    <w:rsid w:val="00012783"/>
    <w:rsid w:val="0001355B"/>
    <w:rsid w:val="00014364"/>
    <w:rsid w:val="000149AC"/>
    <w:rsid w:val="00014D10"/>
    <w:rsid w:val="000154AF"/>
    <w:rsid w:val="000159A1"/>
    <w:rsid w:val="00015D4B"/>
    <w:rsid w:val="00017C73"/>
    <w:rsid w:val="00017E8D"/>
    <w:rsid w:val="0002124A"/>
    <w:rsid w:val="0002149A"/>
    <w:rsid w:val="0002223E"/>
    <w:rsid w:val="0002239F"/>
    <w:rsid w:val="000240BA"/>
    <w:rsid w:val="00024468"/>
    <w:rsid w:val="000249A5"/>
    <w:rsid w:val="00024C2B"/>
    <w:rsid w:val="00025F23"/>
    <w:rsid w:val="00025FF7"/>
    <w:rsid w:val="0002627A"/>
    <w:rsid w:val="000269BC"/>
    <w:rsid w:val="0003179F"/>
    <w:rsid w:val="00031A9C"/>
    <w:rsid w:val="00031F3A"/>
    <w:rsid w:val="00032253"/>
    <w:rsid w:val="00032665"/>
    <w:rsid w:val="000333AC"/>
    <w:rsid w:val="000356A7"/>
    <w:rsid w:val="00035A7B"/>
    <w:rsid w:val="0003659B"/>
    <w:rsid w:val="0003677C"/>
    <w:rsid w:val="000405F1"/>
    <w:rsid w:val="0004101F"/>
    <w:rsid w:val="00041140"/>
    <w:rsid w:val="000425E3"/>
    <w:rsid w:val="00042D04"/>
    <w:rsid w:val="00043852"/>
    <w:rsid w:val="000441AC"/>
    <w:rsid w:val="000444D8"/>
    <w:rsid w:val="000457BB"/>
    <w:rsid w:val="000465FC"/>
    <w:rsid w:val="00046B22"/>
    <w:rsid w:val="00047494"/>
    <w:rsid w:val="00047A12"/>
    <w:rsid w:val="00050062"/>
    <w:rsid w:val="000502AF"/>
    <w:rsid w:val="0005136E"/>
    <w:rsid w:val="000516F6"/>
    <w:rsid w:val="00051E4C"/>
    <w:rsid w:val="00053031"/>
    <w:rsid w:val="00053189"/>
    <w:rsid w:val="000541E1"/>
    <w:rsid w:val="00054CC6"/>
    <w:rsid w:val="000552C0"/>
    <w:rsid w:val="000559F5"/>
    <w:rsid w:val="00056390"/>
    <w:rsid w:val="000565EB"/>
    <w:rsid w:val="0005676D"/>
    <w:rsid w:val="0005701B"/>
    <w:rsid w:val="00057C2A"/>
    <w:rsid w:val="0006066F"/>
    <w:rsid w:val="00060A35"/>
    <w:rsid w:val="00060ED6"/>
    <w:rsid w:val="0006139C"/>
    <w:rsid w:val="000617FB"/>
    <w:rsid w:val="00062131"/>
    <w:rsid w:val="0006270B"/>
    <w:rsid w:val="00062EC7"/>
    <w:rsid w:val="00065BD3"/>
    <w:rsid w:val="00066130"/>
    <w:rsid w:val="00066FE5"/>
    <w:rsid w:val="00067E09"/>
    <w:rsid w:val="000700CB"/>
    <w:rsid w:val="00072D01"/>
    <w:rsid w:val="00073136"/>
    <w:rsid w:val="00073313"/>
    <w:rsid w:val="000737E3"/>
    <w:rsid w:val="00074FE0"/>
    <w:rsid w:val="00075135"/>
    <w:rsid w:val="00075BA4"/>
    <w:rsid w:val="00076423"/>
    <w:rsid w:val="000770ED"/>
    <w:rsid w:val="000775D6"/>
    <w:rsid w:val="00077956"/>
    <w:rsid w:val="0008021E"/>
    <w:rsid w:val="00081197"/>
    <w:rsid w:val="00081A82"/>
    <w:rsid w:val="00081F14"/>
    <w:rsid w:val="000825D9"/>
    <w:rsid w:val="00082F2D"/>
    <w:rsid w:val="00084D1D"/>
    <w:rsid w:val="000856FC"/>
    <w:rsid w:val="00085BA5"/>
    <w:rsid w:val="00086A9F"/>
    <w:rsid w:val="00087211"/>
    <w:rsid w:val="00087FBE"/>
    <w:rsid w:val="00092381"/>
    <w:rsid w:val="00092900"/>
    <w:rsid w:val="000929A4"/>
    <w:rsid w:val="0009337B"/>
    <w:rsid w:val="00093E61"/>
    <w:rsid w:val="00094251"/>
    <w:rsid w:val="00095F88"/>
    <w:rsid w:val="000A1283"/>
    <w:rsid w:val="000A2116"/>
    <w:rsid w:val="000A2A53"/>
    <w:rsid w:val="000A31E7"/>
    <w:rsid w:val="000A323A"/>
    <w:rsid w:val="000A3FB0"/>
    <w:rsid w:val="000A3FCF"/>
    <w:rsid w:val="000A48AE"/>
    <w:rsid w:val="000A56D0"/>
    <w:rsid w:val="000A5F70"/>
    <w:rsid w:val="000A61ED"/>
    <w:rsid w:val="000A63D1"/>
    <w:rsid w:val="000A7404"/>
    <w:rsid w:val="000A7A50"/>
    <w:rsid w:val="000A7BCB"/>
    <w:rsid w:val="000B03D9"/>
    <w:rsid w:val="000B1441"/>
    <w:rsid w:val="000B16D3"/>
    <w:rsid w:val="000B16F6"/>
    <w:rsid w:val="000B235E"/>
    <w:rsid w:val="000B29DE"/>
    <w:rsid w:val="000B2ADB"/>
    <w:rsid w:val="000B2DFF"/>
    <w:rsid w:val="000B39C4"/>
    <w:rsid w:val="000B4947"/>
    <w:rsid w:val="000B4C1B"/>
    <w:rsid w:val="000B593E"/>
    <w:rsid w:val="000B6623"/>
    <w:rsid w:val="000B66DC"/>
    <w:rsid w:val="000B6B7B"/>
    <w:rsid w:val="000B6ED4"/>
    <w:rsid w:val="000C0200"/>
    <w:rsid w:val="000C06BD"/>
    <w:rsid w:val="000C17B0"/>
    <w:rsid w:val="000C25EC"/>
    <w:rsid w:val="000C2639"/>
    <w:rsid w:val="000C34B7"/>
    <w:rsid w:val="000C3952"/>
    <w:rsid w:val="000C3BF0"/>
    <w:rsid w:val="000C47B9"/>
    <w:rsid w:val="000C4BC8"/>
    <w:rsid w:val="000C4E29"/>
    <w:rsid w:val="000C6046"/>
    <w:rsid w:val="000C696D"/>
    <w:rsid w:val="000C72DD"/>
    <w:rsid w:val="000C7EBA"/>
    <w:rsid w:val="000D08C5"/>
    <w:rsid w:val="000D0F2C"/>
    <w:rsid w:val="000D13B5"/>
    <w:rsid w:val="000D179E"/>
    <w:rsid w:val="000D22B8"/>
    <w:rsid w:val="000D278C"/>
    <w:rsid w:val="000D3CEA"/>
    <w:rsid w:val="000D4659"/>
    <w:rsid w:val="000D4AFE"/>
    <w:rsid w:val="000D58A1"/>
    <w:rsid w:val="000D5ED7"/>
    <w:rsid w:val="000D634C"/>
    <w:rsid w:val="000D7FDB"/>
    <w:rsid w:val="000E0837"/>
    <w:rsid w:val="000E0FB8"/>
    <w:rsid w:val="000E29E3"/>
    <w:rsid w:val="000E366E"/>
    <w:rsid w:val="000E3F09"/>
    <w:rsid w:val="000E42EC"/>
    <w:rsid w:val="000E486F"/>
    <w:rsid w:val="000E6246"/>
    <w:rsid w:val="000E6A36"/>
    <w:rsid w:val="000E6E20"/>
    <w:rsid w:val="000E7483"/>
    <w:rsid w:val="000E7B52"/>
    <w:rsid w:val="000F02AA"/>
    <w:rsid w:val="000F02E8"/>
    <w:rsid w:val="000F10BE"/>
    <w:rsid w:val="000F14C5"/>
    <w:rsid w:val="000F15DF"/>
    <w:rsid w:val="000F2191"/>
    <w:rsid w:val="000F2579"/>
    <w:rsid w:val="000F4C28"/>
    <w:rsid w:val="000F519D"/>
    <w:rsid w:val="000F65A9"/>
    <w:rsid w:val="000F721A"/>
    <w:rsid w:val="000F73D3"/>
    <w:rsid w:val="000F79C7"/>
    <w:rsid w:val="000F79F2"/>
    <w:rsid w:val="00100B6E"/>
    <w:rsid w:val="00101D5C"/>
    <w:rsid w:val="00101F53"/>
    <w:rsid w:val="00102A2B"/>
    <w:rsid w:val="00102E93"/>
    <w:rsid w:val="00102F91"/>
    <w:rsid w:val="00103B38"/>
    <w:rsid w:val="001045DE"/>
    <w:rsid w:val="00104E36"/>
    <w:rsid w:val="00105650"/>
    <w:rsid w:val="00105683"/>
    <w:rsid w:val="001062A6"/>
    <w:rsid w:val="00107156"/>
    <w:rsid w:val="001118B8"/>
    <w:rsid w:val="00113472"/>
    <w:rsid w:val="00113A1F"/>
    <w:rsid w:val="0011407C"/>
    <w:rsid w:val="0011435B"/>
    <w:rsid w:val="00114926"/>
    <w:rsid w:val="001149FF"/>
    <w:rsid w:val="0011633A"/>
    <w:rsid w:val="00116387"/>
    <w:rsid w:val="001165AC"/>
    <w:rsid w:val="00116FB6"/>
    <w:rsid w:val="001204DB"/>
    <w:rsid w:val="00120C53"/>
    <w:rsid w:val="00120C7E"/>
    <w:rsid w:val="00120D2A"/>
    <w:rsid w:val="001210C9"/>
    <w:rsid w:val="001218B5"/>
    <w:rsid w:val="001218E1"/>
    <w:rsid w:val="00123750"/>
    <w:rsid w:val="00124614"/>
    <w:rsid w:val="0012463E"/>
    <w:rsid w:val="001248FA"/>
    <w:rsid w:val="00125E1C"/>
    <w:rsid w:val="00126DA0"/>
    <w:rsid w:val="0012771B"/>
    <w:rsid w:val="00127D37"/>
    <w:rsid w:val="0013105F"/>
    <w:rsid w:val="00131185"/>
    <w:rsid w:val="001316EA"/>
    <w:rsid w:val="00132C65"/>
    <w:rsid w:val="00133D87"/>
    <w:rsid w:val="001352CE"/>
    <w:rsid w:val="00136F50"/>
    <w:rsid w:val="0013718A"/>
    <w:rsid w:val="001372A0"/>
    <w:rsid w:val="00137616"/>
    <w:rsid w:val="001379DE"/>
    <w:rsid w:val="00141EED"/>
    <w:rsid w:val="001424DA"/>
    <w:rsid w:val="00142942"/>
    <w:rsid w:val="001429C3"/>
    <w:rsid w:val="00142DA7"/>
    <w:rsid w:val="0014332D"/>
    <w:rsid w:val="0014342D"/>
    <w:rsid w:val="001449C7"/>
    <w:rsid w:val="00145077"/>
    <w:rsid w:val="0014509D"/>
    <w:rsid w:val="001453C7"/>
    <w:rsid w:val="00145A59"/>
    <w:rsid w:val="00145D1E"/>
    <w:rsid w:val="00145FCC"/>
    <w:rsid w:val="0015047F"/>
    <w:rsid w:val="001519CF"/>
    <w:rsid w:val="00151E43"/>
    <w:rsid w:val="00151F1C"/>
    <w:rsid w:val="00152F24"/>
    <w:rsid w:val="00153863"/>
    <w:rsid w:val="00153AC0"/>
    <w:rsid w:val="001547B8"/>
    <w:rsid w:val="00154CE5"/>
    <w:rsid w:val="001561AA"/>
    <w:rsid w:val="00157ECC"/>
    <w:rsid w:val="0016015F"/>
    <w:rsid w:val="001601AA"/>
    <w:rsid w:val="00160CB4"/>
    <w:rsid w:val="00161CFA"/>
    <w:rsid w:val="001621ED"/>
    <w:rsid w:val="00162627"/>
    <w:rsid w:val="001641AA"/>
    <w:rsid w:val="00164D89"/>
    <w:rsid w:val="001658D6"/>
    <w:rsid w:val="00165F06"/>
    <w:rsid w:val="00171A95"/>
    <w:rsid w:val="00172508"/>
    <w:rsid w:val="00172DCA"/>
    <w:rsid w:val="0017377F"/>
    <w:rsid w:val="0017525E"/>
    <w:rsid w:val="00176117"/>
    <w:rsid w:val="00176199"/>
    <w:rsid w:val="00176936"/>
    <w:rsid w:val="00177DDF"/>
    <w:rsid w:val="0018072C"/>
    <w:rsid w:val="00183B9A"/>
    <w:rsid w:val="00184659"/>
    <w:rsid w:val="00184F8B"/>
    <w:rsid w:val="0018541A"/>
    <w:rsid w:val="00185595"/>
    <w:rsid w:val="00187B7B"/>
    <w:rsid w:val="0019123D"/>
    <w:rsid w:val="00192795"/>
    <w:rsid w:val="001937BC"/>
    <w:rsid w:val="00194C4E"/>
    <w:rsid w:val="00195AB3"/>
    <w:rsid w:val="001960B6"/>
    <w:rsid w:val="0019745E"/>
    <w:rsid w:val="001A0890"/>
    <w:rsid w:val="001A24B0"/>
    <w:rsid w:val="001A258A"/>
    <w:rsid w:val="001A4FD5"/>
    <w:rsid w:val="001A6458"/>
    <w:rsid w:val="001A6676"/>
    <w:rsid w:val="001A701F"/>
    <w:rsid w:val="001B0486"/>
    <w:rsid w:val="001B1B6C"/>
    <w:rsid w:val="001B228B"/>
    <w:rsid w:val="001B249C"/>
    <w:rsid w:val="001B3051"/>
    <w:rsid w:val="001B3A68"/>
    <w:rsid w:val="001B47DC"/>
    <w:rsid w:val="001B5BCC"/>
    <w:rsid w:val="001B5E29"/>
    <w:rsid w:val="001B5E64"/>
    <w:rsid w:val="001B6A70"/>
    <w:rsid w:val="001B6CEA"/>
    <w:rsid w:val="001B6FC1"/>
    <w:rsid w:val="001B70BC"/>
    <w:rsid w:val="001B7BBC"/>
    <w:rsid w:val="001C02AA"/>
    <w:rsid w:val="001C2A1A"/>
    <w:rsid w:val="001C5E11"/>
    <w:rsid w:val="001C693F"/>
    <w:rsid w:val="001C735E"/>
    <w:rsid w:val="001C7BE9"/>
    <w:rsid w:val="001D005F"/>
    <w:rsid w:val="001D0428"/>
    <w:rsid w:val="001D0E00"/>
    <w:rsid w:val="001D2E18"/>
    <w:rsid w:val="001D36B1"/>
    <w:rsid w:val="001D4816"/>
    <w:rsid w:val="001D61FE"/>
    <w:rsid w:val="001D6749"/>
    <w:rsid w:val="001D6B96"/>
    <w:rsid w:val="001D7819"/>
    <w:rsid w:val="001E00A4"/>
    <w:rsid w:val="001E0A20"/>
    <w:rsid w:val="001E235D"/>
    <w:rsid w:val="001E2B28"/>
    <w:rsid w:val="001E2CAE"/>
    <w:rsid w:val="001E2F52"/>
    <w:rsid w:val="001E406C"/>
    <w:rsid w:val="001E5887"/>
    <w:rsid w:val="001E5ECF"/>
    <w:rsid w:val="001E6152"/>
    <w:rsid w:val="001E62E5"/>
    <w:rsid w:val="001E6454"/>
    <w:rsid w:val="001E7032"/>
    <w:rsid w:val="001F37A3"/>
    <w:rsid w:val="001F3AD1"/>
    <w:rsid w:val="001F3DA6"/>
    <w:rsid w:val="001F53CA"/>
    <w:rsid w:val="001F53F2"/>
    <w:rsid w:val="001F5A3B"/>
    <w:rsid w:val="001F5BF3"/>
    <w:rsid w:val="001F5D8F"/>
    <w:rsid w:val="001F6E08"/>
    <w:rsid w:val="001F763A"/>
    <w:rsid w:val="001F7667"/>
    <w:rsid w:val="001F7940"/>
    <w:rsid w:val="001F7BEE"/>
    <w:rsid w:val="00201B1F"/>
    <w:rsid w:val="0020215B"/>
    <w:rsid w:val="0020305F"/>
    <w:rsid w:val="00207358"/>
    <w:rsid w:val="00210455"/>
    <w:rsid w:val="00210485"/>
    <w:rsid w:val="002105E1"/>
    <w:rsid w:val="00210A12"/>
    <w:rsid w:val="00214450"/>
    <w:rsid w:val="002159C7"/>
    <w:rsid w:val="002169DC"/>
    <w:rsid w:val="0021794D"/>
    <w:rsid w:val="00220ABC"/>
    <w:rsid w:val="00222AC9"/>
    <w:rsid w:val="00222CD5"/>
    <w:rsid w:val="00223A97"/>
    <w:rsid w:val="002257D5"/>
    <w:rsid w:val="00225C44"/>
    <w:rsid w:val="002264C8"/>
    <w:rsid w:val="00226AF9"/>
    <w:rsid w:val="002275E3"/>
    <w:rsid w:val="00230AF9"/>
    <w:rsid w:val="00230B23"/>
    <w:rsid w:val="00230EE5"/>
    <w:rsid w:val="00231201"/>
    <w:rsid w:val="00231605"/>
    <w:rsid w:val="00231CE3"/>
    <w:rsid w:val="0023255A"/>
    <w:rsid w:val="00232EE5"/>
    <w:rsid w:val="002345E5"/>
    <w:rsid w:val="00234698"/>
    <w:rsid w:val="00237087"/>
    <w:rsid w:val="00237F97"/>
    <w:rsid w:val="0024030E"/>
    <w:rsid w:val="002410E5"/>
    <w:rsid w:val="00242BC2"/>
    <w:rsid w:val="00242D06"/>
    <w:rsid w:val="00242E55"/>
    <w:rsid w:val="002447E2"/>
    <w:rsid w:val="0024699F"/>
    <w:rsid w:val="00246B27"/>
    <w:rsid w:val="00250501"/>
    <w:rsid w:val="00250CA8"/>
    <w:rsid w:val="00251795"/>
    <w:rsid w:val="00251F23"/>
    <w:rsid w:val="00252934"/>
    <w:rsid w:val="002531B7"/>
    <w:rsid w:val="002537EC"/>
    <w:rsid w:val="00253DBC"/>
    <w:rsid w:val="00255A89"/>
    <w:rsid w:val="00255B2F"/>
    <w:rsid w:val="00256023"/>
    <w:rsid w:val="00256F9D"/>
    <w:rsid w:val="00261C19"/>
    <w:rsid w:val="0026313E"/>
    <w:rsid w:val="00264528"/>
    <w:rsid w:val="00264BEB"/>
    <w:rsid w:val="0026520D"/>
    <w:rsid w:val="0026619A"/>
    <w:rsid w:val="0026675C"/>
    <w:rsid w:val="002673D3"/>
    <w:rsid w:val="00267DB2"/>
    <w:rsid w:val="00267E32"/>
    <w:rsid w:val="002704A3"/>
    <w:rsid w:val="00270FA1"/>
    <w:rsid w:val="00271352"/>
    <w:rsid w:val="00271830"/>
    <w:rsid w:val="002739E6"/>
    <w:rsid w:val="00275063"/>
    <w:rsid w:val="00275BD9"/>
    <w:rsid w:val="002773C8"/>
    <w:rsid w:val="00277B1D"/>
    <w:rsid w:val="0028000E"/>
    <w:rsid w:val="00280CAB"/>
    <w:rsid w:val="00280E8E"/>
    <w:rsid w:val="002812F2"/>
    <w:rsid w:val="00281B94"/>
    <w:rsid w:val="00283AA9"/>
    <w:rsid w:val="00283BE6"/>
    <w:rsid w:val="00283F1D"/>
    <w:rsid w:val="0028468E"/>
    <w:rsid w:val="002850D5"/>
    <w:rsid w:val="00285D4B"/>
    <w:rsid w:val="00286CF3"/>
    <w:rsid w:val="00286FB7"/>
    <w:rsid w:val="002873EA"/>
    <w:rsid w:val="0028779F"/>
    <w:rsid w:val="002877D2"/>
    <w:rsid w:val="00287D44"/>
    <w:rsid w:val="002903D0"/>
    <w:rsid w:val="00290664"/>
    <w:rsid w:val="00291161"/>
    <w:rsid w:val="0029148B"/>
    <w:rsid w:val="00292244"/>
    <w:rsid w:val="0029323E"/>
    <w:rsid w:val="0029376C"/>
    <w:rsid w:val="00293C01"/>
    <w:rsid w:val="00293CB7"/>
    <w:rsid w:val="00294178"/>
    <w:rsid w:val="00294849"/>
    <w:rsid w:val="00295BFA"/>
    <w:rsid w:val="00296880"/>
    <w:rsid w:val="00296B06"/>
    <w:rsid w:val="00297F16"/>
    <w:rsid w:val="002A039A"/>
    <w:rsid w:val="002A04E7"/>
    <w:rsid w:val="002A3386"/>
    <w:rsid w:val="002A421A"/>
    <w:rsid w:val="002A6F08"/>
    <w:rsid w:val="002A752D"/>
    <w:rsid w:val="002A764E"/>
    <w:rsid w:val="002B0B97"/>
    <w:rsid w:val="002B0C54"/>
    <w:rsid w:val="002B0F2B"/>
    <w:rsid w:val="002B1FAB"/>
    <w:rsid w:val="002B1FC0"/>
    <w:rsid w:val="002B2454"/>
    <w:rsid w:val="002B28C7"/>
    <w:rsid w:val="002B2C2C"/>
    <w:rsid w:val="002B3E89"/>
    <w:rsid w:val="002B646B"/>
    <w:rsid w:val="002B6DF0"/>
    <w:rsid w:val="002C0763"/>
    <w:rsid w:val="002C13ED"/>
    <w:rsid w:val="002C1832"/>
    <w:rsid w:val="002C2CD4"/>
    <w:rsid w:val="002C30D1"/>
    <w:rsid w:val="002C4198"/>
    <w:rsid w:val="002C49EC"/>
    <w:rsid w:val="002C524D"/>
    <w:rsid w:val="002C589B"/>
    <w:rsid w:val="002C5E7D"/>
    <w:rsid w:val="002C6063"/>
    <w:rsid w:val="002C6DBB"/>
    <w:rsid w:val="002C7050"/>
    <w:rsid w:val="002C7878"/>
    <w:rsid w:val="002C7B9A"/>
    <w:rsid w:val="002D030F"/>
    <w:rsid w:val="002D1547"/>
    <w:rsid w:val="002D216F"/>
    <w:rsid w:val="002D224C"/>
    <w:rsid w:val="002D240F"/>
    <w:rsid w:val="002D257B"/>
    <w:rsid w:val="002D36EB"/>
    <w:rsid w:val="002D3A0F"/>
    <w:rsid w:val="002D405F"/>
    <w:rsid w:val="002D4934"/>
    <w:rsid w:val="002D4AE4"/>
    <w:rsid w:val="002D61F2"/>
    <w:rsid w:val="002D6570"/>
    <w:rsid w:val="002E0B48"/>
    <w:rsid w:val="002E0CE5"/>
    <w:rsid w:val="002E0F80"/>
    <w:rsid w:val="002E2E59"/>
    <w:rsid w:val="002E3503"/>
    <w:rsid w:val="002E3762"/>
    <w:rsid w:val="002E46C0"/>
    <w:rsid w:val="002E5EAC"/>
    <w:rsid w:val="002E66D7"/>
    <w:rsid w:val="002E721A"/>
    <w:rsid w:val="002E7659"/>
    <w:rsid w:val="002E7DE5"/>
    <w:rsid w:val="002F327E"/>
    <w:rsid w:val="002F3361"/>
    <w:rsid w:val="002F5037"/>
    <w:rsid w:val="002F5254"/>
    <w:rsid w:val="00300324"/>
    <w:rsid w:val="003004FE"/>
    <w:rsid w:val="00302FFF"/>
    <w:rsid w:val="00303446"/>
    <w:rsid w:val="00303AA1"/>
    <w:rsid w:val="003079BA"/>
    <w:rsid w:val="003108B5"/>
    <w:rsid w:val="00312272"/>
    <w:rsid w:val="003127CE"/>
    <w:rsid w:val="00314958"/>
    <w:rsid w:val="00314C74"/>
    <w:rsid w:val="00314DC8"/>
    <w:rsid w:val="00315AC6"/>
    <w:rsid w:val="00316451"/>
    <w:rsid w:val="00317192"/>
    <w:rsid w:val="00317550"/>
    <w:rsid w:val="00317D20"/>
    <w:rsid w:val="00320565"/>
    <w:rsid w:val="00320650"/>
    <w:rsid w:val="00320B3B"/>
    <w:rsid w:val="00321520"/>
    <w:rsid w:val="00321921"/>
    <w:rsid w:val="0032295F"/>
    <w:rsid w:val="00322D16"/>
    <w:rsid w:val="00322EFB"/>
    <w:rsid w:val="003232B1"/>
    <w:rsid w:val="003236CE"/>
    <w:rsid w:val="00323785"/>
    <w:rsid w:val="00324953"/>
    <w:rsid w:val="00325791"/>
    <w:rsid w:val="00326638"/>
    <w:rsid w:val="00326CA6"/>
    <w:rsid w:val="00326F4A"/>
    <w:rsid w:val="00326F9F"/>
    <w:rsid w:val="0032716A"/>
    <w:rsid w:val="0032735E"/>
    <w:rsid w:val="00327496"/>
    <w:rsid w:val="003275E3"/>
    <w:rsid w:val="003303F5"/>
    <w:rsid w:val="00330536"/>
    <w:rsid w:val="0033053F"/>
    <w:rsid w:val="003309B7"/>
    <w:rsid w:val="00330FAC"/>
    <w:rsid w:val="003310B3"/>
    <w:rsid w:val="003310F1"/>
    <w:rsid w:val="0033149A"/>
    <w:rsid w:val="00332763"/>
    <w:rsid w:val="00332B4F"/>
    <w:rsid w:val="00332BCF"/>
    <w:rsid w:val="00333AC1"/>
    <w:rsid w:val="00334512"/>
    <w:rsid w:val="003348CA"/>
    <w:rsid w:val="003348FF"/>
    <w:rsid w:val="00335014"/>
    <w:rsid w:val="0033530F"/>
    <w:rsid w:val="00335614"/>
    <w:rsid w:val="00335B8E"/>
    <w:rsid w:val="00335BCD"/>
    <w:rsid w:val="0033648F"/>
    <w:rsid w:val="003406C5"/>
    <w:rsid w:val="003412E5"/>
    <w:rsid w:val="003413E8"/>
    <w:rsid w:val="00341C22"/>
    <w:rsid w:val="003424ED"/>
    <w:rsid w:val="00342844"/>
    <w:rsid w:val="00343925"/>
    <w:rsid w:val="00344134"/>
    <w:rsid w:val="0034452A"/>
    <w:rsid w:val="00344921"/>
    <w:rsid w:val="0034505F"/>
    <w:rsid w:val="003450C5"/>
    <w:rsid w:val="00345EB8"/>
    <w:rsid w:val="00346164"/>
    <w:rsid w:val="0034629B"/>
    <w:rsid w:val="00346A2F"/>
    <w:rsid w:val="00346A99"/>
    <w:rsid w:val="00350326"/>
    <w:rsid w:val="00350C4A"/>
    <w:rsid w:val="00351059"/>
    <w:rsid w:val="0035134E"/>
    <w:rsid w:val="0035278E"/>
    <w:rsid w:val="00352F58"/>
    <w:rsid w:val="00353CC2"/>
    <w:rsid w:val="0035423F"/>
    <w:rsid w:val="00354701"/>
    <w:rsid w:val="00355141"/>
    <w:rsid w:val="00355648"/>
    <w:rsid w:val="00356E69"/>
    <w:rsid w:val="00357BC3"/>
    <w:rsid w:val="003600BF"/>
    <w:rsid w:val="00361370"/>
    <w:rsid w:val="0036230F"/>
    <w:rsid w:val="00362DB8"/>
    <w:rsid w:val="00363534"/>
    <w:rsid w:val="00364FE1"/>
    <w:rsid w:val="0036537C"/>
    <w:rsid w:val="00367D01"/>
    <w:rsid w:val="003714B5"/>
    <w:rsid w:val="0037171A"/>
    <w:rsid w:val="00372860"/>
    <w:rsid w:val="00372D1D"/>
    <w:rsid w:val="00372E4F"/>
    <w:rsid w:val="00372F82"/>
    <w:rsid w:val="00372FE0"/>
    <w:rsid w:val="00374302"/>
    <w:rsid w:val="00374894"/>
    <w:rsid w:val="00375033"/>
    <w:rsid w:val="00375413"/>
    <w:rsid w:val="00375DC6"/>
    <w:rsid w:val="00376D42"/>
    <w:rsid w:val="003773F2"/>
    <w:rsid w:val="00377913"/>
    <w:rsid w:val="0038011B"/>
    <w:rsid w:val="003803AA"/>
    <w:rsid w:val="003805AA"/>
    <w:rsid w:val="00381EBF"/>
    <w:rsid w:val="003820DD"/>
    <w:rsid w:val="003824DC"/>
    <w:rsid w:val="003826BC"/>
    <w:rsid w:val="0038350C"/>
    <w:rsid w:val="00383530"/>
    <w:rsid w:val="0038365B"/>
    <w:rsid w:val="00383951"/>
    <w:rsid w:val="00383ED6"/>
    <w:rsid w:val="00383FC6"/>
    <w:rsid w:val="00384F48"/>
    <w:rsid w:val="0038518E"/>
    <w:rsid w:val="00386E7C"/>
    <w:rsid w:val="00387B11"/>
    <w:rsid w:val="003902F1"/>
    <w:rsid w:val="00391091"/>
    <w:rsid w:val="003931EB"/>
    <w:rsid w:val="00393D9E"/>
    <w:rsid w:val="00394B06"/>
    <w:rsid w:val="00395442"/>
    <w:rsid w:val="00395562"/>
    <w:rsid w:val="00395579"/>
    <w:rsid w:val="00396552"/>
    <w:rsid w:val="00397244"/>
    <w:rsid w:val="00397F89"/>
    <w:rsid w:val="003A0A44"/>
    <w:rsid w:val="003A2205"/>
    <w:rsid w:val="003A2DBE"/>
    <w:rsid w:val="003A3631"/>
    <w:rsid w:val="003A388B"/>
    <w:rsid w:val="003A44B6"/>
    <w:rsid w:val="003A4DF1"/>
    <w:rsid w:val="003A5981"/>
    <w:rsid w:val="003A5CF1"/>
    <w:rsid w:val="003A6035"/>
    <w:rsid w:val="003B09FF"/>
    <w:rsid w:val="003B1395"/>
    <w:rsid w:val="003B14B1"/>
    <w:rsid w:val="003B2ED5"/>
    <w:rsid w:val="003B30F1"/>
    <w:rsid w:val="003B33FF"/>
    <w:rsid w:val="003B359B"/>
    <w:rsid w:val="003B4292"/>
    <w:rsid w:val="003B45A2"/>
    <w:rsid w:val="003B4909"/>
    <w:rsid w:val="003B4973"/>
    <w:rsid w:val="003B623C"/>
    <w:rsid w:val="003B7B02"/>
    <w:rsid w:val="003B7CD9"/>
    <w:rsid w:val="003C09A8"/>
    <w:rsid w:val="003C1035"/>
    <w:rsid w:val="003C11D0"/>
    <w:rsid w:val="003C128C"/>
    <w:rsid w:val="003C1328"/>
    <w:rsid w:val="003C1459"/>
    <w:rsid w:val="003C1D48"/>
    <w:rsid w:val="003C2D00"/>
    <w:rsid w:val="003C33F0"/>
    <w:rsid w:val="003C4425"/>
    <w:rsid w:val="003C4743"/>
    <w:rsid w:val="003C4B03"/>
    <w:rsid w:val="003C5111"/>
    <w:rsid w:val="003C55FB"/>
    <w:rsid w:val="003C6378"/>
    <w:rsid w:val="003C687C"/>
    <w:rsid w:val="003C7DA2"/>
    <w:rsid w:val="003D1708"/>
    <w:rsid w:val="003D194F"/>
    <w:rsid w:val="003D1D8A"/>
    <w:rsid w:val="003D1FA9"/>
    <w:rsid w:val="003D259A"/>
    <w:rsid w:val="003D2EEC"/>
    <w:rsid w:val="003D5101"/>
    <w:rsid w:val="003D5605"/>
    <w:rsid w:val="003D677D"/>
    <w:rsid w:val="003D7B4A"/>
    <w:rsid w:val="003D7F39"/>
    <w:rsid w:val="003E0250"/>
    <w:rsid w:val="003E0999"/>
    <w:rsid w:val="003E124F"/>
    <w:rsid w:val="003E126C"/>
    <w:rsid w:val="003E24DD"/>
    <w:rsid w:val="003E2706"/>
    <w:rsid w:val="003E2CF0"/>
    <w:rsid w:val="003E3C96"/>
    <w:rsid w:val="003E408F"/>
    <w:rsid w:val="003E42C3"/>
    <w:rsid w:val="003E47C1"/>
    <w:rsid w:val="003E48D3"/>
    <w:rsid w:val="003E619F"/>
    <w:rsid w:val="003E63BA"/>
    <w:rsid w:val="003E7BA8"/>
    <w:rsid w:val="003F016B"/>
    <w:rsid w:val="003F0286"/>
    <w:rsid w:val="003F0FA3"/>
    <w:rsid w:val="003F1A83"/>
    <w:rsid w:val="003F1B83"/>
    <w:rsid w:val="003F308C"/>
    <w:rsid w:val="003F49FD"/>
    <w:rsid w:val="003F7BA0"/>
    <w:rsid w:val="00400D81"/>
    <w:rsid w:val="00401A0B"/>
    <w:rsid w:val="0040295F"/>
    <w:rsid w:val="004032CF"/>
    <w:rsid w:val="00403AA0"/>
    <w:rsid w:val="00403EEA"/>
    <w:rsid w:val="00403F37"/>
    <w:rsid w:val="004042E4"/>
    <w:rsid w:val="004047F8"/>
    <w:rsid w:val="00405EDF"/>
    <w:rsid w:val="0040631A"/>
    <w:rsid w:val="00407BBE"/>
    <w:rsid w:val="00412AA9"/>
    <w:rsid w:val="00414C18"/>
    <w:rsid w:val="00414DD5"/>
    <w:rsid w:val="00416CFE"/>
    <w:rsid w:val="00417A6F"/>
    <w:rsid w:val="00417C4A"/>
    <w:rsid w:val="004207B3"/>
    <w:rsid w:val="00421894"/>
    <w:rsid w:val="00421C6F"/>
    <w:rsid w:val="00421E90"/>
    <w:rsid w:val="004225E0"/>
    <w:rsid w:val="00422B25"/>
    <w:rsid w:val="00422BEA"/>
    <w:rsid w:val="00423C27"/>
    <w:rsid w:val="0042408A"/>
    <w:rsid w:val="00424BDC"/>
    <w:rsid w:val="004256F9"/>
    <w:rsid w:val="004261F6"/>
    <w:rsid w:val="004266EC"/>
    <w:rsid w:val="00426F88"/>
    <w:rsid w:val="00427037"/>
    <w:rsid w:val="00427794"/>
    <w:rsid w:val="004277B2"/>
    <w:rsid w:val="004314FC"/>
    <w:rsid w:val="004315AF"/>
    <w:rsid w:val="0043304A"/>
    <w:rsid w:val="00434BC7"/>
    <w:rsid w:val="00434F4A"/>
    <w:rsid w:val="00435420"/>
    <w:rsid w:val="00436197"/>
    <w:rsid w:val="004375B7"/>
    <w:rsid w:val="00437E14"/>
    <w:rsid w:val="00440E06"/>
    <w:rsid w:val="00440F4C"/>
    <w:rsid w:val="0044170F"/>
    <w:rsid w:val="00441AA0"/>
    <w:rsid w:val="00442347"/>
    <w:rsid w:val="0044259F"/>
    <w:rsid w:val="00443341"/>
    <w:rsid w:val="00443900"/>
    <w:rsid w:val="0044401F"/>
    <w:rsid w:val="0044557A"/>
    <w:rsid w:val="00446607"/>
    <w:rsid w:val="00447168"/>
    <w:rsid w:val="00450328"/>
    <w:rsid w:val="00451238"/>
    <w:rsid w:val="00451B95"/>
    <w:rsid w:val="004523CB"/>
    <w:rsid w:val="0045254D"/>
    <w:rsid w:val="00453FBA"/>
    <w:rsid w:val="00454F8B"/>
    <w:rsid w:val="00455CFF"/>
    <w:rsid w:val="00456070"/>
    <w:rsid w:val="004561DA"/>
    <w:rsid w:val="00456B72"/>
    <w:rsid w:val="004571BD"/>
    <w:rsid w:val="00460729"/>
    <w:rsid w:val="00461459"/>
    <w:rsid w:val="00461F31"/>
    <w:rsid w:val="0046293E"/>
    <w:rsid w:val="00464D23"/>
    <w:rsid w:val="00465259"/>
    <w:rsid w:val="004653A7"/>
    <w:rsid w:val="004665D0"/>
    <w:rsid w:val="00466C25"/>
    <w:rsid w:val="00467273"/>
    <w:rsid w:val="004673CF"/>
    <w:rsid w:val="00467F78"/>
    <w:rsid w:val="00470835"/>
    <w:rsid w:val="00470B2C"/>
    <w:rsid w:val="004715EF"/>
    <w:rsid w:val="00471D1E"/>
    <w:rsid w:val="00472D3C"/>
    <w:rsid w:val="00473C82"/>
    <w:rsid w:val="00474599"/>
    <w:rsid w:val="00474611"/>
    <w:rsid w:val="00474A59"/>
    <w:rsid w:val="00475665"/>
    <w:rsid w:val="0048080F"/>
    <w:rsid w:val="0048191B"/>
    <w:rsid w:val="00481A59"/>
    <w:rsid w:val="00481FDF"/>
    <w:rsid w:val="00482C80"/>
    <w:rsid w:val="004831B5"/>
    <w:rsid w:val="0048372E"/>
    <w:rsid w:val="0048375B"/>
    <w:rsid w:val="00484171"/>
    <w:rsid w:val="004843BC"/>
    <w:rsid w:val="00484ACC"/>
    <w:rsid w:val="004873B2"/>
    <w:rsid w:val="0049086E"/>
    <w:rsid w:val="004908E2"/>
    <w:rsid w:val="00490B8F"/>
    <w:rsid w:val="00491F4C"/>
    <w:rsid w:val="004924EE"/>
    <w:rsid w:val="00492D1F"/>
    <w:rsid w:val="00493A86"/>
    <w:rsid w:val="00493EFA"/>
    <w:rsid w:val="00494265"/>
    <w:rsid w:val="00495573"/>
    <w:rsid w:val="0049577E"/>
    <w:rsid w:val="004963EE"/>
    <w:rsid w:val="004966F1"/>
    <w:rsid w:val="00496DBB"/>
    <w:rsid w:val="00497208"/>
    <w:rsid w:val="00497FF7"/>
    <w:rsid w:val="004A026C"/>
    <w:rsid w:val="004A1D38"/>
    <w:rsid w:val="004A289F"/>
    <w:rsid w:val="004A4B32"/>
    <w:rsid w:val="004A61A0"/>
    <w:rsid w:val="004B0073"/>
    <w:rsid w:val="004B0EEF"/>
    <w:rsid w:val="004B138C"/>
    <w:rsid w:val="004B2070"/>
    <w:rsid w:val="004B25F0"/>
    <w:rsid w:val="004B3273"/>
    <w:rsid w:val="004B35D6"/>
    <w:rsid w:val="004B49FA"/>
    <w:rsid w:val="004B5616"/>
    <w:rsid w:val="004B6826"/>
    <w:rsid w:val="004B7C85"/>
    <w:rsid w:val="004B7F63"/>
    <w:rsid w:val="004C0638"/>
    <w:rsid w:val="004C0855"/>
    <w:rsid w:val="004C0D6E"/>
    <w:rsid w:val="004C0F88"/>
    <w:rsid w:val="004C2332"/>
    <w:rsid w:val="004C45EE"/>
    <w:rsid w:val="004C4A8D"/>
    <w:rsid w:val="004C5FE5"/>
    <w:rsid w:val="004C67C0"/>
    <w:rsid w:val="004C7443"/>
    <w:rsid w:val="004D129D"/>
    <w:rsid w:val="004D3439"/>
    <w:rsid w:val="004D3BC7"/>
    <w:rsid w:val="004D3DD4"/>
    <w:rsid w:val="004D79EA"/>
    <w:rsid w:val="004E0B39"/>
    <w:rsid w:val="004E0D52"/>
    <w:rsid w:val="004E2F18"/>
    <w:rsid w:val="004E385B"/>
    <w:rsid w:val="004E3BA6"/>
    <w:rsid w:val="004E5CBC"/>
    <w:rsid w:val="004E5CFC"/>
    <w:rsid w:val="004E7534"/>
    <w:rsid w:val="004F2D97"/>
    <w:rsid w:val="004F3544"/>
    <w:rsid w:val="004F36B7"/>
    <w:rsid w:val="004F3C3B"/>
    <w:rsid w:val="004F5DCE"/>
    <w:rsid w:val="004F5FD8"/>
    <w:rsid w:val="004F6101"/>
    <w:rsid w:val="004F6EBC"/>
    <w:rsid w:val="004F7678"/>
    <w:rsid w:val="0050124C"/>
    <w:rsid w:val="0050163D"/>
    <w:rsid w:val="0050220B"/>
    <w:rsid w:val="00502293"/>
    <w:rsid w:val="005028E5"/>
    <w:rsid w:val="00502CDA"/>
    <w:rsid w:val="00502D93"/>
    <w:rsid w:val="00502EB8"/>
    <w:rsid w:val="005032EB"/>
    <w:rsid w:val="005036DA"/>
    <w:rsid w:val="00503F9A"/>
    <w:rsid w:val="0050684B"/>
    <w:rsid w:val="0050704A"/>
    <w:rsid w:val="005072C5"/>
    <w:rsid w:val="005073D7"/>
    <w:rsid w:val="0051054A"/>
    <w:rsid w:val="00510D5E"/>
    <w:rsid w:val="00512887"/>
    <w:rsid w:val="005129C5"/>
    <w:rsid w:val="0051334B"/>
    <w:rsid w:val="0051356C"/>
    <w:rsid w:val="005138CC"/>
    <w:rsid w:val="00513C8D"/>
    <w:rsid w:val="00513D6E"/>
    <w:rsid w:val="00514CB4"/>
    <w:rsid w:val="00515AA1"/>
    <w:rsid w:val="00515AAF"/>
    <w:rsid w:val="005164E9"/>
    <w:rsid w:val="0051660C"/>
    <w:rsid w:val="00517421"/>
    <w:rsid w:val="005204B6"/>
    <w:rsid w:val="005218E7"/>
    <w:rsid w:val="005240E5"/>
    <w:rsid w:val="00524CBB"/>
    <w:rsid w:val="005254A0"/>
    <w:rsid w:val="0052592D"/>
    <w:rsid w:val="00526190"/>
    <w:rsid w:val="005308EC"/>
    <w:rsid w:val="005313EC"/>
    <w:rsid w:val="005317A9"/>
    <w:rsid w:val="00531B9F"/>
    <w:rsid w:val="00532207"/>
    <w:rsid w:val="00532C1F"/>
    <w:rsid w:val="00534D32"/>
    <w:rsid w:val="005364DF"/>
    <w:rsid w:val="005370BF"/>
    <w:rsid w:val="0053785C"/>
    <w:rsid w:val="0054064F"/>
    <w:rsid w:val="00540663"/>
    <w:rsid w:val="005407DA"/>
    <w:rsid w:val="005412DE"/>
    <w:rsid w:val="0054214C"/>
    <w:rsid w:val="00542A55"/>
    <w:rsid w:val="005433E4"/>
    <w:rsid w:val="00543AEC"/>
    <w:rsid w:val="00543FCD"/>
    <w:rsid w:val="005446C3"/>
    <w:rsid w:val="00544EB6"/>
    <w:rsid w:val="00545030"/>
    <w:rsid w:val="00546608"/>
    <w:rsid w:val="00546BEF"/>
    <w:rsid w:val="00547BED"/>
    <w:rsid w:val="00547F56"/>
    <w:rsid w:val="005508CE"/>
    <w:rsid w:val="00550989"/>
    <w:rsid w:val="00550D21"/>
    <w:rsid w:val="00551B7C"/>
    <w:rsid w:val="00551EE5"/>
    <w:rsid w:val="00552330"/>
    <w:rsid w:val="005530FD"/>
    <w:rsid w:val="00554260"/>
    <w:rsid w:val="005543A1"/>
    <w:rsid w:val="005547B5"/>
    <w:rsid w:val="00554B29"/>
    <w:rsid w:val="00555108"/>
    <w:rsid w:val="0055629E"/>
    <w:rsid w:val="00556BFD"/>
    <w:rsid w:val="00556CAD"/>
    <w:rsid w:val="0055720B"/>
    <w:rsid w:val="00557B3D"/>
    <w:rsid w:val="00562678"/>
    <w:rsid w:val="00564914"/>
    <w:rsid w:val="00564A09"/>
    <w:rsid w:val="00565321"/>
    <w:rsid w:val="00565AF1"/>
    <w:rsid w:val="005662D1"/>
    <w:rsid w:val="005668B2"/>
    <w:rsid w:val="00566AAF"/>
    <w:rsid w:val="00566E21"/>
    <w:rsid w:val="00566E78"/>
    <w:rsid w:val="00566F4F"/>
    <w:rsid w:val="005670EE"/>
    <w:rsid w:val="00567130"/>
    <w:rsid w:val="005676A3"/>
    <w:rsid w:val="005700A6"/>
    <w:rsid w:val="00570F34"/>
    <w:rsid w:val="0057105D"/>
    <w:rsid w:val="00571241"/>
    <w:rsid w:val="005718A6"/>
    <w:rsid w:val="00572028"/>
    <w:rsid w:val="00573F61"/>
    <w:rsid w:val="00574F66"/>
    <w:rsid w:val="00575382"/>
    <w:rsid w:val="005757E5"/>
    <w:rsid w:val="00576364"/>
    <w:rsid w:val="0057665C"/>
    <w:rsid w:val="00576990"/>
    <w:rsid w:val="00577548"/>
    <w:rsid w:val="00577BA4"/>
    <w:rsid w:val="00580F9E"/>
    <w:rsid w:val="005819AA"/>
    <w:rsid w:val="00582067"/>
    <w:rsid w:val="00582EED"/>
    <w:rsid w:val="00583B7E"/>
    <w:rsid w:val="0058423B"/>
    <w:rsid w:val="00584BC9"/>
    <w:rsid w:val="00586367"/>
    <w:rsid w:val="00586CA1"/>
    <w:rsid w:val="00587511"/>
    <w:rsid w:val="00587AC6"/>
    <w:rsid w:val="00590BC9"/>
    <w:rsid w:val="00590D06"/>
    <w:rsid w:val="00591B4A"/>
    <w:rsid w:val="005925C4"/>
    <w:rsid w:val="00594185"/>
    <w:rsid w:val="00594206"/>
    <w:rsid w:val="005948D4"/>
    <w:rsid w:val="00595AC1"/>
    <w:rsid w:val="00596E8E"/>
    <w:rsid w:val="005A1254"/>
    <w:rsid w:val="005A1C28"/>
    <w:rsid w:val="005A2C95"/>
    <w:rsid w:val="005A319C"/>
    <w:rsid w:val="005A3E7C"/>
    <w:rsid w:val="005A4428"/>
    <w:rsid w:val="005A54FF"/>
    <w:rsid w:val="005A679E"/>
    <w:rsid w:val="005A6E94"/>
    <w:rsid w:val="005A7534"/>
    <w:rsid w:val="005B090C"/>
    <w:rsid w:val="005B0F3B"/>
    <w:rsid w:val="005B1166"/>
    <w:rsid w:val="005B1F6F"/>
    <w:rsid w:val="005B2286"/>
    <w:rsid w:val="005B278C"/>
    <w:rsid w:val="005B3200"/>
    <w:rsid w:val="005B4B55"/>
    <w:rsid w:val="005B6314"/>
    <w:rsid w:val="005B759A"/>
    <w:rsid w:val="005C081B"/>
    <w:rsid w:val="005C0A85"/>
    <w:rsid w:val="005C14FD"/>
    <w:rsid w:val="005C26AA"/>
    <w:rsid w:val="005C2FCE"/>
    <w:rsid w:val="005C35EB"/>
    <w:rsid w:val="005C3911"/>
    <w:rsid w:val="005C44F9"/>
    <w:rsid w:val="005C4720"/>
    <w:rsid w:val="005C477B"/>
    <w:rsid w:val="005C4CA4"/>
    <w:rsid w:val="005C51E1"/>
    <w:rsid w:val="005C562A"/>
    <w:rsid w:val="005C606E"/>
    <w:rsid w:val="005C71E2"/>
    <w:rsid w:val="005D0992"/>
    <w:rsid w:val="005D0A8D"/>
    <w:rsid w:val="005D1956"/>
    <w:rsid w:val="005D1BB7"/>
    <w:rsid w:val="005D1C21"/>
    <w:rsid w:val="005D1DCC"/>
    <w:rsid w:val="005D246E"/>
    <w:rsid w:val="005D2795"/>
    <w:rsid w:val="005D3D72"/>
    <w:rsid w:val="005D3E34"/>
    <w:rsid w:val="005D4605"/>
    <w:rsid w:val="005D4B26"/>
    <w:rsid w:val="005D50E7"/>
    <w:rsid w:val="005D519E"/>
    <w:rsid w:val="005D65F7"/>
    <w:rsid w:val="005D7E41"/>
    <w:rsid w:val="005E1095"/>
    <w:rsid w:val="005E12D8"/>
    <w:rsid w:val="005E1EDF"/>
    <w:rsid w:val="005E2B85"/>
    <w:rsid w:val="005E31B6"/>
    <w:rsid w:val="005E335D"/>
    <w:rsid w:val="005E33C1"/>
    <w:rsid w:val="005E3BFF"/>
    <w:rsid w:val="005E41F0"/>
    <w:rsid w:val="005E59BB"/>
    <w:rsid w:val="005E62B3"/>
    <w:rsid w:val="005E6341"/>
    <w:rsid w:val="005E63D2"/>
    <w:rsid w:val="005E6BF2"/>
    <w:rsid w:val="005E7950"/>
    <w:rsid w:val="005E7AB8"/>
    <w:rsid w:val="005E7CBA"/>
    <w:rsid w:val="005F03C7"/>
    <w:rsid w:val="005F0E80"/>
    <w:rsid w:val="005F5B30"/>
    <w:rsid w:val="005F646B"/>
    <w:rsid w:val="005F6712"/>
    <w:rsid w:val="005F70F2"/>
    <w:rsid w:val="005F74F7"/>
    <w:rsid w:val="00600236"/>
    <w:rsid w:val="00601A4B"/>
    <w:rsid w:val="006020E5"/>
    <w:rsid w:val="00603456"/>
    <w:rsid w:val="0060525F"/>
    <w:rsid w:val="0060559B"/>
    <w:rsid w:val="0060651F"/>
    <w:rsid w:val="0060714D"/>
    <w:rsid w:val="00607A1A"/>
    <w:rsid w:val="0061083B"/>
    <w:rsid w:val="00610E1B"/>
    <w:rsid w:val="0061152A"/>
    <w:rsid w:val="006129BA"/>
    <w:rsid w:val="00613C2A"/>
    <w:rsid w:val="006141D9"/>
    <w:rsid w:val="00614B08"/>
    <w:rsid w:val="00615D0B"/>
    <w:rsid w:val="00615F27"/>
    <w:rsid w:val="00616026"/>
    <w:rsid w:val="0061639B"/>
    <w:rsid w:val="006163D0"/>
    <w:rsid w:val="00616557"/>
    <w:rsid w:val="0061681B"/>
    <w:rsid w:val="00616A11"/>
    <w:rsid w:val="00616E93"/>
    <w:rsid w:val="00617427"/>
    <w:rsid w:val="00620095"/>
    <w:rsid w:val="006200B6"/>
    <w:rsid w:val="0062072E"/>
    <w:rsid w:val="00621168"/>
    <w:rsid w:val="00621C02"/>
    <w:rsid w:val="00621E2C"/>
    <w:rsid w:val="00622F29"/>
    <w:rsid w:val="00625807"/>
    <w:rsid w:val="00626566"/>
    <w:rsid w:val="0062743B"/>
    <w:rsid w:val="00627C85"/>
    <w:rsid w:val="00627F20"/>
    <w:rsid w:val="00630C00"/>
    <w:rsid w:val="00632018"/>
    <w:rsid w:val="0063308B"/>
    <w:rsid w:val="00634D96"/>
    <w:rsid w:val="00635185"/>
    <w:rsid w:val="00635D7C"/>
    <w:rsid w:val="00636B69"/>
    <w:rsid w:val="00640209"/>
    <w:rsid w:val="0064108F"/>
    <w:rsid w:val="00641F64"/>
    <w:rsid w:val="00642157"/>
    <w:rsid w:val="0064257B"/>
    <w:rsid w:val="00643497"/>
    <w:rsid w:val="006442FD"/>
    <w:rsid w:val="006502C8"/>
    <w:rsid w:val="006510AA"/>
    <w:rsid w:val="00651D72"/>
    <w:rsid w:val="0065375C"/>
    <w:rsid w:val="0065421A"/>
    <w:rsid w:val="00654307"/>
    <w:rsid w:val="0065440C"/>
    <w:rsid w:val="0065455E"/>
    <w:rsid w:val="00654585"/>
    <w:rsid w:val="00654849"/>
    <w:rsid w:val="00654D77"/>
    <w:rsid w:val="00655489"/>
    <w:rsid w:val="006570D1"/>
    <w:rsid w:val="006572BA"/>
    <w:rsid w:val="006604C7"/>
    <w:rsid w:val="006623E7"/>
    <w:rsid w:val="00662924"/>
    <w:rsid w:val="00662A84"/>
    <w:rsid w:val="00662DA9"/>
    <w:rsid w:val="00663540"/>
    <w:rsid w:val="006636F8"/>
    <w:rsid w:val="00663EE6"/>
    <w:rsid w:val="00664A87"/>
    <w:rsid w:val="00664C2B"/>
    <w:rsid w:val="006673C9"/>
    <w:rsid w:val="00667CE2"/>
    <w:rsid w:val="00670F0D"/>
    <w:rsid w:val="0067105E"/>
    <w:rsid w:val="00672160"/>
    <w:rsid w:val="006727C6"/>
    <w:rsid w:val="00672897"/>
    <w:rsid w:val="006729FF"/>
    <w:rsid w:val="00672B77"/>
    <w:rsid w:val="00672F27"/>
    <w:rsid w:val="006745E0"/>
    <w:rsid w:val="00675537"/>
    <w:rsid w:val="00675A97"/>
    <w:rsid w:val="00676569"/>
    <w:rsid w:val="006778CF"/>
    <w:rsid w:val="00680598"/>
    <w:rsid w:val="00681908"/>
    <w:rsid w:val="00682096"/>
    <w:rsid w:val="00682EBC"/>
    <w:rsid w:val="006831D6"/>
    <w:rsid w:val="00683662"/>
    <w:rsid w:val="0068398C"/>
    <w:rsid w:val="006858F7"/>
    <w:rsid w:val="00686243"/>
    <w:rsid w:val="00686A90"/>
    <w:rsid w:val="00686FBF"/>
    <w:rsid w:val="006904C6"/>
    <w:rsid w:val="00690ADB"/>
    <w:rsid w:val="00690AFD"/>
    <w:rsid w:val="006910F3"/>
    <w:rsid w:val="00691837"/>
    <w:rsid w:val="00691AA0"/>
    <w:rsid w:val="006923AB"/>
    <w:rsid w:val="00692EBE"/>
    <w:rsid w:val="00693EE7"/>
    <w:rsid w:val="00694E95"/>
    <w:rsid w:val="00695B4F"/>
    <w:rsid w:val="00695D83"/>
    <w:rsid w:val="00696EAE"/>
    <w:rsid w:val="006A08C6"/>
    <w:rsid w:val="006A135F"/>
    <w:rsid w:val="006A1953"/>
    <w:rsid w:val="006A1DC5"/>
    <w:rsid w:val="006A27B5"/>
    <w:rsid w:val="006A31E9"/>
    <w:rsid w:val="006A434E"/>
    <w:rsid w:val="006A46FF"/>
    <w:rsid w:val="006A48EF"/>
    <w:rsid w:val="006A502A"/>
    <w:rsid w:val="006A50D9"/>
    <w:rsid w:val="006A5373"/>
    <w:rsid w:val="006A56D5"/>
    <w:rsid w:val="006A5DDB"/>
    <w:rsid w:val="006A5E63"/>
    <w:rsid w:val="006A6587"/>
    <w:rsid w:val="006B0012"/>
    <w:rsid w:val="006B0945"/>
    <w:rsid w:val="006B1287"/>
    <w:rsid w:val="006B18F2"/>
    <w:rsid w:val="006B1BC0"/>
    <w:rsid w:val="006B2A20"/>
    <w:rsid w:val="006B2E52"/>
    <w:rsid w:val="006B2E96"/>
    <w:rsid w:val="006B3950"/>
    <w:rsid w:val="006B3F50"/>
    <w:rsid w:val="006B76F2"/>
    <w:rsid w:val="006B7CDE"/>
    <w:rsid w:val="006C0062"/>
    <w:rsid w:val="006C0395"/>
    <w:rsid w:val="006C1C77"/>
    <w:rsid w:val="006C1FC3"/>
    <w:rsid w:val="006C2518"/>
    <w:rsid w:val="006C2840"/>
    <w:rsid w:val="006C2AF5"/>
    <w:rsid w:val="006C3893"/>
    <w:rsid w:val="006C3993"/>
    <w:rsid w:val="006C3D35"/>
    <w:rsid w:val="006C4DAD"/>
    <w:rsid w:val="006C5277"/>
    <w:rsid w:val="006C5C7C"/>
    <w:rsid w:val="006C6033"/>
    <w:rsid w:val="006C676F"/>
    <w:rsid w:val="006C6D3B"/>
    <w:rsid w:val="006C7353"/>
    <w:rsid w:val="006C7769"/>
    <w:rsid w:val="006C777E"/>
    <w:rsid w:val="006D00FE"/>
    <w:rsid w:val="006D0DCA"/>
    <w:rsid w:val="006D1354"/>
    <w:rsid w:val="006D1A82"/>
    <w:rsid w:val="006D28BE"/>
    <w:rsid w:val="006D2A88"/>
    <w:rsid w:val="006D3984"/>
    <w:rsid w:val="006D3AAB"/>
    <w:rsid w:val="006D3C88"/>
    <w:rsid w:val="006D4A6D"/>
    <w:rsid w:val="006D4DE2"/>
    <w:rsid w:val="006D6A12"/>
    <w:rsid w:val="006D74AC"/>
    <w:rsid w:val="006D7DF3"/>
    <w:rsid w:val="006E0058"/>
    <w:rsid w:val="006E14D8"/>
    <w:rsid w:val="006E26BC"/>
    <w:rsid w:val="006E2F37"/>
    <w:rsid w:val="006E33E7"/>
    <w:rsid w:val="006E3A02"/>
    <w:rsid w:val="006E3C38"/>
    <w:rsid w:val="006E3D38"/>
    <w:rsid w:val="006E6035"/>
    <w:rsid w:val="006E7664"/>
    <w:rsid w:val="006E77FA"/>
    <w:rsid w:val="006E7BDE"/>
    <w:rsid w:val="006F0228"/>
    <w:rsid w:val="006F0263"/>
    <w:rsid w:val="006F053E"/>
    <w:rsid w:val="006F069D"/>
    <w:rsid w:val="006F1F6E"/>
    <w:rsid w:val="006F21B6"/>
    <w:rsid w:val="006F2C54"/>
    <w:rsid w:val="006F2CA1"/>
    <w:rsid w:val="006F422F"/>
    <w:rsid w:val="006F4A23"/>
    <w:rsid w:val="006F4A35"/>
    <w:rsid w:val="006F4A45"/>
    <w:rsid w:val="006F4BD7"/>
    <w:rsid w:val="006F59ED"/>
    <w:rsid w:val="006F5AA8"/>
    <w:rsid w:val="006F5D8B"/>
    <w:rsid w:val="006F5F6E"/>
    <w:rsid w:val="006F6D83"/>
    <w:rsid w:val="00700BE2"/>
    <w:rsid w:val="00700D44"/>
    <w:rsid w:val="007014C0"/>
    <w:rsid w:val="0070242A"/>
    <w:rsid w:val="007028F2"/>
    <w:rsid w:val="00702C1B"/>
    <w:rsid w:val="007030ED"/>
    <w:rsid w:val="00705E7C"/>
    <w:rsid w:val="007060F9"/>
    <w:rsid w:val="00707225"/>
    <w:rsid w:val="0070790A"/>
    <w:rsid w:val="007101E0"/>
    <w:rsid w:val="00710276"/>
    <w:rsid w:val="007102FA"/>
    <w:rsid w:val="00710345"/>
    <w:rsid w:val="007107E9"/>
    <w:rsid w:val="007109BB"/>
    <w:rsid w:val="00711523"/>
    <w:rsid w:val="00712A7C"/>
    <w:rsid w:val="00712AE6"/>
    <w:rsid w:val="00713959"/>
    <w:rsid w:val="0071425F"/>
    <w:rsid w:val="0071570E"/>
    <w:rsid w:val="0071635C"/>
    <w:rsid w:val="007164AA"/>
    <w:rsid w:val="00716BE5"/>
    <w:rsid w:val="00717126"/>
    <w:rsid w:val="007202DD"/>
    <w:rsid w:val="00720354"/>
    <w:rsid w:val="00720366"/>
    <w:rsid w:val="007213C5"/>
    <w:rsid w:val="00721FC4"/>
    <w:rsid w:val="0072291C"/>
    <w:rsid w:val="00722C6E"/>
    <w:rsid w:val="00724A4F"/>
    <w:rsid w:val="00724C74"/>
    <w:rsid w:val="00724D6D"/>
    <w:rsid w:val="00725BD0"/>
    <w:rsid w:val="00726C7E"/>
    <w:rsid w:val="007277FC"/>
    <w:rsid w:val="00730880"/>
    <w:rsid w:val="00730F5E"/>
    <w:rsid w:val="00731253"/>
    <w:rsid w:val="0073154E"/>
    <w:rsid w:val="0073175B"/>
    <w:rsid w:val="00731C0C"/>
    <w:rsid w:val="0073210A"/>
    <w:rsid w:val="00732467"/>
    <w:rsid w:val="0073268A"/>
    <w:rsid w:val="0073318A"/>
    <w:rsid w:val="00733587"/>
    <w:rsid w:val="0073378F"/>
    <w:rsid w:val="00734A2B"/>
    <w:rsid w:val="00734AA5"/>
    <w:rsid w:val="00734AAE"/>
    <w:rsid w:val="00734EB5"/>
    <w:rsid w:val="007350FC"/>
    <w:rsid w:val="0073529D"/>
    <w:rsid w:val="00735655"/>
    <w:rsid w:val="00735657"/>
    <w:rsid w:val="00735793"/>
    <w:rsid w:val="00735B12"/>
    <w:rsid w:val="00735BBF"/>
    <w:rsid w:val="007401A6"/>
    <w:rsid w:val="00740880"/>
    <w:rsid w:val="00740CCD"/>
    <w:rsid w:val="00740E8F"/>
    <w:rsid w:val="0074124A"/>
    <w:rsid w:val="00741978"/>
    <w:rsid w:val="0074207E"/>
    <w:rsid w:val="007425ED"/>
    <w:rsid w:val="00742F13"/>
    <w:rsid w:val="00744591"/>
    <w:rsid w:val="00744D84"/>
    <w:rsid w:val="0074609E"/>
    <w:rsid w:val="007461DD"/>
    <w:rsid w:val="0074631C"/>
    <w:rsid w:val="00746DA3"/>
    <w:rsid w:val="00746F8E"/>
    <w:rsid w:val="0074717F"/>
    <w:rsid w:val="00747A1E"/>
    <w:rsid w:val="00747F6B"/>
    <w:rsid w:val="00750379"/>
    <w:rsid w:val="00750702"/>
    <w:rsid w:val="0075140C"/>
    <w:rsid w:val="007514A7"/>
    <w:rsid w:val="00751708"/>
    <w:rsid w:val="00751877"/>
    <w:rsid w:val="0075199E"/>
    <w:rsid w:val="007532B8"/>
    <w:rsid w:val="007536FB"/>
    <w:rsid w:val="00753716"/>
    <w:rsid w:val="00753779"/>
    <w:rsid w:val="00753ECC"/>
    <w:rsid w:val="00753ED2"/>
    <w:rsid w:val="00754125"/>
    <w:rsid w:val="00754357"/>
    <w:rsid w:val="007549C7"/>
    <w:rsid w:val="0075539B"/>
    <w:rsid w:val="00755580"/>
    <w:rsid w:val="00755F04"/>
    <w:rsid w:val="0075644E"/>
    <w:rsid w:val="007571E6"/>
    <w:rsid w:val="00761173"/>
    <w:rsid w:val="00761433"/>
    <w:rsid w:val="00762C42"/>
    <w:rsid w:val="00762D48"/>
    <w:rsid w:val="0076442D"/>
    <w:rsid w:val="00765956"/>
    <w:rsid w:val="00765CCA"/>
    <w:rsid w:val="00766A78"/>
    <w:rsid w:val="00766D07"/>
    <w:rsid w:val="00770F05"/>
    <w:rsid w:val="007724A5"/>
    <w:rsid w:val="00773A89"/>
    <w:rsid w:val="00773AE4"/>
    <w:rsid w:val="00774016"/>
    <w:rsid w:val="007750F2"/>
    <w:rsid w:val="00775A15"/>
    <w:rsid w:val="00775EC4"/>
    <w:rsid w:val="0077719F"/>
    <w:rsid w:val="0077792B"/>
    <w:rsid w:val="0078076A"/>
    <w:rsid w:val="00780FE9"/>
    <w:rsid w:val="007811C9"/>
    <w:rsid w:val="00781B85"/>
    <w:rsid w:val="007824B9"/>
    <w:rsid w:val="007829A0"/>
    <w:rsid w:val="00782C7B"/>
    <w:rsid w:val="007832BE"/>
    <w:rsid w:val="00783836"/>
    <w:rsid w:val="00784622"/>
    <w:rsid w:val="00784EB7"/>
    <w:rsid w:val="007853ED"/>
    <w:rsid w:val="00785565"/>
    <w:rsid w:val="0078580B"/>
    <w:rsid w:val="00785DC2"/>
    <w:rsid w:val="00786C02"/>
    <w:rsid w:val="00786D0C"/>
    <w:rsid w:val="00787637"/>
    <w:rsid w:val="00787851"/>
    <w:rsid w:val="00791C03"/>
    <w:rsid w:val="00792E3E"/>
    <w:rsid w:val="00794463"/>
    <w:rsid w:val="007954DD"/>
    <w:rsid w:val="00795A37"/>
    <w:rsid w:val="007961F4"/>
    <w:rsid w:val="00796DD9"/>
    <w:rsid w:val="007A1026"/>
    <w:rsid w:val="007A1D50"/>
    <w:rsid w:val="007A212D"/>
    <w:rsid w:val="007A3A2E"/>
    <w:rsid w:val="007A3E1A"/>
    <w:rsid w:val="007A4750"/>
    <w:rsid w:val="007A4941"/>
    <w:rsid w:val="007A4B64"/>
    <w:rsid w:val="007A5759"/>
    <w:rsid w:val="007A5815"/>
    <w:rsid w:val="007A6112"/>
    <w:rsid w:val="007A6E96"/>
    <w:rsid w:val="007A71C6"/>
    <w:rsid w:val="007A770F"/>
    <w:rsid w:val="007B0131"/>
    <w:rsid w:val="007B27F7"/>
    <w:rsid w:val="007B2F2D"/>
    <w:rsid w:val="007B323D"/>
    <w:rsid w:val="007B5901"/>
    <w:rsid w:val="007B64F6"/>
    <w:rsid w:val="007B6687"/>
    <w:rsid w:val="007B6D4F"/>
    <w:rsid w:val="007B78A7"/>
    <w:rsid w:val="007C2337"/>
    <w:rsid w:val="007C2F1D"/>
    <w:rsid w:val="007C3859"/>
    <w:rsid w:val="007C4422"/>
    <w:rsid w:val="007C551A"/>
    <w:rsid w:val="007C595D"/>
    <w:rsid w:val="007C6260"/>
    <w:rsid w:val="007C76B5"/>
    <w:rsid w:val="007D1026"/>
    <w:rsid w:val="007D18F2"/>
    <w:rsid w:val="007D2D53"/>
    <w:rsid w:val="007D3746"/>
    <w:rsid w:val="007D3C35"/>
    <w:rsid w:val="007D4023"/>
    <w:rsid w:val="007D4089"/>
    <w:rsid w:val="007D4469"/>
    <w:rsid w:val="007D47B4"/>
    <w:rsid w:val="007D646F"/>
    <w:rsid w:val="007D66C1"/>
    <w:rsid w:val="007D6B8B"/>
    <w:rsid w:val="007D6ED8"/>
    <w:rsid w:val="007D7A39"/>
    <w:rsid w:val="007D7B3B"/>
    <w:rsid w:val="007D7D10"/>
    <w:rsid w:val="007D7D79"/>
    <w:rsid w:val="007E00F0"/>
    <w:rsid w:val="007E16EF"/>
    <w:rsid w:val="007E1CC4"/>
    <w:rsid w:val="007E1D76"/>
    <w:rsid w:val="007E2249"/>
    <w:rsid w:val="007E291F"/>
    <w:rsid w:val="007E2BC2"/>
    <w:rsid w:val="007E3F59"/>
    <w:rsid w:val="007E3F5F"/>
    <w:rsid w:val="007E4C74"/>
    <w:rsid w:val="007E5487"/>
    <w:rsid w:val="007E554B"/>
    <w:rsid w:val="007E67E0"/>
    <w:rsid w:val="007E78CB"/>
    <w:rsid w:val="007F1CDE"/>
    <w:rsid w:val="007F33F2"/>
    <w:rsid w:val="007F3A63"/>
    <w:rsid w:val="007F4DAB"/>
    <w:rsid w:val="007F5101"/>
    <w:rsid w:val="007F524D"/>
    <w:rsid w:val="007F6E3C"/>
    <w:rsid w:val="007F74DE"/>
    <w:rsid w:val="0080165C"/>
    <w:rsid w:val="0080172D"/>
    <w:rsid w:val="00802F4E"/>
    <w:rsid w:val="00803771"/>
    <w:rsid w:val="00803B9C"/>
    <w:rsid w:val="00803FA4"/>
    <w:rsid w:val="00803FBD"/>
    <w:rsid w:val="00804D86"/>
    <w:rsid w:val="008065BE"/>
    <w:rsid w:val="00806AFD"/>
    <w:rsid w:val="008073D8"/>
    <w:rsid w:val="0080754B"/>
    <w:rsid w:val="008107A3"/>
    <w:rsid w:val="0081095A"/>
    <w:rsid w:val="008125B6"/>
    <w:rsid w:val="008134AB"/>
    <w:rsid w:val="00813EEB"/>
    <w:rsid w:val="0081538E"/>
    <w:rsid w:val="00815ED0"/>
    <w:rsid w:val="008160DF"/>
    <w:rsid w:val="00816EF2"/>
    <w:rsid w:val="00817281"/>
    <w:rsid w:val="0081751B"/>
    <w:rsid w:val="0082055A"/>
    <w:rsid w:val="00821010"/>
    <w:rsid w:val="00821778"/>
    <w:rsid w:val="008233BC"/>
    <w:rsid w:val="008245F7"/>
    <w:rsid w:val="00824E93"/>
    <w:rsid w:val="00825AD4"/>
    <w:rsid w:val="008266A0"/>
    <w:rsid w:val="00827073"/>
    <w:rsid w:val="0083060C"/>
    <w:rsid w:val="00830A68"/>
    <w:rsid w:val="008312F2"/>
    <w:rsid w:val="00831314"/>
    <w:rsid w:val="00832CB5"/>
    <w:rsid w:val="00832CE0"/>
    <w:rsid w:val="00833084"/>
    <w:rsid w:val="00834230"/>
    <w:rsid w:val="008346C1"/>
    <w:rsid w:val="008358A4"/>
    <w:rsid w:val="008359BA"/>
    <w:rsid w:val="008369EC"/>
    <w:rsid w:val="00836F2B"/>
    <w:rsid w:val="008413DF"/>
    <w:rsid w:val="008418D8"/>
    <w:rsid w:val="00841A57"/>
    <w:rsid w:val="008442F5"/>
    <w:rsid w:val="008452AC"/>
    <w:rsid w:val="00845D70"/>
    <w:rsid w:val="008460A3"/>
    <w:rsid w:val="00851ACB"/>
    <w:rsid w:val="00851ACC"/>
    <w:rsid w:val="00852099"/>
    <w:rsid w:val="008522EE"/>
    <w:rsid w:val="008531C9"/>
    <w:rsid w:val="00853E0E"/>
    <w:rsid w:val="00853E6B"/>
    <w:rsid w:val="00855C09"/>
    <w:rsid w:val="0085641F"/>
    <w:rsid w:val="0085674E"/>
    <w:rsid w:val="008578DB"/>
    <w:rsid w:val="00857F67"/>
    <w:rsid w:val="00861A12"/>
    <w:rsid w:val="00862164"/>
    <w:rsid w:val="008621BA"/>
    <w:rsid w:val="0086318A"/>
    <w:rsid w:val="00864177"/>
    <w:rsid w:val="00864952"/>
    <w:rsid w:val="008649CB"/>
    <w:rsid w:val="00864D8C"/>
    <w:rsid w:val="008652A2"/>
    <w:rsid w:val="00866969"/>
    <w:rsid w:val="00866FB9"/>
    <w:rsid w:val="00870E1C"/>
    <w:rsid w:val="00870F36"/>
    <w:rsid w:val="00872284"/>
    <w:rsid w:val="00872648"/>
    <w:rsid w:val="00872BB1"/>
    <w:rsid w:val="00873D34"/>
    <w:rsid w:val="008800FD"/>
    <w:rsid w:val="00880DF4"/>
    <w:rsid w:val="00880EBE"/>
    <w:rsid w:val="008811E4"/>
    <w:rsid w:val="00881950"/>
    <w:rsid w:val="0088359F"/>
    <w:rsid w:val="00883653"/>
    <w:rsid w:val="00883735"/>
    <w:rsid w:val="00884C88"/>
    <w:rsid w:val="00886895"/>
    <w:rsid w:val="00886F8E"/>
    <w:rsid w:val="00890FA9"/>
    <w:rsid w:val="008914AB"/>
    <w:rsid w:val="00891FE0"/>
    <w:rsid w:val="00892DAF"/>
    <w:rsid w:val="00892DDC"/>
    <w:rsid w:val="00893B9A"/>
    <w:rsid w:val="00893E78"/>
    <w:rsid w:val="00894794"/>
    <w:rsid w:val="008957FA"/>
    <w:rsid w:val="00895F98"/>
    <w:rsid w:val="008965EE"/>
    <w:rsid w:val="008972B9"/>
    <w:rsid w:val="008A1149"/>
    <w:rsid w:val="008A151E"/>
    <w:rsid w:val="008A1C1A"/>
    <w:rsid w:val="008A25DF"/>
    <w:rsid w:val="008A3552"/>
    <w:rsid w:val="008A36E1"/>
    <w:rsid w:val="008A38F8"/>
    <w:rsid w:val="008A50CD"/>
    <w:rsid w:val="008A5467"/>
    <w:rsid w:val="008B0089"/>
    <w:rsid w:val="008B01A3"/>
    <w:rsid w:val="008B050A"/>
    <w:rsid w:val="008B0C06"/>
    <w:rsid w:val="008B1A0E"/>
    <w:rsid w:val="008B1D44"/>
    <w:rsid w:val="008B2E62"/>
    <w:rsid w:val="008B3566"/>
    <w:rsid w:val="008B36C2"/>
    <w:rsid w:val="008B37FD"/>
    <w:rsid w:val="008B3800"/>
    <w:rsid w:val="008B3DC6"/>
    <w:rsid w:val="008B42A2"/>
    <w:rsid w:val="008B5607"/>
    <w:rsid w:val="008B56AF"/>
    <w:rsid w:val="008B5F69"/>
    <w:rsid w:val="008B6BCF"/>
    <w:rsid w:val="008B71FA"/>
    <w:rsid w:val="008B7F6F"/>
    <w:rsid w:val="008C050D"/>
    <w:rsid w:val="008C1013"/>
    <w:rsid w:val="008C142B"/>
    <w:rsid w:val="008C18C8"/>
    <w:rsid w:val="008C25A8"/>
    <w:rsid w:val="008C2F25"/>
    <w:rsid w:val="008C3D17"/>
    <w:rsid w:val="008C40D8"/>
    <w:rsid w:val="008C55D3"/>
    <w:rsid w:val="008C6070"/>
    <w:rsid w:val="008C613B"/>
    <w:rsid w:val="008C67AF"/>
    <w:rsid w:val="008C6F5F"/>
    <w:rsid w:val="008C7E89"/>
    <w:rsid w:val="008D0E62"/>
    <w:rsid w:val="008D113F"/>
    <w:rsid w:val="008D1E6D"/>
    <w:rsid w:val="008D2FB4"/>
    <w:rsid w:val="008D5519"/>
    <w:rsid w:val="008D5A8E"/>
    <w:rsid w:val="008D5C88"/>
    <w:rsid w:val="008D61DA"/>
    <w:rsid w:val="008D7725"/>
    <w:rsid w:val="008E203E"/>
    <w:rsid w:val="008E2563"/>
    <w:rsid w:val="008E3B3D"/>
    <w:rsid w:val="008E6391"/>
    <w:rsid w:val="008E663C"/>
    <w:rsid w:val="008E7D44"/>
    <w:rsid w:val="008F02B8"/>
    <w:rsid w:val="008F0B45"/>
    <w:rsid w:val="008F0F10"/>
    <w:rsid w:val="008F15B0"/>
    <w:rsid w:val="008F1DE7"/>
    <w:rsid w:val="008F2C3A"/>
    <w:rsid w:val="008F3AF4"/>
    <w:rsid w:val="008F3D6F"/>
    <w:rsid w:val="008F76A7"/>
    <w:rsid w:val="008F7F6C"/>
    <w:rsid w:val="00900928"/>
    <w:rsid w:val="00900DBF"/>
    <w:rsid w:val="00901BD3"/>
    <w:rsid w:val="00901C26"/>
    <w:rsid w:val="00901D2A"/>
    <w:rsid w:val="009021DD"/>
    <w:rsid w:val="00902E8C"/>
    <w:rsid w:val="00903B72"/>
    <w:rsid w:val="00903CE5"/>
    <w:rsid w:val="00903CEE"/>
    <w:rsid w:val="00904333"/>
    <w:rsid w:val="00904C10"/>
    <w:rsid w:val="0090654E"/>
    <w:rsid w:val="00907B80"/>
    <w:rsid w:val="009100E1"/>
    <w:rsid w:val="00910D38"/>
    <w:rsid w:val="00910FD2"/>
    <w:rsid w:val="00912339"/>
    <w:rsid w:val="0091285D"/>
    <w:rsid w:val="00912DB0"/>
    <w:rsid w:val="00914BA2"/>
    <w:rsid w:val="009153E2"/>
    <w:rsid w:val="00915609"/>
    <w:rsid w:val="00915C13"/>
    <w:rsid w:val="00915CEF"/>
    <w:rsid w:val="00915FE6"/>
    <w:rsid w:val="0091602F"/>
    <w:rsid w:val="00916B94"/>
    <w:rsid w:val="009173EB"/>
    <w:rsid w:val="00922312"/>
    <w:rsid w:val="00922366"/>
    <w:rsid w:val="0092247E"/>
    <w:rsid w:val="00922E1F"/>
    <w:rsid w:val="00923BE4"/>
    <w:rsid w:val="00923DC5"/>
    <w:rsid w:val="00924F5E"/>
    <w:rsid w:val="009252E1"/>
    <w:rsid w:val="0092548B"/>
    <w:rsid w:val="009261BD"/>
    <w:rsid w:val="009263A0"/>
    <w:rsid w:val="00926905"/>
    <w:rsid w:val="009275EE"/>
    <w:rsid w:val="0093041D"/>
    <w:rsid w:val="00932228"/>
    <w:rsid w:val="00932A82"/>
    <w:rsid w:val="00932BD1"/>
    <w:rsid w:val="00932BD9"/>
    <w:rsid w:val="00932FB8"/>
    <w:rsid w:val="00933493"/>
    <w:rsid w:val="009358B2"/>
    <w:rsid w:val="00935C8B"/>
    <w:rsid w:val="009360B2"/>
    <w:rsid w:val="009362E9"/>
    <w:rsid w:val="009370F9"/>
    <w:rsid w:val="00943D1C"/>
    <w:rsid w:val="009444D4"/>
    <w:rsid w:val="0094467E"/>
    <w:rsid w:val="009459C7"/>
    <w:rsid w:val="00945CFE"/>
    <w:rsid w:val="00946037"/>
    <w:rsid w:val="00947784"/>
    <w:rsid w:val="00947A47"/>
    <w:rsid w:val="00947CE8"/>
    <w:rsid w:val="00947D0F"/>
    <w:rsid w:val="009502C6"/>
    <w:rsid w:val="009506C3"/>
    <w:rsid w:val="00950A17"/>
    <w:rsid w:val="00951A25"/>
    <w:rsid w:val="00952495"/>
    <w:rsid w:val="00953A89"/>
    <w:rsid w:val="00953C53"/>
    <w:rsid w:val="0095449B"/>
    <w:rsid w:val="009554B8"/>
    <w:rsid w:val="009559BA"/>
    <w:rsid w:val="00955BD2"/>
    <w:rsid w:val="00956DB2"/>
    <w:rsid w:val="00956E15"/>
    <w:rsid w:val="00957269"/>
    <w:rsid w:val="00957F01"/>
    <w:rsid w:val="00961AAA"/>
    <w:rsid w:val="00962043"/>
    <w:rsid w:val="00962CCE"/>
    <w:rsid w:val="00962EC4"/>
    <w:rsid w:val="00964D31"/>
    <w:rsid w:val="00964F2C"/>
    <w:rsid w:val="00965E89"/>
    <w:rsid w:val="009707B6"/>
    <w:rsid w:val="00970D56"/>
    <w:rsid w:val="00972381"/>
    <w:rsid w:val="00972901"/>
    <w:rsid w:val="00973285"/>
    <w:rsid w:val="0097369D"/>
    <w:rsid w:val="00974000"/>
    <w:rsid w:val="0097428E"/>
    <w:rsid w:val="0097445B"/>
    <w:rsid w:val="009757BC"/>
    <w:rsid w:val="00975AD1"/>
    <w:rsid w:val="0097754C"/>
    <w:rsid w:val="00980E56"/>
    <w:rsid w:val="00981675"/>
    <w:rsid w:val="00981D2B"/>
    <w:rsid w:val="009831BA"/>
    <w:rsid w:val="00984DC4"/>
    <w:rsid w:val="00985185"/>
    <w:rsid w:val="00986058"/>
    <w:rsid w:val="0098644F"/>
    <w:rsid w:val="00986958"/>
    <w:rsid w:val="00986FE5"/>
    <w:rsid w:val="00987E60"/>
    <w:rsid w:val="00987F6E"/>
    <w:rsid w:val="00990D89"/>
    <w:rsid w:val="009912FA"/>
    <w:rsid w:val="009922FC"/>
    <w:rsid w:val="00992CF6"/>
    <w:rsid w:val="00993045"/>
    <w:rsid w:val="00993CD2"/>
    <w:rsid w:val="009940BB"/>
    <w:rsid w:val="00994333"/>
    <w:rsid w:val="00996427"/>
    <w:rsid w:val="00996C0E"/>
    <w:rsid w:val="00997B01"/>
    <w:rsid w:val="00997BEE"/>
    <w:rsid w:val="009A02C6"/>
    <w:rsid w:val="009A039D"/>
    <w:rsid w:val="009A1831"/>
    <w:rsid w:val="009A1C1D"/>
    <w:rsid w:val="009A2459"/>
    <w:rsid w:val="009A2A2E"/>
    <w:rsid w:val="009A2FE9"/>
    <w:rsid w:val="009A3F21"/>
    <w:rsid w:val="009A6559"/>
    <w:rsid w:val="009A6DAD"/>
    <w:rsid w:val="009A6E4E"/>
    <w:rsid w:val="009A704F"/>
    <w:rsid w:val="009A76CA"/>
    <w:rsid w:val="009A7ECD"/>
    <w:rsid w:val="009A7F45"/>
    <w:rsid w:val="009B110E"/>
    <w:rsid w:val="009B112F"/>
    <w:rsid w:val="009B1323"/>
    <w:rsid w:val="009B1F98"/>
    <w:rsid w:val="009B3B94"/>
    <w:rsid w:val="009B3D0C"/>
    <w:rsid w:val="009B4B6D"/>
    <w:rsid w:val="009B5383"/>
    <w:rsid w:val="009B5F41"/>
    <w:rsid w:val="009B6AF1"/>
    <w:rsid w:val="009B6D7C"/>
    <w:rsid w:val="009B7835"/>
    <w:rsid w:val="009C219B"/>
    <w:rsid w:val="009C22C1"/>
    <w:rsid w:val="009C2FDD"/>
    <w:rsid w:val="009C31CD"/>
    <w:rsid w:val="009C37E8"/>
    <w:rsid w:val="009C3A2C"/>
    <w:rsid w:val="009C415A"/>
    <w:rsid w:val="009C45FC"/>
    <w:rsid w:val="009C56A7"/>
    <w:rsid w:val="009C5AC7"/>
    <w:rsid w:val="009C6567"/>
    <w:rsid w:val="009C6916"/>
    <w:rsid w:val="009D3A38"/>
    <w:rsid w:val="009D3B0F"/>
    <w:rsid w:val="009D46D2"/>
    <w:rsid w:val="009D5591"/>
    <w:rsid w:val="009D69D7"/>
    <w:rsid w:val="009D7492"/>
    <w:rsid w:val="009D7F3F"/>
    <w:rsid w:val="009E0FA6"/>
    <w:rsid w:val="009E16E0"/>
    <w:rsid w:val="009E19AB"/>
    <w:rsid w:val="009E1E2D"/>
    <w:rsid w:val="009E240F"/>
    <w:rsid w:val="009E342E"/>
    <w:rsid w:val="009E5199"/>
    <w:rsid w:val="009E6C67"/>
    <w:rsid w:val="009E7EBC"/>
    <w:rsid w:val="009F024E"/>
    <w:rsid w:val="009F11BD"/>
    <w:rsid w:val="009F13F5"/>
    <w:rsid w:val="009F32E9"/>
    <w:rsid w:val="009F4B03"/>
    <w:rsid w:val="009F55A8"/>
    <w:rsid w:val="009F57AF"/>
    <w:rsid w:val="009F612B"/>
    <w:rsid w:val="009F66BA"/>
    <w:rsid w:val="009F6826"/>
    <w:rsid w:val="009F7209"/>
    <w:rsid w:val="009F783F"/>
    <w:rsid w:val="00A0055D"/>
    <w:rsid w:val="00A01165"/>
    <w:rsid w:val="00A01417"/>
    <w:rsid w:val="00A01FC4"/>
    <w:rsid w:val="00A02041"/>
    <w:rsid w:val="00A02EBF"/>
    <w:rsid w:val="00A031D8"/>
    <w:rsid w:val="00A034B7"/>
    <w:rsid w:val="00A035B3"/>
    <w:rsid w:val="00A036B2"/>
    <w:rsid w:val="00A03816"/>
    <w:rsid w:val="00A04627"/>
    <w:rsid w:val="00A049F3"/>
    <w:rsid w:val="00A05968"/>
    <w:rsid w:val="00A06217"/>
    <w:rsid w:val="00A07F76"/>
    <w:rsid w:val="00A110F7"/>
    <w:rsid w:val="00A12AC3"/>
    <w:rsid w:val="00A12DA1"/>
    <w:rsid w:val="00A13C07"/>
    <w:rsid w:val="00A140CE"/>
    <w:rsid w:val="00A14A7E"/>
    <w:rsid w:val="00A15122"/>
    <w:rsid w:val="00A1519D"/>
    <w:rsid w:val="00A155BB"/>
    <w:rsid w:val="00A157BE"/>
    <w:rsid w:val="00A168F7"/>
    <w:rsid w:val="00A1782B"/>
    <w:rsid w:val="00A20650"/>
    <w:rsid w:val="00A2097B"/>
    <w:rsid w:val="00A20CE8"/>
    <w:rsid w:val="00A20CEE"/>
    <w:rsid w:val="00A20F2C"/>
    <w:rsid w:val="00A22016"/>
    <w:rsid w:val="00A2602A"/>
    <w:rsid w:val="00A260DD"/>
    <w:rsid w:val="00A27396"/>
    <w:rsid w:val="00A279A9"/>
    <w:rsid w:val="00A30050"/>
    <w:rsid w:val="00A30686"/>
    <w:rsid w:val="00A30A18"/>
    <w:rsid w:val="00A32B19"/>
    <w:rsid w:val="00A32EFC"/>
    <w:rsid w:val="00A33105"/>
    <w:rsid w:val="00A33F16"/>
    <w:rsid w:val="00A34713"/>
    <w:rsid w:val="00A34B9F"/>
    <w:rsid w:val="00A3517A"/>
    <w:rsid w:val="00A35A1A"/>
    <w:rsid w:val="00A361B6"/>
    <w:rsid w:val="00A36DD3"/>
    <w:rsid w:val="00A37D8E"/>
    <w:rsid w:val="00A40A92"/>
    <w:rsid w:val="00A40C37"/>
    <w:rsid w:val="00A41B68"/>
    <w:rsid w:val="00A41E46"/>
    <w:rsid w:val="00A431BF"/>
    <w:rsid w:val="00A446BA"/>
    <w:rsid w:val="00A45962"/>
    <w:rsid w:val="00A461D5"/>
    <w:rsid w:val="00A469A7"/>
    <w:rsid w:val="00A4708C"/>
    <w:rsid w:val="00A47646"/>
    <w:rsid w:val="00A477F7"/>
    <w:rsid w:val="00A5069B"/>
    <w:rsid w:val="00A508B4"/>
    <w:rsid w:val="00A51B54"/>
    <w:rsid w:val="00A51E32"/>
    <w:rsid w:val="00A523CD"/>
    <w:rsid w:val="00A5325D"/>
    <w:rsid w:val="00A537F0"/>
    <w:rsid w:val="00A546FE"/>
    <w:rsid w:val="00A5554A"/>
    <w:rsid w:val="00A55E46"/>
    <w:rsid w:val="00A569DD"/>
    <w:rsid w:val="00A6072A"/>
    <w:rsid w:val="00A60C1F"/>
    <w:rsid w:val="00A61342"/>
    <w:rsid w:val="00A6143A"/>
    <w:rsid w:val="00A615CE"/>
    <w:rsid w:val="00A61D9F"/>
    <w:rsid w:val="00A61E6A"/>
    <w:rsid w:val="00A6304B"/>
    <w:rsid w:val="00A63D30"/>
    <w:rsid w:val="00A670C4"/>
    <w:rsid w:val="00A6712D"/>
    <w:rsid w:val="00A67167"/>
    <w:rsid w:val="00A67471"/>
    <w:rsid w:val="00A70924"/>
    <w:rsid w:val="00A719CC"/>
    <w:rsid w:val="00A71C75"/>
    <w:rsid w:val="00A72179"/>
    <w:rsid w:val="00A722CC"/>
    <w:rsid w:val="00A72BFF"/>
    <w:rsid w:val="00A72D32"/>
    <w:rsid w:val="00A730BE"/>
    <w:rsid w:val="00A73EA5"/>
    <w:rsid w:val="00A741EA"/>
    <w:rsid w:val="00A74544"/>
    <w:rsid w:val="00A756A6"/>
    <w:rsid w:val="00A7599E"/>
    <w:rsid w:val="00A75C24"/>
    <w:rsid w:val="00A76B89"/>
    <w:rsid w:val="00A7722A"/>
    <w:rsid w:val="00A811D4"/>
    <w:rsid w:val="00A81370"/>
    <w:rsid w:val="00A815D1"/>
    <w:rsid w:val="00A82026"/>
    <w:rsid w:val="00A82030"/>
    <w:rsid w:val="00A82656"/>
    <w:rsid w:val="00A82940"/>
    <w:rsid w:val="00A82A19"/>
    <w:rsid w:val="00A82F15"/>
    <w:rsid w:val="00A830C2"/>
    <w:rsid w:val="00A84DF9"/>
    <w:rsid w:val="00A85617"/>
    <w:rsid w:val="00A85A90"/>
    <w:rsid w:val="00A85D58"/>
    <w:rsid w:val="00A8639F"/>
    <w:rsid w:val="00A866FB"/>
    <w:rsid w:val="00A8686E"/>
    <w:rsid w:val="00A86BF7"/>
    <w:rsid w:val="00A87546"/>
    <w:rsid w:val="00A87BC1"/>
    <w:rsid w:val="00A91F5D"/>
    <w:rsid w:val="00A92840"/>
    <w:rsid w:val="00A92F97"/>
    <w:rsid w:val="00A943A4"/>
    <w:rsid w:val="00A971B0"/>
    <w:rsid w:val="00A97842"/>
    <w:rsid w:val="00AA0581"/>
    <w:rsid w:val="00AA1271"/>
    <w:rsid w:val="00AA1535"/>
    <w:rsid w:val="00AA1FE1"/>
    <w:rsid w:val="00AA21E2"/>
    <w:rsid w:val="00AA2E43"/>
    <w:rsid w:val="00AA3045"/>
    <w:rsid w:val="00AA31D0"/>
    <w:rsid w:val="00AA4704"/>
    <w:rsid w:val="00AA4738"/>
    <w:rsid w:val="00AA550C"/>
    <w:rsid w:val="00AA6F66"/>
    <w:rsid w:val="00AA7585"/>
    <w:rsid w:val="00AB0AF5"/>
    <w:rsid w:val="00AB1015"/>
    <w:rsid w:val="00AB14D8"/>
    <w:rsid w:val="00AB17D3"/>
    <w:rsid w:val="00AB1F39"/>
    <w:rsid w:val="00AB240F"/>
    <w:rsid w:val="00AB3B48"/>
    <w:rsid w:val="00AB3C26"/>
    <w:rsid w:val="00AB44DD"/>
    <w:rsid w:val="00AB4C0E"/>
    <w:rsid w:val="00AB5E2A"/>
    <w:rsid w:val="00AB5FAD"/>
    <w:rsid w:val="00AB69CA"/>
    <w:rsid w:val="00AB6FB4"/>
    <w:rsid w:val="00AB7D9A"/>
    <w:rsid w:val="00AC1216"/>
    <w:rsid w:val="00AC121C"/>
    <w:rsid w:val="00AC1958"/>
    <w:rsid w:val="00AC1C4D"/>
    <w:rsid w:val="00AC2799"/>
    <w:rsid w:val="00AC2DEB"/>
    <w:rsid w:val="00AC388B"/>
    <w:rsid w:val="00AC3DA7"/>
    <w:rsid w:val="00AC3E37"/>
    <w:rsid w:val="00AC4142"/>
    <w:rsid w:val="00AC4253"/>
    <w:rsid w:val="00AC65C2"/>
    <w:rsid w:val="00AC6AD9"/>
    <w:rsid w:val="00AD0325"/>
    <w:rsid w:val="00AD07F3"/>
    <w:rsid w:val="00AD0EDB"/>
    <w:rsid w:val="00AD1079"/>
    <w:rsid w:val="00AD1504"/>
    <w:rsid w:val="00AD1EBA"/>
    <w:rsid w:val="00AD290D"/>
    <w:rsid w:val="00AD3469"/>
    <w:rsid w:val="00AD3773"/>
    <w:rsid w:val="00AD3B73"/>
    <w:rsid w:val="00AD429B"/>
    <w:rsid w:val="00AD4927"/>
    <w:rsid w:val="00AD50E7"/>
    <w:rsid w:val="00AD57EA"/>
    <w:rsid w:val="00AE05B2"/>
    <w:rsid w:val="00AE1085"/>
    <w:rsid w:val="00AE120A"/>
    <w:rsid w:val="00AE13BB"/>
    <w:rsid w:val="00AE1A09"/>
    <w:rsid w:val="00AE2B71"/>
    <w:rsid w:val="00AE52DE"/>
    <w:rsid w:val="00AE5838"/>
    <w:rsid w:val="00AE6D58"/>
    <w:rsid w:val="00AE77E3"/>
    <w:rsid w:val="00AE79E1"/>
    <w:rsid w:val="00AE7D89"/>
    <w:rsid w:val="00AF00BA"/>
    <w:rsid w:val="00AF111D"/>
    <w:rsid w:val="00AF1435"/>
    <w:rsid w:val="00AF1854"/>
    <w:rsid w:val="00AF1A07"/>
    <w:rsid w:val="00AF1CDF"/>
    <w:rsid w:val="00AF2152"/>
    <w:rsid w:val="00AF2244"/>
    <w:rsid w:val="00AF2B82"/>
    <w:rsid w:val="00AF2C96"/>
    <w:rsid w:val="00AF53A4"/>
    <w:rsid w:val="00AF65F1"/>
    <w:rsid w:val="00AF6F61"/>
    <w:rsid w:val="00AF70F8"/>
    <w:rsid w:val="00AF77CA"/>
    <w:rsid w:val="00B00BF4"/>
    <w:rsid w:val="00B020E5"/>
    <w:rsid w:val="00B02591"/>
    <w:rsid w:val="00B027A5"/>
    <w:rsid w:val="00B029A3"/>
    <w:rsid w:val="00B04ACB"/>
    <w:rsid w:val="00B05D94"/>
    <w:rsid w:val="00B06FCD"/>
    <w:rsid w:val="00B11670"/>
    <w:rsid w:val="00B11C17"/>
    <w:rsid w:val="00B1305A"/>
    <w:rsid w:val="00B13520"/>
    <w:rsid w:val="00B13752"/>
    <w:rsid w:val="00B16C14"/>
    <w:rsid w:val="00B16D93"/>
    <w:rsid w:val="00B16EDF"/>
    <w:rsid w:val="00B17D5C"/>
    <w:rsid w:val="00B17F30"/>
    <w:rsid w:val="00B20CF9"/>
    <w:rsid w:val="00B2151D"/>
    <w:rsid w:val="00B21C6E"/>
    <w:rsid w:val="00B21E82"/>
    <w:rsid w:val="00B2206B"/>
    <w:rsid w:val="00B220C5"/>
    <w:rsid w:val="00B2643D"/>
    <w:rsid w:val="00B26BD8"/>
    <w:rsid w:val="00B27956"/>
    <w:rsid w:val="00B27D11"/>
    <w:rsid w:val="00B27F7B"/>
    <w:rsid w:val="00B30D44"/>
    <w:rsid w:val="00B324D5"/>
    <w:rsid w:val="00B32622"/>
    <w:rsid w:val="00B32783"/>
    <w:rsid w:val="00B32A9E"/>
    <w:rsid w:val="00B33694"/>
    <w:rsid w:val="00B34132"/>
    <w:rsid w:val="00B34470"/>
    <w:rsid w:val="00B34A78"/>
    <w:rsid w:val="00B34AB3"/>
    <w:rsid w:val="00B35578"/>
    <w:rsid w:val="00B36344"/>
    <w:rsid w:val="00B4052B"/>
    <w:rsid w:val="00B41558"/>
    <w:rsid w:val="00B41996"/>
    <w:rsid w:val="00B41CC3"/>
    <w:rsid w:val="00B431B6"/>
    <w:rsid w:val="00B43D2A"/>
    <w:rsid w:val="00B43F9D"/>
    <w:rsid w:val="00B4405B"/>
    <w:rsid w:val="00B44121"/>
    <w:rsid w:val="00B45687"/>
    <w:rsid w:val="00B45954"/>
    <w:rsid w:val="00B50005"/>
    <w:rsid w:val="00B502A1"/>
    <w:rsid w:val="00B522B3"/>
    <w:rsid w:val="00B52DE6"/>
    <w:rsid w:val="00B53104"/>
    <w:rsid w:val="00B54016"/>
    <w:rsid w:val="00B54360"/>
    <w:rsid w:val="00B557D1"/>
    <w:rsid w:val="00B55B3B"/>
    <w:rsid w:val="00B56027"/>
    <w:rsid w:val="00B561E4"/>
    <w:rsid w:val="00B56611"/>
    <w:rsid w:val="00B56BAC"/>
    <w:rsid w:val="00B56CA8"/>
    <w:rsid w:val="00B56D07"/>
    <w:rsid w:val="00B57198"/>
    <w:rsid w:val="00B571D7"/>
    <w:rsid w:val="00B5795D"/>
    <w:rsid w:val="00B57C3A"/>
    <w:rsid w:val="00B61155"/>
    <w:rsid w:val="00B6192F"/>
    <w:rsid w:val="00B6208E"/>
    <w:rsid w:val="00B628BC"/>
    <w:rsid w:val="00B640AF"/>
    <w:rsid w:val="00B649FE"/>
    <w:rsid w:val="00B64A6F"/>
    <w:rsid w:val="00B64B7B"/>
    <w:rsid w:val="00B65183"/>
    <w:rsid w:val="00B65332"/>
    <w:rsid w:val="00B65693"/>
    <w:rsid w:val="00B66EFC"/>
    <w:rsid w:val="00B6720A"/>
    <w:rsid w:val="00B67E4B"/>
    <w:rsid w:val="00B67EAE"/>
    <w:rsid w:val="00B67F42"/>
    <w:rsid w:val="00B7018A"/>
    <w:rsid w:val="00B70859"/>
    <w:rsid w:val="00B71BDD"/>
    <w:rsid w:val="00B71E47"/>
    <w:rsid w:val="00B73020"/>
    <w:rsid w:val="00B73807"/>
    <w:rsid w:val="00B74524"/>
    <w:rsid w:val="00B753F1"/>
    <w:rsid w:val="00B75404"/>
    <w:rsid w:val="00B7775E"/>
    <w:rsid w:val="00B807F4"/>
    <w:rsid w:val="00B8104E"/>
    <w:rsid w:val="00B82387"/>
    <w:rsid w:val="00B831BD"/>
    <w:rsid w:val="00B84BAC"/>
    <w:rsid w:val="00B84F9B"/>
    <w:rsid w:val="00B8729F"/>
    <w:rsid w:val="00B8772F"/>
    <w:rsid w:val="00B903EE"/>
    <w:rsid w:val="00B90572"/>
    <w:rsid w:val="00B90A7F"/>
    <w:rsid w:val="00B919C6"/>
    <w:rsid w:val="00B91D7F"/>
    <w:rsid w:val="00B9285E"/>
    <w:rsid w:val="00B93CC3"/>
    <w:rsid w:val="00B93E2A"/>
    <w:rsid w:val="00B94AD3"/>
    <w:rsid w:val="00B94CA7"/>
    <w:rsid w:val="00B95309"/>
    <w:rsid w:val="00B95B1A"/>
    <w:rsid w:val="00B95F86"/>
    <w:rsid w:val="00B96263"/>
    <w:rsid w:val="00B96B02"/>
    <w:rsid w:val="00B97490"/>
    <w:rsid w:val="00B978E4"/>
    <w:rsid w:val="00B97EA8"/>
    <w:rsid w:val="00BA0112"/>
    <w:rsid w:val="00BA0BB4"/>
    <w:rsid w:val="00BA0F21"/>
    <w:rsid w:val="00BA1DD6"/>
    <w:rsid w:val="00BA20D2"/>
    <w:rsid w:val="00BA371C"/>
    <w:rsid w:val="00BA3C33"/>
    <w:rsid w:val="00BA3C9F"/>
    <w:rsid w:val="00BA5322"/>
    <w:rsid w:val="00BA5893"/>
    <w:rsid w:val="00BA6372"/>
    <w:rsid w:val="00BA7E12"/>
    <w:rsid w:val="00BA7F09"/>
    <w:rsid w:val="00BA7F19"/>
    <w:rsid w:val="00BB067B"/>
    <w:rsid w:val="00BB07E2"/>
    <w:rsid w:val="00BB2003"/>
    <w:rsid w:val="00BB21ED"/>
    <w:rsid w:val="00BB23CA"/>
    <w:rsid w:val="00BB329F"/>
    <w:rsid w:val="00BB35A0"/>
    <w:rsid w:val="00BB4667"/>
    <w:rsid w:val="00BB5150"/>
    <w:rsid w:val="00BB51AA"/>
    <w:rsid w:val="00BB5FA6"/>
    <w:rsid w:val="00BB603D"/>
    <w:rsid w:val="00BB652E"/>
    <w:rsid w:val="00BB67F0"/>
    <w:rsid w:val="00BB6E76"/>
    <w:rsid w:val="00BB78DB"/>
    <w:rsid w:val="00BC00E3"/>
    <w:rsid w:val="00BC050E"/>
    <w:rsid w:val="00BC11B5"/>
    <w:rsid w:val="00BC2D73"/>
    <w:rsid w:val="00BC3479"/>
    <w:rsid w:val="00BC3DB8"/>
    <w:rsid w:val="00BC4EDC"/>
    <w:rsid w:val="00BC5FD7"/>
    <w:rsid w:val="00BC62E9"/>
    <w:rsid w:val="00BC6E43"/>
    <w:rsid w:val="00BC6F4F"/>
    <w:rsid w:val="00BC7351"/>
    <w:rsid w:val="00BD152C"/>
    <w:rsid w:val="00BD1F38"/>
    <w:rsid w:val="00BD271F"/>
    <w:rsid w:val="00BD2B48"/>
    <w:rsid w:val="00BD3AC2"/>
    <w:rsid w:val="00BD3B84"/>
    <w:rsid w:val="00BD3D6A"/>
    <w:rsid w:val="00BD41E8"/>
    <w:rsid w:val="00BD44F3"/>
    <w:rsid w:val="00BD54D6"/>
    <w:rsid w:val="00BD5AA3"/>
    <w:rsid w:val="00BD662C"/>
    <w:rsid w:val="00BD6ABE"/>
    <w:rsid w:val="00BD7035"/>
    <w:rsid w:val="00BD7748"/>
    <w:rsid w:val="00BD7E33"/>
    <w:rsid w:val="00BE0C4F"/>
    <w:rsid w:val="00BE0E72"/>
    <w:rsid w:val="00BE1AE8"/>
    <w:rsid w:val="00BE1E8A"/>
    <w:rsid w:val="00BE3595"/>
    <w:rsid w:val="00BE48BE"/>
    <w:rsid w:val="00BE4C0A"/>
    <w:rsid w:val="00BE4C2D"/>
    <w:rsid w:val="00BE4D7C"/>
    <w:rsid w:val="00BE5540"/>
    <w:rsid w:val="00BE564A"/>
    <w:rsid w:val="00BE5915"/>
    <w:rsid w:val="00BE6DBB"/>
    <w:rsid w:val="00BE706C"/>
    <w:rsid w:val="00BF0A35"/>
    <w:rsid w:val="00BF1076"/>
    <w:rsid w:val="00BF2DE0"/>
    <w:rsid w:val="00BF4D56"/>
    <w:rsid w:val="00BF50B5"/>
    <w:rsid w:val="00BF54EC"/>
    <w:rsid w:val="00BF557F"/>
    <w:rsid w:val="00BF5CB4"/>
    <w:rsid w:val="00BF5EF6"/>
    <w:rsid w:val="00BF6B23"/>
    <w:rsid w:val="00BF6B45"/>
    <w:rsid w:val="00BF6EB1"/>
    <w:rsid w:val="00C00A85"/>
    <w:rsid w:val="00C0103C"/>
    <w:rsid w:val="00C017A2"/>
    <w:rsid w:val="00C02F4A"/>
    <w:rsid w:val="00C03467"/>
    <w:rsid w:val="00C03A3C"/>
    <w:rsid w:val="00C04087"/>
    <w:rsid w:val="00C056F7"/>
    <w:rsid w:val="00C05DDF"/>
    <w:rsid w:val="00C078A9"/>
    <w:rsid w:val="00C110EC"/>
    <w:rsid w:val="00C11415"/>
    <w:rsid w:val="00C11695"/>
    <w:rsid w:val="00C11EF7"/>
    <w:rsid w:val="00C1226B"/>
    <w:rsid w:val="00C12EE9"/>
    <w:rsid w:val="00C14762"/>
    <w:rsid w:val="00C14BD3"/>
    <w:rsid w:val="00C15355"/>
    <w:rsid w:val="00C158C5"/>
    <w:rsid w:val="00C15973"/>
    <w:rsid w:val="00C16B93"/>
    <w:rsid w:val="00C17030"/>
    <w:rsid w:val="00C179B7"/>
    <w:rsid w:val="00C17E49"/>
    <w:rsid w:val="00C201F9"/>
    <w:rsid w:val="00C2039B"/>
    <w:rsid w:val="00C207FA"/>
    <w:rsid w:val="00C20883"/>
    <w:rsid w:val="00C2144F"/>
    <w:rsid w:val="00C219C0"/>
    <w:rsid w:val="00C227F5"/>
    <w:rsid w:val="00C23CEB"/>
    <w:rsid w:val="00C25015"/>
    <w:rsid w:val="00C263F0"/>
    <w:rsid w:val="00C275A3"/>
    <w:rsid w:val="00C27949"/>
    <w:rsid w:val="00C30060"/>
    <w:rsid w:val="00C31240"/>
    <w:rsid w:val="00C33903"/>
    <w:rsid w:val="00C33CF6"/>
    <w:rsid w:val="00C3451F"/>
    <w:rsid w:val="00C34C9B"/>
    <w:rsid w:val="00C36680"/>
    <w:rsid w:val="00C37DD1"/>
    <w:rsid w:val="00C400F1"/>
    <w:rsid w:val="00C40209"/>
    <w:rsid w:val="00C40D93"/>
    <w:rsid w:val="00C41392"/>
    <w:rsid w:val="00C42162"/>
    <w:rsid w:val="00C42CD7"/>
    <w:rsid w:val="00C42D9B"/>
    <w:rsid w:val="00C430BC"/>
    <w:rsid w:val="00C43315"/>
    <w:rsid w:val="00C4396D"/>
    <w:rsid w:val="00C4408D"/>
    <w:rsid w:val="00C45149"/>
    <w:rsid w:val="00C45254"/>
    <w:rsid w:val="00C4647C"/>
    <w:rsid w:val="00C47478"/>
    <w:rsid w:val="00C476AE"/>
    <w:rsid w:val="00C50397"/>
    <w:rsid w:val="00C50A9F"/>
    <w:rsid w:val="00C51793"/>
    <w:rsid w:val="00C52072"/>
    <w:rsid w:val="00C522B3"/>
    <w:rsid w:val="00C5260E"/>
    <w:rsid w:val="00C526D8"/>
    <w:rsid w:val="00C54520"/>
    <w:rsid w:val="00C5452E"/>
    <w:rsid w:val="00C54EF0"/>
    <w:rsid w:val="00C54F56"/>
    <w:rsid w:val="00C56368"/>
    <w:rsid w:val="00C60049"/>
    <w:rsid w:val="00C60642"/>
    <w:rsid w:val="00C61C75"/>
    <w:rsid w:val="00C61EB9"/>
    <w:rsid w:val="00C625F4"/>
    <w:rsid w:val="00C62DA2"/>
    <w:rsid w:val="00C62E3F"/>
    <w:rsid w:val="00C62EBC"/>
    <w:rsid w:val="00C644CD"/>
    <w:rsid w:val="00C6555D"/>
    <w:rsid w:val="00C6636D"/>
    <w:rsid w:val="00C71367"/>
    <w:rsid w:val="00C7196F"/>
    <w:rsid w:val="00C723F2"/>
    <w:rsid w:val="00C72752"/>
    <w:rsid w:val="00C73DDE"/>
    <w:rsid w:val="00C73E4A"/>
    <w:rsid w:val="00C74850"/>
    <w:rsid w:val="00C74B79"/>
    <w:rsid w:val="00C74DD6"/>
    <w:rsid w:val="00C75E7C"/>
    <w:rsid w:val="00C765F2"/>
    <w:rsid w:val="00C77248"/>
    <w:rsid w:val="00C77900"/>
    <w:rsid w:val="00C8027F"/>
    <w:rsid w:val="00C803ED"/>
    <w:rsid w:val="00C80494"/>
    <w:rsid w:val="00C81086"/>
    <w:rsid w:val="00C82261"/>
    <w:rsid w:val="00C82B30"/>
    <w:rsid w:val="00C832C6"/>
    <w:rsid w:val="00C834C0"/>
    <w:rsid w:val="00C83590"/>
    <w:rsid w:val="00C83CE8"/>
    <w:rsid w:val="00C83E00"/>
    <w:rsid w:val="00C84502"/>
    <w:rsid w:val="00C851FA"/>
    <w:rsid w:val="00C856E1"/>
    <w:rsid w:val="00C85B37"/>
    <w:rsid w:val="00C8603D"/>
    <w:rsid w:val="00C861BB"/>
    <w:rsid w:val="00C900E8"/>
    <w:rsid w:val="00C9205A"/>
    <w:rsid w:val="00C92159"/>
    <w:rsid w:val="00C9469C"/>
    <w:rsid w:val="00C95835"/>
    <w:rsid w:val="00C95C60"/>
    <w:rsid w:val="00C96DB2"/>
    <w:rsid w:val="00C97915"/>
    <w:rsid w:val="00CA0291"/>
    <w:rsid w:val="00CA11F9"/>
    <w:rsid w:val="00CA4F52"/>
    <w:rsid w:val="00CA55AB"/>
    <w:rsid w:val="00CA5AC9"/>
    <w:rsid w:val="00CA5F99"/>
    <w:rsid w:val="00CA62A5"/>
    <w:rsid w:val="00CA65E6"/>
    <w:rsid w:val="00CA6658"/>
    <w:rsid w:val="00CA6C87"/>
    <w:rsid w:val="00CA7213"/>
    <w:rsid w:val="00CB1712"/>
    <w:rsid w:val="00CB1D68"/>
    <w:rsid w:val="00CB2C85"/>
    <w:rsid w:val="00CB376F"/>
    <w:rsid w:val="00CB3EC4"/>
    <w:rsid w:val="00CB4694"/>
    <w:rsid w:val="00CB6335"/>
    <w:rsid w:val="00CB6D9E"/>
    <w:rsid w:val="00CB702D"/>
    <w:rsid w:val="00CB712D"/>
    <w:rsid w:val="00CC09EF"/>
    <w:rsid w:val="00CC0BDF"/>
    <w:rsid w:val="00CC0CA3"/>
    <w:rsid w:val="00CC0F84"/>
    <w:rsid w:val="00CC184A"/>
    <w:rsid w:val="00CC1CE8"/>
    <w:rsid w:val="00CC3A90"/>
    <w:rsid w:val="00CC3EDD"/>
    <w:rsid w:val="00CC512C"/>
    <w:rsid w:val="00CC54B6"/>
    <w:rsid w:val="00CC55DA"/>
    <w:rsid w:val="00CD0E03"/>
    <w:rsid w:val="00CD12DA"/>
    <w:rsid w:val="00CD1F12"/>
    <w:rsid w:val="00CD285A"/>
    <w:rsid w:val="00CD2B22"/>
    <w:rsid w:val="00CD3152"/>
    <w:rsid w:val="00CD3DA7"/>
    <w:rsid w:val="00CD3ECF"/>
    <w:rsid w:val="00CD44B8"/>
    <w:rsid w:val="00CD55FE"/>
    <w:rsid w:val="00CD5709"/>
    <w:rsid w:val="00CD61E4"/>
    <w:rsid w:val="00CD6DC6"/>
    <w:rsid w:val="00CD7470"/>
    <w:rsid w:val="00CD7872"/>
    <w:rsid w:val="00CD7A1E"/>
    <w:rsid w:val="00CD7D44"/>
    <w:rsid w:val="00CE058B"/>
    <w:rsid w:val="00CE3C24"/>
    <w:rsid w:val="00CE5DE9"/>
    <w:rsid w:val="00CE694F"/>
    <w:rsid w:val="00CE7CD7"/>
    <w:rsid w:val="00CF15B3"/>
    <w:rsid w:val="00CF1A2A"/>
    <w:rsid w:val="00CF497B"/>
    <w:rsid w:val="00CF5820"/>
    <w:rsid w:val="00CF5E47"/>
    <w:rsid w:val="00CF6448"/>
    <w:rsid w:val="00CF663C"/>
    <w:rsid w:val="00CF6E23"/>
    <w:rsid w:val="00CF7885"/>
    <w:rsid w:val="00CF7D85"/>
    <w:rsid w:val="00D010AE"/>
    <w:rsid w:val="00D025D8"/>
    <w:rsid w:val="00D02F32"/>
    <w:rsid w:val="00D03D02"/>
    <w:rsid w:val="00D0426B"/>
    <w:rsid w:val="00D05AFE"/>
    <w:rsid w:val="00D07254"/>
    <w:rsid w:val="00D0736C"/>
    <w:rsid w:val="00D079D8"/>
    <w:rsid w:val="00D1008D"/>
    <w:rsid w:val="00D11373"/>
    <w:rsid w:val="00D1222D"/>
    <w:rsid w:val="00D128AB"/>
    <w:rsid w:val="00D13AD0"/>
    <w:rsid w:val="00D13C11"/>
    <w:rsid w:val="00D13FB1"/>
    <w:rsid w:val="00D14772"/>
    <w:rsid w:val="00D14882"/>
    <w:rsid w:val="00D162A1"/>
    <w:rsid w:val="00D1660C"/>
    <w:rsid w:val="00D17229"/>
    <w:rsid w:val="00D1739D"/>
    <w:rsid w:val="00D17410"/>
    <w:rsid w:val="00D1773F"/>
    <w:rsid w:val="00D2156B"/>
    <w:rsid w:val="00D21782"/>
    <w:rsid w:val="00D21916"/>
    <w:rsid w:val="00D22C1B"/>
    <w:rsid w:val="00D24608"/>
    <w:rsid w:val="00D26103"/>
    <w:rsid w:val="00D27482"/>
    <w:rsid w:val="00D30619"/>
    <w:rsid w:val="00D3288A"/>
    <w:rsid w:val="00D3321F"/>
    <w:rsid w:val="00D34EEA"/>
    <w:rsid w:val="00D36D3B"/>
    <w:rsid w:val="00D37C48"/>
    <w:rsid w:val="00D37DE4"/>
    <w:rsid w:val="00D40091"/>
    <w:rsid w:val="00D4053E"/>
    <w:rsid w:val="00D41BA1"/>
    <w:rsid w:val="00D4215D"/>
    <w:rsid w:val="00D4319E"/>
    <w:rsid w:val="00D434F7"/>
    <w:rsid w:val="00D43CE2"/>
    <w:rsid w:val="00D43DE8"/>
    <w:rsid w:val="00D44692"/>
    <w:rsid w:val="00D447B5"/>
    <w:rsid w:val="00D4563B"/>
    <w:rsid w:val="00D5152E"/>
    <w:rsid w:val="00D51B32"/>
    <w:rsid w:val="00D52CBE"/>
    <w:rsid w:val="00D54DFF"/>
    <w:rsid w:val="00D54ECD"/>
    <w:rsid w:val="00D55289"/>
    <w:rsid w:val="00D56A82"/>
    <w:rsid w:val="00D56C81"/>
    <w:rsid w:val="00D56EE7"/>
    <w:rsid w:val="00D57ED2"/>
    <w:rsid w:val="00D601FE"/>
    <w:rsid w:val="00D610BB"/>
    <w:rsid w:val="00D61993"/>
    <w:rsid w:val="00D622FC"/>
    <w:rsid w:val="00D62EBC"/>
    <w:rsid w:val="00D64637"/>
    <w:rsid w:val="00D64B53"/>
    <w:rsid w:val="00D65686"/>
    <w:rsid w:val="00D65803"/>
    <w:rsid w:val="00D65B25"/>
    <w:rsid w:val="00D665B0"/>
    <w:rsid w:val="00D665CD"/>
    <w:rsid w:val="00D67B11"/>
    <w:rsid w:val="00D67EA7"/>
    <w:rsid w:val="00D70C5E"/>
    <w:rsid w:val="00D70CBD"/>
    <w:rsid w:val="00D75828"/>
    <w:rsid w:val="00D77309"/>
    <w:rsid w:val="00D77885"/>
    <w:rsid w:val="00D809FC"/>
    <w:rsid w:val="00D81AAB"/>
    <w:rsid w:val="00D8228C"/>
    <w:rsid w:val="00D83F8A"/>
    <w:rsid w:val="00D8402B"/>
    <w:rsid w:val="00D848F7"/>
    <w:rsid w:val="00D84A48"/>
    <w:rsid w:val="00D8532B"/>
    <w:rsid w:val="00D85953"/>
    <w:rsid w:val="00D86B63"/>
    <w:rsid w:val="00D875F2"/>
    <w:rsid w:val="00D90CE9"/>
    <w:rsid w:val="00D918EC"/>
    <w:rsid w:val="00D93357"/>
    <w:rsid w:val="00D93732"/>
    <w:rsid w:val="00D93CF0"/>
    <w:rsid w:val="00D9457B"/>
    <w:rsid w:val="00D9539B"/>
    <w:rsid w:val="00D96E45"/>
    <w:rsid w:val="00D96E59"/>
    <w:rsid w:val="00D9717B"/>
    <w:rsid w:val="00D973D2"/>
    <w:rsid w:val="00D974B7"/>
    <w:rsid w:val="00DA1F7A"/>
    <w:rsid w:val="00DA22C8"/>
    <w:rsid w:val="00DA386D"/>
    <w:rsid w:val="00DA3B70"/>
    <w:rsid w:val="00DA400F"/>
    <w:rsid w:val="00DA4D2C"/>
    <w:rsid w:val="00DA4DFA"/>
    <w:rsid w:val="00DA4ED0"/>
    <w:rsid w:val="00DA585D"/>
    <w:rsid w:val="00DA58BC"/>
    <w:rsid w:val="00DA6214"/>
    <w:rsid w:val="00DA6895"/>
    <w:rsid w:val="00DA79BE"/>
    <w:rsid w:val="00DB0293"/>
    <w:rsid w:val="00DB0EBC"/>
    <w:rsid w:val="00DB19C7"/>
    <w:rsid w:val="00DB1CC6"/>
    <w:rsid w:val="00DB207B"/>
    <w:rsid w:val="00DB22FD"/>
    <w:rsid w:val="00DB31B2"/>
    <w:rsid w:val="00DB3B2C"/>
    <w:rsid w:val="00DB4D16"/>
    <w:rsid w:val="00DB5387"/>
    <w:rsid w:val="00DB5627"/>
    <w:rsid w:val="00DB5C50"/>
    <w:rsid w:val="00DB705E"/>
    <w:rsid w:val="00DB7830"/>
    <w:rsid w:val="00DB7CFE"/>
    <w:rsid w:val="00DC089F"/>
    <w:rsid w:val="00DC0BEB"/>
    <w:rsid w:val="00DC14A2"/>
    <w:rsid w:val="00DC1C74"/>
    <w:rsid w:val="00DC3D1A"/>
    <w:rsid w:val="00DC462C"/>
    <w:rsid w:val="00DC5E5B"/>
    <w:rsid w:val="00DC5E64"/>
    <w:rsid w:val="00DD1050"/>
    <w:rsid w:val="00DD1578"/>
    <w:rsid w:val="00DD2CC3"/>
    <w:rsid w:val="00DD31F3"/>
    <w:rsid w:val="00DD322A"/>
    <w:rsid w:val="00DD36DF"/>
    <w:rsid w:val="00DD4417"/>
    <w:rsid w:val="00DD4C0F"/>
    <w:rsid w:val="00DD5A3C"/>
    <w:rsid w:val="00DD5DA6"/>
    <w:rsid w:val="00DD7982"/>
    <w:rsid w:val="00DD7A5A"/>
    <w:rsid w:val="00DE1D6E"/>
    <w:rsid w:val="00DE1F0C"/>
    <w:rsid w:val="00DE234A"/>
    <w:rsid w:val="00DE357C"/>
    <w:rsid w:val="00DE4E5F"/>
    <w:rsid w:val="00DE5F5D"/>
    <w:rsid w:val="00DE60F6"/>
    <w:rsid w:val="00DE6E51"/>
    <w:rsid w:val="00DE761D"/>
    <w:rsid w:val="00DE774F"/>
    <w:rsid w:val="00DE7C57"/>
    <w:rsid w:val="00DF020F"/>
    <w:rsid w:val="00DF06C4"/>
    <w:rsid w:val="00DF0B61"/>
    <w:rsid w:val="00DF10BD"/>
    <w:rsid w:val="00DF1C22"/>
    <w:rsid w:val="00DF1DB6"/>
    <w:rsid w:val="00DF2059"/>
    <w:rsid w:val="00DF24B3"/>
    <w:rsid w:val="00DF24C3"/>
    <w:rsid w:val="00DF2B5F"/>
    <w:rsid w:val="00DF2B9A"/>
    <w:rsid w:val="00DF2E0B"/>
    <w:rsid w:val="00DF3752"/>
    <w:rsid w:val="00DF4EB5"/>
    <w:rsid w:val="00DF50F9"/>
    <w:rsid w:val="00DF577E"/>
    <w:rsid w:val="00DF5894"/>
    <w:rsid w:val="00DF7281"/>
    <w:rsid w:val="00E00053"/>
    <w:rsid w:val="00E005DF"/>
    <w:rsid w:val="00E015C7"/>
    <w:rsid w:val="00E01EAA"/>
    <w:rsid w:val="00E02411"/>
    <w:rsid w:val="00E02E75"/>
    <w:rsid w:val="00E0313B"/>
    <w:rsid w:val="00E0350B"/>
    <w:rsid w:val="00E03783"/>
    <w:rsid w:val="00E0422F"/>
    <w:rsid w:val="00E042E8"/>
    <w:rsid w:val="00E04C64"/>
    <w:rsid w:val="00E052B9"/>
    <w:rsid w:val="00E0607E"/>
    <w:rsid w:val="00E06857"/>
    <w:rsid w:val="00E07D85"/>
    <w:rsid w:val="00E11721"/>
    <w:rsid w:val="00E11DC9"/>
    <w:rsid w:val="00E137CD"/>
    <w:rsid w:val="00E145D5"/>
    <w:rsid w:val="00E1494D"/>
    <w:rsid w:val="00E14B4F"/>
    <w:rsid w:val="00E1535E"/>
    <w:rsid w:val="00E153C9"/>
    <w:rsid w:val="00E157C3"/>
    <w:rsid w:val="00E15888"/>
    <w:rsid w:val="00E16449"/>
    <w:rsid w:val="00E1743B"/>
    <w:rsid w:val="00E1754B"/>
    <w:rsid w:val="00E17A59"/>
    <w:rsid w:val="00E21348"/>
    <w:rsid w:val="00E232F4"/>
    <w:rsid w:val="00E23C5E"/>
    <w:rsid w:val="00E24649"/>
    <w:rsid w:val="00E24931"/>
    <w:rsid w:val="00E2518C"/>
    <w:rsid w:val="00E25C61"/>
    <w:rsid w:val="00E2622E"/>
    <w:rsid w:val="00E26C73"/>
    <w:rsid w:val="00E30E08"/>
    <w:rsid w:val="00E31FEF"/>
    <w:rsid w:val="00E35169"/>
    <w:rsid w:val="00E352EC"/>
    <w:rsid w:val="00E35732"/>
    <w:rsid w:val="00E36174"/>
    <w:rsid w:val="00E368C3"/>
    <w:rsid w:val="00E36D5B"/>
    <w:rsid w:val="00E3715A"/>
    <w:rsid w:val="00E4003B"/>
    <w:rsid w:val="00E41EB2"/>
    <w:rsid w:val="00E41F95"/>
    <w:rsid w:val="00E42627"/>
    <w:rsid w:val="00E427DC"/>
    <w:rsid w:val="00E42C31"/>
    <w:rsid w:val="00E42EF5"/>
    <w:rsid w:val="00E439D0"/>
    <w:rsid w:val="00E44642"/>
    <w:rsid w:val="00E45040"/>
    <w:rsid w:val="00E46CF9"/>
    <w:rsid w:val="00E5052C"/>
    <w:rsid w:val="00E5174E"/>
    <w:rsid w:val="00E52A07"/>
    <w:rsid w:val="00E52A6E"/>
    <w:rsid w:val="00E5402D"/>
    <w:rsid w:val="00E5477E"/>
    <w:rsid w:val="00E54CB2"/>
    <w:rsid w:val="00E553AF"/>
    <w:rsid w:val="00E56AF2"/>
    <w:rsid w:val="00E60809"/>
    <w:rsid w:val="00E60BEF"/>
    <w:rsid w:val="00E60FB9"/>
    <w:rsid w:val="00E61DF2"/>
    <w:rsid w:val="00E624CA"/>
    <w:rsid w:val="00E62757"/>
    <w:rsid w:val="00E62CC6"/>
    <w:rsid w:val="00E634F8"/>
    <w:rsid w:val="00E64835"/>
    <w:rsid w:val="00E648C0"/>
    <w:rsid w:val="00E64930"/>
    <w:rsid w:val="00E65AD0"/>
    <w:rsid w:val="00E663A7"/>
    <w:rsid w:val="00E67366"/>
    <w:rsid w:val="00E67821"/>
    <w:rsid w:val="00E67C14"/>
    <w:rsid w:val="00E716BF"/>
    <w:rsid w:val="00E723A7"/>
    <w:rsid w:val="00E73FDB"/>
    <w:rsid w:val="00E7427B"/>
    <w:rsid w:val="00E76E9E"/>
    <w:rsid w:val="00E77365"/>
    <w:rsid w:val="00E80516"/>
    <w:rsid w:val="00E80824"/>
    <w:rsid w:val="00E80F25"/>
    <w:rsid w:val="00E81833"/>
    <w:rsid w:val="00E81F90"/>
    <w:rsid w:val="00E82A28"/>
    <w:rsid w:val="00E84B53"/>
    <w:rsid w:val="00E86767"/>
    <w:rsid w:val="00E87352"/>
    <w:rsid w:val="00E877D7"/>
    <w:rsid w:val="00E8780C"/>
    <w:rsid w:val="00E87B80"/>
    <w:rsid w:val="00E90943"/>
    <w:rsid w:val="00E93675"/>
    <w:rsid w:val="00E94B63"/>
    <w:rsid w:val="00E94C0B"/>
    <w:rsid w:val="00E954AB"/>
    <w:rsid w:val="00E96122"/>
    <w:rsid w:val="00E97F45"/>
    <w:rsid w:val="00EA15E5"/>
    <w:rsid w:val="00EA1B75"/>
    <w:rsid w:val="00EA1DAC"/>
    <w:rsid w:val="00EA2540"/>
    <w:rsid w:val="00EA2C0A"/>
    <w:rsid w:val="00EA2DAF"/>
    <w:rsid w:val="00EA3E43"/>
    <w:rsid w:val="00EA3F44"/>
    <w:rsid w:val="00EA4E65"/>
    <w:rsid w:val="00EA5002"/>
    <w:rsid w:val="00EA52F9"/>
    <w:rsid w:val="00EA589A"/>
    <w:rsid w:val="00EA7B86"/>
    <w:rsid w:val="00EA7C13"/>
    <w:rsid w:val="00EA7CEE"/>
    <w:rsid w:val="00EB017F"/>
    <w:rsid w:val="00EB08F3"/>
    <w:rsid w:val="00EB0F35"/>
    <w:rsid w:val="00EB10BF"/>
    <w:rsid w:val="00EB1A8B"/>
    <w:rsid w:val="00EB216A"/>
    <w:rsid w:val="00EB2677"/>
    <w:rsid w:val="00EB2DC8"/>
    <w:rsid w:val="00EB3813"/>
    <w:rsid w:val="00EB3DCF"/>
    <w:rsid w:val="00EB4755"/>
    <w:rsid w:val="00EB47A7"/>
    <w:rsid w:val="00EB5467"/>
    <w:rsid w:val="00EC171F"/>
    <w:rsid w:val="00EC2158"/>
    <w:rsid w:val="00EC236B"/>
    <w:rsid w:val="00EC3198"/>
    <w:rsid w:val="00EC3EA3"/>
    <w:rsid w:val="00EC47BF"/>
    <w:rsid w:val="00EC5589"/>
    <w:rsid w:val="00EC6340"/>
    <w:rsid w:val="00EC769B"/>
    <w:rsid w:val="00ED161A"/>
    <w:rsid w:val="00ED3976"/>
    <w:rsid w:val="00ED3EEF"/>
    <w:rsid w:val="00ED5043"/>
    <w:rsid w:val="00ED5CBC"/>
    <w:rsid w:val="00ED6542"/>
    <w:rsid w:val="00ED6B44"/>
    <w:rsid w:val="00ED6BCE"/>
    <w:rsid w:val="00EE0D31"/>
    <w:rsid w:val="00EE1181"/>
    <w:rsid w:val="00EE1699"/>
    <w:rsid w:val="00EE16B6"/>
    <w:rsid w:val="00EE1D1C"/>
    <w:rsid w:val="00EE1ED3"/>
    <w:rsid w:val="00EE1FF4"/>
    <w:rsid w:val="00EE2599"/>
    <w:rsid w:val="00EE2827"/>
    <w:rsid w:val="00EE36E7"/>
    <w:rsid w:val="00EE416E"/>
    <w:rsid w:val="00EE61C8"/>
    <w:rsid w:val="00EE6361"/>
    <w:rsid w:val="00EE645C"/>
    <w:rsid w:val="00EE66B8"/>
    <w:rsid w:val="00EE6F72"/>
    <w:rsid w:val="00EE724D"/>
    <w:rsid w:val="00EE7C2A"/>
    <w:rsid w:val="00EF062E"/>
    <w:rsid w:val="00EF1274"/>
    <w:rsid w:val="00EF1984"/>
    <w:rsid w:val="00EF2B64"/>
    <w:rsid w:val="00EF4E69"/>
    <w:rsid w:val="00EF54A6"/>
    <w:rsid w:val="00EF5C4C"/>
    <w:rsid w:val="00F0080F"/>
    <w:rsid w:val="00F01394"/>
    <w:rsid w:val="00F030EA"/>
    <w:rsid w:val="00F05341"/>
    <w:rsid w:val="00F06C18"/>
    <w:rsid w:val="00F079DE"/>
    <w:rsid w:val="00F10617"/>
    <w:rsid w:val="00F11DD2"/>
    <w:rsid w:val="00F11ECB"/>
    <w:rsid w:val="00F14485"/>
    <w:rsid w:val="00F152BE"/>
    <w:rsid w:val="00F155D3"/>
    <w:rsid w:val="00F16658"/>
    <w:rsid w:val="00F169E8"/>
    <w:rsid w:val="00F1735F"/>
    <w:rsid w:val="00F209B6"/>
    <w:rsid w:val="00F20BFB"/>
    <w:rsid w:val="00F211EC"/>
    <w:rsid w:val="00F213F2"/>
    <w:rsid w:val="00F21EA6"/>
    <w:rsid w:val="00F232CA"/>
    <w:rsid w:val="00F234F4"/>
    <w:rsid w:val="00F237EE"/>
    <w:rsid w:val="00F2385D"/>
    <w:rsid w:val="00F2389C"/>
    <w:rsid w:val="00F2389E"/>
    <w:rsid w:val="00F23D7A"/>
    <w:rsid w:val="00F24472"/>
    <w:rsid w:val="00F249C6"/>
    <w:rsid w:val="00F24ACB"/>
    <w:rsid w:val="00F25FBA"/>
    <w:rsid w:val="00F2605B"/>
    <w:rsid w:val="00F26F8F"/>
    <w:rsid w:val="00F26FEA"/>
    <w:rsid w:val="00F30962"/>
    <w:rsid w:val="00F31AA5"/>
    <w:rsid w:val="00F324C5"/>
    <w:rsid w:val="00F32919"/>
    <w:rsid w:val="00F339B9"/>
    <w:rsid w:val="00F35405"/>
    <w:rsid w:val="00F35455"/>
    <w:rsid w:val="00F35808"/>
    <w:rsid w:val="00F35CDE"/>
    <w:rsid w:val="00F37BC2"/>
    <w:rsid w:val="00F37CE8"/>
    <w:rsid w:val="00F408C7"/>
    <w:rsid w:val="00F40AF9"/>
    <w:rsid w:val="00F40AFE"/>
    <w:rsid w:val="00F40D61"/>
    <w:rsid w:val="00F40E43"/>
    <w:rsid w:val="00F40F63"/>
    <w:rsid w:val="00F41594"/>
    <w:rsid w:val="00F42463"/>
    <w:rsid w:val="00F424B1"/>
    <w:rsid w:val="00F4297C"/>
    <w:rsid w:val="00F4384B"/>
    <w:rsid w:val="00F44446"/>
    <w:rsid w:val="00F4499A"/>
    <w:rsid w:val="00F44F99"/>
    <w:rsid w:val="00F458CB"/>
    <w:rsid w:val="00F46E8E"/>
    <w:rsid w:val="00F47C33"/>
    <w:rsid w:val="00F50152"/>
    <w:rsid w:val="00F503F4"/>
    <w:rsid w:val="00F513B1"/>
    <w:rsid w:val="00F51F7C"/>
    <w:rsid w:val="00F521FF"/>
    <w:rsid w:val="00F523C7"/>
    <w:rsid w:val="00F52B95"/>
    <w:rsid w:val="00F52E43"/>
    <w:rsid w:val="00F53A05"/>
    <w:rsid w:val="00F53E5E"/>
    <w:rsid w:val="00F5424A"/>
    <w:rsid w:val="00F545D1"/>
    <w:rsid w:val="00F5504D"/>
    <w:rsid w:val="00F5511B"/>
    <w:rsid w:val="00F55FAF"/>
    <w:rsid w:val="00F56228"/>
    <w:rsid w:val="00F564F3"/>
    <w:rsid w:val="00F569F3"/>
    <w:rsid w:val="00F56B41"/>
    <w:rsid w:val="00F56E05"/>
    <w:rsid w:val="00F606D4"/>
    <w:rsid w:val="00F61923"/>
    <w:rsid w:val="00F62B69"/>
    <w:rsid w:val="00F62D83"/>
    <w:rsid w:val="00F645CF"/>
    <w:rsid w:val="00F64C4A"/>
    <w:rsid w:val="00F6603F"/>
    <w:rsid w:val="00F66AA4"/>
    <w:rsid w:val="00F676AC"/>
    <w:rsid w:val="00F702BA"/>
    <w:rsid w:val="00F70EB0"/>
    <w:rsid w:val="00F7110B"/>
    <w:rsid w:val="00F716F2"/>
    <w:rsid w:val="00F7288D"/>
    <w:rsid w:val="00F72D73"/>
    <w:rsid w:val="00F72DD0"/>
    <w:rsid w:val="00F72F8F"/>
    <w:rsid w:val="00F730A0"/>
    <w:rsid w:val="00F73C1F"/>
    <w:rsid w:val="00F74793"/>
    <w:rsid w:val="00F74A60"/>
    <w:rsid w:val="00F74A93"/>
    <w:rsid w:val="00F75E4A"/>
    <w:rsid w:val="00F761EB"/>
    <w:rsid w:val="00F76B1B"/>
    <w:rsid w:val="00F77368"/>
    <w:rsid w:val="00F77B3E"/>
    <w:rsid w:val="00F8101A"/>
    <w:rsid w:val="00F812BE"/>
    <w:rsid w:val="00F81CCB"/>
    <w:rsid w:val="00F82963"/>
    <w:rsid w:val="00F82CE2"/>
    <w:rsid w:val="00F84BF9"/>
    <w:rsid w:val="00F867EA"/>
    <w:rsid w:val="00F87AFC"/>
    <w:rsid w:val="00F90F48"/>
    <w:rsid w:val="00F9158D"/>
    <w:rsid w:val="00F91EA6"/>
    <w:rsid w:val="00F91F88"/>
    <w:rsid w:val="00F92BD6"/>
    <w:rsid w:val="00F93157"/>
    <w:rsid w:val="00F93726"/>
    <w:rsid w:val="00F94D6B"/>
    <w:rsid w:val="00F95384"/>
    <w:rsid w:val="00FA033A"/>
    <w:rsid w:val="00FA1117"/>
    <w:rsid w:val="00FA1557"/>
    <w:rsid w:val="00FA2654"/>
    <w:rsid w:val="00FA2C6E"/>
    <w:rsid w:val="00FA2E38"/>
    <w:rsid w:val="00FA3FB3"/>
    <w:rsid w:val="00FA40CC"/>
    <w:rsid w:val="00FA4F75"/>
    <w:rsid w:val="00FA56C3"/>
    <w:rsid w:val="00FA5D36"/>
    <w:rsid w:val="00FA5DAD"/>
    <w:rsid w:val="00FA6055"/>
    <w:rsid w:val="00FA6562"/>
    <w:rsid w:val="00FA6FAA"/>
    <w:rsid w:val="00FA7C88"/>
    <w:rsid w:val="00FB03D5"/>
    <w:rsid w:val="00FB1675"/>
    <w:rsid w:val="00FB1B06"/>
    <w:rsid w:val="00FB25E5"/>
    <w:rsid w:val="00FB2892"/>
    <w:rsid w:val="00FB346C"/>
    <w:rsid w:val="00FB41E0"/>
    <w:rsid w:val="00FB720E"/>
    <w:rsid w:val="00FB74B1"/>
    <w:rsid w:val="00FB77D6"/>
    <w:rsid w:val="00FB7B77"/>
    <w:rsid w:val="00FC23C0"/>
    <w:rsid w:val="00FC2A23"/>
    <w:rsid w:val="00FC2B6C"/>
    <w:rsid w:val="00FC2F0F"/>
    <w:rsid w:val="00FC379C"/>
    <w:rsid w:val="00FC45CB"/>
    <w:rsid w:val="00FC53E6"/>
    <w:rsid w:val="00FC5C95"/>
    <w:rsid w:val="00FC6D3E"/>
    <w:rsid w:val="00FC6DC6"/>
    <w:rsid w:val="00FC72B4"/>
    <w:rsid w:val="00FC767B"/>
    <w:rsid w:val="00FD04F6"/>
    <w:rsid w:val="00FD09E7"/>
    <w:rsid w:val="00FD14F8"/>
    <w:rsid w:val="00FD25D2"/>
    <w:rsid w:val="00FD2A12"/>
    <w:rsid w:val="00FD2B01"/>
    <w:rsid w:val="00FD3C41"/>
    <w:rsid w:val="00FD5894"/>
    <w:rsid w:val="00FD5E14"/>
    <w:rsid w:val="00FD6A24"/>
    <w:rsid w:val="00FD6F32"/>
    <w:rsid w:val="00FD7F94"/>
    <w:rsid w:val="00FE0038"/>
    <w:rsid w:val="00FE0152"/>
    <w:rsid w:val="00FE0A30"/>
    <w:rsid w:val="00FE0A53"/>
    <w:rsid w:val="00FE1E40"/>
    <w:rsid w:val="00FE2276"/>
    <w:rsid w:val="00FE2C85"/>
    <w:rsid w:val="00FE3471"/>
    <w:rsid w:val="00FE3D64"/>
    <w:rsid w:val="00FE4F48"/>
    <w:rsid w:val="00FE50AF"/>
    <w:rsid w:val="00FE5EF0"/>
    <w:rsid w:val="00FE7EB6"/>
    <w:rsid w:val="00FF0493"/>
    <w:rsid w:val="00FF051E"/>
    <w:rsid w:val="00FF0769"/>
    <w:rsid w:val="00FF0B14"/>
    <w:rsid w:val="00FF10F2"/>
    <w:rsid w:val="00FF129F"/>
    <w:rsid w:val="00FF1BE4"/>
    <w:rsid w:val="00FF23C6"/>
    <w:rsid w:val="00FF3C51"/>
    <w:rsid w:val="00FF3EEA"/>
    <w:rsid w:val="00FF6C44"/>
    <w:rsid w:val="00FF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90">
      <o:colormru v:ext="edit" colors="#f06"/>
      <o:colormenu v:ext="edit" fillcolor="#090" strokecolor="none [1941]" shadowcolor="none [1941]"/>
    </o:shapedefaults>
    <o:shapelayout v:ext="edit">
      <o:idmap v:ext="edit" data="1"/>
      <o:rules v:ext="edit">
        <o:r id="V:Rule4" type="callout" idref="#_x0000_s1541"/>
        <o:r id="V:Rule5" type="connector" idref="#_x0000_s1525"/>
        <o:r id="V:Rule6" type="connector" idref="#_x0000_s1528"/>
        <o:r id="V:Rule7" type="connector" idref="#_x0000_s15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link w:val="3"/>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link w:val="21"/>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 w:type="paragraph" w:styleId="af8">
    <w:name w:val="List Paragraph"/>
    <w:basedOn w:val="a"/>
    <w:uiPriority w:val="34"/>
    <w:qFormat/>
    <w:rsid w:val="0038350C"/>
    <w:pPr>
      <w:ind w:left="720"/>
      <w:contextualSpacing/>
    </w:pPr>
  </w:style>
</w:styles>
</file>

<file path=word/webSettings.xml><?xml version="1.0" encoding="utf-8"?>
<w:webSettings xmlns:r="http://schemas.openxmlformats.org/officeDocument/2006/relationships" xmlns:w="http://schemas.openxmlformats.org/wordprocessingml/2006/main">
  <w:divs>
    <w:div w:id="111478851">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4506377">
      <w:bodyDiv w:val="1"/>
      <w:marLeft w:val="0"/>
      <w:marRight w:val="0"/>
      <w:marTop w:val="0"/>
      <w:marBottom w:val="0"/>
      <w:divBdr>
        <w:top w:val="none" w:sz="0" w:space="0" w:color="auto"/>
        <w:left w:val="none" w:sz="0" w:space="0" w:color="auto"/>
        <w:bottom w:val="none" w:sz="0" w:space="0" w:color="auto"/>
        <w:right w:val="none" w:sz="0" w:space="0" w:color="auto"/>
      </w:divBdr>
    </w:div>
    <w:div w:id="664668981">
      <w:bodyDiv w:val="1"/>
      <w:marLeft w:val="0"/>
      <w:marRight w:val="0"/>
      <w:marTop w:val="0"/>
      <w:marBottom w:val="0"/>
      <w:divBdr>
        <w:top w:val="none" w:sz="0" w:space="0" w:color="auto"/>
        <w:left w:val="none" w:sz="0" w:space="0" w:color="auto"/>
        <w:bottom w:val="none" w:sz="0" w:space="0" w:color="auto"/>
        <w:right w:val="none" w:sz="0" w:space="0" w:color="auto"/>
      </w:divBdr>
      <w:divsChild>
        <w:div w:id="1784037205">
          <w:marLeft w:val="547"/>
          <w:marRight w:val="0"/>
          <w:marTop w:val="0"/>
          <w:marBottom w:val="0"/>
          <w:divBdr>
            <w:top w:val="none" w:sz="0" w:space="0" w:color="auto"/>
            <w:left w:val="none" w:sz="0" w:space="0" w:color="auto"/>
            <w:bottom w:val="none" w:sz="0" w:space="0" w:color="auto"/>
            <w:right w:val="none" w:sz="0" w:space="0" w:color="auto"/>
          </w:divBdr>
        </w:div>
      </w:divsChild>
    </w:div>
    <w:div w:id="801191596">
      <w:bodyDiv w:val="1"/>
      <w:marLeft w:val="0"/>
      <w:marRight w:val="0"/>
      <w:marTop w:val="0"/>
      <w:marBottom w:val="0"/>
      <w:divBdr>
        <w:top w:val="none" w:sz="0" w:space="0" w:color="auto"/>
        <w:left w:val="none" w:sz="0" w:space="0" w:color="auto"/>
        <w:bottom w:val="none" w:sz="0" w:space="0" w:color="auto"/>
        <w:right w:val="none" w:sz="0" w:space="0" w:color="auto"/>
      </w:divBdr>
    </w:div>
    <w:div w:id="843781830">
      <w:bodyDiv w:val="1"/>
      <w:marLeft w:val="0"/>
      <w:marRight w:val="0"/>
      <w:marTop w:val="0"/>
      <w:marBottom w:val="0"/>
      <w:divBdr>
        <w:top w:val="none" w:sz="0" w:space="0" w:color="auto"/>
        <w:left w:val="none" w:sz="0" w:space="0" w:color="auto"/>
        <w:bottom w:val="none" w:sz="0" w:space="0" w:color="auto"/>
        <w:right w:val="none" w:sz="0" w:space="0" w:color="auto"/>
      </w:divBdr>
      <w:divsChild>
        <w:div w:id="1920285031">
          <w:marLeft w:val="547"/>
          <w:marRight w:val="0"/>
          <w:marTop w:val="0"/>
          <w:marBottom w:val="0"/>
          <w:divBdr>
            <w:top w:val="none" w:sz="0" w:space="0" w:color="auto"/>
            <w:left w:val="none" w:sz="0" w:space="0" w:color="auto"/>
            <w:bottom w:val="none" w:sz="0" w:space="0" w:color="auto"/>
            <w:right w:val="none" w:sz="0" w:space="0" w:color="auto"/>
          </w:divBdr>
        </w:div>
      </w:divsChild>
    </w:div>
    <w:div w:id="1028484381">
      <w:bodyDiv w:val="1"/>
      <w:marLeft w:val="0"/>
      <w:marRight w:val="0"/>
      <w:marTop w:val="0"/>
      <w:marBottom w:val="0"/>
      <w:divBdr>
        <w:top w:val="none" w:sz="0" w:space="0" w:color="auto"/>
        <w:left w:val="none" w:sz="0" w:space="0" w:color="auto"/>
        <w:bottom w:val="none" w:sz="0" w:space="0" w:color="auto"/>
        <w:right w:val="none" w:sz="0" w:space="0" w:color="auto"/>
      </w:divBdr>
    </w:div>
    <w:div w:id="1103190800">
      <w:bodyDiv w:val="1"/>
      <w:marLeft w:val="0"/>
      <w:marRight w:val="0"/>
      <w:marTop w:val="0"/>
      <w:marBottom w:val="0"/>
      <w:divBdr>
        <w:top w:val="none" w:sz="0" w:space="0" w:color="auto"/>
        <w:left w:val="none" w:sz="0" w:space="0" w:color="auto"/>
        <w:bottom w:val="none" w:sz="0" w:space="0" w:color="auto"/>
        <w:right w:val="none" w:sz="0" w:space="0" w:color="auto"/>
      </w:divBdr>
      <w:divsChild>
        <w:div w:id="675838903">
          <w:marLeft w:val="547"/>
          <w:marRight w:val="0"/>
          <w:marTop w:val="0"/>
          <w:marBottom w:val="0"/>
          <w:divBdr>
            <w:top w:val="none" w:sz="0" w:space="0" w:color="auto"/>
            <w:left w:val="none" w:sz="0" w:space="0" w:color="auto"/>
            <w:bottom w:val="none" w:sz="0" w:space="0" w:color="auto"/>
            <w:right w:val="none" w:sz="0" w:space="0" w:color="auto"/>
          </w:divBdr>
        </w:div>
      </w:divsChild>
    </w:div>
    <w:div w:id="1204487711">
      <w:bodyDiv w:val="1"/>
      <w:marLeft w:val="0"/>
      <w:marRight w:val="0"/>
      <w:marTop w:val="0"/>
      <w:marBottom w:val="0"/>
      <w:divBdr>
        <w:top w:val="none" w:sz="0" w:space="0" w:color="auto"/>
        <w:left w:val="none" w:sz="0" w:space="0" w:color="auto"/>
        <w:bottom w:val="none" w:sz="0" w:space="0" w:color="auto"/>
        <w:right w:val="none" w:sz="0" w:space="0" w:color="auto"/>
      </w:divBdr>
      <w:divsChild>
        <w:div w:id="620649163">
          <w:marLeft w:val="547"/>
          <w:marRight w:val="0"/>
          <w:marTop w:val="0"/>
          <w:marBottom w:val="0"/>
          <w:divBdr>
            <w:top w:val="none" w:sz="0" w:space="0" w:color="auto"/>
            <w:left w:val="none" w:sz="0" w:space="0" w:color="auto"/>
            <w:bottom w:val="none" w:sz="0" w:space="0" w:color="auto"/>
            <w:right w:val="none" w:sz="0" w:space="0" w:color="auto"/>
          </w:divBdr>
        </w:div>
      </w:divsChild>
    </w:div>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 w:id="1288775851">
      <w:bodyDiv w:val="1"/>
      <w:marLeft w:val="0"/>
      <w:marRight w:val="0"/>
      <w:marTop w:val="0"/>
      <w:marBottom w:val="0"/>
      <w:divBdr>
        <w:top w:val="none" w:sz="0" w:space="0" w:color="auto"/>
        <w:left w:val="none" w:sz="0" w:space="0" w:color="auto"/>
        <w:bottom w:val="none" w:sz="0" w:space="0" w:color="auto"/>
        <w:right w:val="none" w:sz="0" w:space="0" w:color="auto"/>
      </w:divBdr>
      <w:divsChild>
        <w:div w:id="1559365461">
          <w:marLeft w:val="547"/>
          <w:marRight w:val="0"/>
          <w:marTop w:val="0"/>
          <w:marBottom w:val="0"/>
          <w:divBdr>
            <w:top w:val="none" w:sz="0" w:space="0" w:color="auto"/>
            <w:left w:val="none" w:sz="0" w:space="0" w:color="auto"/>
            <w:bottom w:val="none" w:sz="0" w:space="0" w:color="auto"/>
            <w:right w:val="none" w:sz="0" w:space="0" w:color="auto"/>
          </w:divBdr>
        </w:div>
      </w:divsChild>
    </w:div>
    <w:div w:id="1332680367">
      <w:bodyDiv w:val="1"/>
      <w:marLeft w:val="0"/>
      <w:marRight w:val="0"/>
      <w:marTop w:val="0"/>
      <w:marBottom w:val="0"/>
      <w:divBdr>
        <w:top w:val="none" w:sz="0" w:space="0" w:color="auto"/>
        <w:left w:val="none" w:sz="0" w:space="0" w:color="auto"/>
        <w:bottom w:val="none" w:sz="0" w:space="0" w:color="auto"/>
        <w:right w:val="none" w:sz="0" w:space="0" w:color="auto"/>
      </w:divBdr>
    </w:div>
    <w:div w:id="1482891399">
      <w:bodyDiv w:val="1"/>
      <w:marLeft w:val="0"/>
      <w:marRight w:val="0"/>
      <w:marTop w:val="0"/>
      <w:marBottom w:val="0"/>
      <w:divBdr>
        <w:top w:val="none" w:sz="0" w:space="0" w:color="auto"/>
        <w:left w:val="none" w:sz="0" w:space="0" w:color="auto"/>
        <w:bottom w:val="none" w:sz="0" w:space="0" w:color="auto"/>
        <w:right w:val="none" w:sz="0" w:space="0" w:color="auto"/>
      </w:divBdr>
    </w:div>
    <w:div w:id="1714690375">
      <w:bodyDiv w:val="1"/>
      <w:marLeft w:val="0"/>
      <w:marRight w:val="0"/>
      <w:marTop w:val="0"/>
      <w:marBottom w:val="0"/>
      <w:divBdr>
        <w:top w:val="none" w:sz="0" w:space="0" w:color="auto"/>
        <w:left w:val="none" w:sz="0" w:space="0" w:color="auto"/>
        <w:bottom w:val="none" w:sz="0" w:space="0" w:color="auto"/>
        <w:right w:val="none" w:sz="0" w:space="0" w:color="auto"/>
      </w:divBdr>
      <w:divsChild>
        <w:div w:id="331220328">
          <w:marLeft w:val="547"/>
          <w:marRight w:val="0"/>
          <w:marTop w:val="0"/>
          <w:marBottom w:val="0"/>
          <w:divBdr>
            <w:top w:val="none" w:sz="0" w:space="0" w:color="auto"/>
            <w:left w:val="none" w:sz="0" w:space="0" w:color="auto"/>
            <w:bottom w:val="none" w:sz="0" w:space="0" w:color="auto"/>
            <w:right w:val="none" w:sz="0" w:space="0" w:color="auto"/>
          </w:divBdr>
        </w:div>
      </w:divsChild>
    </w:div>
    <w:div w:id="1832063627">
      <w:bodyDiv w:val="1"/>
      <w:marLeft w:val="0"/>
      <w:marRight w:val="0"/>
      <w:marTop w:val="0"/>
      <w:marBottom w:val="0"/>
      <w:divBdr>
        <w:top w:val="none" w:sz="0" w:space="0" w:color="auto"/>
        <w:left w:val="none" w:sz="0" w:space="0" w:color="auto"/>
        <w:bottom w:val="none" w:sz="0" w:space="0" w:color="auto"/>
        <w:right w:val="none" w:sz="0" w:space="0" w:color="auto"/>
      </w:divBdr>
    </w:div>
    <w:div w:id="18869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diagramColors" Target="diagrams/colors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jpeg"/><Relationship Id="rId25" Type="http://schemas.openxmlformats.org/officeDocument/2006/relationships/chart" Target="charts/chart8.xml"/><Relationship Id="rId33"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7.xml"/><Relationship Id="rId32" Type="http://schemas.openxmlformats.org/officeDocument/2006/relationships/diagramLayout" Target="diagrams/layout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6.xml"/><Relationship Id="rId28" Type="http://schemas.openxmlformats.org/officeDocument/2006/relationships/diagramQuickStyle" Target="diagrams/quickStyle3.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2.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chart" Target="charts/chart5.xml"/><Relationship Id="rId27" Type="http://schemas.openxmlformats.org/officeDocument/2006/relationships/diagramLayout" Target="diagrams/layout3.xml"/><Relationship Id="rId30" Type="http://schemas.openxmlformats.org/officeDocument/2006/relationships/chart" Target="charts/chart9.xml"/><Relationship Id="rId35"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9.1221494019834565E-2"/>
          <c:y val="1.9275244915373232E-2"/>
          <c:w val="0.90212346959624057"/>
          <c:h val="0.81838828740157565"/>
        </c:manualLayout>
      </c:layout>
      <c:bar3DChart>
        <c:barDir val="col"/>
        <c:grouping val="standard"/>
        <c:ser>
          <c:idx val="0"/>
          <c:order val="0"/>
          <c:tx>
            <c:strRef>
              <c:f>Лист1!$B$1</c:f>
              <c:strCache>
                <c:ptCount val="1"/>
                <c:pt idx="0">
                  <c:v>неналоговые доходы</c:v>
                </c:pt>
              </c:strCache>
            </c:strRef>
          </c:tx>
          <c:dLbls>
            <c:dLbl>
              <c:idx val="0"/>
              <c:layout>
                <c:manualLayout>
                  <c:x val="0.16566866267465052"/>
                  <c:y val="2.7434842249657112E-2"/>
                </c:manualLayout>
              </c:layout>
              <c:tx>
                <c:rich>
                  <a:bodyPr/>
                  <a:lstStyle/>
                  <a:p>
                    <a:r>
                      <a:rPr lang="ru-RU" sz="1200" b="1">
                        <a:latin typeface="Times New Roman" pitchFamily="18" charset="0"/>
                        <a:cs typeface="Times New Roman" pitchFamily="18" charset="0"/>
                      </a:rPr>
                      <a:t>1,7 %</a:t>
                    </a:r>
                    <a:endParaRPr lang="en-US" sz="1200" b="1">
                      <a:latin typeface="Times New Roman" pitchFamily="18" charset="0"/>
                      <a:cs typeface="Times New Roman" pitchFamily="18" charset="0"/>
                    </a:endParaRPr>
                  </a:p>
                </c:rich>
              </c:tx>
              <c:showVal val="1"/>
            </c:dLbl>
            <c:dLbl>
              <c:idx val="1"/>
              <c:layout>
                <c:manualLayout>
                  <c:x val="0.19161676646706594"/>
                  <c:y val="2.4691358024691398E-2"/>
                </c:manualLayout>
              </c:layout>
              <c:tx>
                <c:rich>
                  <a:bodyPr/>
                  <a:lstStyle/>
                  <a:p>
                    <a:r>
                      <a:rPr lang="en-US" sz="1200" b="1">
                        <a:latin typeface="Times New Roman" pitchFamily="18" charset="0"/>
                        <a:cs typeface="Times New Roman" pitchFamily="18" charset="0"/>
                      </a:rPr>
                      <a:t>1</a:t>
                    </a:r>
                    <a:r>
                      <a:rPr lang="ru-RU" sz="1200" b="1">
                        <a:latin typeface="Times New Roman" pitchFamily="18" charset="0"/>
                        <a:cs typeface="Times New Roman" pitchFamily="18" charset="0"/>
                      </a:rPr>
                      <a:t>,1</a:t>
                    </a:r>
                    <a:r>
                      <a:rPr lang="ru-RU" sz="1200" b="1" baseline="0">
                        <a:latin typeface="Times New Roman" pitchFamily="18" charset="0"/>
                        <a:cs typeface="Times New Roman" pitchFamily="18" charset="0"/>
                      </a:rPr>
                      <a:t> %</a:t>
                    </a:r>
                    <a:endParaRPr lang="en-US" sz="1200" b="1">
                      <a:latin typeface="Times New Roman" pitchFamily="18" charset="0"/>
                      <a:cs typeface="Times New Roman" pitchFamily="18" charset="0"/>
                    </a:endParaRPr>
                  </a:p>
                </c:rich>
              </c:tx>
              <c:showVal val="1"/>
            </c:dLbl>
            <c:dLbl>
              <c:idx val="2"/>
              <c:layout>
                <c:manualLayout>
                  <c:x val="0.18562874251497025"/>
                  <c:y val="1.6460905349794268E-2"/>
                </c:manualLayout>
              </c:layout>
              <c:tx>
                <c:rich>
                  <a:bodyPr/>
                  <a:lstStyle/>
                  <a:p>
                    <a:r>
                      <a:rPr lang="en-US" sz="1200" b="1">
                        <a:latin typeface="Times New Roman" pitchFamily="18" charset="0"/>
                        <a:cs typeface="Times New Roman" pitchFamily="18" charset="0"/>
                      </a:rPr>
                      <a:t>1</a:t>
                    </a:r>
                    <a:r>
                      <a:rPr lang="ru-RU" sz="1200" b="1">
                        <a:latin typeface="Times New Roman" pitchFamily="18" charset="0"/>
                        <a:cs typeface="Times New Roman" pitchFamily="18" charset="0"/>
                      </a:rPr>
                      <a:t>,1</a:t>
                    </a:r>
                    <a:r>
                      <a:rPr lang="ru-RU" sz="1200" b="1" baseline="0">
                        <a:latin typeface="Times New Roman" pitchFamily="18" charset="0"/>
                        <a:cs typeface="Times New Roman" pitchFamily="18" charset="0"/>
                      </a:rPr>
                      <a:t> %</a:t>
                    </a:r>
                    <a:endParaRPr lang="en-US" sz="1200" b="1">
                      <a:latin typeface="Times New Roman" pitchFamily="18" charset="0"/>
                      <a:cs typeface="Times New Roman" pitchFamily="18" charset="0"/>
                    </a:endParaRPr>
                  </a:p>
                </c:rich>
              </c:tx>
              <c:showVal val="1"/>
            </c:dLbl>
            <c:delete val="1"/>
          </c:dLbls>
          <c:cat>
            <c:strRef>
              <c:f>Лист1!$A$2:$A$5</c:f>
              <c:strCache>
                <c:ptCount val="4"/>
                <c:pt idx="0">
                  <c:v>2016 год          всего                        127 622,7 т.р.</c:v>
                </c:pt>
                <c:pt idx="1">
                  <c:v>2017 год              всего                    135447,0 т.р.</c:v>
                </c:pt>
                <c:pt idx="2">
                  <c:v>2018 год             всего                     128 624,5 т.р.</c:v>
                </c:pt>
                <c:pt idx="3">
                  <c:v>2019 год             всего                     124 654,1 т.р.</c:v>
                </c:pt>
              </c:strCache>
            </c:strRef>
          </c:cat>
          <c:val>
            <c:numRef>
              <c:f>Лист1!$B$2:$B$5</c:f>
              <c:numCache>
                <c:formatCode>General</c:formatCode>
                <c:ptCount val="4"/>
                <c:pt idx="0">
                  <c:v>3016.1</c:v>
                </c:pt>
                <c:pt idx="1">
                  <c:v>2333.8000000000002</c:v>
                </c:pt>
                <c:pt idx="2">
                  <c:v>1337</c:v>
                </c:pt>
                <c:pt idx="3">
                  <c:v>1390.4</c:v>
                </c:pt>
              </c:numCache>
            </c:numRef>
          </c:val>
        </c:ser>
        <c:ser>
          <c:idx val="1"/>
          <c:order val="1"/>
          <c:tx>
            <c:strRef>
              <c:f>Лист1!$C$1</c:f>
              <c:strCache>
                <c:ptCount val="1"/>
                <c:pt idx="0">
                  <c:v>налоговые доходы</c:v>
                </c:pt>
              </c:strCache>
            </c:strRef>
          </c:tx>
          <c:dLbls>
            <c:dLbl>
              <c:idx val="0"/>
              <c:tx>
                <c:rich>
                  <a:bodyPr/>
                  <a:lstStyle/>
                  <a:p>
                    <a:r>
                      <a:rPr lang="ru-RU" sz="1200" b="1">
                        <a:latin typeface="Times New Roman" pitchFamily="18" charset="0"/>
                        <a:cs typeface="Times New Roman" pitchFamily="18" charset="0"/>
                      </a:rPr>
                      <a:t>7,9</a:t>
                    </a:r>
                    <a:r>
                      <a:rPr lang="ru-RU" sz="1200" b="1" baseline="0">
                        <a:latin typeface="Times New Roman" pitchFamily="18" charset="0"/>
                        <a:cs typeface="Times New Roman" pitchFamily="18" charset="0"/>
                      </a:rPr>
                      <a:t> %</a:t>
                    </a:r>
                    <a:endParaRPr lang="en-US" sz="1200" b="1">
                      <a:latin typeface="Times New Roman" pitchFamily="18" charset="0"/>
                      <a:cs typeface="Times New Roman" pitchFamily="18" charset="0"/>
                    </a:endParaRPr>
                  </a:p>
                </c:rich>
              </c:tx>
              <c:showVal val="1"/>
            </c:dLbl>
            <c:dLbl>
              <c:idx val="1"/>
              <c:tx>
                <c:rich>
                  <a:bodyPr/>
                  <a:lstStyle/>
                  <a:p>
                    <a:r>
                      <a:rPr lang="ru-RU" sz="1200" b="1">
                        <a:latin typeface="Times New Roman" pitchFamily="18" charset="0"/>
                        <a:cs typeface="Times New Roman" pitchFamily="18" charset="0"/>
                      </a:rPr>
                      <a:t>8,5 %</a:t>
                    </a:r>
                    <a:endParaRPr lang="en-US" sz="1200" b="1">
                      <a:latin typeface="Times New Roman" pitchFamily="18" charset="0"/>
                      <a:cs typeface="Times New Roman" pitchFamily="18" charset="0"/>
                    </a:endParaRPr>
                  </a:p>
                </c:rich>
              </c:tx>
              <c:showVal val="1"/>
            </c:dLbl>
            <c:dLbl>
              <c:idx val="2"/>
              <c:tx>
                <c:rich>
                  <a:bodyPr/>
                  <a:lstStyle/>
                  <a:p>
                    <a:r>
                      <a:rPr lang="ru-RU" sz="1200" b="1">
                        <a:latin typeface="Times New Roman" pitchFamily="18" charset="0"/>
                        <a:cs typeface="Times New Roman" pitchFamily="18" charset="0"/>
                      </a:rPr>
                      <a:t>9,7%</a:t>
                    </a:r>
                    <a:endParaRPr lang="en-US" sz="1200" b="1">
                      <a:latin typeface="Times New Roman" pitchFamily="18" charset="0"/>
                      <a:cs typeface="Times New Roman" pitchFamily="18" charset="0"/>
                    </a:endParaRPr>
                  </a:p>
                </c:rich>
              </c:tx>
              <c:showVal val="1"/>
            </c:dLbl>
            <c:dLbl>
              <c:idx val="3"/>
              <c:tx>
                <c:rich>
                  <a:bodyPr/>
                  <a:lstStyle/>
                  <a:p>
                    <a:r>
                      <a:rPr lang="ru-RU"/>
                      <a:t>10,5 %</a:t>
                    </a:r>
                    <a:endParaRPr lang="en-US"/>
                  </a:p>
                </c:rich>
              </c:tx>
              <c:showVal val="1"/>
            </c:dLbl>
            <c:txPr>
              <a:bodyPr/>
              <a:lstStyle/>
              <a:p>
                <a:pPr>
                  <a:defRPr sz="1200" b="1">
                    <a:latin typeface="Times New Roman" pitchFamily="18" charset="0"/>
                    <a:cs typeface="Times New Roman" pitchFamily="18" charset="0"/>
                  </a:defRPr>
                </a:pPr>
                <a:endParaRPr lang="ru-RU"/>
              </a:p>
            </c:txPr>
            <c:showVal val="1"/>
          </c:dLbls>
          <c:cat>
            <c:strRef>
              <c:f>Лист1!$A$2:$A$5</c:f>
              <c:strCache>
                <c:ptCount val="4"/>
                <c:pt idx="0">
                  <c:v>2016 год          всего                        127 622,7 т.р.</c:v>
                </c:pt>
                <c:pt idx="1">
                  <c:v>2017 год              всего                    135447,0 т.р.</c:v>
                </c:pt>
                <c:pt idx="2">
                  <c:v>2018 год             всего                     128 624,5 т.р.</c:v>
                </c:pt>
                <c:pt idx="3">
                  <c:v>2019 год             всего                     124 654,1 т.р.</c:v>
                </c:pt>
              </c:strCache>
            </c:strRef>
          </c:cat>
          <c:val>
            <c:numRef>
              <c:f>Лист1!$C$2:$C$5</c:f>
              <c:numCache>
                <c:formatCode>General</c:formatCode>
                <c:ptCount val="4"/>
                <c:pt idx="0">
                  <c:v>10061.6</c:v>
                </c:pt>
                <c:pt idx="1">
                  <c:v>11512.4</c:v>
                </c:pt>
                <c:pt idx="2">
                  <c:v>12513.9</c:v>
                </c:pt>
                <c:pt idx="3">
                  <c:v>13060</c:v>
                </c:pt>
              </c:numCache>
            </c:numRef>
          </c:val>
        </c:ser>
        <c:ser>
          <c:idx val="2"/>
          <c:order val="2"/>
          <c:tx>
            <c:strRef>
              <c:f>Лист1!$D$1</c:f>
              <c:strCache>
                <c:ptCount val="1"/>
                <c:pt idx="0">
                  <c:v>безвозмездные поступления</c:v>
                </c:pt>
              </c:strCache>
            </c:strRef>
          </c:tx>
          <c:dLbls>
            <c:dLbl>
              <c:idx val="0"/>
              <c:tx>
                <c:rich>
                  <a:bodyPr/>
                  <a:lstStyle/>
                  <a:p>
                    <a:r>
                      <a:rPr lang="ru-RU" sz="1200" b="1">
                        <a:latin typeface="Times New Roman" pitchFamily="18" charset="0"/>
                        <a:cs typeface="Times New Roman" pitchFamily="18" charset="0"/>
                      </a:rPr>
                      <a:t>89,7</a:t>
                    </a:r>
                    <a:r>
                      <a:rPr lang="ru-RU" sz="1200" b="1" baseline="0">
                        <a:latin typeface="Times New Roman" pitchFamily="18" charset="0"/>
                        <a:cs typeface="Times New Roman" pitchFamily="18" charset="0"/>
                      </a:rPr>
                      <a:t> %</a:t>
                    </a:r>
                    <a:endParaRPr lang="en-US" sz="1200" b="1">
                      <a:latin typeface="Times New Roman" pitchFamily="18" charset="0"/>
                      <a:cs typeface="Times New Roman" pitchFamily="18" charset="0"/>
                    </a:endParaRPr>
                  </a:p>
                </c:rich>
              </c:tx>
              <c:showVal val="1"/>
            </c:dLbl>
            <c:dLbl>
              <c:idx val="1"/>
              <c:tx>
                <c:rich>
                  <a:bodyPr/>
                  <a:lstStyle/>
                  <a:p>
                    <a:r>
                      <a:rPr lang="ru-RU" sz="1200" b="1">
                        <a:latin typeface="Times New Roman" pitchFamily="18" charset="0"/>
                        <a:cs typeface="Times New Roman" pitchFamily="18" charset="0"/>
                      </a:rPr>
                      <a:t>89,8 %</a:t>
                    </a:r>
                    <a:endParaRPr lang="en-US" sz="1200" b="1">
                      <a:latin typeface="Times New Roman" pitchFamily="18" charset="0"/>
                      <a:cs typeface="Times New Roman" pitchFamily="18" charset="0"/>
                    </a:endParaRPr>
                  </a:p>
                </c:rich>
              </c:tx>
              <c:showVal val="1"/>
            </c:dLbl>
            <c:dLbl>
              <c:idx val="2"/>
              <c:tx>
                <c:rich>
                  <a:bodyPr/>
                  <a:lstStyle/>
                  <a:p>
                    <a:r>
                      <a:rPr lang="ru-RU" sz="1200" b="1">
                        <a:latin typeface="Times New Roman" pitchFamily="18" charset="0"/>
                        <a:cs typeface="Times New Roman" pitchFamily="18" charset="0"/>
                      </a:rPr>
                      <a:t>89,2</a:t>
                    </a:r>
                    <a:r>
                      <a:rPr lang="ru-RU" sz="1200" b="1" baseline="0">
                        <a:latin typeface="Times New Roman" pitchFamily="18" charset="0"/>
                        <a:cs typeface="Times New Roman" pitchFamily="18" charset="0"/>
                      </a:rPr>
                      <a:t> %</a:t>
                    </a:r>
                    <a:endParaRPr lang="en-US" sz="1200" b="1">
                      <a:latin typeface="Times New Roman" pitchFamily="18" charset="0"/>
                      <a:cs typeface="Times New Roman" pitchFamily="18" charset="0"/>
                    </a:endParaRPr>
                  </a:p>
                </c:rich>
              </c:tx>
              <c:showVal val="1"/>
            </c:dLbl>
            <c:dLbl>
              <c:idx val="3"/>
              <c:tx>
                <c:rich>
                  <a:bodyPr/>
                  <a:lstStyle/>
                  <a:p>
                    <a:r>
                      <a:rPr lang="ru-RU"/>
                      <a:t>88,4 %</a:t>
                    </a:r>
                    <a:endParaRPr lang="en-US"/>
                  </a:p>
                </c:rich>
              </c:tx>
              <c:showVal val="1"/>
            </c:dLbl>
            <c:txPr>
              <a:bodyPr/>
              <a:lstStyle/>
              <a:p>
                <a:pPr>
                  <a:defRPr sz="1200" b="1">
                    <a:latin typeface="Times New Roman" pitchFamily="18" charset="0"/>
                    <a:cs typeface="Times New Roman" pitchFamily="18" charset="0"/>
                  </a:defRPr>
                </a:pPr>
                <a:endParaRPr lang="ru-RU"/>
              </a:p>
            </c:txPr>
            <c:showVal val="1"/>
          </c:dLbls>
          <c:cat>
            <c:strRef>
              <c:f>Лист1!$A$2:$A$5</c:f>
              <c:strCache>
                <c:ptCount val="4"/>
                <c:pt idx="0">
                  <c:v>2016 год          всего                        127 622,7 т.р.</c:v>
                </c:pt>
                <c:pt idx="1">
                  <c:v>2017 год              всего                    135447,0 т.р.</c:v>
                </c:pt>
                <c:pt idx="2">
                  <c:v>2018 год             всего                     128 624,5 т.р.</c:v>
                </c:pt>
                <c:pt idx="3">
                  <c:v>2019 год             всего                     124 654,1 т.р.</c:v>
                </c:pt>
              </c:strCache>
            </c:strRef>
          </c:cat>
          <c:val>
            <c:numRef>
              <c:f>Лист1!$D$2:$D$5</c:f>
              <c:numCache>
                <c:formatCode>General</c:formatCode>
                <c:ptCount val="4"/>
                <c:pt idx="0">
                  <c:v>114545</c:v>
                </c:pt>
                <c:pt idx="1">
                  <c:v>121600.8</c:v>
                </c:pt>
                <c:pt idx="2">
                  <c:v>114774.2</c:v>
                </c:pt>
                <c:pt idx="3">
                  <c:v>110203.7</c:v>
                </c:pt>
              </c:numCache>
            </c:numRef>
          </c:val>
        </c:ser>
        <c:shape val="box"/>
        <c:axId val="145879040"/>
        <c:axId val="145880576"/>
        <c:axId val="139501056"/>
      </c:bar3DChart>
      <c:catAx>
        <c:axId val="145879040"/>
        <c:scaling>
          <c:orientation val="minMax"/>
        </c:scaling>
        <c:axPos val="b"/>
        <c:tickLblPos val="nextTo"/>
        <c:txPr>
          <a:bodyPr/>
          <a:lstStyle/>
          <a:p>
            <a:pPr>
              <a:defRPr sz="1200" b="1"/>
            </a:pPr>
            <a:endParaRPr lang="ru-RU"/>
          </a:p>
        </c:txPr>
        <c:crossAx val="145880576"/>
        <c:crosses val="autoZero"/>
        <c:auto val="1"/>
        <c:lblAlgn val="ctr"/>
        <c:lblOffset val="100"/>
      </c:catAx>
      <c:valAx>
        <c:axId val="145880576"/>
        <c:scaling>
          <c:orientation val="minMax"/>
        </c:scaling>
        <c:axPos val="l"/>
        <c:majorGridlines/>
        <c:numFmt formatCode="General" sourceLinked="1"/>
        <c:tickLblPos val="nextTo"/>
        <c:crossAx val="145879040"/>
        <c:crosses val="autoZero"/>
        <c:crossBetween val="between"/>
      </c:valAx>
      <c:serAx>
        <c:axId val="139501056"/>
        <c:scaling>
          <c:orientation val="minMax"/>
        </c:scaling>
        <c:delete val="1"/>
        <c:axPos val="b"/>
        <c:tickLblPos val="nextTo"/>
        <c:crossAx val="145880576"/>
        <c:crosses val="autoZero"/>
      </c:serAx>
    </c:plotArea>
    <c:legend>
      <c:legendPos val="r"/>
      <c:layout>
        <c:manualLayout>
          <c:xMode val="edge"/>
          <c:yMode val="edge"/>
          <c:x val="3.4138366291999796E-2"/>
          <c:y val="0.90691282416858465"/>
          <c:w val="0.95364789324999644"/>
          <c:h val="7.7335147921325328E-2"/>
        </c:manualLayout>
      </c:layout>
      <c:txPr>
        <a:bodyPr/>
        <a:lstStyle/>
        <a:p>
          <a:pPr>
            <a:defRPr sz="1400" b="1"/>
          </a:pPr>
          <a:endParaRPr lang="ru-RU"/>
        </a:p>
      </c:txPr>
    </c:legend>
    <c:plotVisOnly val="1"/>
  </c:chart>
  <c:spPr>
    <a:solidFill>
      <a:srgbClr val="7030A0"/>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baseline="0"/>
            </a:pPr>
            <a:r>
              <a:rPr lang="ru-RU" sz="2000" baseline="0"/>
              <a:t>Социальная политика в 2017 год</a:t>
            </a:r>
          </a:p>
          <a:p>
            <a:pPr>
              <a:defRPr sz="2000" baseline="0"/>
            </a:pPr>
            <a:r>
              <a:rPr lang="ru-RU" sz="2000" i="1" baseline="0"/>
              <a:t>Меры социальной поддержки отдельных </a:t>
            </a:r>
          </a:p>
          <a:p>
            <a:pPr>
              <a:defRPr sz="2000" baseline="0"/>
            </a:pPr>
            <a:r>
              <a:rPr lang="ru-RU" sz="2000" i="1" baseline="0"/>
              <a:t>категорий граждан</a:t>
            </a:r>
          </a:p>
        </c:rich>
      </c:tx>
      <c:layout>
        <c:manualLayout>
          <c:xMode val="edge"/>
          <c:yMode val="edge"/>
          <c:x val="0.20370902912498259"/>
          <c:y val="0"/>
        </c:manualLayout>
      </c:layout>
    </c:title>
    <c:plotArea>
      <c:layout>
        <c:manualLayout>
          <c:layoutTarget val="inner"/>
          <c:xMode val="edge"/>
          <c:yMode val="edge"/>
          <c:x val="7.5640665762701106E-2"/>
          <c:y val="0.21246890228107096"/>
          <c:w val="0.73382908707409289"/>
          <c:h val="0.45232295683710089"/>
        </c:manualLayout>
      </c:layout>
      <c:pieChart>
        <c:varyColors val="1"/>
        <c:ser>
          <c:idx val="0"/>
          <c:order val="0"/>
          <c:tx>
            <c:strRef>
              <c:f>Лист1!$B$1</c:f>
              <c:strCache>
                <c:ptCount val="1"/>
                <c:pt idx="0">
                  <c:v>Продажи</c:v>
                </c:pt>
              </c:strCache>
            </c:strRef>
          </c:tx>
          <c:dPt>
            <c:idx val="0"/>
            <c:explosion val="44"/>
          </c:dPt>
          <c:dPt>
            <c:idx val="1"/>
            <c:explosion val="69"/>
          </c:dPt>
          <c:dPt>
            <c:idx val="2"/>
            <c:explosion val="42"/>
          </c:dPt>
          <c:dPt>
            <c:idx val="3"/>
            <c:explosion val="40"/>
          </c:dPt>
          <c:dPt>
            <c:idx val="4"/>
            <c:explosion val="45"/>
          </c:dPt>
          <c:dPt>
            <c:idx val="5"/>
            <c:explosion val="44"/>
          </c:dPt>
          <c:dPt>
            <c:idx val="7"/>
            <c:explosion val="46"/>
          </c:dPt>
          <c:dLbls>
            <c:dLbl>
              <c:idx val="0"/>
              <c:layout>
                <c:manualLayout>
                  <c:x val="-1.3833077628581481E-2"/>
                  <c:y val="5.8843285737608164E-2"/>
                </c:manualLayout>
              </c:layout>
              <c:tx>
                <c:rich>
                  <a:bodyPr/>
                  <a:lstStyle/>
                  <a:p>
                    <a:r>
                      <a:rPr lang="ru-RU" sz="1100" b="1"/>
                      <a:t>422,6</a:t>
                    </a:r>
                    <a:r>
                      <a:rPr lang="ru-RU" sz="1100" b="1" baseline="0"/>
                      <a:t> т.р.</a:t>
                    </a:r>
                  </a:p>
                  <a:p>
                    <a:r>
                      <a:rPr lang="ru-RU" sz="1100" b="1" baseline="0"/>
                      <a:t>на106 детей</a:t>
                    </a:r>
                    <a:endParaRPr lang="en-US" sz="1100" b="1"/>
                  </a:p>
                </c:rich>
              </c:tx>
              <c:showVal val="1"/>
            </c:dLbl>
            <c:dLbl>
              <c:idx val="1"/>
              <c:tx>
                <c:rich>
                  <a:bodyPr/>
                  <a:lstStyle/>
                  <a:p>
                    <a:r>
                      <a:rPr lang="ru-RU" sz="1100" b="1"/>
                      <a:t>2</a:t>
                    </a:r>
                    <a:r>
                      <a:rPr lang="ru-RU" sz="1100" b="1" baseline="0"/>
                      <a:t> 025,4 т.р.</a:t>
                    </a:r>
                  </a:p>
                  <a:p>
                    <a:r>
                      <a:rPr lang="ru-RU" sz="1100" b="1" baseline="0"/>
                      <a:t>на</a:t>
                    </a:r>
                  </a:p>
                  <a:p>
                    <a:r>
                      <a:rPr lang="ru-RU" sz="1100" b="1" baseline="0"/>
                      <a:t>29 пенсионеров</a:t>
                    </a:r>
                    <a:endParaRPr lang="en-US" sz="1100" b="1"/>
                  </a:p>
                </c:rich>
              </c:tx>
              <c:showVal val="1"/>
            </c:dLbl>
            <c:dLbl>
              <c:idx val="2"/>
              <c:layout>
                <c:manualLayout>
                  <c:x val="-0.11760068638763277"/>
                  <c:y val="-4.663105150133745E-2"/>
                </c:manualLayout>
              </c:layout>
              <c:tx>
                <c:rich>
                  <a:bodyPr/>
                  <a:lstStyle/>
                  <a:p>
                    <a:r>
                      <a:rPr lang="ru-RU" sz="1100" b="1"/>
                      <a:t>2</a:t>
                    </a:r>
                    <a:r>
                      <a:rPr lang="ru-RU" sz="1100" b="1" baseline="0"/>
                      <a:t> 272,5 т.р.</a:t>
                    </a:r>
                  </a:p>
                  <a:p>
                    <a:r>
                      <a:rPr lang="ru-RU" sz="1100" b="1" baseline="0"/>
                      <a:t>на обеспечение</a:t>
                    </a:r>
                  </a:p>
                  <a:p>
                    <a:r>
                      <a:rPr lang="ru-RU" sz="1100" b="1" baseline="0"/>
                      <a:t> 3 сирот</a:t>
                    </a:r>
                    <a:endParaRPr lang="en-US" sz="1100" b="1"/>
                  </a:p>
                </c:rich>
              </c:tx>
              <c:showVal val="1"/>
            </c:dLbl>
            <c:dLbl>
              <c:idx val="3"/>
              <c:layout>
                <c:manualLayout>
                  <c:x val="2.7294221072607476E-2"/>
                  <c:y val="-0.11782330557962552"/>
                </c:manualLayout>
              </c:layout>
              <c:tx>
                <c:rich>
                  <a:bodyPr/>
                  <a:lstStyle/>
                  <a:p>
                    <a:r>
                      <a:rPr lang="ru-RU" sz="1100" b="1"/>
                      <a:t>2</a:t>
                    </a:r>
                    <a:r>
                      <a:rPr lang="ru-RU" sz="1100" b="1" baseline="0"/>
                      <a:t> 183,6 т.р.</a:t>
                    </a:r>
                  </a:p>
                  <a:p>
                    <a:r>
                      <a:rPr lang="ru-RU" sz="1100" b="1" baseline="0"/>
                      <a:t>выплаты на</a:t>
                    </a:r>
                    <a:endParaRPr lang="ru-RU" sz="1100" b="1"/>
                  </a:p>
                  <a:p>
                    <a:r>
                      <a:rPr lang="ru-RU" sz="1100" b="1"/>
                      <a:t>23  ребенка</a:t>
                    </a:r>
                    <a:endParaRPr lang="en-US" sz="1100" b="1"/>
                  </a:p>
                </c:rich>
              </c:tx>
              <c:showVal val="1"/>
            </c:dLbl>
            <c:dLbl>
              <c:idx val="4"/>
              <c:layout>
                <c:manualLayout>
                  <c:x val="9.0225485099388228E-2"/>
                  <c:y val="-4.3421667985281832E-2"/>
                </c:manualLayout>
              </c:layout>
              <c:tx>
                <c:rich>
                  <a:bodyPr/>
                  <a:lstStyle/>
                  <a:p>
                    <a:r>
                      <a:rPr lang="en-US" sz="1100" b="1"/>
                      <a:t>1</a:t>
                    </a:r>
                    <a:r>
                      <a:rPr lang="ru-RU" sz="1100" b="1" baseline="0"/>
                      <a:t> 613,9 т.р.</a:t>
                    </a:r>
                  </a:p>
                  <a:p>
                    <a:r>
                      <a:rPr lang="ru-RU" sz="1100" b="1" baseline="0"/>
                      <a:t>выплаты на</a:t>
                    </a:r>
                  </a:p>
                  <a:p>
                    <a:r>
                      <a:rPr lang="ru-RU" sz="1100" b="1" baseline="0"/>
                      <a:t>17  детей</a:t>
                    </a:r>
                    <a:endParaRPr lang="en-US" sz="1100" b="1"/>
                  </a:p>
                </c:rich>
              </c:tx>
              <c:showVal val="1"/>
            </c:dLbl>
            <c:dLbl>
              <c:idx val="5"/>
              <c:tx>
                <c:rich>
                  <a:bodyPr/>
                  <a:lstStyle/>
                  <a:p>
                    <a:r>
                      <a:rPr lang="ru-RU" sz="1100" b="1"/>
                      <a:t>914,9</a:t>
                    </a:r>
                    <a:r>
                      <a:rPr lang="ru-RU" sz="1100" b="1" baseline="0"/>
                      <a:t> т.р</a:t>
                    </a:r>
                  </a:p>
                  <a:p>
                    <a:r>
                      <a:rPr lang="ru-RU" sz="1100" b="1" baseline="0"/>
                      <a:t>выплаты на</a:t>
                    </a:r>
                  </a:p>
                  <a:p>
                    <a:r>
                      <a:rPr lang="ru-RU" sz="1100" b="1" baseline="0"/>
                      <a:t>23 ребенка</a:t>
                    </a:r>
                    <a:endParaRPr lang="en-US" sz="1100" b="1"/>
                  </a:p>
                </c:rich>
              </c:tx>
              <c:showVal val="1"/>
            </c:dLbl>
            <c:dLbl>
              <c:idx val="6"/>
              <c:layout>
                <c:manualLayout>
                  <c:x val="0.16712499101863468"/>
                  <c:y val="2.8284971555589056E-2"/>
                </c:manualLayout>
              </c:layout>
              <c:tx>
                <c:rich>
                  <a:bodyPr/>
                  <a:lstStyle/>
                  <a:p>
                    <a:r>
                      <a:rPr lang="en-US" sz="1100" b="1"/>
                      <a:t>1</a:t>
                    </a:r>
                    <a:r>
                      <a:rPr lang="ru-RU" sz="1100" b="1"/>
                      <a:t>71,4</a:t>
                    </a:r>
                    <a:r>
                      <a:rPr lang="ru-RU" sz="1100" b="1" baseline="0"/>
                      <a:t> т.р.</a:t>
                    </a:r>
                  </a:p>
                  <a:p>
                    <a:r>
                      <a:rPr lang="ru-RU" sz="1100" b="1" baseline="0"/>
                      <a:t>подвоз 38 детей</a:t>
                    </a:r>
                    <a:endParaRPr lang="en-US" sz="1100" b="1"/>
                  </a:p>
                </c:rich>
              </c:tx>
              <c:showVal val="1"/>
            </c:dLbl>
            <c:dLbl>
              <c:idx val="7"/>
              <c:tx>
                <c:rich>
                  <a:bodyPr/>
                  <a:lstStyle/>
                  <a:p>
                    <a:r>
                      <a:rPr lang="en-US" sz="1100" b="1"/>
                      <a:t>1</a:t>
                    </a:r>
                    <a:r>
                      <a:rPr lang="ru-RU" sz="1100" b="1" baseline="0"/>
                      <a:t> 728,0 т.р.</a:t>
                    </a:r>
                  </a:p>
                  <a:p>
                    <a:r>
                      <a:rPr lang="ru-RU" sz="1100" b="1" baseline="0"/>
                      <a:t>на</a:t>
                    </a:r>
                  </a:p>
                  <a:p>
                    <a:r>
                      <a:rPr lang="ru-RU" sz="1100" b="1" baseline="0"/>
                      <a:t>120 работников</a:t>
                    </a:r>
                    <a:endParaRPr lang="en-US" sz="1100" b="1"/>
                  </a:p>
                </c:rich>
              </c:tx>
              <c:showVal val="1"/>
            </c:dLbl>
            <c:dLbl>
              <c:idx val="8"/>
              <c:layout>
                <c:manualLayout>
                  <c:x val="3.386545280873707E-3"/>
                  <c:y val="7.5050546911301183E-2"/>
                </c:manualLayout>
              </c:layout>
              <c:tx>
                <c:rich>
                  <a:bodyPr/>
                  <a:lstStyle/>
                  <a:p>
                    <a:r>
                      <a:rPr lang="ru-RU" sz="1100" b="1"/>
                      <a:t>71</a:t>
                    </a:r>
                    <a:r>
                      <a:rPr lang="en-US" sz="1100" b="1"/>
                      <a:t>,6</a:t>
                    </a:r>
                    <a:r>
                      <a:rPr lang="ru-RU" sz="1100" b="1"/>
                      <a:t> т.р.</a:t>
                    </a:r>
                  </a:p>
                  <a:p>
                    <a:r>
                      <a:rPr lang="ru-RU" sz="1100" b="1"/>
                      <a:t>на 1 семью</a:t>
                    </a:r>
                    <a:endParaRPr lang="en-US" sz="1100" b="1"/>
                  </a:p>
                </c:rich>
              </c:tx>
              <c:showVal val="1"/>
            </c:dLbl>
            <c:txPr>
              <a:bodyPr/>
              <a:lstStyle/>
              <a:p>
                <a:pPr>
                  <a:defRPr sz="1100" b="1"/>
                </a:pPr>
                <a:endParaRPr lang="ru-RU"/>
              </a:p>
            </c:txPr>
            <c:showVal val="1"/>
            <c:showLeaderLines val="1"/>
          </c:dLbls>
          <c:cat>
            <c:strRef>
              <c:f>Лист1!$A$2:$A$10</c:f>
              <c:strCache>
                <c:ptCount val="9"/>
                <c:pt idx="0">
                  <c:v>Компенсация части родительской платы за присмотр и уход детей в детских садах - 422,6 т.р.</c:v>
                </c:pt>
                <c:pt idx="1">
                  <c:v>Муниципальная пенсия за выслугу лет - 2 025,4 т.р.</c:v>
                </c:pt>
                <c:pt idx="2">
                  <c:v>Обеспечение жильем детям-сиротам- 2 272,5 т.р.</c:v>
                </c:pt>
                <c:pt idx="3">
                  <c:v>Выплаты приемной семье на содержание подопечных детей - 2 183,6 т.р.</c:v>
                </c:pt>
                <c:pt idx="4">
                  <c:v>Выплаты на содержание ребенка, находящегося под опекой - 1 613,9 т.р.</c:v>
                </c:pt>
                <c:pt idx="5">
                  <c:v>Выплаты вознаграждения приемному родителю - 914,9 т.р.</c:v>
                </c:pt>
                <c:pt idx="6">
                  <c:v>Проезд на транспорте детей-сирот к месту жительства и обратно к месту учебы - 171,4 т.р.</c:v>
                </c:pt>
                <c:pt idx="7">
                  <c:v>Льготы коммунальных услуг педагогическим работникам                            учреждений - 1 728,0 т.р.</c:v>
                </c:pt>
                <c:pt idx="8">
                  <c:v>Обеспечение жильем молодых семей - 71,6 т.р.</c:v>
                </c:pt>
              </c:strCache>
            </c:strRef>
          </c:cat>
          <c:val>
            <c:numRef>
              <c:f>Лист1!$B$2:$B$10</c:f>
              <c:numCache>
                <c:formatCode>General</c:formatCode>
                <c:ptCount val="9"/>
                <c:pt idx="0">
                  <c:v>3.7</c:v>
                </c:pt>
                <c:pt idx="1">
                  <c:v>17.8</c:v>
                </c:pt>
                <c:pt idx="2">
                  <c:v>19.8</c:v>
                </c:pt>
                <c:pt idx="3">
                  <c:v>19.2</c:v>
                </c:pt>
                <c:pt idx="4">
                  <c:v>14.2</c:v>
                </c:pt>
                <c:pt idx="5">
                  <c:v>8</c:v>
                </c:pt>
                <c:pt idx="6">
                  <c:v>1.5</c:v>
                </c:pt>
                <c:pt idx="7">
                  <c:v>15.2</c:v>
                </c:pt>
                <c:pt idx="8">
                  <c:v>0.60000000000000064</c:v>
                </c:pt>
              </c:numCache>
            </c:numRef>
          </c:val>
        </c:ser>
        <c:firstSliceAng val="0"/>
      </c:pieChart>
    </c:plotArea>
    <c:legend>
      <c:legendPos val="r"/>
      <c:layout>
        <c:manualLayout>
          <c:xMode val="edge"/>
          <c:yMode val="edge"/>
          <c:x val="0"/>
          <c:y val="0.71827113789547681"/>
          <c:w val="0.99851750415254847"/>
          <c:h val="0.27148140002052817"/>
        </c:manualLayout>
      </c:layout>
      <c:txPr>
        <a:bodyPr/>
        <a:lstStyle/>
        <a:p>
          <a:pPr>
            <a:defRPr sz="1100" b="1"/>
          </a:pPr>
          <a:endParaRPr lang="ru-RU"/>
        </a:p>
      </c:txPr>
    </c:legend>
    <c:plotVisOnly val="1"/>
  </c:chart>
  <c:spPr>
    <a:solidFill>
      <a:schemeClr val="accent6">
        <a:lumMod val="7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a:pPr>
            <a:r>
              <a:rPr lang="ru-RU" sz="1800"/>
              <a:t>Собственные доходы </a:t>
            </a:r>
          </a:p>
          <a:p>
            <a:pPr>
              <a:defRPr sz="1800"/>
            </a:pPr>
            <a:r>
              <a:rPr lang="ru-RU" sz="1800"/>
              <a:t>(налоговые и неналоговые доходы)</a:t>
            </a:r>
          </a:p>
          <a:p>
            <a:pPr>
              <a:defRPr sz="1800"/>
            </a:pPr>
            <a:r>
              <a:rPr lang="ru-RU" sz="1800"/>
              <a:t>в 2017 году</a:t>
            </a:r>
          </a:p>
          <a:p>
            <a:pPr>
              <a:defRPr sz="1800"/>
            </a:pPr>
            <a:r>
              <a:rPr lang="ru-RU" sz="1800"/>
              <a:t> всего 13 846,2 тыс.рублей </a:t>
            </a:r>
          </a:p>
        </c:rich>
      </c:tx>
      <c:layout>
        <c:manualLayout>
          <c:xMode val="edge"/>
          <c:yMode val="edge"/>
          <c:x val="0.2148926307288512"/>
          <c:y val="5.9899138011408434E-2"/>
        </c:manualLayout>
      </c:layout>
    </c:title>
    <c:view3D>
      <c:rotX val="30"/>
      <c:perspective val="30"/>
    </c:view3D>
    <c:plotArea>
      <c:layout>
        <c:manualLayout>
          <c:layoutTarget val="inner"/>
          <c:xMode val="edge"/>
          <c:yMode val="edge"/>
          <c:x val="2.342917997870075E-2"/>
          <c:y val="0"/>
          <c:w val="0.95382422245143572"/>
          <c:h val="1"/>
        </c:manualLayout>
      </c:layout>
      <c:pie3DChart>
        <c:varyColors val="1"/>
        <c:ser>
          <c:idx val="0"/>
          <c:order val="0"/>
          <c:tx>
            <c:strRef>
              <c:f>Лист1!$B$1</c:f>
              <c:strCache>
                <c:ptCount val="1"/>
                <c:pt idx="0">
                  <c:v>Собственные доходы всего 12561,4                   (налоговые и неналоговые доходы)</c:v>
                </c:pt>
              </c:strCache>
            </c:strRef>
          </c:tx>
          <c:cat>
            <c:strRef>
              <c:f>Лист1!$A$2:$A$8</c:f>
              <c:strCache>
                <c:ptCount val="7"/>
                <c:pt idx="0">
                  <c:v>Налог на доходы физических лиц-7955,6 (57,5%)</c:v>
                </c:pt>
                <c:pt idx="1">
                  <c:v>Акцизы на ГСМ - 2028,5 (14,7%)</c:v>
                </c:pt>
                <c:pt idx="2">
                  <c:v>Вмененный, сельскохозяйственный налоги и патент-1476,3 (10,7%)</c:v>
                </c:pt>
                <c:pt idx="3">
                  <c:v>Государственная пошлина-52,0 (0,4%)</c:v>
                </c:pt>
                <c:pt idx="4">
                  <c:v>Доходы от использования имущества 1 363,4 (9,8 %)</c:v>
                </c:pt>
                <c:pt idx="5">
                  <c:v>Плата за природные ресурсы-88,4 (0,6 %)</c:v>
                </c:pt>
                <c:pt idx="6">
                  <c:v>Штрафы-882,0 (6,3 %)</c:v>
                </c:pt>
              </c:strCache>
            </c:strRef>
          </c:cat>
          <c:val>
            <c:numRef>
              <c:f>Лист1!$B$2:$B$8</c:f>
              <c:numCache>
                <c:formatCode>General</c:formatCode>
                <c:ptCount val="7"/>
                <c:pt idx="0">
                  <c:v>58</c:v>
                </c:pt>
                <c:pt idx="1">
                  <c:v>15</c:v>
                </c:pt>
                <c:pt idx="2">
                  <c:v>11</c:v>
                </c:pt>
                <c:pt idx="3">
                  <c:v>4</c:v>
                </c:pt>
                <c:pt idx="4">
                  <c:v>6</c:v>
                </c:pt>
                <c:pt idx="5">
                  <c:v>2</c:v>
                </c:pt>
                <c:pt idx="6">
                  <c:v>4</c:v>
                </c:pt>
              </c:numCache>
            </c:numRef>
          </c:val>
        </c:ser>
      </c:pie3DChart>
    </c:plotArea>
    <c:legend>
      <c:legendPos val="r"/>
      <c:layout>
        <c:manualLayout>
          <c:xMode val="edge"/>
          <c:yMode val="edge"/>
          <c:x val="1.8131703185664053E-2"/>
          <c:y val="0.76281546849988724"/>
          <c:w val="0.96883902291766244"/>
          <c:h val="0.20431307541665655"/>
        </c:manualLayout>
      </c:layout>
      <c:txPr>
        <a:bodyPr/>
        <a:lstStyle/>
        <a:p>
          <a:pPr>
            <a:defRPr sz="1400" b="1"/>
          </a:pPr>
          <a:endParaRPr lang="ru-RU"/>
        </a:p>
      </c:txPr>
    </c:legend>
    <c:plotVisOnly val="1"/>
  </c:chart>
  <c:spPr>
    <a:solidFill>
      <a:srgbClr val="FFFF00"/>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t>Безвозмездные поступления в 2017 году всего 121 600,8 тыс. рублей</a:t>
            </a:r>
          </a:p>
        </c:rich>
      </c:tx>
    </c:title>
    <c:view3D>
      <c:rotX val="30"/>
      <c:perspective val="30"/>
    </c:view3D>
    <c:plotArea>
      <c:layout>
        <c:manualLayout>
          <c:layoutTarget val="inner"/>
          <c:xMode val="edge"/>
          <c:yMode val="edge"/>
          <c:x val="4.1616546810572454E-2"/>
          <c:y val="0"/>
          <c:w val="0.91100094550961397"/>
          <c:h val="1"/>
        </c:manualLayout>
      </c:layout>
      <c:pie3DChart>
        <c:varyColors val="1"/>
        <c:ser>
          <c:idx val="0"/>
          <c:order val="0"/>
          <c:tx>
            <c:strRef>
              <c:f>Лист1!$B$1</c:f>
              <c:strCache>
                <c:ptCount val="1"/>
                <c:pt idx="0">
                  <c:v>Безвозмездные поступления всего 111937,8</c:v>
                </c:pt>
              </c:strCache>
            </c:strRef>
          </c:tx>
          <c:dLbls>
            <c:dLbl>
              <c:idx val="0"/>
              <c:layout>
                <c:manualLayout>
                  <c:x val="-0.19402092675635277"/>
                  <c:y val="-0.10147319497150772"/>
                </c:manualLayout>
              </c:layout>
              <c:tx>
                <c:rich>
                  <a:bodyPr/>
                  <a:lstStyle/>
                  <a:p>
                    <a:r>
                      <a:rPr lang="en-US" sz="1400" b="1">
                        <a:latin typeface="Times New Roman" pitchFamily="18" charset="0"/>
                        <a:cs typeface="Times New Roman" pitchFamily="18" charset="0"/>
                      </a:rPr>
                      <a:t>53</a:t>
                    </a:r>
                    <a:r>
                      <a:rPr lang="ru-RU" sz="1400" b="1">
                        <a:latin typeface="Times New Roman" pitchFamily="18" charset="0"/>
                        <a:cs typeface="Times New Roman" pitchFamily="18" charset="0"/>
                      </a:rPr>
                      <a:t>,0 %</a:t>
                    </a:r>
                    <a:endParaRPr lang="en-US" sz="1400" b="1">
                      <a:latin typeface="Times New Roman" pitchFamily="18" charset="0"/>
                      <a:cs typeface="Times New Roman" pitchFamily="18" charset="0"/>
                    </a:endParaRPr>
                  </a:p>
                </c:rich>
              </c:tx>
              <c:showVal val="1"/>
            </c:dLbl>
            <c:dLbl>
              <c:idx val="1"/>
              <c:layout>
                <c:manualLayout>
                  <c:x val="0.10169265837286059"/>
                  <c:y val="-0.2007265025937692"/>
                </c:manualLayout>
              </c:layout>
              <c:tx>
                <c:rich>
                  <a:bodyPr/>
                  <a:lstStyle/>
                  <a:p>
                    <a:r>
                      <a:rPr lang="ru-RU" sz="1400" b="1">
                        <a:latin typeface="Times New Roman" pitchFamily="18" charset="0"/>
                        <a:cs typeface="Times New Roman" pitchFamily="18" charset="0"/>
                      </a:rPr>
                      <a:t>7,4</a:t>
                    </a:r>
                    <a:r>
                      <a:rPr lang="ru-RU" sz="1400" b="1" baseline="0">
                        <a:latin typeface="Times New Roman" pitchFamily="18" charset="0"/>
                        <a:cs typeface="Times New Roman" pitchFamily="18" charset="0"/>
                      </a:rPr>
                      <a:t> %</a:t>
                    </a:r>
                    <a:endParaRPr lang="en-US" sz="1400" b="1">
                      <a:latin typeface="Times New Roman" pitchFamily="18" charset="0"/>
                      <a:cs typeface="Times New Roman" pitchFamily="18" charset="0"/>
                    </a:endParaRPr>
                  </a:p>
                </c:rich>
              </c:tx>
              <c:showVal val="1"/>
            </c:dLbl>
            <c:dLbl>
              <c:idx val="2"/>
              <c:layout>
                <c:manualLayout>
                  <c:x val="0.22095202225282379"/>
                  <c:y val="5.6952825951701133E-2"/>
                </c:manualLayout>
              </c:layout>
              <c:tx>
                <c:rich>
                  <a:bodyPr/>
                  <a:lstStyle/>
                  <a:p>
                    <a:r>
                      <a:rPr lang="en-US" sz="1400" b="1">
                        <a:latin typeface="Times New Roman" pitchFamily="18" charset="0"/>
                        <a:cs typeface="Times New Roman" pitchFamily="18" charset="0"/>
                      </a:rPr>
                      <a:t>39,5</a:t>
                    </a:r>
                    <a:r>
                      <a:rPr lang="ru-RU" sz="1400" b="1">
                        <a:latin typeface="Times New Roman" pitchFamily="18" charset="0"/>
                        <a:cs typeface="Times New Roman" pitchFamily="18" charset="0"/>
                      </a:rPr>
                      <a:t> %</a:t>
                    </a:r>
                    <a:endParaRPr lang="en-US" sz="1400" b="1">
                      <a:latin typeface="Times New Roman" pitchFamily="18" charset="0"/>
                      <a:cs typeface="Times New Roman" pitchFamily="18" charset="0"/>
                    </a:endParaRPr>
                  </a:p>
                </c:rich>
              </c:tx>
              <c:showVal val="1"/>
            </c:dLbl>
            <c:dLbl>
              <c:idx val="3"/>
              <c:layout>
                <c:manualLayout>
                  <c:x val="1.8825998768091209E-2"/>
                  <c:y val="5.4196302385278804E-2"/>
                </c:manualLayout>
              </c:layout>
              <c:tx>
                <c:rich>
                  <a:bodyPr/>
                  <a:lstStyle/>
                  <a:p>
                    <a:r>
                      <a:rPr lang="ru-RU" sz="1400" b="1">
                        <a:latin typeface="Times New Roman" pitchFamily="18" charset="0"/>
                        <a:cs typeface="Times New Roman" pitchFamily="18" charset="0"/>
                      </a:rPr>
                      <a:t>0,1</a:t>
                    </a:r>
                    <a:r>
                      <a:rPr lang="ru-RU" sz="1400" b="1" baseline="0">
                        <a:latin typeface="Times New Roman" pitchFamily="18" charset="0"/>
                        <a:cs typeface="Times New Roman" pitchFamily="18" charset="0"/>
                      </a:rPr>
                      <a:t> %</a:t>
                    </a:r>
                    <a:endParaRPr lang="en-US" sz="1400" b="1">
                      <a:latin typeface="Times New Roman" pitchFamily="18" charset="0"/>
                      <a:cs typeface="Times New Roman" pitchFamily="18" charset="0"/>
                    </a:endParaRPr>
                  </a:p>
                </c:rich>
              </c:tx>
              <c:showVal val="1"/>
            </c:dLbl>
            <c:txPr>
              <a:bodyPr/>
              <a:lstStyle/>
              <a:p>
                <a:pPr>
                  <a:defRPr sz="1400" b="1">
                    <a:latin typeface="Times New Roman" pitchFamily="18" charset="0"/>
                    <a:cs typeface="Times New Roman" pitchFamily="18" charset="0"/>
                  </a:defRPr>
                </a:pPr>
                <a:endParaRPr lang="ru-RU"/>
              </a:p>
            </c:txPr>
            <c:showVal val="1"/>
            <c:showLeaderLines val="1"/>
          </c:dLbls>
          <c:cat>
            <c:strRef>
              <c:f>Лист1!$A$2:$A$5</c:f>
              <c:strCache>
                <c:ptCount val="4"/>
                <c:pt idx="0">
                  <c:v>Дотация на выравнивание бюджетной обеспеченности  районного бюджета-64 451,0 т.р. </c:v>
                </c:pt>
                <c:pt idx="1">
                  <c:v>Субсидии  -  9 001,0 т.р.</c:v>
                </c:pt>
                <c:pt idx="2">
                  <c:v>Субвенции     -    48 139,3 т.р.</c:v>
                </c:pt>
                <c:pt idx="3">
                  <c:v>Иные межбюджетные трансферты  -  9,5 т.р.</c:v>
                </c:pt>
              </c:strCache>
            </c:strRef>
          </c:cat>
          <c:val>
            <c:numRef>
              <c:f>Лист1!$B$2:$B$5</c:f>
              <c:numCache>
                <c:formatCode>General</c:formatCode>
                <c:ptCount val="4"/>
                <c:pt idx="0">
                  <c:v>53</c:v>
                </c:pt>
                <c:pt idx="1">
                  <c:v>8</c:v>
                </c:pt>
                <c:pt idx="2">
                  <c:v>39.5</c:v>
                </c:pt>
                <c:pt idx="3">
                  <c:v>1</c:v>
                </c:pt>
              </c:numCache>
            </c:numRef>
          </c:val>
        </c:ser>
      </c:pie3DChart>
    </c:plotArea>
    <c:legend>
      <c:legendPos val="r"/>
      <c:layout>
        <c:manualLayout>
          <c:xMode val="edge"/>
          <c:yMode val="edge"/>
          <c:x val="2.0726041531804039E-2"/>
          <c:y val="0.7769384870847269"/>
          <c:w val="0.96823762500539445"/>
          <c:h val="0.2145931758530184"/>
        </c:manualLayout>
      </c:layout>
      <c:txPr>
        <a:bodyPr/>
        <a:lstStyle/>
        <a:p>
          <a:pPr>
            <a:defRPr sz="1200" b="1">
              <a:latin typeface="Times New Roman" pitchFamily="18" charset="0"/>
              <a:cs typeface="Times New Roman" pitchFamily="18" charset="0"/>
            </a:defRPr>
          </a:pPr>
          <a:endParaRPr lang="ru-RU"/>
        </a:p>
      </c:txPr>
    </c:legend>
    <c:plotVisOnly val="1"/>
  </c:chart>
  <c:spPr>
    <a:solidFill>
      <a:schemeClr val="accent6">
        <a:lumMod val="75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3242160519408753E-2"/>
          <c:y val="2.3799613472753608E-2"/>
          <c:w val="0.90498378879109886"/>
          <c:h val="0.83510841116652479"/>
        </c:manualLayout>
      </c:layout>
      <c:bar3DChart>
        <c:barDir val="col"/>
        <c:grouping val="stacked"/>
        <c:ser>
          <c:idx val="0"/>
          <c:order val="0"/>
          <c:tx>
            <c:strRef>
              <c:f>Лист1!$B$1</c:f>
              <c:strCache>
                <c:ptCount val="1"/>
                <c:pt idx="0">
                  <c:v>Общий объем программных расходов, %</c:v>
                </c:pt>
              </c:strCache>
            </c:strRef>
          </c:tx>
          <c:dLbls>
            <c:dLbl>
              <c:idx val="0"/>
              <c:tx>
                <c:rich>
                  <a:bodyPr/>
                  <a:lstStyle/>
                  <a:p>
                    <a:r>
                      <a:rPr lang="en-US" sz="1400">
                        <a:latin typeface="Times New Roman" pitchFamily="18" charset="0"/>
                        <a:cs typeface="Times New Roman" pitchFamily="18" charset="0"/>
                      </a:rPr>
                      <a:t>95,</a:t>
                    </a:r>
                    <a:r>
                      <a:rPr lang="ru-RU" sz="1400">
                        <a:latin typeface="Times New Roman" pitchFamily="18" charset="0"/>
                        <a:cs typeface="Times New Roman" pitchFamily="18" charset="0"/>
                      </a:rPr>
                      <a:t>8</a:t>
                    </a:r>
                    <a:endParaRPr lang="en-US" sz="1400">
                      <a:latin typeface="Times New Roman" pitchFamily="18" charset="0"/>
                      <a:cs typeface="Times New Roman" pitchFamily="18" charset="0"/>
                    </a:endParaRPr>
                  </a:p>
                </c:rich>
              </c:tx>
              <c:showVal val="1"/>
            </c:dLbl>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план  2017 года                  всего расходов          135 447,0 т.р.</c:v>
                </c:pt>
                <c:pt idx="1">
                  <c:v> план   2018 года                всего расходов               128 624,5 т.р.</c:v>
                </c:pt>
                <c:pt idx="2">
                  <c:v>план  2019 года                         всего расходов               124 654,1 т.р.</c:v>
                </c:pt>
              </c:strCache>
            </c:strRef>
          </c:cat>
          <c:val>
            <c:numRef>
              <c:f>Лист1!$B$2:$B$4</c:f>
              <c:numCache>
                <c:formatCode>General</c:formatCode>
                <c:ptCount val="3"/>
                <c:pt idx="0">
                  <c:v>95.6</c:v>
                </c:pt>
                <c:pt idx="1">
                  <c:v>96.5</c:v>
                </c:pt>
                <c:pt idx="2">
                  <c:v>96.4</c:v>
                </c:pt>
              </c:numCache>
            </c:numRef>
          </c:val>
        </c:ser>
        <c:ser>
          <c:idx val="1"/>
          <c:order val="1"/>
          <c:tx>
            <c:strRef>
              <c:f>Лист1!$C$1</c:f>
              <c:strCache>
                <c:ptCount val="1"/>
                <c:pt idx="0">
                  <c:v>Непрограммные расходы ,%</c:v>
                </c:pt>
              </c:strCache>
            </c:strRef>
          </c:tx>
          <c:dLbls>
            <c:dLbl>
              <c:idx val="0"/>
              <c:tx>
                <c:rich>
                  <a:bodyPr/>
                  <a:lstStyle/>
                  <a:p>
                    <a:r>
                      <a:rPr lang="en-US" sz="1400">
                        <a:latin typeface="Times New Roman" pitchFamily="18" charset="0"/>
                        <a:cs typeface="Times New Roman" pitchFamily="18" charset="0"/>
                      </a:rPr>
                      <a:t>4,</a:t>
                    </a:r>
                    <a:r>
                      <a:rPr lang="ru-RU" sz="1400">
                        <a:latin typeface="Times New Roman" pitchFamily="18" charset="0"/>
                        <a:cs typeface="Times New Roman" pitchFamily="18" charset="0"/>
                      </a:rPr>
                      <a:t>2</a:t>
                    </a:r>
                    <a:endParaRPr lang="en-US" sz="1400">
                      <a:latin typeface="Times New Roman" pitchFamily="18" charset="0"/>
                      <a:cs typeface="Times New Roman" pitchFamily="18" charset="0"/>
                    </a:endParaRPr>
                  </a:p>
                </c:rich>
              </c:tx>
              <c:showVal val="1"/>
            </c:dLbl>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план  2017 года                  всего расходов          135 447,0 т.р.</c:v>
                </c:pt>
                <c:pt idx="1">
                  <c:v> план   2018 года                всего расходов               128 624,5 т.р.</c:v>
                </c:pt>
                <c:pt idx="2">
                  <c:v>план  2019 года                         всего расходов               124 654,1 т.р.</c:v>
                </c:pt>
              </c:strCache>
            </c:strRef>
          </c:cat>
          <c:val>
            <c:numRef>
              <c:f>Лист1!$C$2:$C$4</c:f>
              <c:numCache>
                <c:formatCode>General</c:formatCode>
                <c:ptCount val="3"/>
                <c:pt idx="0">
                  <c:v>4.4000000000000004</c:v>
                </c:pt>
                <c:pt idx="1">
                  <c:v>3.5</c:v>
                </c:pt>
                <c:pt idx="2">
                  <c:v>3.6</c:v>
                </c:pt>
              </c:numCache>
            </c:numRef>
          </c:val>
        </c:ser>
        <c:shape val="pyramid"/>
        <c:axId val="147796352"/>
        <c:axId val="147797888"/>
        <c:axId val="0"/>
      </c:bar3DChart>
      <c:catAx>
        <c:axId val="147796352"/>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147797888"/>
        <c:crosses val="autoZero"/>
        <c:auto val="1"/>
        <c:lblAlgn val="ctr"/>
        <c:lblOffset val="100"/>
      </c:catAx>
      <c:valAx>
        <c:axId val="147797888"/>
        <c:scaling>
          <c:orientation val="minMax"/>
        </c:scaling>
        <c:axPos val="l"/>
        <c:majorGridlines/>
        <c:numFmt formatCode="General" sourceLinked="1"/>
        <c:tickLblPos val="nextTo"/>
        <c:crossAx val="147796352"/>
        <c:crosses val="autoZero"/>
        <c:crossBetween val="between"/>
      </c:valAx>
    </c:plotArea>
    <c:legend>
      <c:legendPos val="r"/>
      <c:layout>
        <c:manualLayout>
          <c:xMode val="edge"/>
          <c:yMode val="edge"/>
          <c:x val="7.6265164996790313E-2"/>
          <c:y val="1.8043564490130733E-4"/>
          <c:w val="0.87419923128805421"/>
          <c:h val="5.4104964665030404E-2"/>
        </c:manualLayout>
      </c:layout>
      <c:txPr>
        <a:bodyPr/>
        <a:lstStyle/>
        <a:p>
          <a:pPr>
            <a:defRPr sz="1200" b="1"/>
          </a:pPr>
          <a:endParaRPr lang="ru-RU"/>
        </a:p>
      </c:txPr>
    </c:legend>
    <c:plotVisOnly val="1"/>
  </c:chart>
  <c:spPr>
    <a:solidFill>
      <a:srgbClr val="FFC000"/>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8364212966732247E-2"/>
          <c:y val="4.7087231743092088E-2"/>
          <c:w val="0.89017160089031422"/>
          <c:h val="0.82296223560290249"/>
        </c:manualLayout>
      </c:layout>
      <c:bar3DChart>
        <c:barDir val="col"/>
        <c:grouping val="percentStacked"/>
        <c:ser>
          <c:idx val="0"/>
          <c:order val="0"/>
          <c:tx>
            <c:strRef>
              <c:f>Лист1!$B$1</c:f>
              <c:strCache>
                <c:ptCount val="1"/>
                <c:pt idx="0">
                  <c:v>Прочие расходы,%</c:v>
                </c:pt>
              </c:strCache>
            </c:strRef>
          </c:tx>
          <c:dLbls>
            <c:txPr>
              <a:bodyPr/>
              <a:lstStyle/>
              <a:p>
                <a:pPr>
                  <a:defRPr sz="1200" b="1"/>
                </a:pPr>
                <a:endParaRPr lang="ru-RU"/>
              </a:p>
            </c:txPr>
            <c:showVal val="1"/>
          </c:dLbls>
          <c:cat>
            <c:strRef>
              <c:f>Лист1!$A$2:$A$5</c:f>
              <c:strCache>
                <c:ptCount val="4"/>
                <c:pt idx="0">
                  <c:v>план по расходам на 2016 год                               127 622,7 т.р.</c:v>
                </c:pt>
                <c:pt idx="1">
                  <c:v>план по расходам на 2018 год                          128 624,5 т.р.</c:v>
                </c:pt>
                <c:pt idx="2">
                  <c:v>план по расходам на 2018 год                             128 624,5 т.р.</c:v>
                </c:pt>
                <c:pt idx="3">
                  <c:v>план по расходам на 2019 год                             124 654,1 т.р.</c:v>
                </c:pt>
              </c:strCache>
            </c:strRef>
          </c:cat>
          <c:val>
            <c:numRef>
              <c:f>Лист1!$B$2:$B$5</c:f>
              <c:numCache>
                <c:formatCode>General</c:formatCode>
                <c:ptCount val="4"/>
                <c:pt idx="0">
                  <c:v>29.6</c:v>
                </c:pt>
                <c:pt idx="1">
                  <c:v>28.4</c:v>
                </c:pt>
                <c:pt idx="2">
                  <c:v>27.4</c:v>
                </c:pt>
                <c:pt idx="3">
                  <c:v>28.6</c:v>
                </c:pt>
              </c:numCache>
            </c:numRef>
          </c:val>
        </c:ser>
        <c:ser>
          <c:idx val="1"/>
          <c:order val="1"/>
          <c:tx>
            <c:strRef>
              <c:f>Лист1!$C$1</c:f>
              <c:strCache>
                <c:ptCount val="1"/>
                <c:pt idx="0">
                  <c:v>Социально-культурная сфера,%</c:v>
                </c:pt>
              </c:strCache>
            </c:strRef>
          </c:tx>
          <c:dLbls>
            <c:txPr>
              <a:bodyPr/>
              <a:lstStyle/>
              <a:p>
                <a:pPr>
                  <a:defRPr sz="1200" b="1"/>
                </a:pPr>
                <a:endParaRPr lang="ru-RU"/>
              </a:p>
            </c:txPr>
            <c:showVal val="1"/>
          </c:dLbls>
          <c:cat>
            <c:strRef>
              <c:f>Лист1!$A$2:$A$5</c:f>
              <c:strCache>
                <c:ptCount val="4"/>
                <c:pt idx="0">
                  <c:v>план по расходам на 2016 год                               127 622,7 т.р.</c:v>
                </c:pt>
                <c:pt idx="1">
                  <c:v>план по расходам на 2018 год                          128 624,5 т.р.</c:v>
                </c:pt>
                <c:pt idx="2">
                  <c:v>план по расходам на 2018 год                             128 624,5 т.р.</c:v>
                </c:pt>
                <c:pt idx="3">
                  <c:v>план по расходам на 2019 год                             124 654,1 т.р.</c:v>
                </c:pt>
              </c:strCache>
            </c:strRef>
          </c:cat>
          <c:val>
            <c:numRef>
              <c:f>Лист1!$C$2:$C$5</c:f>
              <c:numCache>
                <c:formatCode>General</c:formatCode>
                <c:ptCount val="4"/>
                <c:pt idx="0">
                  <c:v>70.400000000000006</c:v>
                </c:pt>
                <c:pt idx="1">
                  <c:v>71.599999999999994</c:v>
                </c:pt>
                <c:pt idx="2">
                  <c:v>72.599999999999994</c:v>
                </c:pt>
                <c:pt idx="3">
                  <c:v>71.400000000000006</c:v>
                </c:pt>
              </c:numCache>
            </c:numRef>
          </c:val>
        </c:ser>
        <c:shape val="cylinder"/>
        <c:axId val="139705344"/>
        <c:axId val="139707136"/>
        <c:axId val="0"/>
      </c:bar3DChart>
      <c:catAx>
        <c:axId val="139705344"/>
        <c:scaling>
          <c:orientation val="minMax"/>
        </c:scaling>
        <c:axPos val="b"/>
        <c:tickLblPos val="nextTo"/>
        <c:txPr>
          <a:bodyPr/>
          <a:lstStyle/>
          <a:p>
            <a:pPr>
              <a:defRPr sz="1200" b="1"/>
            </a:pPr>
            <a:endParaRPr lang="ru-RU"/>
          </a:p>
        </c:txPr>
        <c:crossAx val="139707136"/>
        <c:crosses val="autoZero"/>
        <c:auto val="1"/>
        <c:lblAlgn val="ctr"/>
        <c:lblOffset val="100"/>
      </c:catAx>
      <c:valAx>
        <c:axId val="139707136"/>
        <c:scaling>
          <c:orientation val="minMax"/>
        </c:scaling>
        <c:axPos val="l"/>
        <c:majorGridlines/>
        <c:numFmt formatCode="0%" sourceLinked="1"/>
        <c:tickLblPos val="nextTo"/>
        <c:crossAx val="139705344"/>
        <c:crosses val="autoZero"/>
        <c:crossBetween val="between"/>
      </c:valAx>
    </c:plotArea>
    <c:legend>
      <c:legendPos val="r"/>
      <c:layout>
        <c:manualLayout>
          <c:xMode val="edge"/>
          <c:yMode val="edge"/>
          <c:x val="2.8238119171274299E-2"/>
          <c:y val="9.8353296038440705E-3"/>
          <c:w val="0.95960382611749151"/>
          <c:h val="5.7834908721042404E-2"/>
        </c:manualLayout>
      </c:layout>
      <c:txPr>
        <a:bodyPr/>
        <a:lstStyle/>
        <a:p>
          <a:pPr>
            <a:defRPr sz="1200"/>
          </a:pPr>
          <a:endParaRPr lang="ru-RU"/>
        </a:p>
      </c:txPr>
    </c:legend>
    <c:plotVisOnly val="1"/>
  </c:chart>
  <c:spPr>
    <a:solidFill>
      <a:srgbClr val="92D050"/>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t>Расходы</a:t>
            </a:r>
            <a:r>
              <a:rPr lang="ru-RU" sz="2000" baseline="0"/>
              <a:t> на </a:t>
            </a:r>
            <a:r>
              <a:rPr lang="ru-RU" sz="2000"/>
              <a:t>социально-культурную сферу</a:t>
            </a:r>
          </a:p>
          <a:p>
            <a:pPr>
              <a:defRPr sz="2000"/>
            </a:pPr>
            <a:r>
              <a:rPr lang="ru-RU" sz="2000"/>
              <a:t>в 2017 году 96 984,5 тыс.рублей</a:t>
            </a:r>
          </a:p>
        </c:rich>
      </c:tx>
    </c:title>
    <c:plotArea>
      <c:layout>
        <c:manualLayout>
          <c:layoutTarget val="inner"/>
          <c:xMode val="edge"/>
          <c:yMode val="edge"/>
          <c:x val="0"/>
          <c:y val="0.12444268790725529"/>
          <c:w val="1"/>
          <c:h val="0.65771410330465463"/>
        </c:manualLayout>
      </c:layout>
      <c:doughnutChart>
        <c:varyColors val="1"/>
        <c:ser>
          <c:idx val="0"/>
          <c:order val="0"/>
          <c:tx>
            <c:strRef>
              <c:f>Лист1!$B$1</c:f>
              <c:strCache>
                <c:ptCount val="1"/>
                <c:pt idx="0">
                  <c:v>Структура социальной сферы на 2016 год</c:v>
                </c:pt>
              </c:strCache>
            </c:strRef>
          </c:tx>
          <c:dLbls>
            <c:dLbl>
              <c:idx val="0"/>
              <c:tx>
                <c:rich>
                  <a:bodyPr/>
                  <a:lstStyle/>
                  <a:p>
                    <a:r>
                      <a:rPr lang="ru-RU" sz="1400" b="1">
                        <a:latin typeface="Times New Roman" pitchFamily="18" charset="0"/>
                        <a:cs typeface="Times New Roman" pitchFamily="18" charset="0"/>
                      </a:rPr>
                      <a:t>67,8</a:t>
                    </a:r>
                    <a:r>
                      <a:rPr lang="en-US" sz="1400" b="1">
                        <a:latin typeface="Times New Roman" pitchFamily="18" charset="0"/>
                        <a:cs typeface="Times New Roman" pitchFamily="18" charset="0"/>
                      </a:rPr>
                      <a:t>%</a:t>
                    </a:r>
                  </a:p>
                </c:rich>
              </c:tx>
              <c:showVal val="1"/>
            </c:dLbl>
            <c:dLbl>
              <c:idx val="1"/>
              <c:tx>
                <c:rich>
                  <a:bodyPr/>
                  <a:lstStyle/>
                  <a:p>
                    <a:r>
                      <a:rPr lang="en-US"/>
                      <a:t>20,3%</a:t>
                    </a:r>
                  </a:p>
                </c:rich>
              </c:tx>
              <c:showVal val="1"/>
            </c:dLbl>
            <c:dLbl>
              <c:idx val="2"/>
              <c:tx>
                <c:rich>
                  <a:bodyPr/>
                  <a:lstStyle/>
                  <a:p>
                    <a:r>
                      <a:rPr lang="en-US"/>
                      <a:t>11,8%</a:t>
                    </a:r>
                  </a:p>
                </c:rich>
              </c:tx>
              <c:showVal val="1"/>
            </c:dLbl>
            <c:dLbl>
              <c:idx val="3"/>
              <c:tx>
                <c:rich>
                  <a:bodyPr/>
                  <a:lstStyle/>
                  <a:p>
                    <a:r>
                      <a:rPr lang="ru-RU" sz="1400" b="1">
                        <a:latin typeface="Times New Roman" pitchFamily="18" charset="0"/>
                        <a:cs typeface="Times New Roman" pitchFamily="18" charset="0"/>
                      </a:rPr>
                      <a:t>0,1</a:t>
                    </a:r>
                    <a:r>
                      <a:rPr lang="en-US" sz="1400" b="1">
                        <a:latin typeface="Times New Roman" pitchFamily="18" charset="0"/>
                        <a:cs typeface="Times New Roman" pitchFamily="18" charset="0"/>
                      </a:rPr>
                      <a:t>%</a:t>
                    </a:r>
                  </a:p>
                </c:rich>
              </c:tx>
              <c:showVal val="1"/>
            </c:dLbl>
            <c:txPr>
              <a:bodyPr/>
              <a:lstStyle/>
              <a:p>
                <a:pPr>
                  <a:defRPr sz="1400" b="1">
                    <a:latin typeface="Times New Roman" pitchFamily="18" charset="0"/>
                    <a:cs typeface="Times New Roman" pitchFamily="18" charset="0"/>
                  </a:defRPr>
                </a:pPr>
                <a:endParaRPr lang="ru-RU"/>
              </a:p>
            </c:txPr>
            <c:showVal val="1"/>
            <c:showLeaderLines val="1"/>
          </c:dLbls>
          <c:cat>
            <c:strRef>
              <c:f>Лист1!$A$2:$A$5</c:f>
              <c:strCache>
                <c:ptCount val="4"/>
                <c:pt idx="0">
                  <c:v>Образование 65 761,9 т.р.</c:v>
                </c:pt>
                <c:pt idx="1">
                  <c:v>Культура 19 723,7 т.р.</c:v>
                </c:pt>
                <c:pt idx="2">
                  <c:v>Социальная политика 11 403,9 т.р.</c:v>
                </c:pt>
                <c:pt idx="3">
                  <c:v>Физическая культура, спорт  95,0 т.р.</c:v>
                </c:pt>
              </c:strCache>
            </c:strRef>
          </c:cat>
          <c:val>
            <c:numRef>
              <c:f>Лист1!$B$2:$B$6</c:f>
              <c:numCache>
                <c:formatCode>0.00%</c:formatCode>
                <c:ptCount val="5"/>
                <c:pt idx="0" formatCode="0%">
                  <c:v>0.67800000000001215</c:v>
                </c:pt>
                <c:pt idx="1">
                  <c:v>0.20300000000000001</c:v>
                </c:pt>
                <c:pt idx="2">
                  <c:v>0.11799999999999998</c:v>
                </c:pt>
                <c:pt idx="3">
                  <c:v>1.0000000000000005E-2</c:v>
                </c:pt>
              </c:numCache>
            </c:numRef>
          </c:val>
        </c:ser>
        <c:firstSliceAng val="0"/>
        <c:holeSize val="50"/>
      </c:doughnutChart>
    </c:plotArea>
    <c:legend>
      <c:legendPos val="r"/>
      <c:legendEntry>
        <c:idx val="0"/>
        <c:txPr>
          <a:bodyPr/>
          <a:lstStyle/>
          <a:p>
            <a:pPr>
              <a:defRPr sz="1400" b="1"/>
            </a:pPr>
            <a:endParaRPr lang="ru-RU"/>
          </a:p>
        </c:txPr>
      </c:legendEntry>
      <c:legendEntry>
        <c:idx val="1"/>
        <c:txPr>
          <a:bodyPr/>
          <a:lstStyle/>
          <a:p>
            <a:pPr>
              <a:defRPr sz="1400" b="1"/>
            </a:pPr>
            <a:endParaRPr lang="ru-RU"/>
          </a:p>
        </c:txPr>
      </c:legendEntry>
      <c:legendEntry>
        <c:idx val="2"/>
        <c:txPr>
          <a:bodyPr/>
          <a:lstStyle/>
          <a:p>
            <a:pPr>
              <a:defRPr sz="1400" b="1"/>
            </a:pPr>
            <a:endParaRPr lang="ru-RU"/>
          </a:p>
        </c:txPr>
      </c:legendEntry>
      <c:legendEntry>
        <c:idx val="3"/>
        <c:txPr>
          <a:bodyPr/>
          <a:lstStyle/>
          <a:p>
            <a:pPr>
              <a:defRPr sz="1400" b="1"/>
            </a:pPr>
            <a:endParaRPr lang="ru-RU"/>
          </a:p>
        </c:txPr>
      </c:legendEntry>
      <c:legendEntry>
        <c:idx val="4"/>
        <c:delete val="1"/>
      </c:legendEntry>
      <c:legendEntry>
        <c:idx val="5"/>
        <c:delete val="1"/>
      </c:legendEntry>
      <c:layout>
        <c:manualLayout>
          <c:xMode val="edge"/>
          <c:yMode val="edge"/>
          <c:x val="9.7912229056474551E-3"/>
          <c:y val="0.85863583298145618"/>
          <c:w val="0.97017830218031265"/>
          <c:h val="0.10195119931775085"/>
        </c:manualLayout>
      </c:layout>
      <c:txPr>
        <a:bodyPr/>
        <a:lstStyle/>
        <a:p>
          <a:pPr>
            <a:defRPr sz="1400" b="1"/>
          </a:pPr>
          <a:endParaRPr lang="ru-RU"/>
        </a:p>
      </c:txPr>
    </c:legend>
    <c:plotVisOnly val="1"/>
  </c:chart>
  <c:spPr>
    <a:solidFill>
      <a:schemeClr val="accent6">
        <a:lumMod val="75000"/>
      </a:scheme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t>Бюджетные ассигнования</a:t>
            </a:r>
          </a:p>
          <a:p>
            <a:pPr>
              <a:defRPr sz="2000"/>
            </a:pPr>
            <a:r>
              <a:rPr lang="ru-RU" sz="2000"/>
              <a:t>по разделам видов расходов районного бюджета на 2017 год</a:t>
            </a:r>
          </a:p>
          <a:p>
            <a:pPr>
              <a:defRPr sz="2000"/>
            </a:pPr>
            <a:r>
              <a:rPr lang="ru-RU" sz="2000"/>
              <a:t>всего 135</a:t>
            </a:r>
            <a:r>
              <a:rPr lang="ru-RU" sz="2000" baseline="0"/>
              <a:t> 447,0</a:t>
            </a:r>
            <a:r>
              <a:rPr lang="ru-RU" sz="2000"/>
              <a:t> тыс. рублей</a:t>
            </a:r>
          </a:p>
        </c:rich>
      </c:tx>
      <c:layout>
        <c:manualLayout>
          <c:xMode val="edge"/>
          <c:yMode val="edge"/>
          <c:x val="0.14253670346001271"/>
          <c:y val="5.9259259259259262E-2"/>
        </c:manualLayout>
      </c:layout>
    </c:title>
    <c:view3D>
      <c:rotX val="30"/>
      <c:perspective val="30"/>
    </c:view3D>
    <c:plotArea>
      <c:layout>
        <c:manualLayout>
          <c:layoutTarget val="inner"/>
          <c:xMode val="edge"/>
          <c:yMode val="edge"/>
          <c:x val="4.0588533739218724E-2"/>
          <c:y val="0"/>
          <c:w val="0.9396357418792971"/>
          <c:h val="1"/>
        </c:manualLayout>
      </c:layout>
      <c:pie3DChart>
        <c:varyColors val="1"/>
        <c:ser>
          <c:idx val="0"/>
          <c:order val="0"/>
          <c:tx>
            <c:strRef>
              <c:f>Лист1!$B$1</c:f>
              <c:strCache>
                <c:ptCount val="1"/>
                <c:pt idx="0">
                  <c:v>Расходы районного бюджета на 2016 год всего 124499,2</c:v>
                </c:pt>
              </c:strCache>
            </c:strRef>
          </c:tx>
          <c:explosion val="25"/>
          <c:dLbls>
            <c:dLbl>
              <c:idx val="5"/>
              <c:tx>
                <c:rich>
                  <a:bodyPr/>
                  <a:lstStyle/>
                  <a:p>
                    <a:r>
                      <a:rPr lang="ru-RU" sz="1400" b="1">
                        <a:latin typeface="Times New Roman" pitchFamily="18" charset="0"/>
                        <a:cs typeface="Times New Roman" pitchFamily="18" charset="0"/>
                      </a:rPr>
                      <a:t>0,1 %</a:t>
                    </a:r>
                    <a:endParaRPr lang="en-US" sz="1400" b="1">
                      <a:latin typeface="Times New Roman" pitchFamily="18" charset="0"/>
                      <a:cs typeface="Times New Roman" pitchFamily="18" charset="0"/>
                    </a:endParaRPr>
                  </a:p>
                </c:rich>
              </c:tx>
              <c:showVal val="1"/>
            </c:dLbl>
            <c:dLbl>
              <c:idx val="6"/>
              <c:tx>
                <c:rich>
                  <a:bodyPr/>
                  <a:lstStyle/>
                  <a:p>
                    <a:r>
                      <a:rPr lang="ru-RU" sz="1400" b="1">
                        <a:latin typeface="Times New Roman" pitchFamily="18" charset="0"/>
                        <a:cs typeface="Times New Roman" pitchFamily="18" charset="0"/>
                      </a:rPr>
                      <a:t>48,</a:t>
                    </a:r>
                    <a:r>
                      <a:rPr lang="ru-RU" sz="1400" b="1" baseline="0">
                        <a:latin typeface="Times New Roman" pitchFamily="18" charset="0"/>
                        <a:cs typeface="Times New Roman" pitchFamily="18" charset="0"/>
                      </a:rPr>
                      <a:t> 5 %</a:t>
                    </a:r>
                    <a:endParaRPr lang="en-US" sz="1400" b="1">
                      <a:latin typeface="Times New Roman" pitchFamily="18" charset="0"/>
                      <a:cs typeface="Times New Roman" pitchFamily="18" charset="0"/>
                    </a:endParaRPr>
                  </a:p>
                </c:rich>
              </c:tx>
              <c:showVal val="1"/>
            </c:dLbl>
            <c:txPr>
              <a:bodyPr/>
              <a:lstStyle/>
              <a:p>
                <a:pPr>
                  <a:defRPr sz="1400" b="1">
                    <a:latin typeface="Times New Roman" pitchFamily="18" charset="0"/>
                    <a:cs typeface="Times New Roman" pitchFamily="18" charset="0"/>
                  </a:defRPr>
                </a:pPr>
                <a:endParaRPr lang="ru-RU"/>
              </a:p>
            </c:txPr>
            <c:showVal val="1"/>
            <c:showLeaderLines val="1"/>
          </c:dLbls>
          <c:cat>
            <c:strRef>
              <c:f>Лист1!$A$2:$A$9</c:f>
              <c:strCache>
                <c:ptCount val="7"/>
                <c:pt idx="0">
                  <c:v>Общегосударственные вопросы  - 24 737,2 т.р. </c:v>
                </c:pt>
                <c:pt idx="1">
                  <c:v>Национальная экономика -  2 368,5 т.р. </c:v>
                </c:pt>
                <c:pt idx="2">
                  <c:v>Межбюджетные трансферты -  11 356,8  т.р. </c:v>
                </c:pt>
                <c:pt idx="3">
                  <c:v>Культура, кинематография -   19 723,7 т.р. </c:v>
                </c:pt>
                <c:pt idx="4">
                  <c:v>Социальная политика - 11 403,9 т.р. </c:v>
                </c:pt>
                <c:pt idx="5">
                  <c:v>Физическая культура и спорт -  95,0 т.р.</c:v>
                </c:pt>
                <c:pt idx="6">
                  <c:v>Образование 65 761,9 т.р.</c:v>
                </c:pt>
              </c:strCache>
            </c:strRef>
          </c:cat>
          <c:val>
            <c:numRef>
              <c:f>Лист1!$B$2:$B$9</c:f>
              <c:numCache>
                <c:formatCode>General</c:formatCode>
                <c:ptCount val="8"/>
                <c:pt idx="0">
                  <c:v>18.3</c:v>
                </c:pt>
                <c:pt idx="1">
                  <c:v>1.7</c:v>
                </c:pt>
                <c:pt idx="2">
                  <c:v>8.4</c:v>
                </c:pt>
                <c:pt idx="3">
                  <c:v>14.6</c:v>
                </c:pt>
                <c:pt idx="4">
                  <c:v>8.4</c:v>
                </c:pt>
                <c:pt idx="5">
                  <c:v>0.1</c:v>
                </c:pt>
                <c:pt idx="6">
                  <c:v>48.5</c:v>
                </c:pt>
              </c:numCache>
            </c:numRef>
          </c:val>
        </c:ser>
      </c:pie3DChart>
    </c:plotArea>
    <c:legend>
      <c:legendPos val="r"/>
      <c:legendEntry>
        <c:idx val="7"/>
        <c:delete val="1"/>
      </c:legendEntry>
      <c:layout>
        <c:manualLayout>
          <c:xMode val="edge"/>
          <c:yMode val="edge"/>
          <c:x val="8.1177067478437528E-3"/>
          <c:y val="0.70129750509810862"/>
          <c:w val="0.98984168074881063"/>
          <c:h val="0.28176204275580796"/>
        </c:manualLayout>
      </c:layout>
      <c:txPr>
        <a:bodyPr/>
        <a:lstStyle/>
        <a:p>
          <a:pPr>
            <a:defRPr sz="1400" b="1">
              <a:latin typeface="Times New Roman" pitchFamily="18" charset="0"/>
              <a:cs typeface="Times New Roman" pitchFamily="18" charset="0"/>
            </a:defRPr>
          </a:pPr>
          <a:endParaRPr lang="ru-RU"/>
        </a:p>
      </c:txPr>
    </c:legend>
    <c:plotVisOnly val="1"/>
  </c:chart>
  <c:spPr>
    <a:solidFill>
      <a:srgbClr val="FF0000"/>
    </a:soli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1.8531793955203452E-2"/>
          <c:y val="5.4525847312564046E-2"/>
          <c:w val="0.97958978531938823"/>
          <c:h val="0.76537827298385208"/>
        </c:manualLayout>
      </c:layout>
      <c:doughnutChart>
        <c:varyColors val="1"/>
        <c:ser>
          <c:idx val="0"/>
          <c:order val="0"/>
          <c:tx>
            <c:strRef>
              <c:f>Лист1!$B$1</c:f>
              <c:strCache>
                <c:ptCount val="1"/>
                <c:pt idx="0">
                  <c:v>Структура системы образования в 2016 году</c:v>
                </c:pt>
              </c:strCache>
            </c:strRef>
          </c:tx>
          <c:explosion val="21"/>
          <c:dPt>
            <c:idx val="3"/>
            <c:explosion val="11"/>
          </c:dPt>
          <c:dLbls>
            <c:dLbl>
              <c:idx val="0"/>
              <c:layout>
                <c:manualLayout>
                  <c:x val="4.0938440977087223E-3"/>
                  <c:y val="-1.2106937960188604E-2"/>
                </c:manualLayout>
              </c:layout>
              <c:tx>
                <c:rich>
                  <a:bodyPr/>
                  <a:lstStyle/>
                  <a:p>
                    <a:pPr>
                      <a:defRPr sz="1400" b="1"/>
                    </a:pPr>
                    <a:r>
                      <a:rPr lang="ru-RU" sz="1400" b="1"/>
                      <a:t> </a:t>
                    </a:r>
                  </a:p>
                  <a:p>
                    <a:pPr>
                      <a:defRPr sz="1400" b="1"/>
                    </a:pPr>
                    <a:r>
                      <a:rPr lang="en-US" sz="1400" b="1"/>
                      <a:t>14</a:t>
                    </a:r>
                    <a:r>
                      <a:rPr lang="ru-RU" sz="1400" b="1"/>
                      <a:t>,3</a:t>
                    </a:r>
                    <a:r>
                      <a:rPr lang="en-US" sz="1400" b="1"/>
                      <a:t>%</a:t>
                    </a:r>
                  </a:p>
                </c:rich>
              </c:tx>
              <c:spPr/>
              <c:showPercent val="1"/>
            </c:dLbl>
            <c:dLbl>
              <c:idx val="1"/>
              <c:layout>
                <c:manualLayout>
                  <c:x val="5.9795339999679134E-2"/>
                  <c:y val="5.5824332799108083E-2"/>
                </c:manualLayout>
              </c:layout>
              <c:tx>
                <c:rich>
                  <a:bodyPr/>
                  <a:lstStyle/>
                  <a:p>
                    <a:pPr>
                      <a:defRPr sz="1400" b="1"/>
                    </a:pPr>
                    <a:r>
                      <a:rPr lang="ru-RU" sz="1400" b="1"/>
                      <a:t> 0,7 </a:t>
                    </a:r>
                    <a:r>
                      <a:rPr lang="en-US" sz="1400" b="1"/>
                      <a:t>%</a:t>
                    </a:r>
                  </a:p>
                </c:rich>
              </c:tx>
              <c:spPr/>
              <c:showPercent val="1"/>
            </c:dLbl>
            <c:dLbl>
              <c:idx val="2"/>
              <c:layout>
                <c:manualLayout>
                  <c:x val="3.0469703556994052E-2"/>
                  <c:y val="-9.0884607344435944E-2"/>
                </c:manualLayout>
              </c:layout>
              <c:tx>
                <c:rich>
                  <a:bodyPr/>
                  <a:lstStyle/>
                  <a:p>
                    <a:r>
                      <a:rPr lang="ru-RU" sz="1200" b="1" baseline="0"/>
                      <a:t> 5,8 </a:t>
                    </a:r>
                    <a:r>
                      <a:rPr lang="en-US" sz="1200" b="1"/>
                      <a:t>%</a:t>
                    </a:r>
                  </a:p>
                </c:rich>
              </c:tx>
              <c:showPercent val="1"/>
            </c:dLbl>
            <c:dLbl>
              <c:idx val="3"/>
              <c:layout>
                <c:manualLayout>
                  <c:x val="-2.2827399642530003E-2"/>
                  <c:y val="-3.4502357559287392E-2"/>
                </c:manualLayout>
              </c:layout>
              <c:tx>
                <c:rich>
                  <a:bodyPr/>
                  <a:lstStyle/>
                  <a:p>
                    <a:pPr>
                      <a:defRPr sz="1400" b="1"/>
                    </a:pPr>
                    <a:r>
                      <a:rPr lang="ru-RU" sz="1400" b="1" baseline="0"/>
                      <a:t> 72,4 %</a:t>
                    </a:r>
                    <a:endParaRPr lang="en-US" sz="1400" b="1"/>
                  </a:p>
                </c:rich>
              </c:tx>
              <c:spPr/>
              <c:showPercent val="1"/>
            </c:dLbl>
            <c:dLbl>
              <c:idx val="4"/>
              <c:layout>
                <c:manualLayout>
                  <c:x val="-2.280453440252532E-2"/>
                  <c:y val="-4.0877987596683173E-2"/>
                </c:manualLayout>
              </c:layout>
              <c:tx>
                <c:rich>
                  <a:bodyPr/>
                  <a:lstStyle/>
                  <a:p>
                    <a:pPr>
                      <a:defRPr sz="1400" b="1"/>
                    </a:pPr>
                    <a:r>
                      <a:rPr lang="ru-RU" sz="1400" b="1"/>
                      <a:t> 6,5</a:t>
                    </a:r>
                    <a:r>
                      <a:rPr lang="ru-RU" sz="1400" b="1" baseline="0"/>
                      <a:t> </a:t>
                    </a:r>
                    <a:r>
                      <a:rPr lang="ru-RU" sz="1400" b="1"/>
                      <a:t>%</a:t>
                    </a:r>
                    <a:endParaRPr lang="en-US" sz="1400" b="1"/>
                  </a:p>
                </c:rich>
              </c:tx>
              <c:spPr/>
              <c:showVal val="1"/>
              <c:showPercent val="1"/>
            </c:dLbl>
            <c:dLbl>
              <c:idx val="5"/>
              <c:layout>
                <c:manualLayout>
                  <c:x val="6.1349693251534134E-3"/>
                  <c:y val="2.6548672566372177E-2"/>
                </c:manualLayout>
              </c:layout>
              <c:tx>
                <c:rich>
                  <a:bodyPr/>
                  <a:lstStyle/>
                  <a:p>
                    <a:r>
                      <a:rPr lang="ru-RU" sz="1200" b="1"/>
                      <a:t> 0,3 %</a:t>
                    </a:r>
                    <a:endParaRPr lang="en-US" sz="1200" b="1"/>
                  </a:p>
                </c:rich>
              </c:tx>
              <c:showPercent val="1"/>
            </c:dLbl>
            <c:txPr>
              <a:bodyPr/>
              <a:lstStyle/>
              <a:p>
                <a:pPr>
                  <a:defRPr b="1"/>
                </a:pPr>
                <a:endParaRPr lang="ru-RU"/>
              </a:p>
            </c:txPr>
            <c:showPercent val="1"/>
            <c:showLeaderLines val="1"/>
          </c:dLbls>
          <c:cat>
            <c:strRef>
              <c:f>Лист1!$A$2:$A$7</c:f>
              <c:strCache>
                <c:ptCount val="6"/>
                <c:pt idx="0">
                  <c:v>Дошкольное образование (сады)  -     9 413,6 т.р.</c:v>
                </c:pt>
                <c:pt idx="1">
                  <c:v>Молодежная политика - 421,7 т.р.</c:v>
                </c:pt>
                <c:pt idx="2">
                  <c:v>Другие вопросы в области образования  - 3 832,3 т.р.</c:v>
                </c:pt>
                <c:pt idx="3">
                  <c:v>Общее образование (школы) - 47 631,7 т.р</c:v>
                </c:pt>
                <c:pt idx="4">
                  <c:v>Учреждения дополнительного образования - 4 252,6 т.р. </c:v>
                </c:pt>
                <c:pt idx="5">
                  <c:v>Подготовка кадров - 210,0 т.р.</c:v>
                </c:pt>
              </c:strCache>
            </c:strRef>
          </c:cat>
          <c:val>
            <c:numRef>
              <c:f>Лист1!$B$2:$B$7</c:f>
              <c:numCache>
                <c:formatCode>General</c:formatCode>
                <c:ptCount val="6"/>
                <c:pt idx="0">
                  <c:v>14.3</c:v>
                </c:pt>
                <c:pt idx="1">
                  <c:v>0.70000000000000062</c:v>
                </c:pt>
                <c:pt idx="2">
                  <c:v>5.8</c:v>
                </c:pt>
                <c:pt idx="3">
                  <c:v>72.400000000000006</c:v>
                </c:pt>
                <c:pt idx="4">
                  <c:v>6.5</c:v>
                </c:pt>
                <c:pt idx="5">
                  <c:v>0.30000000000000032</c:v>
                </c:pt>
              </c:numCache>
            </c:numRef>
          </c:val>
        </c:ser>
        <c:firstSliceAng val="0"/>
        <c:holeSize val="50"/>
      </c:doughnutChart>
      <c:spPr>
        <a:solidFill>
          <a:srgbClr val="FFFF00"/>
        </a:solidFill>
      </c:spPr>
    </c:plotArea>
    <c:legend>
      <c:legendPos val="r"/>
      <c:layout>
        <c:manualLayout>
          <c:xMode val="edge"/>
          <c:yMode val="edge"/>
          <c:x val="8.9520635073992508E-3"/>
          <c:y val="0.76441374584814059"/>
          <c:w val="0.97950694813455053"/>
          <c:h val="0.23558625415185941"/>
        </c:manualLayout>
      </c:layout>
      <c:spPr>
        <a:solidFill>
          <a:srgbClr val="FFFF00"/>
        </a:solidFill>
      </c:spPr>
      <c:txPr>
        <a:bodyPr/>
        <a:lstStyle/>
        <a:p>
          <a:pPr>
            <a:defRPr sz="1400" b="1" i="0"/>
          </a:pPr>
          <a:endParaRPr lang="ru-RU"/>
        </a:p>
      </c:txPr>
    </c:legend>
    <c:plotVisOnly val="1"/>
  </c:chart>
  <c:spPr>
    <a:solidFill>
      <a:srgbClr val="FFFF00"/>
    </a:solidFill>
  </c:spPr>
  <c:txPr>
    <a:bodyPr/>
    <a:lstStyle/>
    <a:p>
      <a:pPr algn="r">
        <a:defRPr sz="1200">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9207038775327005E-2"/>
          <c:y val="7.8924039820466432E-2"/>
          <c:w val="0.92249112997683058"/>
          <c:h val="0.67030716426718862"/>
        </c:manualLayout>
      </c:layout>
      <c:pieChart>
        <c:varyColors val="1"/>
        <c:ser>
          <c:idx val="0"/>
          <c:order val="0"/>
          <c:tx>
            <c:strRef>
              <c:f>Лист1!$B$1</c:f>
              <c:strCache>
                <c:ptCount val="1"/>
                <c:pt idx="0">
                  <c:v>Продажи</c:v>
                </c:pt>
              </c:strCache>
            </c:strRef>
          </c:tx>
          <c:explosion val="1"/>
          <c:dLbls>
            <c:dLbl>
              <c:idx val="0"/>
              <c:layout>
                <c:manualLayout>
                  <c:x val="-0.24095011537455088"/>
                  <c:y val="-6.4872185094510329E-2"/>
                </c:manualLayout>
              </c:layout>
              <c:tx>
                <c:rich>
                  <a:bodyPr/>
                  <a:lstStyle/>
                  <a:p>
                    <a:endParaRPr lang="ru-RU" sz="1400" b="1" i="0" baseline="0">
                      <a:latin typeface="Times New Roman" pitchFamily="18" charset="0"/>
                      <a:cs typeface="Times New Roman" pitchFamily="18" charset="0"/>
                    </a:endParaRPr>
                  </a:p>
                  <a:p>
                    <a:r>
                      <a:rPr lang="ru-RU" sz="1400" b="1" i="0" baseline="0">
                        <a:latin typeface="Times New Roman" pitchFamily="18" charset="0"/>
                        <a:cs typeface="Times New Roman" pitchFamily="18" charset="0"/>
                      </a:rPr>
                      <a:t> </a:t>
                    </a:r>
                    <a:r>
                      <a:rPr lang="en-US" sz="1400" b="1" i="0" baseline="0">
                        <a:latin typeface="Times New Roman" pitchFamily="18" charset="0"/>
                        <a:cs typeface="Times New Roman" pitchFamily="18" charset="0"/>
                      </a:rPr>
                      <a:t>5</a:t>
                    </a:r>
                    <a:r>
                      <a:rPr lang="ru-RU" sz="1400" b="1" i="0" baseline="0">
                        <a:latin typeface="Times New Roman" pitchFamily="18" charset="0"/>
                        <a:cs typeface="Times New Roman" pitchFamily="18" charset="0"/>
                      </a:rPr>
                      <a:t>4,5 %</a:t>
                    </a:r>
                    <a:endParaRPr lang="en-US" sz="1400" b="1" i="0" baseline="0">
                      <a:latin typeface="Times New Roman" pitchFamily="18" charset="0"/>
                      <a:cs typeface="Times New Roman" pitchFamily="18" charset="0"/>
                    </a:endParaRPr>
                  </a:p>
                </c:rich>
              </c:tx>
              <c:showVal val="1"/>
            </c:dLbl>
            <c:dLbl>
              <c:idx val="1"/>
              <c:layout>
                <c:manualLayout>
                  <c:x val="0.19320304017372444"/>
                  <c:y val="-0.14167985214865667"/>
                </c:manualLayout>
              </c:layout>
              <c:tx>
                <c:rich>
                  <a:bodyPr/>
                  <a:lstStyle/>
                  <a:p>
                    <a:endParaRPr lang="ru-RU" sz="1400" b="1" i="0" baseline="0">
                      <a:latin typeface="Times New Roman" pitchFamily="18" charset="0"/>
                      <a:cs typeface="Times New Roman" pitchFamily="18" charset="0"/>
                    </a:endParaRPr>
                  </a:p>
                  <a:p>
                    <a:r>
                      <a:rPr lang="ru-RU" sz="1400" b="1" i="0" baseline="0">
                        <a:latin typeface="Times New Roman" pitchFamily="18" charset="0"/>
                        <a:cs typeface="Times New Roman" pitchFamily="18" charset="0"/>
                      </a:rPr>
                      <a:t> 19,9 %</a:t>
                    </a:r>
                    <a:endParaRPr lang="en-US" sz="1400" b="1" i="0" baseline="0">
                      <a:latin typeface="Times New Roman" pitchFamily="18" charset="0"/>
                      <a:cs typeface="Times New Roman" pitchFamily="18" charset="0"/>
                    </a:endParaRPr>
                  </a:p>
                </c:rich>
              </c:tx>
              <c:showVal val="1"/>
            </c:dLbl>
            <c:dLbl>
              <c:idx val="2"/>
              <c:tx>
                <c:rich>
                  <a:bodyPr/>
                  <a:lstStyle/>
                  <a:p>
                    <a:r>
                      <a:rPr lang="ru-RU" sz="1400" b="1" i="0" baseline="0">
                        <a:latin typeface="Times New Roman" pitchFamily="18" charset="0"/>
                        <a:cs typeface="Times New Roman" pitchFamily="18" charset="0"/>
                      </a:rPr>
                      <a:t> 2,7 %</a:t>
                    </a:r>
                    <a:endParaRPr lang="en-US" sz="1400" b="1" i="0" baseline="0">
                      <a:latin typeface="Times New Roman" pitchFamily="18" charset="0"/>
                      <a:cs typeface="Times New Roman" pitchFamily="18" charset="0"/>
                    </a:endParaRPr>
                  </a:p>
                </c:rich>
              </c:tx>
              <c:showVal val="1"/>
            </c:dLbl>
            <c:dLbl>
              <c:idx val="3"/>
              <c:layout>
                <c:manualLayout>
                  <c:x val="0.2033824924978902"/>
                  <c:y val="0.10971575890292322"/>
                </c:manualLayout>
              </c:layout>
              <c:tx>
                <c:rich>
                  <a:bodyPr/>
                  <a:lstStyle/>
                  <a:p>
                    <a:r>
                      <a:rPr lang="en-US" sz="1400" b="1" i="0" baseline="0">
                        <a:latin typeface="Times New Roman" pitchFamily="18" charset="0"/>
                        <a:cs typeface="Times New Roman" pitchFamily="18" charset="0"/>
                      </a:rPr>
                      <a:t>22</a:t>
                    </a:r>
                    <a:r>
                      <a:rPr lang="ru-RU" sz="1400" b="1" i="0" baseline="0">
                        <a:latin typeface="Times New Roman" pitchFamily="18" charset="0"/>
                        <a:cs typeface="Times New Roman" pitchFamily="18" charset="0"/>
                      </a:rPr>
                      <a:t>,9 %</a:t>
                    </a:r>
                    <a:endParaRPr lang="en-US" sz="1400" b="1" i="0" baseline="0">
                      <a:latin typeface="Times New Roman" pitchFamily="18" charset="0"/>
                      <a:cs typeface="Times New Roman" pitchFamily="18" charset="0"/>
                    </a:endParaRPr>
                  </a:p>
                </c:rich>
              </c:tx>
              <c:showVal val="1"/>
            </c:dLbl>
            <c:txPr>
              <a:bodyPr/>
              <a:lstStyle/>
              <a:p>
                <a:pPr>
                  <a:defRPr sz="1400" b="1" i="0" baseline="0">
                    <a:latin typeface="Times New Roman" pitchFamily="18" charset="0"/>
                    <a:cs typeface="Times New Roman" pitchFamily="18" charset="0"/>
                  </a:defRPr>
                </a:pPr>
                <a:endParaRPr lang="ru-RU"/>
              </a:p>
            </c:txPr>
            <c:showVal val="1"/>
            <c:showLeaderLines val="1"/>
          </c:dLbls>
          <c:cat>
            <c:strRef>
              <c:f>Лист1!$A$2:$A$5</c:f>
              <c:strCache>
                <c:ptCount val="4"/>
                <c:pt idx="0">
                  <c:v>Глинковский центр (культурно-досуговые учреждения) - 10 750,3 т.р.</c:v>
                </c:pt>
                <c:pt idx="1">
                  <c:v>Глинковская библиотека (библиотечные учреждения) - 3 924,6 т.р.</c:v>
                </c:pt>
                <c:pt idx="2">
                  <c:v>Глинковский музей - 530,4 т.р.</c:v>
                </c:pt>
                <c:pt idx="3">
                  <c:v>Другие вопросы в области культуры -4 518,4 т.р.</c:v>
                </c:pt>
              </c:strCache>
            </c:strRef>
          </c:cat>
          <c:val>
            <c:numRef>
              <c:f>Лист1!$B$2:$B$5</c:f>
              <c:numCache>
                <c:formatCode>General</c:formatCode>
                <c:ptCount val="4"/>
                <c:pt idx="0">
                  <c:v>54.5</c:v>
                </c:pt>
                <c:pt idx="1">
                  <c:v>19.899999999999999</c:v>
                </c:pt>
                <c:pt idx="2">
                  <c:v>2.7</c:v>
                </c:pt>
                <c:pt idx="3">
                  <c:v>22.9</c:v>
                </c:pt>
              </c:numCache>
            </c:numRef>
          </c:val>
        </c:ser>
        <c:firstSliceAng val="0"/>
      </c:pieChart>
    </c:plotArea>
    <c:legend>
      <c:legendPos val="r"/>
      <c:legendEntry>
        <c:idx val="0"/>
        <c:txPr>
          <a:bodyPr/>
          <a:lstStyle/>
          <a:p>
            <a:pPr>
              <a:defRPr sz="1400" b="1" i="0" baseline="0"/>
            </a:pPr>
            <a:endParaRPr lang="ru-RU"/>
          </a:p>
        </c:txPr>
      </c:legendEntry>
      <c:legendEntry>
        <c:idx val="1"/>
        <c:txPr>
          <a:bodyPr/>
          <a:lstStyle/>
          <a:p>
            <a:pPr>
              <a:defRPr sz="1400" b="1" i="0" baseline="0"/>
            </a:pPr>
            <a:endParaRPr lang="ru-RU"/>
          </a:p>
        </c:txPr>
      </c:legendEntry>
      <c:legendEntry>
        <c:idx val="2"/>
        <c:txPr>
          <a:bodyPr/>
          <a:lstStyle/>
          <a:p>
            <a:pPr>
              <a:defRPr sz="1400" b="1" i="0" baseline="0"/>
            </a:pPr>
            <a:endParaRPr lang="ru-RU"/>
          </a:p>
        </c:txPr>
      </c:legendEntry>
      <c:legendEntry>
        <c:idx val="3"/>
        <c:txPr>
          <a:bodyPr/>
          <a:lstStyle/>
          <a:p>
            <a:pPr>
              <a:defRPr sz="1400" b="1" i="0" baseline="0"/>
            </a:pPr>
            <a:endParaRPr lang="ru-RU"/>
          </a:p>
        </c:txPr>
      </c:legendEntry>
      <c:layout>
        <c:manualLayout>
          <c:xMode val="edge"/>
          <c:yMode val="edge"/>
          <c:x val="4.2502081499632124E-2"/>
          <c:y val="0.77009550276804806"/>
          <c:w val="0.88675609359904961"/>
          <c:h val="0.16163515488707644"/>
        </c:manualLayout>
      </c:layout>
      <c:txPr>
        <a:bodyPr/>
        <a:lstStyle/>
        <a:p>
          <a:pPr>
            <a:defRPr sz="1400" b="1" i="0" baseline="0"/>
          </a:pPr>
          <a:endParaRPr lang="ru-RU"/>
        </a:p>
      </c:txPr>
    </c:legend>
    <c:plotVisOnly val="1"/>
  </c:chart>
  <c:spPr>
    <a:solidFill>
      <a:schemeClr val="accent5">
        <a:lumMod val="60000"/>
        <a:lumOff val="40000"/>
      </a:schemeClr>
    </a:solidFill>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B4CEF8-A46F-4574-B513-4861C1C9781A}"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1735F986-9DBE-4B9E-8FFF-1EAF93BD6E4F}">
      <dgm:prSet phldrT="[Текст]"/>
      <dgm:spPr/>
      <dgm:t>
        <a:bodyPr/>
        <a:lstStyle/>
        <a:p>
          <a:r>
            <a:rPr lang="ru-RU"/>
            <a:t>1.</a:t>
          </a:r>
        </a:p>
      </dgm:t>
    </dgm:pt>
    <dgm:pt modelId="{C58D8B1C-DA23-4478-AD6F-64785AF40279}" type="parTrans" cxnId="{A2A7FD6A-4CFC-4ED9-8B21-1487BF7D5622}">
      <dgm:prSet/>
      <dgm:spPr/>
      <dgm:t>
        <a:bodyPr/>
        <a:lstStyle/>
        <a:p>
          <a:endParaRPr lang="ru-RU"/>
        </a:p>
      </dgm:t>
    </dgm:pt>
    <dgm:pt modelId="{194D5D9A-2A6F-49A4-A9C9-43BA3EA7938C}" type="sibTrans" cxnId="{A2A7FD6A-4CFC-4ED9-8B21-1487BF7D5622}">
      <dgm:prSet/>
      <dgm:spPr/>
      <dgm:t>
        <a:bodyPr/>
        <a:lstStyle/>
        <a:p>
          <a:endParaRPr lang="ru-RU"/>
        </a:p>
      </dgm:t>
    </dgm:pt>
    <dgm:pt modelId="{73D1ED41-23BA-462D-A4F7-587605B29469}">
      <dgm:prSet phldrT="[Текст]" custT="1"/>
      <dgm:spPr>
        <a:solidFill>
          <a:srgbClr val="FF00FF">
            <a:alpha val="89804"/>
          </a:srgbClr>
        </a:solidFill>
      </dgm:spPr>
      <dgm:t>
        <a:bodyPr/>
        <a:lstStyle/>
        <a:p>
          <a:pPr algn="ctr"/>
          <a:r>
            <a:rPr lang="ru-RU" sz="2000">
              <a:latin typeface="Times New Roman" pitchFamily="18" charset="0"/>
              <a:cs typeface="Times New Roman" pitchFamily="18" charset="0"/>
            </a:rPr>
            <a:t>Демография</a:t>
          </a:r>
        </a:p>
      </dgm:t>
    </dgm:pt>
    <dgm:pt modelId="{3A549658-7C67-4639-869F-2BE1E7A14C02}" type="parTrans" cxnId="{0E08FF7E-EBFE-4A81-8D8A-A369B48E3895}">
      <dgm:prSet/>
      <dgm:spPr/>
      <dgm:t>
        <a:bodyPr/>
        <a:lstStyle/>
        <a:p>
          <a:endParaRPr lang="ru-RU"/>
        </a:p>
      </dgm:t>
    </dgm:pt>
    <dgm:pt modelId="{5ACD6085-F82A-4206-8805-299BD814A6C0}" type="sibTrans" cxnId="{0E08FF7E-EBFE-4A81-8D8A-A369B48E3895}">
      <dgm:prSet/>
      <dgm:spPr/>
      <dgm:t>
        <a:bodyPr/>
        <a:lstStyle/>
        <a:p>
          <a:endParaRPr lang="ru-RU"/>
        </a:p>
      </dgm:t>
    </dgm:pt>
    <dgm:pt modelId="{BB6F1B4B-F15E-4A2D-BA13-078FB10BE77B}">
      <dgm:prSet phldrT="[Текст]"/>
      <dgm:spPr/>
      <dgm:t>
        <a:bodyPr/>
        <a:lstStyle/>
        <a:p>
          <a:r>
            <a:rPr lang="ru-RU"/>
            <a:t>2.</a:t>
          </a:r>
        </a:p>
      </dgm:t>
    </dgm:pt>
    <dgm:pt modelId="{52532B71-8965-4A86-A064-1B516D487346}" type="parTrans" cxnId="{47BC0378-388F-4A0B-A041-AB54E1F405C6}">
      <dgm:prSet/>
      <dgm:spPr/>
      <dgm:t>
        <a:bodyPr/>
        <a:lstStyle/>
        <a:p>
          <a:endParaRPr lang="ru-RU"/>
        </a:p>
      </dgm:t>
    </dgm:pt>
    <dgm:pt modelId="{04EA71B6-F64F-4981-9520-F9EAB4EB4054}" type="sibTrans" cxnId="{47BC0378-388F-4A0B-A041-AB54E1F405C6}">
      <dgm:prSet/>
      <dgm:spPr/>
      <dgm:t>
        <a:bodyPr/>
        <a:lstStyle/>
        <a:p>
          <a:endParaRPr lang="ru-RU"/>
        </a:p>
      </dgm:t>
    </dgm:pt>
    <dgm:pt modelId="{7070D161-F8F6-4E13-962A-D74ECF709F3A}">
      <dgm:prSet phldrT="[Текст]" custT="1"/>
      <dgm:spPr>
        <a:solidFill>
          <a:srgbClr val="FF0000">
            <a:alpha val="90000"/>
          </a:srgbClr>
        </a:solidFill>
      </dgm:spPr>
      <dgm:t>
        <a:bodyPr/>
        <a:lstStyle/>
        <a:p>
          <a:pPr algn="ctr"/>
          <a:r>
            <a:rPr lang="ru-RU" sz="2000"/>
            <a:t>Промышленное производство</a:t>
          </a:r>
        </a:p>
      </dgm:t>
    </dgm:pt>
    <dgm:pt modelId="{8E69367A-2456-42CA-BA7E-4245F3BAA51D}" type="parTrans" cxnId="{3508753C-964B-4AA9-ABBE-7B681A09E09F}">
      <dgm:prSet/>
      <dgm:spPr/>
      <dgm:t>
        <a:bodyPr/>
        <a:lstStyle/>
        <a:p>
          <a:endParaRPr lang="ru-RU"/>
        </a:p>
      </dgm:t>
    </dgm:pt>
    <dgm:pt modelId="{0DD7A3A9-B504-4C3E-8045-08AFF23A591F}" type="sibTrans" cxnId="{3508753C-964B-4AA9-ABBE-7B681A09E09F}">
      <dgm:prSet/>
      <dgm:spPr/>
      <dgm:t>
        <a:bodyPr/>
        <a:lstStyle/>
        <a:p>
          <a:endParaRPr lang="ru-RU"/>
        </a:p>
      </dgm:t>
    </dgm:pt>
    <dgm:pt modelId="{EB1EC38C-A075-4F18-88D7-BA4FAD9BA6BB}">
      <dgm:prSet phldrT="[Текст]"/>
      <dgm:spPr/>
      <dgm:t>
        <a:bodyPr/>
        <a:lstStyle/>
        <a:p>
          <a:r>
            <a:rPr lang="ru-RU"/>
            <a:t>3.</a:t>
          </a:r>
        </a:p>
      </dgm:t>
    </dgm:pt>
    <dgm:pt modelId="{F09F56A5-C8CD-48B8-97F0-2DFCA997257D}" type="parTrans" cxnId="{21B82CBE-3EDC-4988-BA1E-47BACD3A9C72}">
      <dgm:prSet/>
      <dgm:spPr/>
      <dgm:t>
        <a:bodyPr/>
        <a:lstStyle/>
        <a:p>
          <a:endParaRPr lang="ru-RU"/>
        </a:p>
      </dgm:t>
    </dgm:pt>
    <dgm:pt modelId="{B0979255-17A9-4250-8487-97493329CA55}" type="sibTrans" cxnId="{21B82CBE-3EDC-4988-BA1E-47BACD3A9C72}">
      <dgm:prSet/>
      <dgm:spPr/>
      <dgm:t>
        <a:bodyPr/>
        <a:lstStyle/>
        <a:p>
          <a:endParaRPr lang="ru-RU"/>
        </a:p>
      </dgm:t>
    </dgm:pt>
    <dgm:pt modelId="{695B916E-9A83-4F75-A0BB-1D10D6B1590C}">
      <dgm:prSet phldrT="[Текст]" custT="1"/>
      <dgm:spPr>
        <a:solidFill>
          <a:srgbClr val="009900">
            <a:alpha val="89804"/>
          </a:srgbClr>
        </a:solidFill>
      </dgm:spPr>
      <dgm:t>
        <a:bodyPr/>
        <a:lstStyle/>
        <a:p>
          <a:pPr algn="ctr"/>
          <a:r>
            <a:rPr lang="ru-RU" sz="2000"/>
            <a:t>Сельское хозяйство </a:t>
          </a:r>
          <a:r>
            <a:rPr lang="ru-RU" sz="1800"/>
            <a:t>:</a:t>
          </a:r>
        </a:p>
      </dgm:t>
    </dgm:pt>
    <dgm:pt modelId="{140C40D2-2176-455E-9490-CD76DC3E5B5E}" type="parTrans" cxnId="{AAEF657D-4A2C-48D1-9545-2F191973F32E}">
      <dgm:prSet/>
      <dgm:spPr/>
      <dgm:t>
        <a:bodyPr/>
        <a:lstStyle/>
        <a:p>
          <a:endParaRPr lang="ru-RU"/>
        </a:p>
      </dgm:t>
    </dgm:pt>
    <dgm:pt modelId="{0A7DAA83-8473-4D0C-A917-D1FD31827C68}" type="sibTrans" cxnId="{AAEF657D-4A2C-48D1-9545-2F191973F32E}">
      <dgm:prSet/>
      <dgm:spPr/>
      <dgm:t>
        <a:bodyPr/>
        <a:lstStyle/>
        <a:p>
          <a:endParaRPr lang="ru-RU"/>
        </a:p>
      </dgm:t>
    </dgm:pt>
    <dgm:pt modelId="{FBEA3A30-8469-4A02-AE69-D35C5FA68516}">
      <dgm:prSet phldrT="[Текст]"/>
      <dgm:spPr/>
      <dgm:t>
        <a:bodyPr/>
        <a:lstStyle/>
        <a:p>
          <a:r>
            <a:rPr lang="ru-RU"/>
            <a:t>4. </a:t>
          </a:r>
        </a:p>
      </dgm:t>
    </dgm:pt>
    <dgm:pt modelId="{ADC55E85-E90F-487B-83B0-974747B8D889}" type="parTrans" cxnId="{9B7C44CD-DA46-4F0F-9A73-44660E4F1AC5}">
      <dgm:prSet/>
      <dgm:spPr/>
      <dgm:t>
        <a:bodyPr/>
        <a:lstStyle/>
        <a:p>
          <a:endParaRPr lang="ru-RU"/>
        </a:p>
      </dgm:t>
    </dgm:pt>
    <dgm:pt modelId="{BF7949BC-EF26-420C-B577-6205344CF346}" type="sibTrans" cxnId="{9B7C44CD-DA46-4F0F-9A73-44660E4F1AC5}">
      <dgm:prSet/>
      <dgm:spPr/>
      <dgm:t>
        <a:bodyPr/>
        <a:lstStyle/>
        <a:p>
          <a:endParaRPr lang="ru-RU"/>
        </a:p>
      </dgm:t>
    </dgm:pt>
    <dgm:pt modelId="{659B2ABF-4496-44FA-BE95-9331A6CFC353}">
      <dgm:prSet phldrT="[Текст]"/>
      <dgm:spPr/>
      <dgm:t>
        <a:bodyPr/>
        <a:lstStyle/>
        <a:p>
          <a:r>
            <a:rPr lang="ru-RU"/>
            <a:t>5.</a:t>
          </a:r>
        </a:p>
      </dgm:t>
    </dgm:pt>
    <dgm:pt modelId="{25319199-1F1B-4EAB-8B8C-F6A736419AE9}" type="parTrans" cxnId="{BCDB530A-D21E-4B23-9D11-D90E7B71F027}">
      <dgm:prSet/>
      <dgm:spPr/>
      <dgm:t>
        <a:bodyPr/>
        <a:lstStyle/>
        <a:p>
          <a:endParaRPr lang="ru-RU"/>
        </a:p>
      </dgm:t>
    </dgm:pt>
    <dgm:pt modelId="{23B59B64-62AD-472E-B6F1-3E70F435A348}" type="sibTrans" cxnId="{BCDB530A-D21E-4B23-9D11-D90E7B71F027}">
      <dgm:prSet/>
      <dgm:spPr/>
      <dgm:t>
        <a:bodyPr/>
        <a:lstStyle/>
        <a:p>
          <a:endParaRPr lang="ru-RU"/>
        </a:p>
      </dgm:t>
    </dgm:pt>
    <dgm:pt modelId="{02EFD55E-6280-4627-BCCF-F942C0238166}">
      <dgm:prSet phldrT="[Текст]"/>
      <dgm:spPr/>
      <dgm:t>
        <a:bodyPr/>
        <a:lstStyle/>
        <a:p>
          <a:r>
            <a:rPr lang="ru-RU"/>
            <a:t>6.</a:t>
          </a:r>
        </a:p>
      </dgm:t>
    </dgm:pt>
    <dgm:pt modelId="{27A8175B-2227-4C6D-BE47-9D8C70F5B005}" type="parTrans" cxnId="{DF9785A5-EB3E-4687-98FA-86CE77F23CB7}">
      <dgm:prSet/>
      <dgm:spPr/>
      <dgm:t>
        <a:bodyPr/>
        <a:lstStyle/>
        <a:p>
          <a:endParaRPr lang="ru-RU"/>
        </a:p>
      </dgm:t>
    </dgm:pt>
    <dgm:pt modelId="{C4E41122-F8AE-4CEB-BC48-476F88135BC4}" type="sibTrans" cxnId="{DF9785A5-EB3E-4687-98FA-86CE77F23CB7}">
      <dgm:prSet/>
      <dgm:spPr/>
      <dgm:t>
        <a:bodyPr/>
        <a:lstStyle/>
        <a:p>
          <a:endParaRPr lang="ru-RU"/>
        </a:p>
      </dgm:t>
    </dgm:pt>
    <dgm:pt modelId="{2E5783FF-EE7D-4A09-AFCE-76540AC6FEA7}">
      <dgm:prSet phldrT="[Текст]"/>
      <dgm:spPr/>
      <dgm:t>
        <a:bodyPr/>
        <a:lstStyle/>
        <a:p>
          <a:r>
            <a:rPr lang="ru-RU"/>
            <a:t>7.</a:t>
          </a:r>
        </a:p>
      </dgm:t>
    </dgm:pt>
    <dgm:pt modelId="{5CF8EA59-A6FD-4B4D-8842-8628A4549FBE}" type="parTrans" cxnId="{2DB03B3E-35DE-43D8-8756-3F2CAB7F0F04}">
      <dgm:prSet/>
      <dgm:spPr/>
      <dgm:t>
        <a:bodyPr/>
        <a:lstStyle/>
        <a:p>
          <a:endParaRPr lang="ru-RU"/>
        </a:p>
      </dgm:t>
    </dgm:pt>
    <dgm:pt modelId="{7EF768C1-EFBF-42D7-B602-3B3832E8DFDB}" type="sibTrans" cxnId="{2DB03B3E-35DE-43D8-8756-3F2CAB7F0F04}">
      <dgm:prSet/>
      <dgm:spPr/>
      <dgm:t>
        <a:bodyPr/>
        <a:lstStyle/>
        <a:p>
          <a:endParaRPr lang="ru-RU"/>
        </a:p>
      </dgm:t>
    </dgm:pt>
    <dgm:pt modelId="{F75031BA-C435-4D81-9A54-17362C9CFE27}">
      <dgm:prSet phldrT="[Текст]"/>
      <dgm:spPr/>
      <dgm:t>
        <a:bodyPr/>
        <a:lstStyle/>
        <a:p>
          <a:r>
            <a:rPr lang="ru-RU"/>
            <a:t>8.</a:t>
          </a:r>
        </a:p>
      </dgm:t>
    </dgm:pt>
    <dgm:pt modelId="{4749B477-92DD-422A-A54F-BD8D6129AFF1}" type="parTrans" cxnId="{5DDA3706-C644-4E9E-9461-3060CE682CFF}">
      <dgm:prSet/>
      <dgm:spPr/>
      <dgm:t>
        <a:bodyPr/>
        <a:lstStyle/>
        <a:p>
          <a:endParaRPr lang="ru-RU"/>
        </a:p>
      </dgm:t>
    </dgm:pt>
    <dgm:pt modelId="{52E7D67E-884B-4A73-8FC6-C8B765BC8475}" type="sibTrans" cxnId="{5DDA3706-C644-4E9E-9461-3060CE682CFF}">
      <dgm:prSet/>
      <dgm:spPr/>
      <dgm:t>
        <a:bodyPr/>
        <a:lstStyle/>
        <a:p>
          <a:endParaRPr lang="ru-RU"/>
        </a:p>
      </dgm:t>
    </dgm:pt>
    <dgm:pt modelId="{2CA559A3-F603-4D42-898A-F859E5049693}">
      <dgm:prSet phldrT="[Текст]"/>
      <dgm:spPr/>
      <dgm:t>
        <a:bodyPr/>
        <a:lstStyle/>
        <a:p>
          <a:r>
            <a:rPr lang="ru-RU"/>
            <a:t>9.</a:t>
          </a:r>
        </a:p>
      </dgm:t>
    </dgm:pt>
    <dgm:pt modelId="{BC46C24F-E756-40C3-8E36-BEB7E2119BF0}" type="parTrans" cxnId="{88BD5457-5687-47DF-8C7E-7D357A8F17D8}">
      <dgm:prSet/>
      <dgm:spPr/>
      <dgm:t>
        <a:bodyPr/>
        <a:lstStyle/>
        <a:p>
          <a:endParaRPr lang="ru-RU"/>
        </a:p>
      </dgm:t>
    </dgm:pt>
    <dgm:pt modelId="{E45816F9-0A3C-4721-BA7C-9AE1CE082082}" type="sibTrans" cxnId="{88BD5457-5687-47DF-8C7E-7D357A8F17D8}">
      <dgm:prSet/>
      <dgm:spPr/>
      <dgm:t>
        <a:bodyPr/>
        <a:lstStyle/>
        <a:p>
          <a:endParaRPr lang="ru-RU"/>
        </a:p>
      </dgm:t>
    </dgm:pt>
    <dgm:pt modelId="{CA8D8859-20CB-4D54-85A0-294A23914650}">
      <dgm:prSet phldrT="[Текст]"/>
      <dgm:spPr/>
      <dgm:t>
        <a:bodyPr/>
        <a:lstStyle/>
        <a:p>
          <a:r>
            <a:rPr lang="ru-RU"/>
            <a:t>10. </a:t>
          </a:r>
        </a:p>
      </dgm:t>
    </dgm:pt>
    <dgm:pt modelId="{A7A8D9AB-CC8E-484E-99B6-87CCE573EADE}" type="parTrans" cxnId="{64F4D639-60CE-44E0-9375-A2BBEEE532AD}">
      <dgm:prSet/>
      <dgm:spPr/>
      <dgm:t>
        <a:bodyPr/>
        <a:lstStyle/>
        <a:p>
          <a:endParaRPr lang="ru-RU"/>
        </a:p>
      </dgm:t>
    </dgm:pt>
    <dgm:pt modelId="{52D7EC19-ADFE-4FE9-8FB4-B0A9B74BD336}" type="sibTrans" cxnId="{64F4D639-60CE-44E0-9375-A2BBEEE532AD}">
      <dgm:prSet/>
      <dgm:spPr/>
      <dgm:t>
        <a:bodyPr/>
        <a:lstStyle/>
        <a:p>
          <a:endParaRPr lang="ru-RU"/>
        </a:p>
      </dgm:t>
    </dgm:pt>
    <dgm:pt modelId="{C96FB423-2B83-4A07-A99A-F669FBB2E8AA}">
      <dgm:prSet custT="1"/>
      <dgm:spPr>
        <a:solidFill>
          <a:srgbClr val="00B0F0">
            <a:alpha val="90000"/>
          </a:srgbClr>
        </a:solidFill>
      </dgm:spPr>
      <dgm:t>
        <a:bodyPr/>
        <a:lstStyle/>
        <a:p>
          <a:pPr algn="ctr"/>
          <a:r>
            <a:rPr lang="ru-RU" sz="2000"/>
            <a:t>Строительство</a:t>
          </a:r>
        </a:p>
      </dgm:t>
    </dgm:pt>
    <dgm:pt modelId="{E620E0B6-8887-47EC-BE3D-DF1F6504C760}" type="parTrans" cxnId="{EE51347D-3327-4B31-9E59-4089A3A42E00}">
      <dgm:prSet/>
      <dgm:spPr/>
      <dgm:t>
        <a:bodyPr/>
        <a:lstStyle/>
        <a:p>
          <a:endParaRPr lang="ru-RU"/>
        </a:p>
      </dgm:t>
    </dgm:pt>
    <dgm:pt modelId="{5ACCD9B4-3A01-4DF5-B481-18FB9A768035}" type="sibTrans" cxnId="{EE51347D-3327-4B31-9E59-4089A3A42E00}">
      <dgm:prSet/>
      <dgm:spPr/>
      <dgm:t>
        <a:bodyPr/>
        <a:lstStyle/>
        <a:p>
          <a:endParaRPr lang="ru-RU"/>
        </a:p>
      </dgm:t>
    </dgm:pt>
    <dgm:pt modelId="{1A647468-D468-4DFC-A30B-1E42227F548C}">
      <dgm:prSet custT="1"/>
      <dgm:spPr>
        <a:solidFill>
          <a:srgbClr val="FFFF00">
            <a:alpha val="90000"/>
          </a:srgbClr>
        </a:solidFill>
      </dgm:spPr>
      <dgm:t>
        <a:bodyPr/>
        <a:lstStyle/>
        <a:p>
          <a:pPr algn="ctr"/>
          <a:r>
            <a:rPr lang="ru-RU" sz="2000"/>
            <a:t>Торговля и услуги населению </a:t>
          </a:r>
        </a:p>
      </dgm:t>
    </dgm:pt>
    <dgm:pt modelId="{2E80B86A-A325-419D-86D7-6DE713037E7D}" type="parTrans" cxnId="{D7782DC6-4778-4855-9972-A910B9B053CC}">
      <dgm:prSet/>
      <dgm:spPr/>
      <dgm:t>
        <a:bodyPr/>
        <a:lstStyle/>
        <a:p>
          <a:endParaRPr lang="ru-RU"/>
        </a:p>
      </dgm:t>
    </dgm:pt>
    <dgm:pt modelId="{DB07CF66-77FB-4C9E-AD07-0B0F9B71C98E}" type="sibTrans" cxnId="{D7782DC6-4778-4855-9972-A910B9B053CC}">
      <dgm:prSet/>
      <dgm:spPr/>
      <dgm:t>
        <a:bodyPr/>
        <a:lstStyle/>
        <a:p>
          <a:endParaRPr lang="ru-RU"/>
        </a:p>
      </dgm:t>
    </dgm:pt>
    <dgm:pt modelId="{E571C670-2C26-4D33-933B-67C081C19680}">
      <dgm:prSet custT="1"/>
      <dgm:spPr>
        <a:solidFill>
          <a:srgbClr val="FF5050">
            <a:alpha val="89804"/>
          </a:srgbClr>
        </a:solidFill>
      </dgm:spPr>
      <dgm:t>
        <a:bodyPr/>
        <a:lstStyle/>
        <a:p>
          <a:pPr algn="ctr"/>
          <a:r>
            <a:rPr lang="ru-RU" sz="2000"/>
            <a:t>Общественное питание</a:t>
          </a:r>
        </a:p>
      </dgm:t>
    </dgm:pt>
    <dgm:pt modelId="{A08C55CB-8271-47FA-A3BA-221EA110803A}" type="parTrans" cxnId="{41C9F5E7-7D7B-4A90-85D6-391212ED6FAD}">
      <dgm:prSet/>
      <dgm:spPr/>
      <dgm:t>
        <a:bodyPr/>
        <a:lstStyle/>
        <a:p>
          <a:endParaRPr lang="ru-RU"/>
        </a:p>
      </dgm:t>
    </dgm:pt>
    <dgm:pt modelId="{93CB481E-F710-4717-836A-BE48D3D8C458}" type="sibTrans" cxnId="{41C9F5E7-7D7B-4A90-85D6-391212ED6FAD}">
      <dgm:prSet/>
      <dgm:spPr/>
      <dgm:t>
        <a:bodyPr/>
        <a:lstStyle/>
        <a:p>
          <a:endParaRPr lang="ru-RU"/>
        </a:p>
      </dgm:t>
    </dgm:pt>
    <dgm:pt modelId="{1A339B39-DB9D-44B4-B174-E189500DF983}">
      <dgm:prSet custT="1"/>
      <dgm:spPr>
        <a:solidFill>
          <a:srgbClr val="0070C0">
            <a:alpha val="90000"/>
          </a:srgbClr>
        </a:solidFill>
      </dgm:spPr>
      <dgm:t>
        <a:bodyPr/>
        <a:lstStyle/>
        <a:p>
          <a:pPr algn="ctr"/>
          <a:r>
            <a:rPr lang="ru-RU" sz="2000"/>
            <a:t>Платные услуги населению</a:t>
          </a:r>
        </a:p>
      </dgm:t>
    </dgm:pt>
    <dgm:pt modelId="{2D3FC483-1E3E-4948-8956-7C100B14EC2A}" type="parTrans" cxnId="{D1BA91CD-C404-43D2-AD31-446ACC951AEC}">
      <dgm:prSet/>
      <dgm:spPr/>
      <dgm:t>
        <a:bodyPr/>
        <a:lstStyle/>
        <a:p>
          <a:endParaRPr lang="ru-RU"/>
        </a:p>
      </dgm:t>
    </dgm:pt>
    <dgm:pt modelId="{A2BF7EC1-E5B3-4577-80EE-F8D4FC3F3021}" type="sibTrans" cxnId="{D1BA91CD-C404-43D2-AD31-446ACC951AEC}">
      <dgm:prSet/>
      <dgm:spPr/>
      <dgm:t>
        <a:bodyPr/>
        <a:lstStyle/>
        <a:p>
          <a:endParaRPr lang="ru-RU"/>
        </a:p>
      </dgm:t>
    </dgm:pt>
    <dgm:pt modelId="{5269D55B-2903-4F1C-AAAE-D20A72D21E75}">
      <dgm:prSet custT="1"/>
      <dgm:spPr>
        <a:solidFill>
          <a:srgbClr val="FFC000">
            <a:alpha val="90000"/>
          </a:srgbClr>
        </a:solidFill>
      </dgm:spPr>
      <dgm:t>
        <a:bodyPr/>
        <a:lstStyle/>
        <a:p>
          <a:pPr algn="ctr"/>
          <a:r>
            <a:rPr lang="ru-RU" sz="2000"/>
            <a:t>Малое предпринимательство</a:t>
          </a:r>
        </a:p>
      </dgm:t>
    </dgm:pt>
    <dgm:pt modelId="{76F7D524-AE04-47DA-9423-9CF3DF1222F8}" type="parTrans" cxnId="{88379B55-FA02-4A93-8420-0977905BD276}">
      <dgm:prSet/>
      <dgm:spPr/>
      <dgm:t>
        <a:bodyPr/>
        <a:lstStyle/>
        <a:p>
          <a:endParaRPr lang="ru-RU"/>
        </a:p>
      </dgm:t>
    </dgm:pt>
    <dgm:pt modelId="{5B5537C5-9AE4-443F-BE9F-FC3F5FDF14F5}" type="sibTrans" cxnId="{88379B55-FA02-4A93-8420-0977905BD276}">
      <dgm:prSet/>
      <dgm:spPr/>
      <dgm:t>
        <a:bodyPr/>
        <a:lstStyle/>
        <a:p>
          <a:endParaRPr lang="ru-RU"/>
        </a:p>
      </dgm:t>
    </dgm:pt>
    <dgm:pt modelId="{A9D266F6-CFC7-4D3D-A58B-E00C5B237D64}">
      <dgm:prSet custT="1"/>
      <dgm:spPr>
        <a:solidFill>
          <a:schemeClr val="accent2">
            <a:alpha val="90000"/>
          </a:schemeClr>
        </a:solidFill>
      </dgm:spPr>
      <dgm:t>
        <a:bodyPr/>
        <a:lstStyle/>
        <a:p>
          <a:pPr algn="ctr"/>
          <a:r>
            <a:rPr lang="ru-RU" sz="2000"/>
            <a:t>Инвестиционная деятельность</a:t>
          </a:r>
        </a:p>
      </dgm:t>
    </dgm:pt>
    <dgm:pt modelId="{ACD78669-A577-4C04-99AB-A81172A0A423}" type="parTrans" cxnId="{E0923A76-D6FA-4D5A-88B3-7187ED27682B}">
      <dgm:prSet/>
      <dgm:spPr/>
      <dgm:t>
        <a:bodyPr/>
        <a:lstStyle/>
        <a:p>
          <a:endParaRPr lang="ru-RU"/>
        </a:p>
      </dgm:t>
    </dgm:pt>
    <dgm:pt modelId="{011850E9-ACF1-4018-9C53-16BCB41B5030}" type="sibTrans" cxnId="{E0923A76-D6FA-4D5A-88B3-7187ED27682B}">
      <dgm:prSet/>
      <dgm:spPr/>
      <dgm:t>
        <a:bodyPr/>
        <a:lstStyle/>
        <a:p>
          <a:endParaRPr lang="ru-RU"/>
        </a:p>
      </dgm:t>
    </dgm:pt>
    <dgm:pt modelId="{25DBE5F7-BE6D-437A-937F-EB880C9CA5F1}">
      <dgm:prSet custT="1"/>
      <dgm:spPr>
        <a:solidFill>
          <a:schemeClr val="accent6">
            <a:lumMod val="75000"/>
            <a:alpha val="90000"/>
          </a:schemeClr>
        </a:solidFill>
      </dgm:spPr>
      <dgm:t>
        <a:bodyPr/>
        <a:lstStyle/>
        <a:p>
          <a:pPr algn="ctr"/>
          <a:r>
            <a:rPr lang="ru-RU" sz="2000"/>
            <a:t>Труд и занятость</a:t>
          </a:r>
        </a:p>
      </dgm:t>
    </dgm:pt>
    <dgm:pt modelId="{55118FFB-66A6-4196-B8C1-101FAE6B4DE4}" type="parTrans" cxnId="{52CB05A0-0624-41EB-9ECA-03F492D76A10}">
      <dgm:prSet/>
      <dgm:spPr/>
      <dgm:t>
        <a:bodyPr/>
        <a:lstStyle/>
        <a:p>
          <a:endParaRPr lang="ru-RU"/>
        </a:p>
      </dgm:t>
    </dgm:pt>
    <dgm:pt modelId="{235257A3-90AA-46E7-9B9F-CFEDE90C364B}" type="sibTrans" cxnId="{52CB05A0-0624-41EB-9ECA-03F492D76A10}">
      <dgm:prSet/>
      <dgm:spPr/>
      <dgm:t>
        <a:bodyPr/>
        <a:lstStyle/>
        <a:p>
          <a:endParaRPr lang="ru-RU"/>
        </a:p>
      </dgm:t>
    </dgm:pt>
    <dgm:pt modelId="{F4FE7AA3-A634-4678-91B1-0A29F687D45B}">
      <dgm:prSet/>
      <dgm:spPr/>
      <dgm:t>
        <a:bodyPr/>
        <a:lstStyle/>
        <a:p>
          <a:r>
            <a:rPr lang="ru-RU"/>
            <a:t>11..</a:t>
          </a:r>
        </a:p>
      </dgm:t>
    </dgm:pt>
    <dgm:pt modelId="{840CC6E1-5D84-46B4-B677-A9A5314C9D1E}" type="parTrans" cxnId="{F5C5A0F9-E161-4EAC-9D6A-C2ACB8E3C162}">
      <dgm:prSet/>
      <dgm:spPr/>
      <dgm:t>
        <a:bodyPr/>
        <a:lstStyle/>
        <a:p>
          <a:endParaRPr lang="ru-RU"/>
        </a:p>
      </dgm:t>
    </dgm:pt>
    <dgm:pt modelId="{A7F3246D-E451-40C9-8B7A-EE66DB86EAF7}" type="sibTrans" cxnId="{F5C5A0F9-E161-4EAC-9D6A-C2ACB8E3C162}">
      <dgm:prSet/>
      <dgm:spPr/>
      <dgm:t>
        <a:bodyPr/>
        <a:lstStyle/>
        <a:p>
          <a:endParaRPr lang="ru-RU"/>
        </a:p>
      </dgm:t>
    </dgm:pt>
    <dgm:pt modelId="{A168263D-9182-40BC-9E9D-F11C3DCB89A3}">
      <dgm:prSet custT="1"/>
      <dgm:spPr>
        <a:solidFill>
          <a:srgbClr val="6600FF">
            <a:alpha val="89804"/>
          </a:srgbClr>
        </a:solidFill>
      </dgm:spPr>
      <dgm:t>
        <a:bodyPr/>
        <a:lstStyle/>
        <a:p>
          <a:pPr algn="ctr"/>
          <a:r>
            <a:rPr lang="ru-RU" sz="2000"/>
            <a:t>Развитие социальной сферы </a:t>
          </a:r>
        </a:p>
      </dgm:t>
    </dgm:pt>
    <dgm:pt modelId="{9A077D2D-531F-4853-BAFC-AF31D28ADE6B}" type="parTrans" cxnId="{001A6182-860A-4566-A5C4-B7167AE1A8F9}">
      <dgm:prSet/>
      <dgm:spPr/>
      <dgm:t>
        <a:bodyPr/>
        <a:lstStyle/>
        <a:p>
          <a:endParaRPr lang="ru-RU"/>
        </a:p>
      </dgm:t>
    </dgm:pt>
    <dgm:pt modelId="{AF027059-4796-4B8C-9996-DBF31D87D254}" type="sibTrans" cxnId="{001A6182-860A-4566-A5C4-B7167AE1A8F9}">
      <dgm:prSet/>
      <dgm:spPr/>
      <dgm:t>
        <a:bodyPr/>
        <a:lstStyle/>
        <a:p>
          <a:endParaRPr lang="ru-RU"/>
        </a:p>
      </dgm:t>
    </dgm:pt>
    <dgm:pt modelId="{197397E6-ADD3-429A-91E3-3717D84B1C25}">
      <dgm:prSet phldrT="[Текст]" custT="1"/>
      <dgm:spPr>
        <a:solidFill>
          <a:srgbClr val="009900">
            <a:alpha val="89804"/>
          </a:srgbClr>
        </a:solidFill>
      </dgm:spPr>
      <dgm:t>
        <a:bodyPr/>
        <a:lstStyle/>
        <a:p>
          <a:pPr algn="ctr"/>
          <a:r>
            <a:rPr lang="ru-RU" sz="1800"/>
            <a:t> </a:t>
          </a:r>
          <a:r>
            <a:rPr lang="ru-RU" sz="2000" i="1"/>
            <a:t>Растениеводство                 Животноводство</a:t>
          </a:r>
          <a:r>
            <a:rPr lang="ru-RU" sz="1800" i="1"/>
            <a:t> </a:t>
          </a:r>
        </a:p>
      </dgm:t>
    </dgm:pt>
    <dgm:pt modelId="{A61176AD-2F6E-48EE-A71E-F5BB393FE562}" type="parTrans" cxnId="{F86A7AD6-0AB8-4365-942B-D73A50F3AAB3}">
      <dgm:prSet/>
      <dgm:spPr/>
      <dgm:t>
        <a:bodyPr/>
        <a:lstStyle/>
        <a:p>
          <a:endParaRPr lang="ru-RU"/>
        </a:p>
      </dgm:t>
    </dgm:pt>
    <dgm:pt modelId="{78B24630-CE73-4B22-8666-22325FF87FB2}" type="sibTrans" cxnId="{F86A7AD6-0AB8-4365-942B-D73A50F3AAB3}">
      <dgm:prSet/>
      <dgm:spPr/>
      <dgm:t>
        <a:bodyPr/>
        <a:lstStyle/>
        <a:p>
          <a:endParaRPr lang="ru-RU"/>
        </a:p>
      </dgm:t>
    </dgm:pt>
    <dgm:pt modelId="{E4CA4DC3-1CBF-40EB-8EB9-A32D3051CDA5}">
      <dgm:prSet/>
      <dgm:spPr>
        <a:solidFill>
          <a:srgbClr val="6600FF">
            <a:alpha val="89804"/>
          </a:srgbClr>
        </a:solidFill>
      </dgm:spPr>
      <dgm:t>
        <a:bodyPr/>
        <a:lstStyle/>
        <a:p>
          <a:pPr algn="ctr"/>
          <a:endParaRPr lang="ru-RU" sz="1500"/>
        </a:p>
      </dgm:t>
    </dgm:pt>
    <dgm:pt modelId="{2E5A0566-6F08-4BD8-B572-504BFEE1118F}" type="parTrans" cxnId="{3D651694-34BC-4154-AD08-12B71A1B6659}">
      <dgm:prSet/>
      <dgm:spPr/>
      <dgm:t>
        <a:bodyPr/>
        <a:lstStyle/>
        <a:p>
          <a:endParaRPr lang="ru-RU"/>
        </a:p>
      </dgm:t>
    </dgm:pt>
    <dgm:pt modelId="{A5C70974-7AF0-489B-B516-979C27493A65}" type="sibTrans" cxnId="{3D651694-34BC-4154-AD08-12B71A1B6659}">
      <dgm:prSet/>
      <dgm:spPr/>
      <dgm:t>
        <a:bodyPr/>
        <a:lstStyle/>
        <a:p>
          <a:endParaRPr lang="ru-RU"/>
        </a:p>
      </dgm:t>
    </dgm:pt>
    <dgm:pt modelId="{C5E0CEFF-AE79-43DB-9CE3-9C897AEBE725}">
      <dgm:prSet custT="1"/>
      <dgm:spPr>
        <a:solidFill>
          <a:srgbClr val="6600FF">
            <a:alpha val="89804"/>
          </a:srgbClr>
        </a:solidFill>
      </dgm:spPr>
      <dgm:t>
        <a:bodyPr/>
        <a:lstStyle/>
        <a:p>
          <a:pPr algn="r"/>
          <a:r>
            <a:rPr lang="ru-RU" sz="2000" i="1"/>
            <a:t>Образование     Культура     Физкультура и спорт</a:t>
          </a:r>
        </a:p>
      </dgm:t>
    </dgm:pt>
    <dgm:pt modelId="{7B06C151-B6FC-4989-B659-5EE775C0F0A6}" type="sibTrans" cxnId="{19BFDAFB-EC8E-419E-9DA0-35B0EAB4B4CD}">
      <dgm:prSet/>
      <dgm:spPr/>
      <dgm:t>
        <a:bodyPr/>
        <a:lstStyle/>
        <a:p>
          <a:endParaRPr lang="ru-RU"/>
        </a:p>
      </dgm:t>
    </dgm:pt>
    <dgm:pt modelId="{3D06D6AD-431B-499C-8331-1EE7FBF76DCA}" type="parTrans" cxnId="{19BFDAFB-EC8E-419E-9DA0-35B0EAB4B4CD}">
      <dgm:prSet/>
      <dgm:spPr/>
      <dgm:t>
        <a:bodyPr/>
        <a:lstStyle/>
        <a:p>
          <a:endParaRPr lang="ru-RU"/>
        </a:p>
      </dgm:t>
    </dgm:pt>
    <dgm:pt modelId="{55235737-1B90-435E-B839-F7F9A83463FA}" type="pres">
      <dgm:prSet presAssocID="{16B4CEF8-A46F-4574-B513-4861C1C9781A}" presName="linearFlow" presStyleCnt="0">
        <dgm:presLayoutVars>
          <dgm:dir/>
          <dgm:animLvl val="lvl"/>
          <dgm:resizeHandles val="exact"/>
        </dgm:presLayoutVars>
      </dgm:prSet>
      <dgm:spPr/>
      <dgm:t>
        <a:bodyPr/>
        <a:lstStyle/>
        <a:p>
          <a:endParaRPr lang="ru-RU"/>
        </a:p>
      </dgm:t>
    </dgm:pt>
    <dgm:pt modelId="{2D218CBE-6FC8-40F1-8880-85C81A98FF36}" type="pres">
      <dgm:prSet presAssocID="{1735F986-9DBE-4B9E-8FFF-1EAF93BD6E4F}" presName="composite" presStyleCnt="0"/>
      <dgm:spPr/>
    </dgm:pt>
    <dgm:pt modelId="{1E5003EA-F7AD-4D1C-947D-96910AA77A3A}" type="pres">
      <dgm:prSet presAssocID="{1735F986-9DBE-4B9E-8FFF-1EAF93BD6E4F}" presName="parentText" presStyleLbl="alignNode1" presStyleIdx="0" presStyleCnt="11" custLinFactNeighborX="0" custLinFactNeighborY="-310">
        <dgm:presLayoutVars>
          <dgm:chMax val="1"/>
          <dgm:bulletEnabled val="1"/>
        </dgm:presLayoutVars>
      </dgm:prSet>
      <dgm:spPr/>
      <dgm:t>
        <a:bodyPr/>
        <a:lstStyle/>
        <a:p>
          <a:endParaRPr lang="ru-RU"/>
        </a:p>
      </dgm:t>
    </dgm:pt>
    <dgm:pt modelId="{138F297E-A1D0-4EEC-8061-05F82C1A6880}" type="pres">
      <dgm:prSet presAssocID="{1735F986-9DBE-4B9E-8FFF-1EAF93BD6E4F}" presName="descendantText" presStyleLbl="alignAcc1" presStyleIdx="0" presStyleCnt="11">
        <dgm:presLayoutVars>
          <dgm:bulletEnabled val="1"/>
        </dgm:presLayoutVars>
      </dgm:prSet>
      <dgm:spPr/>
      <dgm:t>
        <a:bodyPr/>
        <a:lstStyle/>
        <a:p>
          <a:endParaRPr lang="ru-RU"/>
        </a:p>
      </dgm:t>
    </dgm:pt>
    <dgm:pt modelId="{698B6E24-781C-446B-83EF-46CA872D9D55}" type="pres">
      <dgm:prSet presAssocID="{194D5D9A-2A6F-49A4-A9C9-43BA3EA7938C}" presName="sp" presStyleCnt="0"/>
      <dgm:spPr/>
    </dgm:pt>
    <dgm:pt modelId="{231646BD-89B8-421D-B980-5C7B184B5A65}" type="pres">
      <dgm:prSet presAssocID="{BB6F1B4B-F15E-4A2D-BA13-078FB10BE77B}" presName="composite" presStyleCnt="0"/>
      <dgm:spPr/>
    </dgm:pt>
    <dgm:pt modelId="{76AC0DE7-136E-4A60-A856-AB0BBBB3342D}" type="pres">
      <dgm:prSet presAssocID="{BB6F1B4B-F15E-4A2D-BA13-078FB10BE77B}" presName="parentText" presStyleLbl="alignNode1" presStyleIdx="1" presStyleCnt="11">
        <dgm:presLayoutVars>
          <dgm:chMax val="1"/>
          <dgm:bulletEnabled val="1"/>
        </dgm:presLayoutVars>
      </dgm:prSet>
      <dgm:spPr/>
      <dgm:t>
        <a:bodyPr/>
        <a:lstStyle/>
        <a:p>
          <a:endParaRPr lang="ru-RU"/>
        </a:p>
      </dgm:t>
    </dgm:pt>
    <dgm:pt modelId="{D79A94E0-289F-4178-9699-312864133459}" type="pres">
      <dgm:prSet presAssocID="{BB6F1B4B-F15E-4A2D-BA13-078FB10BE77B}" presName="descendantText" presStyleLbl="alignAcc1" presStyleIdx="1" presStyleCnt="11">
        <dgm:presLayoutVars>
          <dgm:bulletEnabled val="1"/>
        </dgm:presLayoutVars>
      </dgm:prSet>
      <dgm:spPr/>
      <dgm:t>
        <a:bodyPr/>
        <a:lstStyle/>
        <a:p>
          <a:endParaRPr lang="ru-RU"/>
        </a:p>
      </dgm:t>
    </dgm:pt>
    <dgm:pt modelId="{CE5304C1-9780-48BF-8B9D-B0B117A587EB}" type="pres">
      <dgm:prSet presAssocID="{04EA71B6-F64F-4981-9520-F9EAB4EB4054}" presName="sp" presStyleCnt="0"/>
      <dgm:spPr/>
    </dgm:pt>
    <dgm:pt modelId="{46076091-F513-409E-8655-518456143366}" type="pres">
      <dgm:prSet presAssocID="{EB1EC38C-A075-4F18-88D7-BA4FAD9BA6BB}" presName="composite" presStyleCnt="0"/>
      <dgm:spPr/>
    </dgm:pt>
    <dgm:pt modelId="{1A06789B-318B-4F47-9759-645056BFCDD8}" type="pres">
      <dgm:prSet presAssocID="{EB1EC38C-A075-4F18-88D7-BA4FAD9BA6BB}" presName="parentText" presStyleLbl="alignNode1" presStyleIdx="2" presStyleCnt="11">
        <dgm:presLayoutVars>
          <dgm:chMax val="1"/>
          <dgm:bulletEnabled val="1"/>
        </dgm:presLayoutVars>
      </dgm:prSet>
      <dgm:spPr/>
      <dgm:t>
        <a:bodyPr/>
        <a:lstStyle/>
        <a:p>
          <a:endParaRPr lang="ru-RU"/>
        </a:p>
      </dgm:t>
    </dgm:pt>
    <dgm:pt modelId="{6861B84B-0B43-4470-9E8D-A7A144BF0267}" type="pres">
      <dgm:prSet presAssocID="{EB1EC38C-A075-4F18-88D7-BA4FAD9BA6BB}" presName="descendantText" presStyleLbl="alignAcc1" presStyleIdx="2" presStyleCnt="11" custScaleY="155013">
        <dgm:presLayoutVars>
          <dgm:bulletEnabled val="1"/>
        </dgm:presLayoutVars>
      </dgm:prSet>
      <dgm:spPr/>
      <dgm:t>
        <a:bodyPr/>
        <a:lstStyle/>
        <a:p>
          <a:endParaRPr lang="ru-RU"/>
        </a:p>
      </dgm:t>
    </dgm:pt>
    <dgm:pt modelId="{67E0D760-E6CB-4422-9F82-6F21B8968E81}" type="pres">
      <dgm:prSet presAssocID="{B0979255-17A9-4250-8487-97493329CA55}" presName="sp" presStyleCnt="0"/>
      <dgm:spPr/>
    </dgm:pt>
    <dgm:pt modelId="{C6D03DA4-5BBA-428E-A89D-BBE7A23D30D7}" type="pres">
      <dgm:prSet presAssocID="{FBEA3A30-8469-4A02-AE69-D35C5FA68516}" presName="composite" presStyleCnt="0"/>
      <dgm:spPr/>
    </dgm:pt>
    <dgm:pt modelId="{9052A45D-D084-41A6-8DDE-A552B38EB5AF}" type="pres">
      <dgm:prSet presAssocID="{FBEA3A30-8469-4A02-AE69-D35C5FA68516}" presName="parentText" presStyleLbl="alignNode1" presStyleIdx="3" presStyleCnt="11">
        <dgm:presLayoutVars>
          <dgm:chMax val="1"/>
          <dgm:bulletEnabled val="1"/>
        </dgm:presLayoutVars>
      </dgm:prSet>
      <dgm:spPr/>
      <dgm:t>
        <a:bodyPr/>
        <a:lstStyle/>
        <a:p>
          <a:endParaRPr lang="ru-RU"/>
        </a:p>
      </dgm:t>
    </dgm:pt>
    <dgm:pt modelId="{985096DF-697C-4AEA-9DF2-0AF5F3E1336C}" type="pres">
      <dgm:prSet presAssocID="{FBEA3A30-8469-4A02-AE69-D35C5FA68516}" presName="descendantText" presStyleLbl="alignAcc1" presStyleIdx="3" presStyleCnt="11" custScaleY="74899">
        <dgm:presLayoutVars>
          <dgm:bulletEnabled val="1"/>
        </dgm:presLayoutVars>
      </dgm:prSet>
      <dgm:spPr/>
      <dgm:t>
        <a:bodyPr/>
        <a:lstStyle/>
        <a:p>
          <a:endParaRPr lang="ru-RU"/>
        </a:p>
      </dgm:t>
    </dgm:pt>
    <dgm:pt modelId="{4476F190-03D0-40DE-A3F9-6FE0B48A0CCF}" type="pres">
      <dgm:prSet presAssocID="{BF7949BC-EF26-420C-B577-6205344CF346}" presName="sp" presStyleCnt="0"/>
      <dgm:spPr/>
    </dgm:pt>
    <dgm:pt modelId="{0976D4E8-8229-4C6C-A22B-99FE293A9D92}" type="pres">
      <dgm:prSet presAssocID="{659B2ABF-4496-44FA-BE95-9331A6CFC353}" presName="composite" presStyleCnt="0"/>
      <dgm:spPr/>
    </dgm:pt>
    <dgm:pt modelId="{45CFF35A-4A1A-4BD0-ABA0-9CCA9218DADB}" type="pres">
      <dgm:prSet presAssocID="{659B2ABF-4496-44FA-BE95-9331A6CFC353}" presName="parentText" presStyleLbl="alignNode1" presStyleIdx="4" presStyleCnt="11">
        <dgm:presLayoutVars>
          <dgm:chMax val="1"/>
          <dgm:bulletEnabled val="1"/>
        </dgm:presLayoutVars>
      </dgm:prSet>
      <dgm:spPr/>
      <dgm:t>
        <a:bodyPr/>
        <a:lstStyle/>
        <a:p>
          <a:endParaRPr lang="ru-RU"/>
        </a:p>
      </dgm:t>
    </dgm:pt>
    <dgm:pt modelId="{7A4996AF-43B7-4915-8DFF-2663C6949D7D}" type="pres">
      <dgm:prSet presAssocID="{659B2ABF-4496-44FA-BE95-9331A6CFC353}" presName="descendantText" presStyleLbl="alignAcc1" presStyleIdx="4" presStyleCnt="11" custLinFactNeighborX="0" custLinFactNeighborY="-5155">
        <dgm:presLayoutVars>
          <dgm:bulletEnabled val="1"/>
        </dgm:presLayoutVars>
      </dgm:prSet>
      <dgm:spPr/>
      <dgm:t>
        <a:bodyPr/>
        <a:lstStyle/>
        <a:p>
          <a:endParaRPr lang="ru-RU"/>
        </a:p>
      </dgm:t>
    </dgm:pt>
    <dgm:pt modelId="{B017FF54-D5DC-4CF9-8BDF-75235CC1298C}" type="pres">
      <dgm:prSet presAssocID="{23B59B64-62AD-472E-B6F1-3E70F435A348}" presName="sp" presStyleCnt="0"/>
      <dgm:spPr/>
    </dgm:pt>
    <dgm:pt modelId="{B71B0A3C-C878-4BCA-BC3D-B5D846BC6B5B}" type="pres">
      <dgm:prSet presAssocID="{02EFD55E-6280-4627-BCCF-F942C0238166}" presName="composite" presStyleCnt="0"/>
      <dgm:spPr/>
    </dgm:pt>
    <dgm:pt modelId="{51EAFC17-A4A9-4A1B-B650-2482A6B076AD}" type="pres">
      <dgm:prSet presAssocID="{02EFD55E-6280-4627-BCCF-F942C0238166}" presName="parentText" presStyleLbl="alignNode1" presStyleIdx="5" presStyleCnt="11">
        <dgm:presLayoutVars>
          <dgm:chMax val="1"/>
          <dgm:bulletEnabled val="1"/>
        </dgm:presLayoutVars>
      </dgm:prSet>
      <dgm:spPr/>
      <dgm:t>
        <a:bodyPr/>
        <a:lstStyle/>
        <a:p>
          <a:endParaRPr lang="ru-RU"/>
        </a:p>
      </dgm:t>
    </dgm:pt>
    <dgm:pt modelId="{54CD0F6C-9528-46D8-9432-B6AF343A94EA}" type="pres">
      <dgm:prSet presAssocID="{02EFD55E-6280-4627-BCCF-F942C0238166}" presName="descendantText" presStyleLbl="alignAcc1" presStyleIdx="5" presStyleCnt="11">
        <dgm:presLayoutVars>
          <dgm:bulletEnabled val="1"/>
        </dgm:presLayoutVars>
      </dgm:prSet>
      <dgm:spPr/>
      <dgm:t>
        <a:bodyPr/>
        <a:lstStyle/>
        <a:p>
          <a:endParaRPr lang="ru-RU"/>
        </a:p>
      </dgm:t>
    </dgm:pt>
    <dgm:pt modelId="{0056B6E0-25E8-41EB-8ACB-48AC6D80E1AF}" type="pres">
      <dgm:prSet presAssocID="{C4E41122-F8AE-4CEB-BC48-476F88135BC4}" presName="sp" presStyleCnt="0"/>
      <dgm:spPr/>
    </dgm:pt>
    <dgm:pt modelId="{53847429-92F5-4D59-B7F8-53EBAEF29D5A}" type="pres">
      <dgm:prSet presAssocID="{2E5783FF-EE7D-4A09-AFCE-76540AC6FEA7}" presName="composite" presStyleCnt="0"/>
      <dgm:spPr/>
    </dgm:pt>
    <dgm:pt modelId="{6F66BD8C-0FC7-4D3C-AFB6-6D2436D9C9D1}" type="pres">
      <dgm:prSet presAssocID="{2E5783FF-EE7D-4A09-AFCE-76540AC6FEA7}" presName="parentText" presStyleLbl="alignNode1" presStyleIdx="6" presStyleCnt="11">
        <dgm:presLayoutVars>
          <dgm:chMax val="1"/>
          <dgm:bulletEnabled val="1"/>
        </dgm:presLayoutVars>
      </dgm:prSet>
      <dgm:spPr/>
      <dgm:t>
        <a:bodyPr/>
        <a:lstStyle/>
        <a:p>
          <a:endParaRPr lang="ru-RU"/>
        </a:p>
      </dgm:t>
    </dgm:pt>
    <dgm:pt modelId="{13E747D9-D9BD-41A0-A80D-08763F67EBC2}" type="pres">
      <dgm:prSet presAssocID="{2E5783FF-EE7D-4A09-AFCE-76540AC6FEA7}" presName="descendantText" presStyleLbl="alignAcc1" presStyleIdx="6" presStyleCnt="11">
        <dgm:presLayoutVars>
          <dgm:bulletEnabled val="1"/>
        </dgm:presLayoutVars>
      </dgm:prSet>
      <dgm:spPr/>
      <dgm:t>
        <a:bodyPr/>
        <a:lstStyle/>
        <a:p>
          <a:endParaRPr lang="ru-RU"/>
        </a:p>
      </dgm:t>
    </dgm:pt>
    <dgm:pt modelId="{D6A60F97-62F4-4157-B83D-33365C6C3762}" type="pres">
      <dgm:prSet presAssocID="{7EF768C1-EFBF-42D7-B602-3B3832E8DFDB}" presName="sp" presStyleCnt="0"/>
      <dgm:spPr/>
    </dgm:pt>
    <dgm:pt modelId="{5A2C82D1-59FC-47E6-8001-77D528D41132}" type="pres">
      <dgm:prSet presAssocID="{F75031BA-C435-4D81-9A54-17362C9CFE27}" presName="composite" presStyleCnt="0"/>
      <dgm:spPr/>
    </dgm:pt>
    <dgm:pt modelId="{04E56BB0-5977-40B9-B478-9F4AED6A225D}" type="pres">
      <dgm:prSet presAssocID="{F75031BA-C435-4D81-9A54-17362C9CFE27}" presName="parentText" presStyleLbl="alignNode1" presStyleIdx="7" presStyleCnt="11">
        <dgm:presLayoutVars>
          <dgm:chMax val="1"/>
          <dgm:bulletEnabled val="1"/>
        </dgm:presLayoutVars>
      </dgm:prSet>
      <dgm:spPr/>
      <dgm:t>
        <a:bodyPr/>
        <a:lstStyle/>
        <a:p>
          <a:endParaRPr lang="ru-RU"/>
        </a:p>
      </dgm:t>
    </dgm:pt>
    <dgm:pt modelId="{7E7D99BA-657C-4941-8C1D-067A7F2AD796}" type="pres">
      <dgm:prSet presAssocID="{F75031BA-C435-4D81-9A54-17362C9CFE27}" presName="descendantText" presStyleLbl="alignAcc1" presStyleIdx="7" presStyleCnt="11">
        <dgm:presLayoutVars>
          <dgm:bulletEnabled val="1"/>
        </dgm:presLayoutVars>
      </dgm:prSet>
      <dgm:spPr/>
      <dgm:t>
        <a:bodyPr/>
        <a:lstStyle/>
        <a:p>
          <a:endParaRPr lang="ru-RU"/>
        </a:p>
      </dgm:t>
    </dgm:pt>
    <dgm:pt modelId="{A8D2E11F-5639-4856-AC72-7E864759B440}" type="pres">
      <dgm:prSet presAssocID="{52E7D67E-884B-4A73-8FC6-C8B765BC8475}" presName="sp" presStyleCnt="0"/>
      <dgm:spPr/>
    </dgm:pt>
    <dgm:pt modelId="{99A1E068-4AD0-4614-BB32-53D7D73AF7AF}" type="pres">
      <dgm:prSet presAssocID="{2CA559A3-F603-4D42-898A-F859E5049693}" presName="composite" presStyleCnt="0"/>
      <dgm:spPr/>
    </dgm:pt>
    <dgm:pt modelId="{6B8DAC29-DD3C-4072-B213-9C0ACFE55780}" type="pres">
      <dgm:prSet presAssocID="{2CA559A3-F603-4D42-898A-F859E5049693}" presName="parentText" presStyleLbl="alignNode1" presStyleIdx="8" presStyleCnt="11">
        <dgm:presLayoutVars>
          <dgm:chMax val="1"/>
          <dgm:bulletEnabled val="1"/>
        </dgm:presLayoutVars>
      </dgm:prSet>
      <dgm:spPr/>
      <dgm:t>
        <a:bodyPr/>
        <a:lstStyle/>
        <a:p>
          <a:endParaRPr lang="ru-RU"/>
        </a:p>
      </dgm:t>
    </dgm:pt>
    <dgm:pt modelId="{12EB1823-82C7-433A-B17B-5B4F0305F4E1}" type="pres">
      <dgm:prSet presAssocID="{2CA559A3-F603-4D42-898A-F859E5049693}" presName="descendantText" presStyleLbl="alignAcc1" presStyleIdx="8" presStyleCnt="11">
        <dgm:presLayoutVars>
          <dgm:bulletEnabled val="1"/>
        </dgm:presLayoutVars>
      </dgm:prSet>
      <dgm:spPr/>
      <dgm:t>
        <a:bodyPr/>
        <a:lstStyle/>
        <a:p>
          <a:endParaRPr lang="ru-RU"/>
        </a:p>
      </dgm:t>
    </dgm:pt>
    <dgm:pt modelId="{AAEE5599-74AA-406E-BF32-C310F96DDA57}" type="pres">
      <dgm:prSet presAssocID="{E45816F9-0A3C-4721-BA7C-9AE1CE082082}" presName="sp" presStyleCnt="0"/>
      <dgm:spPr/>
    </dgm:pt>
    <dgm:pt modelId="{5C8DF46D-AC20-45D6-8F99-BC1ADE55328B}" type="pres">
      <dgm:prSet presAssocID="{CA8D8859-20CB-4D54-85A0-294A23914650}" presName="composite" presStyleCnt="0"/>
      <dgm:spPr/>
    </dgm:pt>
    <dgm:pt modelId="{95B6BE75-41B1-45CB-B9CC-A2C04EDAA2DF}" type="pres">
      <dgm:prSet presAssocID="{CA8D8859-20CB-4D54-85A0-294A23914650}" presName="parentText" presStyleLbl="alignNode1" presStyleIdx="9" presStyleCnt="11">
        <dgm:presLayoutVars>
          <dgm:chMax val="1"/>
          <dgm:bulletEnabled val="1"/>
        </dgm:presLayoutVars>
      </dgm:prSet>
      <dgm:spPr/>
      <dgm:t>
        <a:bodyPr/>
        <a:lstStyle/>
        <a:p>
          <a:endParaRPr lang="ru-RU"/>
        </a:p>
      </dgm:t>
    </dgm:pt>
    <dgm:pt modelId="{3476ED6F-919C-4723-898B-B9E2EE3916FC}" type="pres">
      <dgm:prSet presAssocID="{CA8D8859-20CB-4D54-85A0-294A23914650}" presName="descendantText" presStyleLbl="alignAcc1" presStyleIdx="9" presStyleCnt="11">
        <dgm:presLayoutVars>
          <dgm:bulletEnabled val="1"/>
        </dgm:presLayoutVars>
      </dgm:prSet>
      <dgm:spPr/>
      <dgm:t>
        <a:bodyPr/>
        <a:lstStyle/>
        <a:p>
          <a:endParaRPr lang="ru-RU"/>
        </a:p>
      </dgm:t>
    </dgm:pt>
    <dgm:pt modelId="{C6FB9800-95F1-4D5B-B0F3-7E58A198AC12}" type="pres">
      <dgm:prSet presAssocID="{52D7EC19-ADFE-4FE9-8FB4-B0A9B74BD336}" presName="sp" presStyleCnt="0"/>
      <dgm:spPr/>
    </dgm:pt>
    <dgm:pt modelId="{E7A45185-D8EE-47DC-B72A-597676E4441D}" type="pres">
      <dgm:prSet presAssocID="{F4FE7AA3-A634-4678-91B1-0A29F687D45B}" presName="composite" presStyleCnt="0"/>
      <dgm:spPr/>
    </dgm:pt>
    <dgm:pt modelId="{17F2DDE4-F5CE-43EA-9E2E-7D70FAB1D0D1}" type="pres">
      <dgm:prSet presAssocID="{F4FE7AA3-A634-4678-91B1-0A29F687D45B}" presName="parentText" presStyleLbl="alignNode1" presStyleIdx="10" presStyleCnt="11">
        <dgm:presLayoutVars>
          <dgm:chMax val="1"/>
          <dgm:bulletEnabled val="1"/>
        </dgm:presLayoutVars>
      </dgm:prSet>
      <dgm:spPr/>
      <dgm:t>
        <a:bodyPr/>
        <a:lstStyle/>
        <a:p>
          <a:endParaRPr lang="ru-RU"/>
        </a:p>
      </dgm:t>
    </dgm:pt>
    <dgm:pt modelId="{45695B13-0A08-4F10-B6FA-E15B712D4494}" type="pres">
      <dgm:prSet presAssocID="{F4FE7AA3-A634-4678-91B1-0A29F687D45B}" presName="descendantText" presStyleLbl="alignAcc1" presStyleIdx="10" presStyleCnt="11" custScaleX="104581" custScaleY="224922">
        <dgm:presLayoutVars>
          <dgm:bulletEnabled val="1"/>
        </dgm:presLayoutVars>
      </dgm:prSet>
      <dgm:spPr/>
      <dgm:t>
        <a:bodyPr/>
        <a:lstStyle/>
        <a:p>
          <a:endParaRPr lang="ru-RU"/>
        </a:p>
      </dgm:t>
    </dgm:pt>
  </dgm:ptLst>
  <dgm:cxnLst>
    <dgm:cxn modelId="{5DDA3706-C644-4E9E-9461-3060CE682CFF}" srcId="{16B4CEF8-A46F-4574-B513-4861C1C9781A}" destId="{F75031BA-C435-4D81-9A54-17362C9CFE27}" srcOrd="7" destOrd="0" parTransId="{4749B477-92DD-422A-A54F-BD8D6129AFF1}" sibTransId="{52E7D67E-884B-4A73-8FC6-C8B765BC8475}"/>
    <dgm:cxn modelId="{AF4613DE-531F-4B51-A1F7-FC3C63699868}" type="presOf" srcId="{659B2ABF-4496-44FA-BE95-9331A6CFC353}" destId="{45CFF35A-4A1A-4BD0-ABA0-9CCA9218DADB}" srcOrd="0" destOrd="0" presId="urn:microsoft.com/office/officeart/2005/8/layout/chevron2"/>
    <dgm:cxn modelId="{A71E4678-6AE0-4807-8940-DCA45751F18E}" type="presOf" srcId="{C5E0CEFF-AE79-43DB-9CE3-9C897AEBE725}" destId="{45695B13-0A08-4F10-B6FA-E15B712D4494}" srcOrd="0" destOrd="1" presId="urn:microsoft.com/office/officeart/2005/8/layout/chevron2"/>
    <dgm:cxn modelId="{9B7C44CD-DA46-4F0F-9A73-44660E4F1AC5}" srcId="{16B4CEF8-A46F-4574-B513-4861C1C9781A}" destId="{FBEA3A30-8469-4A02-AE69-D35C5FA68516}" srcOrd="3" destOrd="0" parTransId="{ADC55E85-E90F-487B-83B0-974747B8D889}" sibTransId="{BF7949BC-EF26-420C-B577-6205344CF346}"/>
    <dgm:cxn modelId="{47BC0378-388F-4A0B-A041-AB54E1F405C6}" srcId="{16B4CEF8-A46F-4574-B513-4861C1C9781A}" destId="{BB6F1B4B-F15E-4A2D-BA13-078FB10BE77B}" srcOrd="1" destOrd="0" parTransId="{52532B71-8965-4A86-A064-1B516D487346}" sibTransId="{04EA71B6-F64F-4981-9520-F9EAB4EB4054}"/>
    <dgm:cxn modelId="{04D2E6CC-6AA5-4B9C-9D41-3699E0A90098}" type="presOf" srcId="{73D1ED41-23BA-462D-A4F7-587605B29469}" destId="{138F297E-A1D0-4EEC-8061-05F82C1A6880}" srcOrd="0" destOrd="0" presId="urn:microsoft.com/office/officeart/2005/8/layout/chevron2"/>
    <dgm:cxn modelId="{613F7A18-F906-4AFA-8627-28EF54539AC6}" type="presOf" srcId="{F75031BA-C435-4D81-9A54-17362C9CFE27}" destId="{04E56BB0-5977-40B9-B478-9F4AED6A225D}" srcOrd="0" destOrd="0" presId="urn:microsoft.com/office/officeart/2005/8/layout/chevron2"/>
    <dgm:cxn modelId="{88BD5457-5687-47DF-8C7E-7D357A8F17D8}" srcId="{16B4CEF8-A46F-4574-B513-4861C1C9781A}" destId="{2CA559A3-F603-4D42-898A-F859E5049693}" srcOrd="8" destOrd="0" parTransId="{BC46C24F-E756-40C3-8E36-BEB7E2119BF0}" sibTransId="{E45816F9-0A3C-4721-BA7C-9AE1CE082082}"/>
    <dgm:cxn modelId="{52CB05A0-0624-41EB-9ECA-03F492D76A10}" srcId="{CA8D8859-20CB-4D54-85A0-294A23914650}" destId="{25DBE5F7-BE6D-437A-937F-EB880C9CA5F1}" srcOrd="0" destOrd="0" parTransId="{55118FFB-66A6-4196-B8C1-101FAE6B4DE4}" sibTransId="{235257A3-90AA-46E7-9B9F-CFEDE90C364B}"/>
    <dgm:cxn modelId="{150702C9-C9E7-4CDE-AA85-2B2DAE01552C}" type="presOf" srcId="{02EFD55E-6280-4627-BCCF-F942C0238166}" destId="{51EAFC17-A4A9-4A1B-B650-2482A6B076AD}" srcOrd="0" destOrd="0" presId="urn:microsoft.com/office/officeart/2005/8/layout/chevron2"/>
    <dgm:cxn modelId="{A85D9FBA-5F9F-48AB-9965-8D58B724DC37}" type="presOf" srcId="{FBEA3A30-8469-4A02-AE69-D35C5FA68516}" destId="{9052A45D-D084-41A6-8DDE-A552B38EB5AF}" srcOrd="0" destOrd="0" presId="urn:microsoft.com/office/officeart/2005/8/layout/chevron2"/>
    <dgm:cxn modelId="{D7782DC6-4778-4855-9972-A910B9B053CC}" srcId="{659B2ABF-4496-44FA-BE95-9331A6CFC353}" destId="{1A647468-D468-4DFC-A30B-1E42227F548C}" srcOrd="0" destOrd="0" parTransId="{2E80B86A-A325-419D-86D7-6DE713037E7D}" sibTransId="{DB07CF66-77FB-4C9E-AD07-0B0F9B71C98E}"/>
    <dgm:cxn modelId="{0E08FF7E-EBFE-4A81-8D8A-A369B48E3895}" srcId="{1735F986-9DBE-4B9E-8FFF-1EAF93BD6E4F}" destId="{73D1ED41-23BA-462D-A4F7-587605B29469}" srcOrd="0" destOrd="0" parTransId="{3A549658-7C67-4639-869F-2BE1E7A14C02}" sibTransId="{5ACD6085-F82A-4206-8805-299BD814A6C0}"/>
    <dgm:cxn modelId="{3D651694-34BC-4154-AD08-12B71A1B6659}" srcId="{F4FE7AA3-A634-4678-91B1-0A29F687D45B}" destId="{E4CA4DC3-1CBF-40EB-8EB9-A32D3051CDA5}" srcOrd="2" destOrd="0" parTransId="{2E5A0566-6F08-4BD8-B572-504BFEE1118F}" sibTransId="{A5C70974-7AF0-489B-B516-979C27493A65}"/>
    <dgm:cxn modelId="{A818ED24-BFB5-4A40-B959-802939D1C853}" type="presOf" srcId="{1A647468-D468-4DFC-A30B-1E42227F548C}" destId="{7A4996AF-43B7-4915-8DFF-2663C6949D7D}" srcOrd="0" destOrd="0" presId="urn:microsoft.com/office/officeart/2005/8/layout/chevron2"/>
    <dgm:cxn modelId="{A92CAA49-A8D3-45E9-B6F0-A8AA0D1DE7CD}" type="presOf" srcId="{16B4CEF8-A46F-4574-B513-4861C1C9781A}" destId="{55235737-1B90-435E-B839-F7F9A83463FA}" srcOrd="0" destOrd="0" presId="urn:microsoft.com/office/officeart/2005/8/layout/chevron2"/>
    <dgm:cxn modelId="{DF9785A5-EB3E-4687-98FA-86CE77F23CB7}" srcId="{16B4CEF8-A46F-4574-B513-4861C1C9781A}" destId="{02EFD55E-6280-4627-BCCF-F942C0238166}" srcOrd="5" destOrd="0" parTransId="{27A8175B-2227-4C6D-BE47-9D8C70F5B005}" sibTransId="{C4E41122-F8AE-4CEB-BC48-476F88135BC4}"/>
    <dgm:cxn modelId="{21B82CBE-3EDC-4988-BA1E-47BACD3A9C72}" srcId="{16B4CEF8-A46F-4574-B513-4861C1C9781A}" destId="{EB1EC38C-A075-4F18-88D7-BA4FAD9BA6BB}" srcOrd="2" destOrd="0" parTransId="{F09F56A5-C8CD-48B8-97F0-2DFCA997257D}" sibTransId="{B0979255-17A9-4250-8487-97493329CA55}"/>
    <dgm:cxn modelId="{88379B55-FA02-4A93-8420-0977905BD276}" srcId="{F75031BA-C435-4D81-9A54-17362C9CFE27}" destId="{5269D55B-2903-4F1C-AAAE-D20A72D21E75}" srcOrd="0" destOrd="0" parTransId="{76F7D524-AE04-47DA-9423-9CF3DF1222F8}" sibTransId="{5B5537C5-9AE4-443F-BE9F-FC3F5FDF14F5}"/>
    <dgm:cxn modelId="{EE51347D-3327-4B31-9E59-4089A3A42E00}" srcId="{FBEA3A30-8469-4A02-AE69-D35C5FA68516}" destId="{C96FB423-2B83-4A07-A99A-F669FBB2E8AA}" srcOrd="0" destOrd="0" parTransId="{E620E0B6-8887-47EC-BE3D-DF1F6504C760}" sibTransId="{5ACCD9B4-3A01-4DF5-B481-18FB9A768035}"/>
    <dgm:cxn modelId="{2DC25FEE-5577-4C2B-9BC7-812A98FF587A}" type="presOf" srcId="{BB6F1B4B-F15E-4A2D-BA13-078FB10BE77B}" destId="{76AC0DE7-136E-4A60-A856-AB0BBBB3342D}" srcOrd="0" destOrd="0" presId="urn:microsoft.com/office/officeart/2005/8/layout/chevron2"/>
    <dgm:cxn modelId="{C52EDE59-A19A-43F1-96A4-1B585EA7F2B6}" type="presOf" srcId="{1735F986-9DBE-4B9E-8FFF-1EAF93BD6E4F}" destId="{1E5003EA-F7AD-4D1C-947D-96910AA77A3A}" srcOrd="0" destOrd="0" presId="urn:microsoft.com/office/officeart/2005/8/layout/chevron2"/>
    <dgm:cxn modelId="{EF2321F6-9702-486A-983F-DFA8920676DE}" type="presOf" srcId="{2CA559A3-F603-4D42-898A-F859E5049693}" destId="{6B8DAC29-DD3C-4072-B213-9C0ACFE55780}" srcOrd="0" destOrd="0" presId="urn:microsoft.com/office/officeart/2005/8/layout/chevron2"/>
    <dgm:cxn modelId="{465B43BD-36C0-4316-AB1D-CA7D058D4E62}" type="presOf" srcId="{EB1EC38C-A075-4F18-88D7-BA4FAD9BA6BB}" destId="{1A06789B-318B-4F47-9759-645056BFCDD8}" srcOrd="0" destOrd="0" presId="urn:microsoft.com/office/officeart/2005/8/layout/chevron2"/>
    <dgm:cxn modelId="{E0923A76-D6FA-4D5A-88B3-7187ED27682B}" srcId="{2CA559A3-F603-4D42-898A-F859E5049693}" destId="{A9D266F6-CFC7-4D3D-A58B-E00C5B237D64}" srcOrd="0" destOrd="0" parTransId="{ACD78669-A577-4C04-99AB-A81172A0A423}" sibTransId="{011850E9-ACF1-4018-9C53-16BCB41B5030}"/>
    <dgm:cxn modelId="{64F4D639-60CE-44E0-9375-A2BBEEE532AD}" srcId="{16B4CEF8-A46F-4574-B513-4861C1C9781A}" destId="{CA8D8859-20CB-4D54-85A0-294A23914650}" srcOrd="9" destOrd="0" parTransId="{A7A8D9AB-CC8E-484E-99B6-87CCE573EADE}" sibTransId="{52D7EC19-ADFE-4FE9-8FB4-B0A9B74BD336}"/>
    <dgm:cxn modelId="{A1E2A00F-8015-4AF6-A70A-F850F2915956}" type="presOf" srcId="{E4CA4DC3-1CBF-40EB-8EB9-A32D3051CDA5}" destId="{45695B13-0A08-4F10-B6FA-E15B712D4494}" srcOrd="0" destOrd="2" presId="urn:microsoft.com/office/officeart/2005/8/layout/chevron2"/>
    <dgm:cxn modelId="{EF14EE08-5F83-4169-9195-FE92D57BB2F5}" type="presOf" srcId="{CA8D8859-20CB-4D54-85A0-294A23914650}" destId="{95B6BE75-41B1-45CB-B9CC-A2C04EDAA2DF}" srcOrd="0" destOrd="0" presId="urn:microsoft.com/office/officeart/2005/8/layout/chevron2"/>
    <dgm:cxn modelId="{4DC6458A-C509-4F89-9D01-E7BAFD50C00E}" type="presOf" srcId="{5269D55B-2903-4F1C-AAAE-D20A72D21E75}" destId="{7E7D99BA-657C-4941-8C1D-067A7F2AD796}" srcOrd="0" destOrd="0" presId="urn:microsoft.com/office/officeart/2005/8/layout/chevron2"/>
    <dgm:cxn modelId="{035985B4-A8BE-4A67-8912-F6A6E37756E1}" type="presOf" srcId="{7070D161-F8F6-4E13-962A-D74ECF709F3A}" destId="{D79A94E0-289F-4178-9699-312864133459}" srcOrd="0" destOrd="0" presId="urn:microsoft.com/office/officeart/2005/8/layout/chevron2"/>
    <dgm:cxn modelId="{BCDB530A-D21E-4B23-9D11-D90E7B71F027}" srcId="{16B4CEF8-A46F-4574-B513-4861C1C9781A}" destId="{659B2ABF-4496-44FA-BE95-9331A6CFC353}" srcOrd="4" destOrd="0" parTransId="{25319199-1F1B-4EAB-8B8C-F6A736419AE9}" sibTransId="{23B59B64-62AD-472E-B6F1-3E70F435A348}"/>
    <dgm:cxn modelId="{4E792DE3-CFAA-4934-81F9-89A01FE7577A}" type="presOf" srcId="{F4FE7AA3-A634-4678-91B1-0A29F687D45B}" destId="{17F2DDE4-F5CE-43EA-9E2E-7D70FAB1D0D1}" srcOrd="0" destOrd="0" presId="urn:microsoft.com/office/officeart/2005/8/layout/chevron2"/>
    <dgm:cxn modelId="{41C9F5E7-7D7B-4A90-85D6-391212ED6FAD}" srcId="{02EFD55E-6280-4627-BCCF-F942C0238166}" destId="{E571C670-2C26-4D33-933B-67C081C19680}" srcOrd="0" destOrd="0" parTransId="{A08C55CB-8271-47FA-A3BA-221EA110803A}" sibTransId="{93CB481E-F710-4717-836A-BE48D3D8C458}"/>
    <dgm:cxn modelId="{991D1EB5-1395-48CF-A0EF-2DE2537F1A71}" type="presOf" srcId="{1A339B39-DB9D-44B4-B174-E189500DF983}" destId="{13E747D9-D9BD-41A0-A80D-08763F67EBC2}" srcOrd="0" destOrd="0" presId="urn:microsoft.com/office/officeart/2005/8/layout/chevron2"/>
    <dgm:cxn modelId="{5B602AD1-CF5D-4CE9-95AB-1907E745C7B5}" type="presOf" srcId="{A168263D-9182-40BC-9E9D-F11C3DCB89A3}" destId="{45695B13-0A08-4F10-B6FA-E15B712D4494}" srcOrd="0" destOrd="0" presId="urn:microsoft.com/office/officeart/2005/8/layout/chevron2"/>
    <dgm:cxn modelId="{19BFDAFB-EC8E-419E-9DA0-35B0EAB4B4CD}" srcId="{F4FE7AA3-A634-4678-91B1-0A29F687D45B}" destId="{C5E0CEFF-AE79-43DB-9CE3-9C897AEBE725}" srcOrd="1" destOrd="0" parTransId="{3D06D6AD-431B-499C-8331-1EE7FBF76DCA}" sibTransId="{7B06C151-B6FC-4989-B659-5EE775C0F0A6}"/>
    <dgm:cxn modelId="{7DED74CA-3288-40E8-A8EC-C4FA93CAF270}" type="presOf" srcId="{C96FB423-2B83-4A07-A99A-F669FBB2E8AA}" destId="{985096DF-697C-4AEA-9DF2-0AF5F3E1336C}" srcOrd="0" destOrd="0" presId="urn:microsoft.com/office/officeart/2005/8/layout/chevron2"/>
    <dgm:cxn modelId="{E98D2537-4842-4BE4-A2FA-FF4FD27C6E63}" type="presOf" srcId="{197397E6-ADD3-429A-91E3-3717D84B1C25}" destId="{6861B84B-0B43-4470-9E8D-A7A144BF0267}" srcOrd="0" destOrd="1" presId="urn:microsoft.com/office/officeart/2005/8/layout/chevron2"/>
    <dgm:cxn modelId="{2DB03B3E-35DE-43D8-8756-3F2CAB7F0F04}" srcId="{16B4CEF8-A46F-4574-B513-4861C1C9781A}" destId="{2E5783FF-EE7D-4A09-AFCE-76540AC6FEA7}" srcOrd="6" destOrd="0" parTransId="{5CF8EA59-A6FD-4B4D-8842-8628A4549FBE}" sibTransId="{7EF768C1-EFBF-42D7-B602-3B3832E8DFDB}"/>
    <dgm:cxn modelId="{3508753C-964B-4AA9-ABBE-7B681A09E09F}" srcId="{BB6F1B4B-F15E-4A2D-BA13-078FB10BE77B}" destId="{7070D161-F8F6-4E13-962A-D74ECF709F3A}" srcOrd="0" destOrd="0" parTransId="{8E69367A-2456-42CA-BA7E-4245F3BAA51D}" sibTransId="{0DD7A3A9-B504-4C3E-8045-08AFF23A591F}"/>
    <dgm:cxn modelId="{697C5F4A-2FE9-49C5-9246-C52FCE934A67}" type="presOf" srcId="{695B916E-9A83-4F75-A0BB-1D10D6B1590C}" destId="{6861B84B-0B43-4470-9E8D-A7A144BF0267}" srcOrd="0" destOrd="0" presId="urn:microsoft.com/office/officeart/2005/8/layout/chevron2"/>
    <dgm:cxn modelId="{F5C5A0F9-E161-4EAC-9D6A-C2ACB8E3C162}" srcId="{16B4CEF8-A46F-4574-B513-4861C1C9781A}" destId="{F4FE7AA3-A634-4678-91B1-0A29F687D45B}" srcOrd="10" destOrd="0" parTransId="{840CC6E1-5D84-46B4-B677-A9A5314C9D1E}" sibTransId="{A7F3246D-E451-40C9-8B7A-EE66DB86EAF7}"/>
    <dgm:cxn modelId="{001A6182-860A-4566-A5C4-B7167AE1A8F9}" srcId="{F4FE7AA3-A634-4678-91B1-0A29F687D45B}" destId="{A168263D-9182-40BC-9E9D-F11C3DCB89A3}" srcOrd="0" destOrd="0" parTransId="{9A077D2D-531F-4853-BAFC-AF31D28ADE6B}" sibTransId="{AF027059-4796-4B8C-9996-DBF31D87D254}"/>
    <dgm:cxn modelId="{A2A7FD6A-4CFC-4ED9-8B21-1487BF7D5622}" srcId="{16B4CEF8-A46F-4574-B513-4861C1C9781A}" destId="{1735F986-9DBE-4B9E-8FFF-1EAF93BD6E4F}" srcOrd="0" destOrd="0" parTransId="{C58D8B1C-DA23-4478-AD6F-64785AF40279}" sibTransId="{194D5D9A-2A6F-49A4-A9C9-43BA3EA7938C}"/>
    <dgm:cxn modelId="{D35A443F-DC0A-490E-BDC8-C48AB43F37CF}" type="presOf" srcId="{25DBE5F7-BE6D-437A-937F-EB880C9CA5F1}" destId="{3476ED6F-919C-4723-898B-B9E2EE3916FC}" srcOrd="0" destOrd="0" presId="urn:microsoft.com/office/officeart/2005/8/layout/chevron2"/>
    <dgm:cxn modelId="{AAEF657D-4A2C-48D1-9545-2F191973F32E}" srcId="{EB1EC38C-A075-4F18-88D7-BA4FAD9BA6BB}" destId="{695B916E-9A83-4F75-A0BB-1D10D6B1590C}" srcOrd="0" destOrd="0" parTransId="{140C40D2-2176-455E-9490-CD76DC3E5B5E}" sibTransId="{0A7DAA83-8473-4D0C-A917-D1FD31827C68}"/>
    <dgm:cxn modelId="{09D71CDF-0B78-474E-A1BB-85A527ACDFDA}" type="presOf" srcId="{E571C670-2C26-4D33-933B-67C081C19680}" destId="{54CD0F6C-9528-46D8-9432-B6AF343A94EA}" srcOrd="0" destOrd="0" presId="urn:microsoft.com/office/officeart/2005/8/layout/chevron2"/>
    <dgm:cxn modelId="{D1BA91CD-C404-43D2-AD31-446ACC951AEC}" srcId="{2E5783FF-EE7D-4A09-AFCE-76540AC6FEA7}" destId="{1A339B39-DB9D-44B4-B174-E189500DF983}" srcOrd="0" destOrd="0" parTransId="{2D3FC483-1E3E-4948-8956-7C100B14EC2A}" sibTransId="{A2BF7EC1-E5B3-4577-80EE-F8D4FC3F3021}"/>
    <dgm:cxn modelId="{DAE67B03-CC40-49ED-8387-65FEB121F966}" type="presOf" srcId="{2E5783FF-EE7D-4A09-AFCE-76540AC6FEA7}" destId="{6F66BD8C-0FC7-4D3C-AFB6-6D2436D9C9D1}" srcOrd="0" destOrd="0" presId="urn:microsoft.com/office/officeart/2005/8/layout/chevron2"/>
    <dgm:cxn modelId="{F86A7AD6-0AB8-4365-942B-D73A50F3AAB3}" srcId="{EB1EC38C-A075-4F18-88D7-BA4FAD9BA6BB}" destId="{197397E6-ADD3-429A-91E3-3717D84B1C25}" srcOrd="1" destOrd="0" parTransId="{A61176AD-2F6E-48EE-A71E-F5BB393FE562}" sibTransId="{78B24630-CE73-4B22-8666-22325FF87FB2}"/>
    <dgm:cxn modelId="{CB276B4C-7092-471C-94AC-9C8FBB336803}" type="presOf" srcId="{A9D266F6-CFC7-4D3D-A58B-E00C5B237D64}" destId="{12EB1823-82C7-433A-B17B-5B4F0305F4E1}" srcOrd="0" destOrd="0" presId="urn:microsoft.com/office/officeart/2005/8/layout/chevron2"/>
    <dgm:cxn modelId="{34855537-34CC-4905-9644-10068456E6DB}" type="presParOf" srcId="{55235737-1B90-435E-B839-F7F9A83463FA}" destId="{2D218CBE-6FC8-40F1-8880-85C81A98FF36}" srcOrd="0" destOrd="0" presId="urn:microsoft.com/office/officeart/2005/8/layout/chevron2"/>
    <dgm:cxn modelId="{7AA3A201-0F37-453D-A125-ED65D1A3CA61}" type="presParOf" srcId="{2D218CBE-6FC8-40F1-8880-85C81A98FF36}" destId="{1E5003EA-F7AD-4D1C-947D-96910AA77A3A}" srcOrd="0" destOrd="0" presId="urn:microsoft.com/office/officeart/2005/8/layout/chevron2"/>
    <dgm:cxn modelId="{5930BCFF-8C57-4F2F-9891-A59E6467502D}" type="presParOf" srcId="{2D218CBE-6FC8-40F1-8880-85C81A98FF36}" destId="{138F297E-A1D0-4EEC-8061-05F82C1A6880}" srcOrd="1" destOrd="0" presId="urn:microsoft.com/office/officeart/2005/8/layout/chevron2"/>
    <dgm:cxn modelId="{D6492AE8-99F5-42C6-96FF-38165D6DFE63}" type="presParOf" srcId="{55235737-1B90-435E-B839-F7F9A83463FA}" destId="{698B6E24-781C-446B-83EF-46CA872D9D55}" srcOrd="1" destOrd="0" presId="urn:microsoft.com/office/officeart/2005/8/layout/chevron2"/>
    <dgm:cxn modelId="{A6DF3DA3-58B6-4D2B-8FEC-1F8E8FF1081C}" type="presParOf" srcId="{55235737-1B90-435E-B839-F7F9A83463FA}" destId="{231646BD-89B8-421D-B980-5C7B184B5A65}" srcOrd="2" destOrd="0" presId="urn:microsoft.com/office/officeart/2005/8/layout/chevron2"/>
    <dgm:cxn modelId="{25FBBEEB-B884-4715-A608-8BC2B83F9959}" type="presParOf" srcId="{231646BD-89B8-421D-B980-5C7B184B5A65}" destId="{76AC0DE7-136E-4A60-A856-AB0BBBB3342D}" srcOrd="0" destOrd="0" presId="urn:microsoft.com/office/officeart/2005/8/layout/chevron2"/>
    <dgm:cxn modelId="{82DC65D9-18B1-4748-9C95-935D4D3DA2BE}" type="presParOf" srcId="{231646BD-89B8-421D-B980-5C7B184B5A65}" destId="{D79A94E0-289F-4178-9699-312864133459}" srcOrd="1" destOrd="0" presId="urn:microsoft.com/office/officeart/2005/8/layout/chevron2"/>
    <dgm:cxn modelId="{B5CFAF42-3ED5-4364-B838-A475C135BB2E}" type="presParOf" srcId="{55235737-1B90-435E-B839-F7F9A83463FA}" destId="{CE5304C1-9780-48BF-8B9D-B0B117A587EB}" srcOrd="3" destOrd="0" presId="urn:microsoft.com/office/officeart/2005/8/layout/chevron2"/>
    <dgm:cxn modelId="{2C8D9B6E-3419-470A-8F34-8A67268ED6F9}" type="presParOf" srcId="{55235737-1B90-435E-B839-F7F9A83463FA}" destId="{46076091-F513-409E-8655-518456143366}" srcOrd="4" destOrd="0" presId="urn:microsoft.com/office/officeart/2005/8/layout/chevron2"/>
    <dgm:cxn modelId="{21BEA357-A3F8-4C55-9106-EB77F994A01F}" type="presParOf" srcId="{46076091-F513-409E-8655-518456143366}" destId="{1A06789B-318B-4F47-9759-645056BFCDD8}" srcOrd="0" destOrd="0" presId="urn:microsoft.com/office/officeart/2005/8/layout/chevron2"/>
    <dgm:cxn modelId="{085B9645-0668-4746-BF56-0B7D7CC74F76}" type="presParOf" srcId="{46076091-F513-409E-8655-518456143366}" destId="{6861B84B-0B43-4470-9E8D-A7A144BF0267}" srcOrd="1" destOrd="0" presId="urn:microsoft.com/office/officeart/2005/8/layout/chevron2"/>
    <dgm:cxn modelId="{51A9A66E-0758-4882-B8AB-9E0764C06F2D}" type="presParOf" srcId="{55235737-1B90-435E-B839-F7F9A83463FA}" destId="{67E0D760-E6CB-4422-9F82-6F21B8968E81}" srcOrd="5" destOrd="0" presId="urn:microsoft.com/office/officeart/2005/8/layout/chevron2"/>
    <dgm:cxn modelId="{96BB5B57-991A-4631-9A99-0A69CFCD6556}" type="presParOf" srcId="{55235737-1B90-435E-B839-F7F9A83463FA}" destId="{C6D03DA4-5BBA-428E-A89D-BBE7A23D30D7}" srcOrd="6" destOrd="0" presId="urn:microsoft.com/office/officeart/2005/8/layout/chevron2"/>
    <dgm:cxn modelId="{6CBD33FC-321B-46A5-8922-118408D9A6CF}" type="presParOf" srcId="{C6D03DA4-5BBA-428E-A89D-BBE7A23D30D7}" destId="{9052A45D-D084-41A6-8DDE-A552B38EB5AF}" srcOrd="0" destOrd="0" presId="urn:microsoft.com/office/officeart/2005/8/layout/chevron2"/>
    <dgm:cxn modelId="{53A12564-4332-4750-BE37-E2CB9A13549A}" type="presParOf" srcId="{C6D03DA4-5BBA-428E-A89D-BBE7A23D30D7}" destId="{985096DF-697C-4AEA-9DF2-0AF5F3E1336C}" srcOrd="1" destOrd="0" presId="urn:microsoft.com/office/officeart/2005/8/layout/chevron2"/>
    <dgm:cxn modelId="{67F3DC71-B369-4705-BCE8-A7271B35E486}" type="presParOf" srcId="{55235737-1B90-435E-B839-F7F9A83463FA}" destId="{4476F190-03D0-40DE-A3F9-6FE0B48A0CCF}" srcOrd="7" destOrd="0" presId="urn:microsoft.com/office/officeart/2005/8/layout/chevron2"/>
    <dgm:cxn modelId="{7D28B623-DEF4-41A8-9BD0-F040C9704C35}" type="presParOf" srcId="{55235737-1B90-435E-B839-F7F9A83463FA}" destId="{0976D4E8-8229-4C6C-A22B-99FE293A9D92}" srcOrd="8" destOrd="0" presId="urn:microsoft.com/office/officeart/2005/8/layout/chevron2"/>
    <dgm:cxn modelId="{E2446EAA-C3FE-4094-9A52-817EE463AD79}" type="presParOf" srcId="{0976D4E8-8229-4C6C-A22B-99FE293A9D92}" destId="{45CFF35A-4A1A-4BD0-ABA0-9CCA9218DADB}" srcOrd="0" destOrd="0" presId="urn:microsoft.com/office/officeart/2005/8/layout/chevron2"/>
    <dgm:cxn modelId="{98D22531-187B-4A3C-8650-FC280E01B5D0}" type="presParOf" srcId="{0976D4E8-8229-4C6C-A22B-99FE293A9D92}" destId="{7A4996AF-43B7-4915-8DFF-2663C6949D7D}" srcOrd="1" destOrd="0" presId="urn:microsoft.com/office/officeart/2005/8/layout/chevron2"/>
    <dgm:cxn modelId="{B650F75D-9560-4B12-ABB6-268366BC6BBD}" type="presParOf" srcId="{55235737-1B90-435E-B839-F7F9A83463FA}" destId="{B017FF54-D5DC-4CF9-8BDF-75235CC1298C}" srcOrd="9" destOrd="0" presId="urn:microsoft.com/office/officeart/2005/8/layout/chevron2"/>
    <dgm:cxn modelId="{16A75BE5-B817-4BA0-B271-3E75770962C6}" type="presParOf" srcId="{55235737-1B90-435E-B839-F7F9A83463FA}" destId="{B71B0A3C-C878-4BCA-BC3D-B5D846BC6B5B}" srcOrd="10" destOrd="0" presId="urn:microsoft.com/office/officeart/2005/8/layout/chevron2"/>
    <dgm:cxn modelId="{68CE6BF9-85FC-4785-849E-F173362AEB09}" type="presParOf" srcId="{B71B0A3C-C878-4BCA-BC3D-B5D846BC6B5B}" destId="{51EAFC17-A4A9-4A1B-B650-2482A6B076AD}" srcOrd="0" destOrd="0" presId="urn:microsoft.com/office/officeart/2005/8/layout/chevron2"/>
    <dgm:cxn modelId="{FDBC43AE-8F5D-4928-83D3-35942055F7E9}" type="presParOf" srcId="{B71B0A3C-C878-4BCA-BC3D-B5D846BC6B5B}" destId="{54CD0F6C-9528-46D8-9432-B6AF343A94EA}" srcOrd="1" destOrd="0" presId="urn:microsoft.com/office/officeart/2005/8/layout/chevron2"/>
    <dgm:cxn modelId="{08E54216-6193-4E2F-BC71-EA1FB6C6EFE4}" type="presParOf" srcId="{55235737-1B90-435E-B839-F7F9A83463FA}" destId="{0056B6E0-25E8-41EB-8ACB-48AC6D80E1AF}" srcOrd="11" destOrd="0" presId="urn:microsoft.com/office/officeart/2005/8/layout/chevron2"/>
    <dgm:cxn modelId="{84D1F530-1345-44A1-A111-F45FEE75CADD}" type="presParOf" srcId="{55235737-1B90-435E-B839-F7F9A83463FA}" destId="{53847429-92F5-4D59-B7F8-53EBAEF29D5A}" srcOrd="12" destOrd="0" presId="urn:microsoft.com/office/officeart/2005/8/layout/chevron2"/>
    <dgm:cxn modelId="{AE05C6AC-462F-4C17-ADB9-E98BED0D65DF}" type="presParOf" srcId="{53847429-92F5-4D59-B7F8-53EBAEF29D5A}" destId="{6F66BD8C-0FC7-4D3C-AFB6-6D2436D9C9D1}" srcOrd="0" destOrd="0" presId="urn:microsoft.com/office/officeart/2005/8/layout/chevron2"/>
    <dgm:cxn modelId="{4DC564CB-1104-4330-9651-C9E3616B98A4}" type="presParOf" srcId="{53847429-92F5-4D59-B7F8-53EBAEF29D5A}" destId="{13E747D9-D9BD-41A0-A80D-08763F67EBC2}" srcOrd="1" destOrd="0" presId="urn:microsoft.com/office/officeart/2005/8/layout/chevron2"/>
    <dgm:cxn modelId="{C01BE4A1-C03B-4027-BDA6-A36896DEF8C3}" type="presParOf" srcId="{55235737-1B90-435E-B839-F7F9A83463FA}" destId="{D6A60F97-62F4-4157-B83D-33365C6C3762}" srcOrd="13" destOrd="0" presId="urn:microsoft.com/office/officeart/2005/8/layout/chevron2"/>
    <dgm:cxn modelId="{52087CC0-87FB-40DD-8ED9-538B519AA8C0}" type="presParOf" srcId="{55235737-1B90-435E-B839-F7F9A83463FA}" destId="{5A2C82D1-59FC-47E6-8001-77D528D41132}" srcOrd="14" destOrd="0" presId="urn:microsoft.com/office/officeart/2005/8/layout/chevron2"/>
    <dgm:cxn modelId="{00E5F45A-66FA-4F71-B38A-FCF38F7E99CA}" type="presParOf" srcId="{5A2C82D1-59FC-47E6-8001-77D528D41132}" destId="{04E56BB0-5977-40B9-B478-9F4AED6A225D}" srcOrd="0" destOrd="0" presId="urn:microsoft.com/office/officeart/2005/8/layout/chevron2"/>
    <dgm:cxn modelId="{5B8445AB-4A06-4DD1-86F6-CEC4C73383F5}" type="presParOf" srcId="{5A2C82D1-59FC-47E6-8001-77D528D41132}" destId="{7E7D99BA-657C-4941-8C1D-067A7F2AD796}" srcOrd="1" destOrd="0" presId="urn:microsoft.com/office/officeart/2005/8/layout/chevron2"/>
    <dgm:cxn modelId="{DCB4697F-6F71-43FA-A66C-3108DB9AD3F9}" type="presParOf" srcId="{55235737-1B90-435E-B839-F7F9A83463FA}" destId="{A8D2E11F-5639-4856-AC72-7E864759B440}" srcOrd="15" destOrd="0" presId="urn:microsoft.com/office/officeart/2005/8/layout/chevron2"/>
    <dgm:cxn modelId="{130A275B-E02A-421E-93C7-07C3ECE6509E}" type="presParOf" srcId="{55235737-1B90-435E-B839-F7F9A83463FA}" destId="{99A1E068-4AD0-4614-BB32-53D7D73AF7AF}" srcOrd="16" destOrd="0" presId="urn:microsoft.com/office/officeart/2005/8/layout/chevron2"/>
    <dgm:cxn modelId="{65AC3752-B6E9-4969-93C1-AD841467515C}" type="presParOf" srcId="{99A1E068-4AD0-4614-BB32-53D7D73AF7AF}" destId="{6B8DAC29-DD3C-4072-B213-9C0ACFE55780}" srcOrd="0" destOrd="0" presId="urn:microsoft.com/office/officeart/2005/8/layout/chevron2"/>
    <dgm:cxn modelId="{56FCA581-CDA0-42F7-98EB-3BDDBAA0B47E}" type="presParOf" srcId="{99A1E068-4AD0-4614-BB32-53D7D73AF7AF}" destId="{12EB1823-82C7-433A-B17B-5B4F0305F4E1}" srcOrd="1" destOrd="0" presId="urn:microsoft.com/office/officeart/2005/8/layout/chevron2"/>
    <dgm:cxn modelId="{72062DDB-5F2F-4E13-931A-02B42E8B8524}" type="presParOf" srcId="{55235737-1B90-435E-B839-F7F9A83463FA}" destId="{AAEE5599-74AA-406E-BF32-C310F96DDA57}" srcOrd="17" destOrd="0" presId="urn:microsoft.com/office/officeart/2005/8/layout/chevron2"/>
    <dgm:cxn modelId="{2435E07A-7CCB-4026-989D-C4F93D1C0E2D}" type="presParOf" srcId="{55235737-1B90-435E-B839-F7F9A83463FA}" destId="{5C8DF46D-AC20-45D6-8F99-BC1ADE55328B}" srcOrd="18" destOrd="0" presId="urn:microsoft.com/office/officeart/2005/8/layout/chevron2"/>
    <dgm:cxn modelId="{0E534077-E981-4BC2-AE33-17149E883AB9}" type="presParOf" srcId="{5C8DF46D-AC20-45D6-8F99-BC1ADE55328B}" destId="{95B6BE75-41B1-45CB-B9CC-A2C04EDAA2DF}" srcOrd="0" destOrd="0" presId="urn:microsoft.com/office/officeart/2005/8/layout/chevron2"/>
    <dgm:cxn modelId="{02B1D0C0-4017-4062-B8A8-72B5355A12AE}" type="presParOf" srcId="{5C8DF46D-AC20-45D6-8F99-BC1ADE55328B}" destId="{3476ED6F-919C-4723-898B-B9E2EE3916FC}" srcOrd="1" destOrd="0" presId="urn:microsoft.com/office/officeart/2005/8/layout/chevron2"/>
    <dgm:cxn modelId="{274230BE-E409-4175-BCB0-906394E982E1}" type="presParOf" srcId="{55235737-1B90-435E-B839-F7F9A83463FA}" destId="{C6FB9800-95F1-4D5B-B0F3-7E58A198AC12}" srcOrd="19" destOrd="0" presId="urn:microsoft.com/office/officeart/2005/8/layout/chevron2"/>
    <dgm:cxn modelId="{1057488E-26A0-4D7F-95C2-D5DCBD26214F}" type="presParOf" srcId="{55235737-1B90-435E-B839-F7F9A83463FA}" destId="{E7A45185-D8EE-47DC-B72A-597676E4441D}" srcOrd="20" destOrd="0" presId="urn:microsoft.com/office/officeart/2005/8/layout/chevron2"/>
    <dgm:cxn modelId="{D8467107-93F5-4504-B21B-07A407E8C860}" type="presParOf" srcId="{E7A45185-D8EE-47DC-B72A-597676E4441D}" destId="{17F2DDE4-F5CE-43EA-9E2E-7D70FAB1D0D1}" srcOrd="0" destOrd="0" presId="urn:microsoft.com/office/officeart/2005/8/layout/chevron2"/>
    <dgm:cxn modelId="{911F846A-1721-489E-BB4A-3E74891643AA}" type="presParOf" srcId="{E7A45185-D8EE-47DC-B72A-597676E4441D}" destId="{45695B13-0A08-4F10-B6FA-E15B712D4494}"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868D0155-8078-4F78-B3D3-3CA22345429F}" type="doc">
      <dgm:prSet loTypeId="urn:microsoft.com/office/officeart/2005/8/layout/hierarchy3" loCatId="list" qsTypeId="urn:microsoft.com/office/officeart/2005/8/quickstyle/simple1" qsCatId="simple" csTypeId="urn:microsoft.com/office/officeart/2005/8/colors/colorful5" csCatId="colorful" phldr="1"/>
      <dgm:spPr/>
      <dgm:t>
        <a:bodyPr/>
        <a:lstStyle/>
        <a:p>
          <a:endParaRPr lang="ru-RU"/>
        </a:p>
      </dgm:t>
    </dgm:pt>
    <dgm:pt modelId="{12481B68-CD06-49E0-8A54-96F7ABD7B75A}">
      <dgm:prSet phldrT="[Текст]" custT="1"/>
      <dgm:spPr>
        <a:solidFill>
          <a:srgbClr val="008000"/>
        </a:solidFill>
      </dgm:spPr>
      <dgm:t>
        <a:bodyPr/>
        <a:lstStyle/>
        <a:p>
          <a:r>
            <a:rPr lang="ru-RU" sz="2000" b="1">
              <a:latin typeface="Times New Roman" pitchFamily="18" charset="0"/>
              <a:cs typeface="Times New Roman" pitchFamily="18" charset="0"/>
            </a:rPr>
            <a:t>Основные направления бюджетной политики муниципального образования «Глинковский район»  на 2017 год и на плановый период 2018 и 2019 годов</a:t>
          </a:r>
          <a:endParaRPr lang="ru-RU" sz="2000">
            <a:latin typeface="Times New Roman" pitchFamily="18" charset="0"/>
            <a:cs typeface="Times New Roman" pitchFamily="18" charset="0"/>
          </a:endParaRPr>
        </a:p>
      </dgm:t>
    </dgm:pt>
    <dgm:pt modelId="{04B98474-B3B4-4D59-8749-044D9146FA09}" type="parTrans" cxnId="{0D0FCCDC-8581-47BB-8FA3-40A493F3B0FB}">
      <dgm:prSet/>
      <dgm:spPr/>
      <dgm:t>
        <a:bodyPr/>
        <a:lstStyle/>
        <a:p>
          <a:endParaRPr lang="ru-RU"/>
        </a:p>
      </dgm:t>
    </dgm:pt>
    <dgm:pt modelId="{D9A118B0-749E-417D-B988-17009D018EDB}" type="sibTrans" cxnId="{0D0FCCDC-8581-47BB-8FA3-40A493F3B0FB}">
      <dgm:prSet/>
      <dgm:spPr/>
      <dgm:t>
        <a:bodyPr/>
        <a:lstStyle/>
        <a:p>
          <a:endParaRPr lang="ru-RU"/>
        </a:p>
      </dgm:t>
    </dgm:pt>
    <dgm:pt modelId="{75A300CD-2ECC-419D-A83B-D58AED3096F4}">
      <dgm:prSet phldrT="[Текст]" custT="1"/>
      <dgm:spPr>
        <a:solidFill>
          <a:srgbClr val="00CC00">
            <a:alpha val="89804"/>
          </a:srgbClr>
        </a:solidFill>
      </dgm:spPr>
      <dgm:t>
        <a:bodyPr/>
        <a:lstStyle/>
        <a:p>
          <a:r>
            <a:rPr lang="ru-RU" sz="1400" b="1">
              <a:latin typeface="Times New Roman" pitchFamily="18" charset="0"/>
              <a:cs typeface="Times New Roman" pitchFamily="18" charset="0"/>
            </a:rPr>
            <a:t>обеспечение долгосрочной сбалансированности и финансовой устойчивости бюджетной системы муниципального образования</a:t>
          </a:r>
        </a:p>
      </dgm:t>
    </dgm:pt>
    <dgm:pt modelId="{086D2F95-192D-4BD4-AA09-9828891CE14C}" type="parTrans" cxnId="{C2EEE689-D2A1-475D-9F73-9533A817F183}">
      <dgm:prSet/>
      <dgm:spPr/>
      <dgm:t>
        <a:bodyPr/>
        <a:lstStyle/>
        <a:p>
          <a:endParaRPr lang="ru-RU"/>
        </a:p>
      </dgm:t>
    </dgm:pt>
    <dgm:pt modelId="{45D4C512-E54E-4592-9A72-80C27DABBB9C}" type="sibTrans" cxnId="{C2EEE689-D2A1-475D-9F73-9533A817F183}">
      <dgm:prSet/>
      <dgm:spPr/>
      <dgm:t>
        <a:bodyPr/>
        <a:lstStyle/>
        <a:p>
          <a:endParaRPr lang="ru-RU"/>
        </a:p>
      </dgm:t>
    </dgm:pt>
    <dgm:pt modelId="{884A3CBA-0DC4-4BC3-8940-A4DAB68CC637}">
      <dgm:prSet phldrT="[Текст]" custT="1"/>
      <dgm:spPr>
        <a:solidFill>
          <a:srgbClr val="66FFFF">
            <a:alpha val="89804"/>
          </a:srgbClr>
        </a:solidFill>
      </dgm:spPr>
      <dgm:t>
        <a:bodyPr/>
        <a:lstStyle/>
        <a:p>
          <a:r>
            <a:rPr lang="ru-RU" sz="1400" b="1">
              <a:latin typeface="Times New Roman" pitchFamily="18" charset="0"/>
              <a:cs typeface="Times New Roman" pitchFamily="18" charset="0"/>
            </a:rPr>
            <a:t>оптимизация бюджетных расходов за счет установления моратория на увеличение численности органов местного самоуправления </a:t>
          </a:r>
        </a:p>
      </dgm:t>
    </dgm:pt>
    <dgm:pt modelId="{7E5A01A6-2A78-45A9-8F2A-32F6C861035B}" type="parTrans" cxnId="{D118AEC4-5758-40B8-8CDF-B56CD817C810}">
      <dgm:prSet/>
      <dgm:spPr/>
      <dgm:t>
        <a:bodyPr/>
        <a:lstStyle/>
        <a:p>
          <a:endParaRPr lang="ru-RU"/>
        </a:p>
      </dgm:t>
    </dgm:pt>
    <dgm:pt modelId="{9A001863-8B33-4AB7-A7F4-9DE4071D3A30}" type="sibTrans" cxnId="{D118AEC4-5758-40B8-8CDF-B56CD817C810}">
      <dgm:prSet/>
      <dgm:spPr/>
      <dgm:t>
        <a:bodyPr/>
        <a:lstStyle/>
        <a:p>
          <a:endParaRPr lang="ru-RU"/>
        </a:p>
      </dgm:t>
    </dgm:pt>
    <dgm:pt modelId="{756DFCD9-5087-4E55-BDBD-07B9BAA68231}">
      <dgm:prSet phldrT="[Текст]" custT="1"/>
      <dgm:spPr>
        <a:solidFill>
          <a:srgbClr val="009999"/>
        </a:solidFill>
      </dgm:spPr>
      <dgm:t>
        <a:bodyPr/>
        <a:lstStyle/>
        <a:p>
          <a:r>
            <a:rPr lang="ru-RU" sz="2000" b="1">
              <a:latin typeface="Times New Roman" pitchFamily="18" charset="0"/>
              <a:cs typeface="Times New Roman" pitchFamily="18" charset="0"/>
            </a:rPr>
            <a:t>Основные направления налоговой политики муниципального образования «Глинковский район» на 2017 год и на плановый период 2018 и 2019 годов</a:t>
          </a:r>
          <a:endParaRPr lang="ru-RU" sz="2000">
            <a:latin typeface="Times New Roman" pitchFamily="18" charset="0"/>
            <a:cs typeface="Times New Roman" pitchFamily="18" charset="0"/>
          </a:endParaRPr>
        </a:p>
      </dgm:t>
    </dgm:pt>
    <dgm:pt modelId="{6AD6F317-143D-4CB8-91F9-B0C1E04501AA}" type="parTrans" cxnId="{C434FC16-366A-4EA4-873A-131DCF3A69ED}">
      <dgm:prSet/>
      <dgm:spPr/>
      <dgm:t>
        <a:bodyPr/>
        <a:lstStyle/>
        <a:p>
          <a:endParaRPr lang="ru-RU"/>
        </a:p>
      </dgm:t>
    </dgm:pt>
    <dgm:pt modelId="{0CE89318-4108-40A9-AF6D-F9884376A31D}" type="sibTrans" cxnId="{C434FC16-366A-4EA4-873A-131DCF3A69ED}">
      <dgm:prSet/>
      <dgm:spPr/>
      <dgm:t>
        <a:bodyPr/>
        <a:lstStyle/>
        <a:p>
          <a:endParaRPr lang="ru-RU"/>
        </a:p>
      </dgm:t>
    </dgm:pt>
    <dgm:pt modelId="{50B79B6B-D804-4601-94A8-5034DB746058}">
      <dgm:prSet phldrT="[Текст]" custT="1"/>
      <dgm:spPr>
        <a:solidFill>
          <a:srgbClr val="00FFFF">
            <a:alpha val="89804"/>
          </a:srgbClr>
        </a:solidFill>
      </dgm:spPr>
      <dgm:t>
        <a:bodyPr/>
        <a:lstStyle/>
        <a:p>
          <a:r>
            <a:rPr lang="ru-RU" sz="1400" b="1">
              <a:latin typeface="Times New Roman" pitchFamily="18" charset="0"/>
              <a:cs typeface="Times New Roman" pitchFamily="18" charset="0"/>
            </a:rPr>
            <a:t>повышение собираемости единого сельскохозяйственного налога за счет расширения деятельности сельскохозяйственных товаропроизводителей</a:t>
          </a:r>
          <a:endParaRPr lang="ru-RU" sz="1400">
            <a:latin typeface="Times New Roman" pitchFamily="18" charset="0"/>
            <a:cs typeface="Times New Roman" pitchFamily="18" charset="0"/>
          </a:endParaRPr>
        </a:p>
      </dgm:t>
    </dgm:pt>
    <dgm:pt modelId="{AACE37C7-8BD3-4EA8-AA91-E17AE8F50422}" type="parTrans" cxnId="{EEEDF82A-54A4-4ED3-A7CE-23A0626761FD}">
      <dgm:prSet/>
      <dgm:spPr/>
      <dgm:t>
        <a:bodyPr/>
        <a:lstStyle/>
        <a:p>
          <a:endParaRPr lang="ru-RU"/>
        </a:p>
      </dgm:t>
    </dgm:pt>
    <dgm:pt modelId="{D1F9311A-6636-4680-B6A7-F822F6E0BEF6}" type="sibTrans" cxnId="{EEEDF82A-54A4-4ED3-A7CE-23A0626761FD}">
      <dgm:prSet/>
      <dgm:spPr/>
      <dgm:t>
        <a:bodyPr/>
        <a:lstStyle/>
        <a:p>
          <a:endParaRPr lang="ru-RU"/>
        </a:p>
      </dgm:t>
    </dgm:pt>
    <dgm:pt modelId="{E7C038B9-F34C-4BB3-BE70-D90B49061831}">
      <dgm:prSet phldrT="[Текст]" custT="1"/>
      <dgm:spPr>
        <a:solidFill>
          <a:srgbClr val="66CCFF">
            <a:alpha val="89804"/>
          </a:srgbClr>
        </a:solidFill>
      </dgm:spPr>
      <dgm:t>
        <a:bodyPr/>
        <a:lstStyle/>
        <a:p>
          <a:r>
            <a:rPr lang="ru-RU" sz="1400" b="1">
              <a:latin typeface="Times New Roman" pitchFamily="18" charset="0"/>
              <a:cs typeface="Times New Roman" pitchFamily="18" charset="0"/>
            </a:rPr>
            <a:t>усиление работы по погашению задолженности по налоговым платежам</a:t>
          </a:r>
          <a:endParaRPr lang="ru-RU" sz="1400">
            <a:latin typeface="Times New Roman" pitchFamily="18" charset="0"/>
            <a:cs typeface="Times New Roman" pitchFamily="18" charset="0"/>
          </a:endParaRPr>
        </a:p>
      </dgm:t>
    </dgm:pt>
    <dgm:pt modelId="{541B710D-90E6-4D6B-B612-5452BE1BE2D9}" type="parTrans" cxnId="{24215E90-3116-42EA-B95E-C784F375885D}">
      <dgm:prSet/>
      <dgm:spPr/>
      <dgm:t>
        <a:bodyPr/>
        <a:lstStyle/>
        <a:p>
          <a:endParaRPr lang="ru-RU"/>
        </a:p>
      </dgm:t>
    </dgm:pt>
    <dgm:pt modelId="{9FCAEC51-DC7E-4B45-9DF5-B0BAB5B3CE87}" type="sibTrans" cxnId="{24215E90-3116-42EA-B95E-C784F375885D}">
      <dgm:prSet/>
      <dgm:spPr/>
      <dgm:t>
        <a:bodyPr/>
        <a:lstStyle/>
        <a:p>
          <a:endParaRPr lang="ru-RU"/>
        </a:p>
      </dgm:t>
    </dgm:pt>
    <dgm:pt modelId="{526EF20E-0748-4921-A969-ECF2FFD03464}">
      <dgm:prSet custT="1"/>
      <dgm:spPr>
        <a:solidFill>
          <a:srgbClr val="66FF33">
            <a:alpha val="89804"/>
          </a:srgbClr>
        </a:solidFill>
      </dgm:spPr>
      <dgm:t>
        <a:bodyPr/>
        <a:lstStyle/>
        <a:p>
          <a:r>
            <a:rPr lang="ru-RU" sz="1400" b="1">
              <a:latin typeface="Times New Roman" pitchFamily="18" charset="0"/>
              <a:cs typeface="Times New Roman" pitchFamily="18" charset="0"/>
            </a:rPr>
            <a:t>сохранение всех социальных выплат</a:t>
          </a:r>
          <a:endParaRPr lang="ru-RU" sz="600"/>
        </a:p>
      </dgm:t>
    </dgm:pt>
    <dgm:pt modelId="{7185DE00-523D-4166-9003-B2F250C8EE3F}" type="parTrans" cxnId="{328AB515-FB3D-4BDC-B510-327A24A2925C}">
      <dgm:prSet/>
      <dgm:spPr/>
      <dgm:t>
        <a:bodyPr/>
        <a:lstStyle/>
        <a:p>
          <a:endParaRPr lang="ru-RU"/>
        </a:p>
      </dgm:t>
    </dgm:pt>
    <dgm:pt modelId="{494BFF42-2EF5-4A7D-B1D2-828BDBB34805}" type="sibTrans" cxnId="{328AB515-FB3D-4BDC-B510-327A24A2925C}">
      <dgm:prSet/>
      <dgm:spPr/>
      <dgm:t>
        <a:bodyPr/>
        <a:lstStyle/>
        <a:p>
          <a:endParaRPr lang="ru-RU"/>
        </a:p>
      </dgm:t>
    </dgm:pt>
    <dgm:pt modelId="{AADE5586-7B03-4619-9F8B-9D2D1837EDAA}">
      <dgm:prSet custT="1"/>
      <dgm:spPr>
        <a:solidFill>
          <a:srgbClr val="CCFF66">
            <a:alpha val="89804"/>
          </a:srgbClr>
        </a:solidFill>
      </dgm:spPr>
      <dgm:t>
        <a:bodyPr/>
        <a:lstStyle/>
        <a:p>
          <a:r>
            <a:rPr lang="ru-RU" sz="1400" b="1">
              <a:latin typeface="Times New Roman" pitchFamily="18" charset="0"/>
              <a:cs typeface="Times New Roman" pitchFamily="18" charset="0"/>
            </a:rPr>
            <a:t>недопущение просроченной задолженности по бюджетным и долговым обязательствам</a:t>
          </a:r>
          <a:endParaRPr lang="ru-RU" sz="600"/>
        </a:p>
      </dgm:t>
    </dgm:pt>
    <dgm:pt modelId="{3FC1B0F7-3556-4165-9FEE-10BFBFD5EF71}" type="parTrans" cxnId="{EF7111B4-5B93-474A-ABDA-681FB3BFE77C}">
      <dgm:prSet/>
      <dgm:spPr/>
      <dgm:t>
        <a:bodyPr/>
        <a:lstStyle/>
        <a:p>
          <a:endParaRPr lang="ru-RU"/>
        </a:p>
      </dgm:t>
    </dgm:pt>
    <dgm:pt modelId="{F5B3CB32-9566-458B-886A-DC6AFE84CE76}" type="sibTrans" cxnId="{EF7111B4-5B93-474A-ABDA-681FB3BFE77C}">
      <dgm:prSet/>
      <dgm:spPr/>
      <dgm:t>
        <a:bodyPr/>
        <a:lstStyle/>
        <a:p>
          <a:endParaRPr lang="ru-RU"/>
        </a:p>
      </dgm:t>
    </dgm:pt>
    <dgm:pt modelId="{27C540CE-F676-4C9E-A801-860DCE97A6C4}">
      <dgm:prSet custT="1"/>
      <dgm:spPr>
        <a:solidFill>
          <a:srgbClr val="66FFCC">
            <a:alpha val="89804"/>
          </a:srgbClr>
        </a:solidFill>
      </dgm:spPr>
      <dgm:t>
        <a:bodyPr/>
        <a:lstStyle/>
        <a:p>
          <a:r>
            <a:rPr lang="ru-RU" sz="1400" b="1">
              <a:latin typeface="Times New Roman" pitchFamily="18" charset="0"/>
              <a:cs typeface="Times New Roman" pitchFamily="18" charset="0"/>
            </a:rPr>
            <a:t>концентрация расходов на приоритетных направлениях, прежде всего связанных с улучшением условий жизни человека</a:t>
          </a:r>
          <a:endParaRPr lang="ru-RU" sz="600"/>
        </a:p>
      </dgm:t>
    </dgm:pt>
    <dgm:pt modelId="{D20F1604-AAE9-4071-8675-6C02117983F0}" type="parTrans" cxnId="{BD2FCC8C-733F-4616-BB22-682AE95C4959}">
      <dgm:prSet/>
      <dgm:spPr/>
      <dgm:t>
        <a:bodyPr/>
        <a:lstStyle/>
        <a:p>
          <a:endParaRPr lang="ru-RU"/>
        </a:p>
      </dgm:t>
    </dgm:pt>
    <dgm:pt modelId="{D9EAA827-E4FE-49A9-A7F7-3DC6B87B9F18}" type="sibTrans" cxnId="{BD2FCC8C-733F-4616-BB22-682AE95C4959}">
      <dgm:prSet/>
      <dgm:spPr/>
      <dgm:t>
        <a:bodyPr/>
        <a:lstStyle/>
        <a:p>
          <a:endParaRPr lang="ru-RU"/>
        </a:p>
      </dgm:t>
    </dgm:pt>
    <dgm:pt modelId="{E18F7E0B-3466-44C7-AD23-3D9D1546FEDB}">
      <dgm:prSet custT="1"/>
      <dgm:spPr>
        <a:solidFill>
          <a:srgbClr val="FFCCFF">
            <a:alpha val="89804"/>
          </a:srgbClr>
        </a:solidFill>
      </dgm:spPr>
      <dgm:t>
        <a:bodyPr/>
        <a:lstStyle/>
        <a:p>
          <a:r>
            <a:rPr lang="ru-RU" sz="1400" b="1">
              <a:latin typeface="Times New Roman" pitchFamily="18" charset="0"/>
              <a:cs typeface="Times New Roman" pitchFamily="18" charset="0"/>
            </a:rPr>
            <a:t>повышение объемов поступлений налога на доходы физических лиц :</a:t>
          </a:r>
        </a:p>
        <a:p>
          <a:r>
            <a:rPr lang="ru-RU" sz="1400" b="1">
              <a:latin typeface="Times New Roman" pitchFamily="18" charset="0"/>
              <a:cs typeface="Times New Roman" pitchFamily="18" charset="0"/>
            </a:rPr>
            <a:t>- рост объема ФОТ в районе</a:t>
          </a:r>
        </a:p>
        <a:p>
          <a:r>
            <a:rPr lang="ru-RU" sz="1400" b="1">
              <a:latin typeface="Times New Roman" pitchFamily="18" charset="0"/>
              <a:cs typeface="Times New Roman" pitchFamily="18" charset="0"/>
            </a:rPr>
            <a:t>- легализация "теневой" зарплаты</a:t>
          </a:r>
        </a:p>
        <a:p>
          <a:r>
            <a:rPr lang="ru-RU" sz="1400" b="1">
              <a:latin typeface="Times New Roman" pitchFamily="18" charset="0"/>
              <a:cs typeface="Times New Roman" pitchFamily="18" charset="0"/>
            </a:rPr>
            <a:t>- сокращение задолженности по подоходнему налогу </a:t>
          </a:r>
          <a:endParaRPr lang="ru-RU" sz="1400">
            <a:latin typeface="Times New Roman" pitchFamily="18" charset="0"/>
            <a:cs typeface="Times New Roman" pitchFamily="18" charset="0"/>
          </a:endParaRPr>
        </a:p>
      </dgm:t>
    </dgm:pt>
    <dgm:pt modelId="{75C86199-3E22-49B8-B5E2-972D6B879EDA}" type="parTrans" cxnId="{7BD23C49-9C90-4297-B078-AFA0ECF3FB63}">
      <dgm:prSet/>
      <dgm:spPr/>
      <dgm:t>
        <a:bodyPr/>
        <a:lstStyle/>
        <a:p>
          <a:endParaRPr lang="ru-RU"/>
        </a:p>
      </dgm:t>
    </dgm:pt>
    <dgm:pt modelId="{8AE486C1-40DF-4CE5-B03A-52187C16309D}" type="sibTrans" cxnId="{7BD23C49-9C90-4297-B078-AFA0ECF3FB63}">
      <dgm:prSet/>
      <dgm:spPr/>
      <dgm:t>
        <a:bodyPr/>
        <a:lstStyle/>
        <a:p>
          <a:endParaRPr lang="ru-RU"/>
        </a:p>
      </dgm:t>
    </dgm:pt>
    <dgm:pt modelId="{A4B691FD-5F38-44D4-AFFF-CFD7A6D8F86D}">
      <dgm:prSet custT="1"/>
      <dgm:spPr>
        <a:solidFill>
          <a:srgbClr val="CCCCFF">
            <a:alpha val="89804"/>
          </a:srgbClr>
        </a:solidFill>
      </dgm:spPr>
      <dgm:t>
        <a:bodyPr/>
        <a:lstStyle/>
        <a:p>
          <a:r>
            <a:rPr lang="ru-RU" sz="1400" b="1">
              <a:latin typeface="Times New Roman" pitchFamily="18" charset="0"/>
              <a:cs typeface="Times New Roman" pitchFamily="18" charset="0"/>
            </a:rPr>
            <a:t>создание условий для развития малого и среднего предпринимательства</a:t>
          </a:r>
          <a:endParaRPr lang="ru-RU" sz="1400">
            <a:latin typeface="Times New Roman" pitchFamily="18" charset="0"/>
            <a:cs typeface="Times New Roman" pitchFamily="18" charset="0"/>
          </a:endParaRPr>
        </a:p>
      </dgm:t>
    </dgm:pt>
    <dgm:pt modelId="{9626EBDF-E686-4430-A148-5F10C13A7111}" type="parTrans" cxnId="{639A3F0F-6CC3-41C9-992B-69BE30EAFCC0}">
      <dgm:prSet/>
      <dgm:spPr/>
      <dgm:t>
        <a:bodyPr/>
        <a:lstStyle/>
        <a:p>
          <a:endParaRPr lang="ru-RU"/>
        </a:p>
      </dgm:t>
    </dgm:pt>
    <dgm:pt modelId="{9D1EF7F0-69C6-487F-8915-9B770D351B93}" type="sibTrans" cxnId="{639A3F0F-6CC3-41C9-992B-69BE30EAFCC0}">
      <dgm:prSet/>
      <dgm:spPr/>
      <dgm:t>
        <a:bodyPr/>
        <a:lstStyle/>
        <a:p>
          <a:endParaRPr lang="ru-RU"/>
        </a:p>
      </dgm:t>
    </dgm:pt>
    <dgm:pt modelId="{42A9CF7B-92B4-43F5-B83D-71B9C59A3CC9}">
      <dgm:prSet custT="1"/>
      <dgm:spPr>
        <a:solidFill>
          <a:srgbClr val="00FFCC">
            <a:alpha val="89804"/>
          </a:srgbClr>
        </a:solidFill>
      </dgm:spPr>
      <dgm:t>
        <a:bodyPr/>
        <a:lstStyle/>
        <a:p>
          <a:r>
            <a:rPr lang="ru-RU" sz="1400" b="1">
              <a:latin typeface="Times New Roman" pitchFamily="18" charset="0"/>
              <a:cs typeface="Times New Roman" pitchFamily="18" charset="0"/>
            </a:rPr>
            <a:t>соблюдение предельного уровня дефицита</a:t>
          </a:r>
        </a:p>
      </dgm:t>
    </dgm:pt>
    <dgm:pt modelId="{8F40C3A3-7BF6-42CB-AC0E-023C32B22348}" type="parTrans" cxnId="{857F79B7-DBDF-4C02-A6CC-C650AD077D82}">
      <dgm:prSet/>
      <dgm:spPr/>
      <dgm:t>
        <a:bodyPr/>
        <a:lstStyle/>
        <a:p>
          <a:endParaRPr lang="ru-RU"/>
        </a:p>
      </dgm:t>
    </dgm:pt>
    <dgm:pt modelId="{298D99EC-E64B-414C-862E-0AE91494C019}" type="sibTrans" cxnId="{857F79B7-DBDF-4C02-A6CC-C650AD077D82}">
      <dgm:prSet/>
      <dgm:spPr/>
      <dgm:t>
        <a:bodyPr/>
        <a:lstStyle/>
        <a:p>
          <a:endParaRPr lang="ru-RU"/>
        </a:p>
      </dgm:t>
    </dgm:pt>
    <dgm:pt modelId="{ABBE9B2A-4263-48B6-AD43-C2F3592C3809}" type="pres">
      <dgm:prSet presAssocID="{868D0155-8078-4F78-B3D3-3CA22345429F}" presName="diagram" presStyleCnt="0">
        <dgm:presLayoutVars>
          <dgm:chPref val="1"/>
          <dgm:dir/>
          <dgm:animOne val="branch"/>
          <dgm:animLvl val="lvl"/>
          <dgm:resizeHandles/>
        </dgm:presLayoutVars>
      </dgm:prSet>
      <dgm:spPr/>
      <dgm:t>
        <a:bodyPr/>
        <a:lstStyle/>
        <a:p>
          <a:endParaRPr lang="ru-RU"/>
        </a:p>
      </dgm:t>
    </dgm:pt>
    <dgm:pt modelId="{C737CFA8-F782-4540-B301-CFDD747D2997}" type="pres">
      <dgm:prSet presAssocID="{12481B68-CD06-49E0-8A54-96F7ABD7B75A}" presName="root" presStyleCnt="0"/>
      <dgm:spPr/>
      <dgm:t>
        <a:bodyPr/>
        <a:lstStyle/>
        <a:p>
          <a:endParaRPr lang="ru-RU"/>
        </a:p>
      </dgm:t>
    </dgm:pt>
    <dgm:pt modelId="{2FCBBB5D-9968-4F16-A645-F62D31A9CCAD}" type="pres">
      <dgm:prSet presAssocID="{12481B68-CD06-49E0-8A54-96F7ABD7B75A}" presName="rootComposite" presStyleCnt="0"/>
      <dgm:spPr/>
      <dgm:t>
        <a:bodyPr/>
        <a:lstStyle/>
        <a:p>
          <a:endParaRPr lang="ru-RU"/>
        </a:p>
      </dgm:t>
    </dgm:pt>
    <dgm:pt modelId="{96D0B419-7A9B-4A16-965E-59D5D94EEF85}" type="pres">
      <dgm:prSet presAssocID="{12481B68-CD06-49E0-8A54-96F7ABD7B75A}" presName="rootText" presStyleLbl="node1" presStyleIdx="0" presStyleCnt="2" custScaleX="240358" custScaleY="376631"/>
      <dgm:spPr/>
      <dgm:t>
        <a:bodyPr/>
        <a:lstStyle/>
        <a:p>
          <a:endParaRPr lang="ru-RU"/>
        </a:p>
      </dgm:t>
    </dgm:pt>
    <dgm:pt modelId="{65BF3F47-86BC-4FCE-9227-D9762FCC8706}" type="pres">
      <dgm:prSet presAssocID="{12481B68-CD06-49E0-8A54-96F7ABD7B75A}" presName="rootConnector" presStyleLbl="node1" presStyleIdx="0" presStyleCnt="2"/>
      <dgm:spPr/>
      <dgm:t>
        <a:bodyPr/>
        <a:lstStyle/>
        <a:p>
          <a:endParaRPr lang="ru-RU"/>
        </a:p>
      </dgm:t>
    </dgm:pt>
    <dgm:pt modelId="{E40C3EBD-6A2F-4139-A834-80F7770BAE81}" type="pres">
      <dgm:prSet presAssocID="{12481B68-CD06-49E0-8A54-96F7ABD7B75A}" presName="childShape" presStyleCnt="0"/>
      <dgm:spPr/>
      <dgm:t>
        <a:bodyPr/>
        <a:lstStyle/>
        <a:p>
          <a:endParaRPr lang="ru-RU"/>
        </a:p>
      </dgm:t>
    </dgm:pt>
    <dgm:pt modelId="{21090FE2-CF81-40D0-8060-0E73FC640000}" type="pres">
      <dgm:prSet presAssocID="{086D2F95-192D-4BD4-AA09-9828891CE14C}" presName="Name13" presStyleLbl="parChTrans1D2" presStyleIdx="0" presStyleCnt="10"/>
      <dgm:spPr/>
      <dgm:t>
        <a:bodyPr/>
        <a:lstStyle/>
        <a:p>
          <a:endParaRPr lang="ru-RU"/>
        </a:p>
      </dgm:t>
    </dgm:pt>
    <dgm:pt modelId="{B97FBA92-7F77-43AF-8F94-5C36A0A2949E}" type="pres">
      <dgm:prSet presAssocID="{75A300CD-2ECC-419D-A83B-D58AED3096F4}" presName="childText" presStyleLbl="bgAcc1" presStyleIdx="0" presStyleCnt="10" custScaleX="246192" custScaleY="219319">
        <dgm:presLayoutVars>
          <dgm:bulletEnabled val="1"/>
        </dgm:presLayoutVars>
      </dgm:prSet>
      <dgm:spPr/>
      <dgm:t>
        <a:bodyPr/>
        <a:lstStyle/>
        <a:p>
          <a:endParaRPr lang="ru-RU"/>
        </a:p>
      </dgm:t>
    </dgm:pt>
    <dgm:pt modelId="{CC7EFC1C-1970-4F00-927E-478FB946D170}" type="pres">
      <dgm:prSet presAssocID="{D20F1604-AAE9-4071-8675-6C02117983F0}" presName="Name13" presStyleLbl="parChTrans1D2" presStyleIdx="1" presStyleCnt="10"/>
      <dgm:spPr/>
      <dgm:t>
        <a:bodyPr/>
        <a:lstStyle/>
        <a:p>
          <a:endParaRPr lang="ru-RU"/>
        </a:p>
      </dgm:t>
    </dgm:pt>
    <dgm:pt modelId="{EE6FEDE1-3875-4C77-BB7A-78101CECDF5A}" type="pres">
      <dgm:prSet presAssocID="{27C540CE-F676-4C9E-A801-860DCE97A6C4}" presName="childText" presStyleLbl="bgAcc1" presStyleIdx="1" presStyleCnt="10" custScaleX="240650" custScaleY="208562">
        <dgm:presLayoutVars>
          <dgm:bulletEnabled val="1"/>
        </dgm:presLayoutVars>
      </dgm:prSet>
      <dgm:spPr/>
      <dgm:t>
        <a:bodyPr/>
        <a:lstStyle/>
        <a:p>
          <a:endParaRPr lang="ru-RU"/>
        </a:p>
      </dgm:t>
    </dgm:pt>
    <dgm:pt modelId="{A0E58353-78C9-4886-8A52-F193A1F19E1B}" type="pres">
      <dgm:prSet presAssocID="{7185DE00-523D-4166-9003-B2F250C8EE3F}" presName="Name13" presStyleLbl="parChTrans1D2" presStyleIdx="2" presStyleCnt="10"/>
      <dgm:spPr/>
      <dgm:t>
        <a:bodyPr/>
        <a:lstStyle/>
        <a:p>
          <a:endParaRPr lang="ru-RU"/>
        </a:p>
      </dgm:t>
    </dgm:pt>
    <dgm:pt modelId="{F4455B8C-CD23-4963-855E-0B664F42F3A7}" type="pres">
      <dgm:prSet presAssocID="{526EF20E-0748-4921-A969-ECF2FFD03464}" presName="childText" presStyleLbl="bgAcc1" presStyleIdx="2" presStyleCnt="10" custScaleX="238271">
        <dgm:presLayoutVars>
          <dgm:bulletEnabled val="1"/>
        </dgm:presLayoutVars>
      </dgm:prSet>
      <dgm:spPr/>
      <dgm:t>
        <a:bodyPr/>
        <a:lstStyle/>
        <a:p>
          <a:endParaRPr lang="ru-RU"/>
        </a:p>
      </dgm:t>
    </dgm:pt>
    <dgm:pt modelId="{21F10C93-9825-4D68-83C9-F991764A5F3C}" type="pres">
      <dgm:prSet presAssocID="{7E5A01A6-2A78-45A9-8F2A-32F6C861035B}" presName="Name13" presStyleLbl="parChTrans1D2" presStyleIdx="3" presStyleCnt="10"/>
      <dgm:spPr/>
      <dgm:t>
        <a:bodyPr/>
        <a:lstStyle/>
        <a:p>
          <a:endParaRPr lang="ru-RU"/>
        </a:p>
      </dgm:t>
    </dgm:pt>
    <dgm:pt modelId="{6B08CA6D-A3D0-4C00-8F47-6F3EFCE76D22}" type="pres">
      <dgm:prSet presAssocID="{884A3CBA-0DC4-4BC3-8940-A4DAB68CC637}" presName="childText" presStyleLbl="bgAcc1" presStyleIdx="3" presStyleCnt="10" custScaleX="236633" custScaleY="234090">
        <dgm:presLayoutVars>
          <dgm:bulletEnabled val="1"/>
        </dgm:presLayoutVars>
      </dgm:prSet>
      <dgm:spPr/>
      <dgm:t>
        <a:bodyPr/>
        <a:lstStyle/>
        <a:p>
          <a:endParaRPr lang="ru-RU"/>
        </a:p>
      </dgm:t>
    </dgm:pt>
    <dgm:pt modelId="{254FE8BE-A38E-4F4C-BA52-F5E50263F3D8}" type="pres">
      <dgm:prSet presAssocID="{3FC1B0F7-3556-4165-9FEE-10BFBFD5EF71}" presName="Name13" presStyleLbl="parChTrans1D2" presStyleIdx="4" presStyleCnt="10"/>
      <dgm:spPr/>
      <dgm:t>
        <a:bodyPr/>
        <a:lstStyle/>
        <a:p>
          <a:endParaRPr lang="ru-RU"/>
        </a:p>
      </dgm:t>
    </dgm:pt>
    <dgm:pt modelId="{7AB191E8-9407-494F-95D6-7C837FF48965}" type="pres">
      <dgm:prSet presAssocID="{AADE5586-7B03-4619-9F8B-9D2D1837EDAA}" presName="childText" presStyleLbl="bgAcc1" presStyleIdx="4" presStyleCnt="10" custScaleX="239059" custScaleY="156285">
        <dgm:presLayoutVars>
          <dgm:bulletEnabled val="1"/>
        </dgm:presLayoutVars>
      </dgm:prSet>
      <dgm:spPr/>
      <dgm:t>
        <a:bodyPr/>
        <a:lstStyle/>
        <a:p>
          <a:endParaRPr lang="ru-RU"/>
        </a:p>
      </dgm:t>
    </dgm:pt>
    <dgm:pt modelId="{B74142B3-4E04-4F85-BC7F-C927AED33371}" type="pres">
      <dgm:prSet presAssocID="{8F40C3A3-7BF6-42CB-AC0E-023C32B22348}" presName="Name13" presStyleLbl="parChTrans1D2" presStyleIdx="5" presStyleCnt="10"/>
      <dgm:spPr/>
      <dgm:t>
        <a:bodyPr/>
        <a:lstStyle/>
        <a:p>
          <a:endParaRPr lang="ru-RU"/>
        </a:p>
      </dgm:t>
    </dgm:pt>
    <dgm:pt modelId="{F9A550A9-0E4B-4A00-9CB5-BCAC393404B8}" type="pres">
      <dgm:prSet presAssocID="{42A9CF7B-92B4-43F5-B83D-71B9C59A3CC9}" presName="childText" presStyleLbl="bgAcc1" presStyleIdx="5" presStyleCnt="10" custScaleX="238766">
        <dgm:presLayoutVars>
          <dgm:bulletEnabled val="1"/>
        </dgm:presLayoutVars>
      </dgm:prSet>
      <dgm:spPr/>
      <dgm:t>
        <a:bodyPr/>
        <a:lstStyle/>
        <a:p>
          <a:endParaRPr lang="ru-RU"/>
        </a:p>
      </dgm:t>
    </dgm:pt>
    <dgm:pt modelId="{5904DE42-ED14-4237-A647-932166BCA007}" type="pres">
      <dgm:prSet presAssocID="{756DFCD9-5087-4E55-BDBD-07B9BAA68231}" presName="root" presStyleCnt="0"/>
      <dgm:spPr/>
      <dgm:t>
        <a:bodyPr/>
        <a:lstStyle/>
        <a:p>
          <a:endParaRPr lang="ru-RU"/>
        </a:p>
      </dgm:t>
    </dgm:pt>
    <dgm:pt modelId="{8E66C584-BC2F-4B37-99DE-EA05F2BF1D81}" type="pres">
      <dgm:prSet presAssocID="{756DFCD9-5087-4E55-BDBD-07B9BAA68231}" presName="rootComposite" presStyleCnt="0"/>
      <dgm:spPr/>
      <dgm:t>
        <a:bodyPr/>
        <a:lstStyle/>
        <a:p>
          <a:endParaRPr lang="ru-RU"/>
        </a:p>
      </dgm:t>
    </dgm:pt>
    <dgm:pt modelId="{191F47C9-F754-4069-B95F-93FC8DD4FB40}" type="pres">
      <dgm:prSet presAssocID="{756DFCD9-5087-4E55-BDBD-07B9BAA68231}" presName="rootText" presStyleLbl="node1" presStyleIdx="1" presStyleCnt="2" custScaleX="237713" custScaleY="375267"/>
      <dgm:spPr/>
      <dgm:t>
        <a:bodyPr/>
        <a:lstStyle/>
        <a:p>
          <a:endParaRPr lang="ru-RU"/>
        </a:p>
      </dgm:t>
    </dgm:pt>
    <dgm:pt modelId="{30CF02B1-E740-4AD2-9464-0E63FCB9476B}" type="pres">
      <dgm:prSet presAssocID="{756DFCD9-5087-4E55-BDBD-07B9BAA68231}" presName="rootConnector" presStyleLbl="node1" presStyleIdx="1" presStyleCnt="2"/>
      <dgm:spPr/>
      <dgm:t>
        <a:bodyPr/>
        <a:lstStyle/>
        <a:p>
          <a:endParaRPr lang="ru-RU"/>
        </a:p>
      </dgm:t>
    </dgm:pt>
    <dgm:pt modelId="{79F30B90-F1AC-48E1-B9B3-657E2999DBBC}" type="pres">
      <dgm:prSet presAssocID="{756DFCD9-5087-4E55-BDBD-07B9BAA68231}" presName="childShape" presStyleCnt="0"/>
      <dgm:spPr/>
      <dgm:t>
        <a:bodyPr/>
        <a:lstStyle/>
        <a:p>
          <a:endParaRPr lang="ru-RU"/>
        </a:p>
      </dgm:t>
    </dgm:pt>
    <dgm:pt modelId="{217B7917-1B86-477A-A481-78D325D275DE}" type="pres">
      <dgm:prSet presAssocID="{AACE37C7-8BD3-4EA8-AA91-E17AE8F50422}" presName="Name13" presStyleLbl="parChTrans1D2" presStyleIdx="6" presStyleCnt="10"/>
      <dgm:spPr/>
      <dgm:t>
        <a:bodyPr/>
        <a:lstStyle/>
        <a:p>
          <a:endParaRPr lang="ru-RU"/>
        </a:p>
      </dgm:t>
    </dgm:pt>
    <dgm:pt modelId="{4BA73606-FBC2-425B-A1AB-CA4BD6C9522D}" type="pres">
      <dgm:prSet presAssocID="{50B79B6B-D804-4601-94A8-5034DB746058}" presName="childText" presStyleLbl="bgAcc1" presStyleIdx="6" presStyleCnt="10" custScaleX="243173" custScaleY="246747">
        <dgm:presLayoutVars>
          <dgm:bulletEnabled val="1"/>
        </dgm:presLayoutVars>
      </dgm:prSet>
      <dgm:spPr/>
      <dgm:t>
        <a:bodyPr/>
        <a:lstStyle/>
        <a:p>
          <a:endParaRPr lang="ru-RU"/>
        </a:p>
      </dgm:t>
    </dgm:pt>
    <dgm:pt modelId="{9589FB0F-F75A-4936-8E14-B389D9FC1DAC}" type="pres">
      <dgm:prSet presAssocID="{541B710D-90E6-4D6B-B612-5452BE1BE2D9}" presName="Name13" presStyleLbl="parChTrans1D2" presStyleIdx="7" presStyleCnt="10"/>
      <dgm:spPr/>
      <dgm:t>
        <a:bodyPr/>
        <a:lstStyle/>
        <a:p>
          <a:endParaRPr lang="ru-RU"/>
        </a:p>
      </dgm:t>
    </dgm:pt>
    <dgm:pt modelId="{253FE2D4-EF1F-4DFC-AD84-3638CBF43DAA}" type="pres">
      <dgm:prSet presAssocID="{E7C038B9-F34C-4BB3-BE70-D90B49061831}" presName="childText" presStyleLbl="bgAcc1" presStyleIdx="7" presStyleCnt="10" custScaleX="239980" custScaleY="152854" custLinFactNeighborX="-1615" custLinFactNeighborY="1292">
        <dgm:presLayoutVars>
          <dgm:bulletEnabled val="1"/>
        </dgm:presLayoutVars>
      </dgm:prSet>
      <dgm:spPr/>
      <dgm:t>
        <a:bodyPr/>
        <a:lstStyle/>
        <a:p>
          <a:endParaRPr lang="ru-RU"/>
        </a:p>
      </dgm:t>
    </dgm:pt>
    <dgm:pt modelId="{6EEACDC6-E94A-4C32-8FDB-9675B640C7CC}" type="pres">
      <dgm:prSet presAssocID="{9626EBDF-E686-4430-A148-5F10C13A7111}" presName="Name13" presStyleLbl="parChTrans1D2" presStyleIdx="8" presStyleCnt="10"/>
      <dgm:spPr/>
      <dgm:t>
        <a:bodyPr/>
        <a:lstStyle/>
        <a:p>
          <a:endParaRPr lang="ru-RU"/>
        </a:p>
      </dgm:t>
    </dgm:pt>
    <dgm:pt modelId="{788DFB80-7556-44C0-BBA5-025B4CF56C92}" type="pres">
      <dgm:prSet presAssocID="{A4B691FD-5F38-44D4-AFFF-CFD7A6D8F86D}" presName="childText" presStyleLbl="bgAcc1" presStyleIdx="8" presStyleCnt="10" custScaleX="238215" custScaleY="135602" custLinFactNeighborY="2782">
        <dgm:presLayoutVars>
          <dgm:bulletEnabled val="1"/>
        </dgm:presLayoutVars>
      </dgm:prSet>
      <dgm:spPr/>
      <dgm:t>
        <a:bodyPr/>
        <a:lstStyle/>
        <a:p>
          <a:endParaRPr lang="ru-RU"/>
        </a:p>
      </dgm:t>
    </dgm:pt>
    <dgm:pt modelId="{F49BCC9D-093D-4057-9876-337502775386}" type="pres">
      <dgm:prSet presAssocID="{75C86199-3E22-49B8-B5E2-972D6B879EDA}" presName="Name13" presStyleLbl="parChTrans1D2" presStyleIdx="9" presStyleCnt="10"/>
      <dgm:spPr/>
      <dgm:t>
        <a:bodyPr/>
        <a:lstStyle/>
        <a:p>
          <a:endParaRPr lang="ru-RU"/>
        </a:p>
      </dgm:t>
    </dgm:pt>
    <dgm:pt modelId="{23C355BA-F314-4ACE-B1B5-6CCEE2149318}" type="pres">
      <dgm:prSet presAssocID="{E18F7E0B-3466-44C7-AD23-3D9D1546FEDB}" presName="childText" presStyleLbl="bgAcc1" presStyleIdx="9" presStyleCnt="10" custScaleX="242584" custScaleY="387196" custLinFactNeighborX="-2561" custLinFactNeighborY="4098">
        <dgm:presLayoutVars>
          <dgm:bulletEnabled val="1"/>
        </dgm:presLayoutVars>
      </dgm:prSet>
      <dgm:spPr/>
      <dgm:t>
        <a:bodyPr/>
        <a:lstStyle/>
        <a:p>
          <a:endParaRPr lang="ru-RU"/>
        </a:p>
      </dgm:t>
    </dgm:pt>
  </dgm:ptLst>
  <dgm:cxnLst>
    <dgm:cxn modelId="{D118AEC4-5758-40B8-8CDF-B56CD817C810}" srcId="{12481B68-CD06-49E0-8A54-96F7ABD7B75A}" destId="{884A3CBA-0DC4-4BC3-8940-A4DAB68CC637}" srcOrd="3" destOrd="0" parTransId="{7E5A01A6-2A78-45A9-8F2A-32F6C861035B}" sibTransId="{9A001863-8B33-4AB7-A7F4-9DE4071D3A30}"/>
    <dgm:cxn modelId="{AD73B728-9D79-40B1-8937-EAD8216E6DEE}" type="presOf" srcId="{086D2F95-192D-4BD4-AA09-9828891CE14C}" destId="{21090FE2-CF81-40D0-8060-0E73FC640000}" srcOrd="0" destOrd="0" presId="urn:microsoft.com/office/officeart/2005/8/layout/hierarchy3"/>
    <dgm:cxn modelId="{857F79B7-DBDF-4C02-A6CC-C650AD077D82}" srcId="{12481B68-CD06-49E0-8A54-96F7ABD7B75A}" destId="{42A9CF7B-92B4-43F5-B83D-71B9C59A3CC9}" srcOrd="5" destOrd="0" parTransId="{8F40C3A3-7BF6-42CB-AC0E-023C32B22348}" sibTransId="{298D99EC-E64B-414C-862E-0AE91494C019}"/>
    <dgm:cxn modelId="{C0C15F57-F167-4719-BB4C-DA3F1B3D6FD6}" type="presOf" srcId="{E18F7E0B-3466-44C7-AD23-3D9D1546FEDB}" destId="{23C355BA-F314-4ACE-B1B5-6CCEE2149318}" srcOrd="0" destOrd="0" presId="urn:microsoft.com/office/officeart/2005/8/layout/hierarchy3"/>
    <dgm:cxn modelId="{9AFC2F4D-925D-4F1A-944E-2BB1B94ECF64}" type="presOf" srcId="{756DFCD9-5087-4E55-BDBD-07B9BAA68231}" destId="{30CF02B1-E740-4AD2-9464-0E63FCB9476B}" srcOrd="1" destOrd="0" presId="urn:microsoft.com/office/officeart/2005/8/layout/hierarchy3"/>
    <dgm:cxn modelId="{686ED640-5C8E-4461-A78B-E6B11042AFD7}" type="presOf" srcId="{3FC1B0F7-3556-4165-9FEE-10BFBFD5EF71}" destId="{254FE8BE-A38E-4F4C-BA52-F5E50263F3D8}" srcOrd="0" destOrd="0" presId="urn:microsoft.com/office/officeart/2005/8/layout/hierarchy3"/>
    <dgm:cxn modelId="{536A7DE5-A653-47CB-9B2A-AC91AC08BDBB}" type="presOf" srcId="{AACE37C7-8BD3-4EA8-AA91-E17AE8F50422}" destId="{217B7917-1B86-477A-A481-78D325D275DE}" srcOrd="0" destOrd="0" presId="urn:microsoft.com/office/officeart/2005/8/layout/hierarchy3"/>
    <dgm:cxn modelId="{1392E766-0AED-431D-A40D-02AF93D77590}" type="presOf" srcId="{75C86199-3E22-49B8-B5E2-972D6B879EDA}" destId="{F49BCC9D-093D-4057-9876-337502775386}" srcOrd="0" destOrd="0" presId="urn:microsoft.com/office/officeart/2005/8/layout/hierarchy3"/>
    <dgm:cxn modelId="{E4DE96EA-723F-46AB-B59B-2F82D70EC369}" type="presOf" srcId="{7E5A01A6-2A78-45A9-8F2A-32F6C861035B}" destId="{21F10C93-9825-4D68-83C9-F991764A5F3C}" srcOrd="0" destOrd="0" presId="urn:microsoft.com/office/officeart/2005/8/layout/hierarchy3"/>
    <dgm:cxn modelId="{ABAAF4CC-5228-4AEB-9E76-15E24EC252F0}" type="presOf" srcId="{868D0155-8078-4F78-B3D3-3CA22345429F}" destId="{ABBE9B2A-4263-48B6-AD43-C2F3592C3809}" srcOrd="0" destOrd="0" presId="urn:microsoft.com/office/officeart/2005/8/layout/hierarchy3"/>
    <dgm:cxn modelId="{888F3455-2638-475B-9E0C-EEDF7D37814C}" type="presOf" srcId="{E7C038B9-F34C-4BB3-BE70-D90B49061831}" destId="{253FE2D4-EF1F-4DFC-AD84-3638CBF43DAA}" srcOrd="0" destOrd="0" presId="urn:microsoft.com/office/officeart/2005/8/layout/hierarchy3"/>
    <dgm:cxn modelId="{7BD23C49-9C90-4297-B078-AFA0ECF3FB63}" srcId="{756DFCD9-5087-4E55-BDBD-07B9BAA68231}" destId="{E18F7E0B-3466-44C7-AD23-3D9D1546FEDB}" srcOrd="3" destOrd="0" parTransId="{75C86199-3E22-49B8-B5E2-972D6B879EDA}" sibTransId="{8AE486C1-40DF-4CE5-B03A-52187C16309D}"/>
    <dgm:cxn modelId="{BD2FCC8C-733F-4616-BB22-682AE95C4959}" srcId="{12481B68-CD06-49E0-8A54-96F7ABD7B75A}" destId="{27C540CE-F676-4C9E-A801-860DCE97A6C4}" srcOrd="1" destOrd="0" parTransId="{D20F1604-AAE9-4071-8675-6C02117983F0}" sibTransId="{D9EAA827-E4FE-49A9-A7F7-3DC6B87B9F18}"/>
    <dgm:cxn modelId="{0219C146-EA99-4D3C-8398-95D175B42DFF}" type="presOf" srcId="{756DFCD9-5087-4E55-BDBD-07B9BAA68231}" destId="{191F47C9-F754-4069-B95F-93FC8DD4FB40}" srcOrd="0" destOrd="0" presId="urn:microsoft.com/office/officeart/2005/8/layout/hierarchy3"/>
    <dgm:cxn modelId="{0D0FCCDC-8581-47BB-8FA3-40A493F3B0FB}" srcId="{868D0155-8078-4F78-B3D3-3CA22345429F}" destId="{12481B68-CD06-49E0-8A54-96F7ABD7B75A}" srcOrd="0" destOrd="0" parTransId="{04B98474-B3B4-4D59-8749-044D9146FA09}" sibTransId="{D9A118B0-749E-417D-B988-17009D018EDB}"/>
    <dgm:cxn modelId="{BA170FAF-E155-4509-8235-A85FC5EF75B1}" type="presOf" srcId="{75A300CD-2ECC-419D-A83B-D58AED3096F4}" destId="{B97FBA92-7F77-43AF-8F94-5C36A0A2949E}" srcOrd="0" destOrd="0" presId="urn:microsoft.com/office/officeart/2005/8/layout/hierarchy3"/>
    <dgm:cxn modelId="{05D68E90-20FF-402E-AC32-42EBF6CBA4AA}" type="presOf" srcId="{D20F1604-AAE9-4071-8675-6C02117983F0}" destId="{CC7EFC1C-1970-4F00-927E-478FB946D170}" srcOrd="0" destOrd="0" presId="urn:microsoft.com/office/officeart/2005/8/layout/hierarchy3"/>
    <dgm:cxn modelId="{18348B93-49AF-4AFC-B0A9-C1CA25E4ED16}" type="presOf" srcId="{50B79B6B-D804-4601-94A8-5034DB746058}" destId="{4BA73606-FBC2-425B-A1AB-CA4BD6C9522D}" srcOrd="0" destOrd="0" presId="urn:microsoft.com/office/officeart/2005/8/layout/hierarchy3"/>
    <dgm:cxn modelId="{24215E90-3116-42EA-B95E-C784F375885D}" srcId="{756DFCD9-5087-4E55-BDBD-07B9BAA68231}" destId="{E7C038B9-F34C-4BB3-BE70-D90B49061831}" srcOrd="1" destOrd="0" parTransId="{541B710D-90E6-4D6B-B612-5452BE1BE2D9}" sibTransId="{9FCAEC51-DC7E-4B45-9DF5-B0BAB5B3CE87}"/>
    <dgm:cxn modelId="{38AF539A-7A20-4E7C-8A6A-91FAC7DCBAB4}" type="presOf" srcId="{526EF20E-0748-4921-A969-ECF2FFD03464}" destId="{F4455B8C-CD23-4963-855E-0B664F42F3A7}" srcOrd="0" destOrd="0" presId="urn:microsoft.com/office/officeart/2005/8/layout/hierarchy3"/>
    <dgm:cxn modelId="{639A3F0F-6CC3-41C9-992B-69BE30EAFCC0}" srcId="{756DFCD9-5087-4E55-BDBD-07B9BAA68231}" destId="{A4B691FD-5F38-44D4-AFFF-CFD7A6D8F86D}" srcOrd="2" destOrd="0" parTransId="{9626EBDF-E686-4430-A148-5F10C13A7111}" sibTransId="{9D1EF7F0-69C6-487F-8915-9B770D351B93}"/>
    <dgm:cxn modelId="{2C980510-AA89-4DDC-AB73-041EBA60F03F}" type="presOf" srcId="{884A3CBA-0DC4-4BC3-8940-A4DAB68CC637}" destId="{6B08CA6D-A3D0-4C00-8F47-6F3EFCE76D22}" srcOrd="0" destOrd="0" presId="urn:microsoft.com/office/officeart/2005/8/layout/hierarchy3"/>
    <dgm:cxn modelId="{967D23C2-8A71-4C3D-B31B-3648F5B40828}" type="presOf" srcId="{8F40C3A3-7BF6-42CB-AC0E-023C32B22348}" destId="{B74142B3-4E04-4F85-BC7F-C927AED33371}" srcOrd="0" destOrd="0" presId="urn:microsoft.com/office/officeart/2005/8/layout/hierarchy3"/>
    <dgm:cxn modelId="{C434FC16-366A-4EA4-873A-131DCF3A69ED}" srcId="{868D0155-8078-4F78-B3D3-3CA22345429F}" destId="{756DFCD9-5087-4E55-BDBD-07B9BAA68231}" srcOrd="1" destOrd="0" parTransId="{6AD6F317-143D-4CB8-91F9-B0C1E04501AA}" sibTransId="{0CE89318-4108-40A9-AF6D-F9884376A31D}"/>
    <dgm:cxn modelId="{09AF4AE0-2E1B-4A74-9E0E-4A568A64632A}" type="presOf" srcId="{7185DE00-523D-4166-9003-B2F250C8EE3F}" destId="{A0E58353-78C9-4886-8A52-F193A1F19E1B}" srcOrd="0" destOrd="0" presId="urn:microsoft.com/office/officeart/2005/8/layout/hierarchy3"/>
    <dgm:cxn modelId="{EF7111B4-5B93-474A-ABDA-681FB3BFE77C}" srcId="{12481B68-CD06-49E0-8A54-96F7ABD7B75A}" destId="{AADE5586-7B03-4619-9F8B-9D2D1837EDAA}" srcOrd="4" destOrd="0" parTransId="{3FC1B0F7-3556-4165-9FEE-10BFBFD5EF71}" sibTransId="{F5B3CB32-9566-458B-886A-DC6AFE84CE76}"/>
    <dgm:cxn modelId="{608F5FEF-B126-4658-87C3-EDF291C17480}" type="presOf" srcId="{A4B691FD-5F38-44D4-AFFF-CFD7A6D8F86D}" destId="{788DFB80-7556-44C0-BBA5-025B4CF56C92}" srcOrd="0" destOrd="0" presId="urn:microsoft.com/office/officeart/2005/8/layout/hierarchy3"/>
    <dgm:cxn modelId="{6C3E2056-5714-4EF8-9EED-889624BCD9FB}" type="presOf" srcId="{12481B68-CD06-49E0-8A54-96F7ABD7B75A}" destId="{96D0B419-7A9B-4A16-965E-59D5D94EEF85}" srcOrd="0" destOrd="0" presId="urn:microsoft.com/office/officeart/2005/8/layout/hierarchy3"/>
    <dgm:cxn modelId="{EEEDF82A-54A4-4ED3-A7CE-23A0626761FD}" srcId="{756DFCD9-5087-4E55-BDBD-07B9BAA68231}" destId="{50B79B6B-D804-4601-94A8-5034DB746058}" srcOrd="0" destOrd="0" parTransId="{AACE37C7-8BD3-4EA8-AA91-E17AE8F50422}" sibTransId="{D1F9311A-6636-4680-B6A7-F822F6E0BEF6}"/>
    <dgm:cxn modelId="{6CA3BEC0-25E6-415F-BC64-8FB7AC247D34}" type="presOf" srcId="{AADE5586-7B03-4619-9F8B-9D2D1837EDAA}" destId="{7AB191E8-9407-494F-95D6-7C837FF48965}" srcOrd="0" destOrd="0" presId="urn:microsoft.com/office/officeart/2005/8/layout/hierarchy3"/>
    <dgm:cxn modelId="{7631D259-B41E-4000-8E2A-327FEF85FD4D}" type="presOf" srcId="{27C540CE-F676-4C9E-A801-860DCE97A6C4}" destId="{EE6FEDE1-3875-4C77-BB7A-78101CECDF5A}" srcOrd="0" destOrd="0" presId="urn:microsoft.com/office/officeart/2005/8/layout/hierarchy3"/>
    <dgm:cxn modelId="{452DA488-5477-4AAF-8128-B17B4B52428C}" type="presOf" srcId="{12481B68-CD06-49E0-8A54-96F7ABD7B75A}" destId="{65BF3F47-86BC-4FCE-9227-D9762FCC8706}" srcOrd="1" destOrd="0" presId="urn:microsoft.com/office/officeart/2005/8/layout/hierarchy3"/>
    <dgm:cxn modelId="{C2EEE689-D2A1-475D-9F73-9533A817F183}" srcId="{12481B68-CD06-49E0-8A54-96F7ABD7B75A}" destId="{75A300CD-2ECC-419D-A83B-D58AED3096F4}" srcOrd="0" destOrd="0" parTransId="{086D2F95-192D-4BD4-AA09-9828891CE14C}" sibTransId="{45D4C512-E54E-4592-9A72-80C27DABBB9C}"/>
    <dgm:cxn modelId="{9116B93F-ADF5-489A-9089-9C1ED7AF3039}" type="presOf" srcId="{42A9CF7B-92B4-43F5-B83D-71B9C59A3CC9}" destId="{F9A550A9-0E4B-4A00-9CB5-BCAC393404B8}" srcOrd="0" destOrd="0" presId="urn:microsoft.com/office/officeart/2005/8/layout/hierarchy3"/>
    <dgm:cxn modelId="{328AB515-FB3D-4BDC-B510-327A24A2925C}" srcId="{12481B68-CD06-49E0-8A54-96F7ABD7B75A}" destId="{526EF20E-0748-4921-A969-ECF2FFD03464}" srcOrd="2" destOrd="0" parTransId="{7185DE00-523D-4166-9003-B2F250C8EE3F}" sibTransId="{494BFF42-2EF5-4A7D-B1D2-828BDBB34805}"/>
    <dgm:cxn modelId="{08B849ED-8D90-4EFC-AED2-8B01C0573566}" type="presOf" srcId="{9626EBDF-E686-4430-A148-5F10C13A7111}" destId="{6EEACDC6-E94A-4C32-8FDB-9675B640C7CC}" srcOrd="0" destOrd="0" presId="urn:microsoft.com/office/officeart/2005/8/layout/hierarchy3"/>
    <dgm:cxn modelId="{C859EE86-8714-4844-9FA3-60673E8859F9}" type="presOf" srcId="{541B710D-90E6-4D6B-B612-5452BE1BE2D9}" destId="{9589FB0F-F75A-4936-8E14-B389D9FC1DAC}" srcOrd="0" destOrd="0" presId="urn:microsoft.com/office/officeart/2005/8/layout/hierarchy3"/>
    <dgm:cxn modelId="{266DD961-6EF0-4BE1-81B0-3A85AB8D26B9}" type="presParOf" srcId="{ABBE9B2A-4263-48B6-AD43-C2F3592C3809}" destId="{C737CFA8-F782-4540-B301-CFDD747D2997}" srcOrd="0" destOrd="0" presId="urn:microsoft.com/office/officeart/2005/8/layout/hierarchy3"/>
    <dgm:cxn modelId="{2F12E47B-3C6F-46DB-A864-E02BFBB35B7E}" type="presParOf" srcId="{C737CFA8-F782-4540-B301-CFDD747D2997}" destId="{2FCBBB5D-9968-4F16-A645-F62D31A9CCAD}" srcOrd="0" destOrd="0" presId="urn:microsoft.com/office/officeart/2005/8/layout/hierarchy3"/>
    <dgm:cxn modelId="{48434DD5-647C-40D8-ADD0-E2FD37A0D79D}" type="presParOf" srcId="{2FCBBB5D-9968-4F16-A645-F62D31A9CCAD}" destId="{96D0B419-7A9B-4A16-965E-59D5D94EEF85}" srcOrd="0" destOrd="0" presId="urn:microsoft.com/office/officeart/2005/8/layout/hierarchy3"/>
    <dgm:cxn modelId="{8DF072B2-81A9-4771-9315-3AF8E06C83DA}" type="presParOf" srcId="{2FCBBB5D-9968-4F16-A645-F62D31A9CCAD}" destId="{65BF3F47-86BC-4FCE-9227-D9762FCC8706}" srcOrd="1" destOrd="0" presId="urn:microsoft.com/office/officeart/2005/8/layout/hierarchy3"/>
    <dgm:cxn modelId="{01943894-780B-48B6-BA84-73FF6CF1C603}" type="presParOf" srcId="{C737CFA8-F782-4540-B301-CFDD747D2997}" destId="{E40C3EBD-6A2F-4139-A834-80F7770BAE81}" srcOrd="1" destOrd="0" presId="urn:microsoft.com/office/officeart/2005/8/layout/hierarchy3"/>
    <dgm:cxn modelId="{E78274AA-C738-4275-9B14-58A2B2D2D838}" type="presParOf" srcId="{E40C3EBD-6A2F-4139-A834-80F7770BAE81}" destId="{21090FE2-CF81-40D0-8060-0E73FC640000}" srcOrd="0" destOrd="0" presId="urn:microsoft.com/office/officeart/2005/8/layout/hierarchy3"/>
    <dgm:cxn modelId="{267CC383-8DEA-45AA-9AEA-FEFEB3CCE87D}" type="presParOf" srcId="{E40C3EBD-6A2F-4139-A834-80F7770BAE81}" destId="{B97FBA92-7F77-43AF-8F94-5C36A0A2949E}" srcOrd="1" destOrd="0" presId="urn:microsoft.com/office/officeart/2005/8/layout/hierarchy3"/>
    <dgm:cxn modelId="{86D7C734-EF18-4ECA-8334-4B325D8D96AE}" type="presParOf" srcId="{E40C3EBD-6A2F-4139-A834-80F7770BAE81}" destId="{CC7EFC1C-1970-4F00-927E-478FB946D170}" srcOrd="2" destOrd="0" presId="urn:microsoft.com/office/officeart/2005/8/layout/hierarchy3"/>
    <dgm:cxn modelId="{77C658F2-9AF2-4FF2-B1BD-69381B3E017E}" type="presParOf" srcId="{E40C3EBD-6A2F-4139-A834-80F7770BAE81}" destId="{EE6FEDE1-3875-4C77-BB7A-78101CECDF5A}" srcOrd="3" destOrd="0" presId="urn:microsoft.com/office/officeart/2005/8/layout/hierarchy3"/>
    <dgm:cxn modelId="{ED5672FC-8B1B-48C8-A602-E2304FD37208}" type="presParOf" srcId="{E40C3EBD-6A2F-4139-A834-80F7770BAE81}" destId="{A0E58353-78C9-4886-8A52-F193A1F19E1B}" srcOrd="4" destOrd="0" presId="urn:microsoft.com/office/officeart/2005/8/layout/hierarchy3"/>
    <dgm:cxn modelId="{62918724-BE09-4A96-ABA5-8F890948C806}" type="presParOf" srcId="{E40C3EBD-6A2F-4139-A834-80F7770BAE81}" destId="{F4455B8C-CD23-4963-855E-0B664F42F3A7}" srcOrd="5" destOrd="0" presId="urn:microsoft.com/office/officeart/2005/8/layout/hierarchy3"/>
    <dgm:cxn modelId="{583003E9-B5A8-4090-A902-0BF2F5B94DFE}" type="presParOf" srcId="{E40C3EBD-6A2F-4139-A834-80F7770BAE81}" destId="{21F10C93-9825-4D68-83C9-F991764A5F3C}" srcOrd="6" destOrd="0" presId="urn:microsoft.com/office/officeart/2005/8/layout/hierarchy3"/>
    <dgm:cxn modelId="{80F1BF4C-0356-4E45-A6DA-935F9E7CDB79}" type="presParOf" srcId="{E40C3EBD-6A2F-4139-A834-80F7770BAE81}" destId="{6B08CA6D-A3D0-4C00-8F47-6F3EFCE76D22}" srcOrd="7" destOrd="0" presId="urn:microsoft.com/office/officeart/2005/8/layout/hierarchy3"/>
    <dgm:cxn modelId="{B0754C2E-E794-44AE-8ECB-904338A9F1FA}" type="presParOf" srcId="{E40C3EBD-6A2F-4139-A834-80F7770BAE81}" destId="{254FE8BE-A38E-4F4C-BA52-F5E50263F3D8}" srcOrd="8" destOrd="0" presId="urn:microsoft.com/office/officeart/2005/8/layout/hierarchy3"/>
    <dgm:cxn modelId="{E8FD3173-8801-464C-B13D-3D3184187F40}" type="presParOf" srcId="{E40C3EBD-6A2F-4139-A834-80F7770BAE81}" destId="{7AB191E8-9407-494F-95D6-7C837FF48965}" srcOrd="9" destOrd="0" presId="urn:microsoft.com/office/officeart/2005/8/layout/hierarchy3"/>
    <dgm:cxn modelId="{88BE4784-EA49-4509-AABA-9503231E5E0A}" type="presParOf" srcId="{E40C3EBD-6A2F-4139-A834-80F7770BAE81}" destId="{B74142B3-4E04-4F85-BC7F-C927AED33371}" srcOrd="10" destOrd="0" presId="urn:microsoft.com/office/officeart/2005/8/layout/hierarchy3"/>
    <dgm:cxn modelId="{9CD16249-4C8A-4088-88F5-3700A0E9970B}" type="presParOf" srcId="{E40C3EBD-6A2F-4139-A834-80F7770BAE81}" destId="{F9A550A9-0E4B-4A00-9CB5-BCAC393404B8}" srcOrd="11" destOrd="0" presId="urn:microsoft.com/office/officeart/2005/8/layout/hierarchy3"/>
    <dgm:cxn modelId="{91A53878-B1AF-41E9-BCF6-F8BB56C62DD4}" type="presParOf" srcId="{ABBE9B2A-4263-48B6-AD43-C2F3592C3809}" destId="{5904DE42-ED14-4237-A647-932166BCA007}" srcOrd="1" destOrd="0" presId="urn:microsoft.com/office/officeart/2005/8/layout/hierarchy3"/>
    <dgm:cxn modelId="{39EB492F-5158-4682-80DA-098BFE2E7CE2}" type="presParOf" srcId="{5904DE42-ED14-4237-A647-932166BCA007}" destId="{8E66C584-BC2F-4B37-99DE-EA05F2BF1D81}" srcOrd="0" destOrd="0" presId="urn:microsoft.com/office/officeart/2005/8/layout/hierarchy3"/>
    <dgm:cxn modelId="{370F1DD2-74AE-4322-91F7-201903CA931A}" type="presParOf" srcId="{8E66C584-BC2F-4B37-99DE-EA05F2BF1D81}" destId="{191F47C9-F754-4069-B95F-93FC8DD4FB40}" srcOrd="0" destOrd="0" presId="urn:microsoft.com/office/officeart/2005/8/layout/hierarchy3"/>
    <dgm:cxn modelId="{560FD9E8-D56B-4489-A6F6-F83AAC2EB1A6}" type="presParOf" srcId="{8E66C584-BC2F-4B37-99DE-EA05F2BF1D81}" destId="{30CF02B1-E740-4AD2-9464-0E63FCB9476B}" srcOrd="1" destOrd="0" presId="urn:microsoft.com/office/officeart/2005/8/layout/hierarchy3"/>
    <dgm:cxn modelId="{C7358DE8-F879-44F3-8B54-5E015C083CC5}" type="presParOf" srcId="{5904DE42-ED14-4237-A647-932166BCA007}" destId="{79F30B90-F1AC-48E1-B9B3-657E2999DBBC}" srcOrd="1" destOrd="0" presId="urn:microsoft.com/office/officeart/2005/8/layout/hierarchy3"/>
    <dgm:cxn modelId="{006026AE-F632-44C6-AF00-1E284B6246C0}" type="presParOf" srcId="{79F30B90-F1AC-48E1-B9B3-657E2999DBBC}" destId="{217B7917-1B86-477A-A481-78D325D275DE}" srcOrd="0" destOrd="0" presId="urn:microsoft.com/office/officeart/2005/8/layout/hierarchy3"/>
    <dgm:cxn modelId="{689376B1-A9AF-4A69-90F9-C1CD8FCBCC3F}" type="presParOf" srcId="{79F30B90-F1AC-48E1-B9B3-657E2999DBBC}" destId="{4BA73606-FBC2-425B-A1AB-CA4BD6C9522D}" srcOrd="1" destOrd="0" presId="urn:microsoft.com/office/officeart/2005/8/layout/hierarchy3"/>
    <dgm:cxn modelId="{B7F2B0B1-5281-41F9-AD2E-9BA418A139B9}" type="presParOf" srcId="{79F30B90-F1AC-48E1-B9B3-657E2999DBBC}" destId="{9589FB0F-F75A-4936-8E14-B389D9FC1DAC}" srcOrd="2" destOrd="0" presId="urn:microsoft.com/office/officeart/2005/8/layout/hierarchy3"/>
    <dgm:cxn modelId="{4968E453-D31D-481B-B40F-72286C3E5DC4}" type="presParOf" srcId="{79F30B90-F1AC-48E1-B9B3-657E2999DBBC}" destId="{253FE2D4-EF1F-4DFC-AD84-3638CBF43DAA}" srcOrd="3" destOrd="0" presId="urn:microsoft.com/office/officeart/2005/8/layout/hierarchy3"/>
    <dgm:cxn modelId="{91389F30-B30E-442A-8051-65904596B0B8}" type="presParOf" srcId="{79F30B90-F1AC-48E1-B9B3-657E2999DBBC}" destId="{6EEACDC6-E94A-4C32-8FDB-9675B640C7CC}" srcOrd="4" destOrd="0" presId="urn:microsoft.com/office/officeart/2005/8/layout/hierarchy3"/>
    <dgm:cxn modelId="{7B95B1FF-DD48-4D50-A3A2-DCF51EA610FA}" type="presParOf" srcId="{79F30B90-F1AC-48E1-B9B3-657E2999DBBC}" destId="{788DFB80-7556-44C0-BBA5-025B4CF56C92}" srcOrd="5" destOrd="0" presId="urn:microsoft.com/office/officeart/2005/8/layout/hierarchy3"/>
    <dgm:cxn modelId="{91823C72-C0B2-4F6B-A5F3-BD177D6F0E80}" type="presParOf" srcId="{79F30B90-F1AC-48E1-B9B3-657E2999DBBC}" destId="{F49BCC9D-093D-4057-9876-337502775386}" srcOrd="6" destOrd="0" presId="urn:microsoft.com/office/officeart/2005/8/layout/hierarchy3"/>
    <dgm:cxn modelId="{04606DD9-521B-4053-B24F-CB1FBB0F4B0A}" type="presParOf" srcId="{79F30B90-F1AC-48E1-B9B3-657E2999DBBC}" destId="{23C355BA-F314-4ACE-B1B5-6CCEE2149318}" srcOrd="7" destOrd="0" presId="urn:microsoft.com/office/officeart/2005/8/layout/hierarchy3"/>
  </dgm:cxnLst>
  <dgm:bg/>
  <dgm:whole/>
</dgm:dataModel>
</file>

<file path=word/diagrams/data3.xml><?xml version="1.0" encoding="utf-8"?>
<dgm:dataModel xmlns:dgm="http://schemas.openxmlformats.org/drawingml/2006/diagram" xmlns:a="http://schemas.openxmlformats.org/drawingml/2006/main">
  <dgm:ptLst>
    <dgm:pt modelId="{AD361010-931B-4D45-BF53-51A6E6D704EE}"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ru-RU"/>
        </a:p>
      </dgm:t>
    </dgm:pt>
    <dgm:pt modelId="{CB4D0E79-6ADB-48B7-9C92-AB82FE484C74}">
      <dgm:prSet phldrT="[Текст]" custT="1"/>
      <dgm:spPr>
        <a:solidFill>
          <a:srgbClr val="7030A0"/>
        </a:solidFill>
      </dgm:spPr>
      <dgm:t>
        <a:bodyPr/>
        <a:lstStyle/>
        <a:p>
          <a:r>
            <a:rPr lang="ru-RU" sz="1800">
              <a:latin typeface="Times New Roman" pitchFamily="18" charset="0"/>
              <a:cs typeface="Times New Roman" pitchFamily="18" charset="0"/>
            </a:rPr>
            <a:t>питание учащихся школ и садов</a:t>
          </a:r>
        </a:p>
        <a:p>
          <a:r>
            <a:rPr lang="ru-RU" sz="1800">
              <a:latin typeface="Times New Roman" pitchFamily="18" charset="0"/>
              <a:cs typeface="Times New Roman" pitchFamily="18" charset="0"/>
            </a:rPr>
            <a:t>760,4т.р.</a:t>
          </a:r>
        </a:p>
      </dgm:t>
    </dgm:pt>
    <dgm:pt modelId="{89151578-8B69-4B2C-A47F-A1F4990E215D}" type="parTrans" cxnId="{AC500BFF-85D3-4D8C-99BC-DB9190E969F3}">
      <dgm:prSet/>
      <dgm:spPr/>
      <dgm:t>
        <a:bodyPr/>
        <a:lstStyle/>
        <a:p>
          <a:endParaRPr lang="ru-RU"/>
        </a:p>
      </dgm:t>
    </dgm:pt>
    <dgm:pt modelId="{4D31536C-5471-4674-B26E-5BD9E2D31458}" type="sibTrans" cxnId="{AC500BFF-85D3-4D8C-99BC-DB9190E969F3}">
      <dgm:prSet/>
      <dgm:spPr/>
      <dgm:t>
        <a:bodyPr/>
        <a:lstStyle/>
        <a:p>
          <a:endParaRPr lang="ru-RU"/>
        </a:p>
      </dgm:t>
    </dgm:pt>
    <dgm:pt modelId="{9F620F18-EC1E-4189-A5AF-162592735F74}">
      <dgm:prSet phldrT="[Текст]" custT="1"/>
      <dgm:spPr>
        <a:solidFill>
          <a:srgbClr val="00B050"/>
        </a:solidFill>
      </dgm:spPr>
      <dgm:t>
        <a:bodyPr/>
        <a:lstStyle/>
        <a:p>
          <a:r>
            <a:rPr lang="ru-RU" sz="1800">
              <a:latin typeface="Times New Roman" pitchFamily="18" charset="0"/>
              <a:cs typeface="Times New Roman" pitchFamily="18" charset="0"/>
            </a:rPr>
            <a:t>доставка школьников  на транспорте </a:t>
          </a:r>
        </a:p>
        <a:p>
          <a:r>
            <a:rPr lang="ru-RU" sz="1800">
              <a:latin typeface="Times New Roman" pitchFamily="18" charset="0"/>
              <a:cs typeface="Times New Roman" pitchFamily="18" charset="0"/>
            </a:rPr>
            <a:t>до школ</a:t>
          </a:r>
        </a:p>
        <a:p>
          <a:r>
            <a:rPr lang="ru-RU" sz="1800">
              <a:latin typeface="Times New Roman" pitchFamily="18" charset="0"/>
              <a:cs typeface="Times New Roman" pitchFamily="18" charset="0"/>
            </a:rPr>
            <a:t>426,0 т.р.</a:t>
          </a:r>
        </a:p>
      </dgm:t>
    </dgm:pt>
    <dgm:pt modelId="{D6471D9A-CF7C-4457-92B2-EE2C153529F1}" type="parTrans" cxnId="{F23A5A1A-BE00-48C9-BF97-739B598C60CE}">
      <dgm:prSet/>
      <dgm:spPr/>
      <dgm:t>
        <a:bodyPr/>
        <a:lstStyle/>
        <a:p>
          <a:endParaRPr lang="ru-RU"/>
        </a:p>
      </dgm:t>
    </dgm:pt>
    <dgm:pt modelId="{A7F68408-ABE0-4935-89FD-E429A7000F6E}" type="sibTrans" cxnId="{F23A5A1A-BE00-48C9-BF97-739B598C60CE}">
      <dgm:prSet/>
      <dgm:spPr/>
      <dgm:t>
        <a:bodyPr/>
        <a:lstStyle/>
        <a:p>
          <a:endParaRPr lang="ru-RU"/>
        </a:p>
      </dgm:t>
    </dgm:pt>
    <dgm:pt modelId="{36C65DFC-DEB8-4ECC-ACB6-D43F4CE5F8F1}">
      <dgm:prSet phldrT="[Текст]" custT="1"/>
      <dgm:spPr>
        <a:solidFill>
          <a:srgbClr val="00B0F0"/>
        </a:solidFill>
      </dgm:spPr>
      <dgm:t>
        <a:bodyPr/>
        <a:lstStyle/>
        <a:p>
          <a:r>
            <a:rPr lang="ru-RU" sz="1800">
              <a:latin typeface="Times New Roman" pitchFamily="18" charset="0"/>
              <a:cs typeface="Times New Roman" pitchFamily="18" charset="0"/>
            </a:rPr>
            <a:t>материальная поддержка учащихся в возрасте от 14 до 18 лет в период временного трудоустройства 107,4 т.р.</a:t>
          </a:r>
        </a:p>
      </dgm:t>
    </dgm:pt>
    <dgm:pt modelId="{ABB013B8-CA10-47DF-89E9-26A638C47D66}" type="parTrans" cxnId="{82E8FDBA-A965-436B-A5CA-CCBDA1B422B3}">
      <dgm:prSet/>
      <dgm:spPr/>
      <dgm:t>
        <a:bodyPr/>
        <a:lstStyle/>
        <a:p>
          <a:endParaRPr lang="ru-RU"/>
        </a:p>
      </dgm:t>
    </dgm:pt>
    <dgm:pt modelId="{120520C3-2451-48F1-A99D-798E6EE71343}" type="sibTrans" cxnId="{82E8FDBA-A965-436B-A5CA-CCBDA1B422B3}">
      <dgm:prSet/>
      <dgm:spPr/>
      <dgm:t>
        <a:bodyPr/>
        <a:lstStyle/>
        <a:p>
          <a:endParaRPr lang="ru-RU"/>
        </a:p>
      </dgm:t>
    </dgm:pt>
    <dgm:pt modelId="{94811F89-B745-4962-B5DC-BDD82FFDE9C3}">
      <dgm:prSet phldrT="[Текст]" custT="1"/>
      <dgm:spPr>
        <a:solidFill>
          <a:srgbClr val="FF0000"/>
        </a:solidFill>
      </dgm:spPr>
      <dgm:t>
        <a:bodyPr/>
        <a:lstStyle/>
        <a:p>
          <a:endParaRPr lang="ru-RU" sz="1800"/>
        </a:p>
        <a:p>
          <a:r>
            <a:rPr lang="ru-RU" sz="1800">
              <a:latin typeface="Times New Roman" pitchFamily="18" charset="0"/>
              <a:cs typeface="Times New Roman" pitchFamily="18" charset="0"/>
            </a:rPr>
            <a:t>замена ламп накаливания </a:t>
          </a:r>
        </a:p>
        <a:p>
          <a:r>
            <a:rPr lang="ru-RU" sz="1800">
              <a:latin typeface="Times New Roman" pitchFamily="18" charset="0"/>
              <a:cs typeface="Times New Roman" pitchFamily="18" charset="0"/>
            </a:rPr>
            <a:t>в садах</a:t>
          </a:r>
        </a:p>
        <a:p>
          <a:r>
            <a:rPr lang="ru-RU" sz="1800">
              <a:latin typeface="Times New Roman" pitchFamily="18" charset="0"/>
              <a:cs typeface="Times New Roman" pitchFamily="18" charset="0"/>
            </a:rPr>
            <a:t>50,0 т.р</a:t>
          </a:r>
        </a:p>
      </dgm:t>
    </dgm:pt>
    <dgm:pt modelId="{128C88C9-9DDF-44B7-930B-DD5E90E42C00}" type="parTrans" cxnId="{3FB494E4-EBD6-451B-913B-8E1F95ECE047}">
      <dgm:prSet/>
      <dgm:spPr/>
      <dgm:t>
        <a:bodyPr/>
        <a:lstStyle/>
        <a:p>
          <a:endParaRPr lang="ru-RU"/>
        </a:p>
      </dgm:t>
    </dgm:pt>
    <dgm:pt modelId="{9B495D2C-7B27-4AC1-B29A-CA04F3DB8C9C}" type="sibTrans" cxnId="{3FB494E4-EBD6-451B-913B-8E1F95ECE047}">
      <dgm:prSet/>
      <dgm:spPr/>
      <dgm:t>
        <a:bodyPr/>
        <a:lstStyle/>
        <a:p>
          <a:endParaRPr lang="ru-RU"/>
        </a:p>
      </dgm:t>
    </dgm:pt>
    <dgm:pt modelId="{54FA81C0-A35C-4B1D-9815-6E9CEDEAE7B8}">
      <dgm:prSet phldrT="[Текст]" custT="1"/>
      <dgm:spPr>
        <a:solidFill>
          <a:schemeClr val="accent6">
            <a:lumMod val="75000"/>
          </a:schemeClr>
        </a:solidFill>
      </dgm:spPr>
      <dgm:t>
        <a:bodyPr/>
        <a:lstStyle/>
        <a:p>
          <a:r>
            <a:rPr lang="ru-RU" sz="1800">
              <a:latin typeface="Times New Roman" pitchFamily="18" charset="0"/>
              <a:cs typeface="Times New Roman" pitchFamily="18" charset="0"/>
            </a:rPr>
            <a:t>установка ограждения территорий школ</a:t>
          </a:r>
        </a:p>
        <a:p>
          <a:r>
            <a:rPr lang="ru-RU" sz="1800">
              <a:latin typeface="Times New Roman" pitchFamily="18" charset="0"/>
              <a:cs typeface="Times New Roman" pitchFamily="18" charset="0"/>
            </a:rPr>
            <a:t>1 750,0т.р.</a:t>
          </a:r>
        </a:p>
      </dgm:t>
    </dgm:pt>
    <dgm:pt modelId="{0F50F537-CE8F-4F63-8C75-53AFCF1F8E23}" type="sibTrans" cxnId="{2D5CEAA2-5997-4AC7-9288-94D45D8543CF}">
      <dgm:prSet/>
      <dgm:spPr/>
      <dgm:t>
        <a:bodyPr/>
        <a:lstStyle/>
        <a:p>
          <a:endParaRPr lang="ru-RU"/>
        </a:p>
      </dgm:t>
    </dgm:pt>
    <dgm:pt modelId="{52B82D4C-B37A-4B46-9EC1-81EDDE4C0B9D}" type="parTrans" cxnId="{2D5CEAA2-5997-4AC7-9288-94D45D8543CF}">
      <dgm:prSet/>
      <dgm:spPr/>
      <dgm:t>
        <a:bodyPr/>
        <a:lstStyle/>
        <a:p>
          <a:endParaRPr lang="ru-RU"/>
        </a:p>
      </dgm:t>
    </dgm:pt>
    <dgm:pt modelId="{84B3F3C4-DF7A-4C6A-B982-BC2E08A1C40A}">
      <dgm:prSet custT="1"/>
      <dgm:spPr>
        <a:solidFill>
          <a:schemeClr val="accent5">
            <a:lumMod val="75000"/>
          </a:schemeClr>
        </a:solidFill>
      </dgm:spPr>
      <dgm:t>
        <a:bodyPr/>
        <a:lstStyle/>
        <a:p>
          <a:r>
            <a:rPr lang="ru-RU" sz="1800">
              <a:latin typeface="Times New Roman" pitchFamily="18" charset="0"/>
              <a:cs typeface="Times New Roman" pitchFamily="18" charset="0"/>
            </a:rPr>
            <a:t>замена инфракрасного отопления в школах</a:t>
          </a:r>
        </a:p>
        <a:p>
          <a:r>
            <a:rPr lang="ru-RU" sz="1800">
              <a:latin typeface="Times New Roman" pitchFamily="18" charset="0"/>
              <a:cs typeface="Times New Roman" pitchFamily="18" charset="0"/>
            </a:rPr>
            <a:t>2 500,0 т.р.</a:t>
          </a:r>
          <a:r>
            <a:rPr lang="ru-RU" sz="1800"/>
            <a:t> </a:t>
          </a:r>
        </a:p>
      </dgm:t>
    </dgm:pt>
    <dgm:pt modelId="{19922458-24FE-4BAC-B139-9ACC6E44929D}" type="parTrans" cxnId="{6157352E-20C2-4B70-ACE6-9901596B6765}">
      <dgm:prSet/>
      <dgm:spPr/>
      <dgm:t>
        <a:bodyPr/>
        <a:lstStyle/>
        <a:p>
          <a:endParaRPr lang="ru-RU"/>
        </a:p>
      </dgm:t>
    </dgm:pt>
    <dgm:pt modelId="{FD5425E0-62F5-477A-A595-C314A559DEE3}" type="sibTrans" cxnId="{6157352E-20C2-4B70-ACE6-9901596B6765}">
      <dgm:prSet/>
      <dgm:spPr/>
      <dgm:t>
        <a:bodyPr/>
        <a:lstStyle/>
        <a:p>
          <a:endParaRPr lang="ru-RU"/>
        </a:p>
      </dgm:t>
    </dgm:pt>
    <dgm:pt modelId="{2DB2CD5B-3F14-46D3-8777-4AA0778FD0A2}" type="pres">
      <dgm:prSet presAssocID="{AD361010-931B-4D45-BF53-51A6E6D704EE}" presName="cycle" presStyleCnt="0">
        <dgm:presLayoutVars>
          <dgm:dir/>
          <dgm:resizeHandles val="exact"/>
        </dgm:presLayoutVars>
      </dgm:prSet>
      <dgm:spPr/>
      <dgm:t>
        <a:bodyPr/>
        <a:lstStyle/>
        <a:p>
          <a:endParaRPr lang="ru-RU"/>
        </a:p>
      </dgm:t>
    </dgm:pt>
    <dgm:pt modelId="{CB9D22D6-9828-467B-8E60-BD3BD9BF1A10}" type="pres">
      <dgm:prSet presAssocID="{54FA81C0-A35C-4B1D-9815-6E9CEDEAE7B8}" presName="node" presStyleLbl="node1" presStyleIdx="0" presStyleCnt="6" custScaleX="141733" custScaleY="313026">
        <dgm:presLayoutVars>
          <dgm:bulletEnabled val="1"/>
        </dgm:presLayoutVars>
      </dgm:prSet>
      <dgm:spPr/>
      <dgm:t>
        <a:bodyPr/>
        <a:lstStyle/>
        <a:p>
          <a:endParaRPr lang="ru-RU"/>
        </a:p>
      </dgm:t>
    </dgm:pt>
    <dgm:pt modelId="{189A95F9-404A-4EEC-8A6A-B661809D7C45}" type="pres">
      <dgm:prSet presAssocID="{54FA81C0-A35C-4B1D-9815-6E9CEDEAE7B8}" presName="spNode" presStyleCnt="0"/>
      <dgm:spPr/>
    </dgm:pt>
    <dgm:pt modelId="{59B4F4CF-F35C-4E5C-B0F0-82CD2257B8E2}" type="pres">
      <dgm:prSet presAssocID="{0F50F537-CE8F-4F63-8C75-53AFCF1F8E23}" presName="sibTrans" presStyleLbl="sibTrans1D1" presStyleIdx="0" presStyleCnt="6"/>
      <dgm:spPr/>
      <dgm:t>
        <a:bodyPr/>
        <a:lstStyle/>
        <a:p>
          <a:endParaRPr lang="ru-RU"/>
        </a:p>
      </dgm:t>
    </dgm:pt>
    <dgm:pt modelId="{DF8C59A5-C161-42AC-964B-4C30DCB52C28}" type="pres">
      <dgm:prSet presAssocID="{CB4D0E79-6ADB-48B7-9C92-AB82FE484C74}" presName="node" presStyleLbl="node1" presStyleIdx="1" presStyleCnt="6" custScaleX="110794" custScaleY="218716" custRadScaleRad="101462" custRadScaleInc="1180">
        <dgm:presLayoutVars>
          <dgm:bulletEnabled val="1"/>
        </dgm:presLayoutVars>
      </dgm:prSet>
      <dgm:spPr/>
      <dgm:t>
        <a:bodyPr/>
        <a:lstStyle/>
        <a:p>
          <a:endParaRPr lang="ru-RU"/>
        </a:p>
      </dgm:t>
    </dgm:pt>
    <dgm:pt modelId="{6403D199-A94A-4713-AED6-7B5090130EAE}" type="pres">
      <dgm:prSet presAssocID="{CB4D0E79-6ADB-48B7-9C92-AB82FE484C74}" presName="spNode" presStyleCnt="0"/>
      <dgm:spPr/>
    </dgm:pt>
    <dgm:pt modelId="{A9CA8F4B-779C-4831-8B6F-497B7B3A4DBD}" type="pres">
      <dgm:prSet presAssocID="{4D31536C-5471-4674-B26E-5BD9E2D31458}" presName="sibTrans" presStyleLbl="sibTrans1D1" presStyleIdx="1" presStyleCnt="6"/>
      <dgm:spPr/>
      <dgm:t>
        <a:bodyPr/>
        <a:lstStyle/>
        <a:p>
          <a:endParaRPr lang="ru-RU"/>
        </a:p>
      </dgm:t>
    </dgm:pt>
    <dgm:pt modelId="{E963DF93-DA9B-4C39-978A-6247FD0DFBAC}" type="pres">
      <dgm:prSet presAssocID="{9F620F18-EC1E-4189-A5AF-162592735F74}" presName="node" presStyleLbl="node1" presStyleIdx="2" presStyleCnt="6" custScaleX="125269" custScaleY="218821" custRadScaleRad="99793" custRadScaleInc="-5734">
        <dgm:presLayoutVars>
          <dgm:bulletEnabled val="1"/>
        </dgm:presLayoutVars>
      </dgm:prSet>
      <dgm:spPr/>
      <dgm:t>
        <a:bodyPr/>
        <a:lstStyle/>
        <a:p>
          <a:endParaRPr lang="ru-RU"/>
        </a:p>
      </dgm:t>
    </dgm:pt>
    <dgm:pt modelId="{FFC56349-A9A4-4B45-9B88-025D5B409D98}" type="pres">
      <dgm:prSet presAssocID="{9F620F18-EC1E-4189-A5AF-162592735F74}" presName="spNode" presStyleCnt="0"/>
      <dgm:spPr/>
    </dgm:pt>
    <dgm:pt modelId="{7837A390-B118-417E-A51A-DC19EE20573C}" type="pres">
      <dgm:prSet presAssocID="{A7F68408-ABE0-4935-89FD-E429A7000F6E}" presName="sibTrans" presStyleLbl="sibTrans1D1" presStyleIdx="2" presStyleCnt="6"/>
      <dgm:spPr/>
      <dgm:t>
        <a:bodyPr/>
        <a:lstStyle/>
        <a:p>
          <a:endParaRPr lang="ru-RU"/>
        </a:p>
      </dgm:t>
    </dgm:pt>
    <dgm:pt modelId="{311DDF39-720F-4E84-8651-35935B45616E}" type="pres">
      <dgm:prSet presAssocID="{36C65DFC-DEB8-4ECC-ACB6-D43F4CE5F8F1}" presName="node" presStyleLbl="node1" presStyleIdx="3" presStyleCnt="6" custScaleX="124376" custScaleY="248219">
        <dgm:presLayoutVars>
          <dgm:bulletEnabled val="1"/>
        </dgm:presLayoutVars>
      </dgm:prSet>
      <dgm:spPr/>
      <dgm:t>
        <a:bodyPr/>
        <a:lstStyle/>
        <a:p>
          <a:endParaRPr lang="ru-RU"/>
        </a:p>
      </dgm:t>
    </dgm:pt>
    <dgm:pt modelId="{37823A7D-44FC-4600-A38E-36263083FBC9}" type="pres">
      <dgm:prSet presAssocID="{36C65DFC-DEB8-4ECC-ACB6-D43F4CE5F8F1}" presName="spNode" presStyleCnt="0"/>
      <dgm:spPr/>
    </dgm:pt>
    <dgm:pt modelId="{8B816864-3967-43AB-8D34-40F4720F6190}" type="pres">
      <dgm:prSet presAssocID="{120520C3-2451-48F1-A99D-798E6EE71343}" presName="sibTrans" presStyleLbl="sibTrans1D1" presStyleIdx="3" presStyleCnt="6"/>
      <dgm:spPr/>
      <dgm:t>
        <a:bodyPr/>
        <a:lstStyle/>
        <a:p>
          <a:endParaRPr lang="ru-RU"/>
        </a:p>
      </dgm:t>
    </dgm:pt>
    <dgm:pt modelId="{C3F7575D-FA6A-408E-BCB7-057E3A74707D}" type="pres">
      <dgm:prSet presAssocID="{94811F89-B745-4962-B5DC-BDD82FFDE9C3}" presName="node" presStyleLbl="node1" presStyleIdx="4" presStyleCnt="6" custScaleX="113865" custScaleY="244962" custRadScaleRad="107375" custRadScaleInc="-25437">
        <dgm:presLayoutVars>
          <dgm:bulletEnabled val="1"/>
        </dgm:presLayoutVars>
      </dgm:prSet>
      <dgm:spPr/>
      <dgm:t>
        <a:bodyPr/>
        <a:lstStyle/>
        <a:p>
          <a:endParaRPr lang="ru-RU"/>
        </a:p>
      </dgm:t>
    </dgm:pt>
    <dgm:pt modelId="{6AD38A23-90CC-4E60-A5EC-AE671BE1A211}" type="pres">
      <dgm:prSet presAssocID="{94811F89-B745-4962-B5DC-BDD82FFDE9C3}" presName="spNode" presStyleCnt="0"/>
      <dgm:spPr/>
    </dgm:pt>
    <dgm:pt modelId="{82EF6743-0401-4C26-ADF5-9A08A866D548}" type="pres">
      <dgm:prSet presAssocID="{9B495D2C-7B27-4AC1-B29A-CA04F3DB8C9C}" presName="sibTrans" presStyleLbl="sibTrans1D1" presStyleIdx="4" presStyleCnt="6"/>
      <dgm:spPr/>
      <dgm:t>
        <a:bodyPr/>
        <a:lstStyle/>
        <a:p>
          <a:endParaRPr lang="ru-RU"/>
        </a:p>
      </dgm:t>
    </dgm:pt>
    <dgm:pt modelId="{7C1C201F-F60D-4449-A1B6-8A1719EB9657}" type="pres">
      <dgm:prSet presAssocID="{84B3F3C4-DF7A-4C6A-B982-BC2E08A1C40A}" presName="node" presStyleLbl="node1" presStyleIdx="5" presStyleCnt="6" custScaleX="112692" custScaleY="244670">
        <dgm:presLayoutVars>
          <dgm:bulletEnabled val="1"/>
        </dgm:presLayoutVars>
      </dgm:prSet>
      <dgm:spPr/>
      <dgm:t>
        <a:bodyPr/>
        <a:lstStyle/>
        <a:p>
          <a:endParaRPr lang="ru-RU"/>
        </a:p>
      </dgm:t>
    </dgm:pt>
    <dgm:pt modelId="{1C6FB26A-037F-4E5A-9059-10BB6BEDE7CF}" type="pres">
      <dgm:prSet presAssocID="{84B3F3C4-DF7A-4C6A-B982-BC2E08A1C40A}" presName="spNode" presStyleCnt="0"/>
      <dgm:spPr/>
    </dgm:pt>
    <dgm:pt modelId="{BEDAE928-FA37-4F91-B3B3-1AA6E292CF5E}" type="pres">
      <dgm:prSet presAssocID="{FD5425E0-62F5-477A-A595-C314A559DEE3}" presName="sibTrans" presStyleLbl="sibTrans1D1" presStyleIdx="5" presStyleCnt="6"/>
      <dgm:spPr/>
      <dgm:t>
        <a:bodyPr/>
        <a:lstStyle/>
        <a:p>
          <a:endParaRPr lang="ru-RU"/>
        </a:p>
      </dgm:t>
    </dgm:pt>
  </dgm:ptLst>
  <dgm:cxnLst>
    <dgm:cxn modelId="{F789FAB8-7986-4EE1-BE7F-886F2F70AD13}" type="presOf" srcId="{4D31536C-5471-4674-B26E-5BD9E2D31458}" destId="{A9CA8F4B-779C-4831-8B6F-497B7B3A4DBD}" srcOrd="0" destOrd="0" presId="urn:microsoft.com/office/officeart/2005/8/layout/cycle6"/>
    <dgm:cxn modelId="{6157352E-20C2-4B70-ACE6-9901596B6765}" srcId="{AD361010-931B-4D45-BF53-51A6E6D704EE}" destId="{84B3F3C4-DF7A-4C6A-B982-BC2E08A1C40A}" srcOrd="5" destOrd="0" parTransId="{19922458-24FE-4BAC-B139-9ACC6E44929D}" sibTransId="{FD5425E0-62F5-477A-A595-C314A559DEE3}"/>
    <dgm:cxn modelId="{AC500BFF-85D3-4D8C-99BC-DB9190E969F3}" srcId="{AD361010-931B-4D45-BF53-51A6E6D704EE}" destId="{CB4D0E79-6ADB-48B7-9C92-AB82FE484C74}" srcOrd="1" destOrd="0" parTransId="{89151578-8B69-4B2C-A47F-A1F4990E215D}" sibTransId="{4D31536C-5471-4674-B26E-5BD9E2D31458}"/>
    <dgm:cxn modelId="{648A559C-F386-4AA7-B785-57388CEFD9C8}" type="presOf" srcId="{AD361010-931B-4D45-BF53-51A6E6D704EE}" destId="{2DB2CD5B-3F14-46D3-8777-4AA0778FD0A2}" srcOrd="0" destOrd="0" presId="urn:microsoft.com/office/officeart/2005/8/layout/cycle6"/>
    <dgm:cxn modelId="{BF7A44BA-4EA8-429B-9680-BCB0B6B07D92}" type="presOf" srcId="{94811F89-B745-4962-B5DC-BDD82FFDE9C3}" destId="{C3F7575D-FA6A-408E-BCB7-057E3A74707D}" srcOrd="0" destOrd="0" presId="urn:microsoft.com/office/officeart/2005/8/layout/cycle6"/>
    <dgm:cxn modelId="{3FB494E4-EBD6-451B-913B-8E1F95ECE047}" srcId="{AD361010-931B-4D45-BF53-51A6E6D704EE}" destId="{94811F89-B745-4962-B5DC-BDD82FFDE9C3}" srcOrd="4" destOrd="0" parTransId="{128C88C9-9DDF-44B7-930B-DD5E90E42C00}" sibTransId="{9B495D2C-7B27-4AC1-B29A-CA04F3DB8C9C}"/>
    <dgm:cxn modelId="{C39AAC1B-BBAF-4202-8B9B-9C85FD8ADB0E}" type="presOf" srcId="{9F620F18-EC1E-4189-A5AF-162592735F74}" destId="{E963DF93-DA9B-4C39-978A-6247FD0DFBAC}" srcOrd="0" destOrd="0" presId="urn:microsoft.com/office/officeart/2005/8/layout/cycle6"/>
    <dgm:cxn modelId="{49684AAB-57E4-48AC-807E-30A21BB8A2C2}" type="presOf" srcId="{0F50F537-CE8F-4F63-8C75-53AFCF1F8E23}" destId="{59B4F4CF-F35C-4E5C-B0F0-82CD2257B8E2}" srcOrd="0" destOrd="0" presId="urn:microsoft.com/office/officeart/2005/8/layout/cycle6"/>
    <dgm:cxn modelId="{D3D0EDA2-F396-4BD7-A3A0-8B788C95F4BE}" type="presOf" srcId="{36C65DFC-DEB8-4ECC-ACB6-D43F4CE5F8F1}" destId="{311DDF39-720F-4E84-8651-35935B45616E}" srcOrd="0" destOrd="0" presId="urn:microsoft.com/office/officeart/2005/8/layout/cycle6"/>
    <dgm:cxn modelId="{7FE517C2-AA67-4BA8-B7B8-7C8AD5F0628B}" type="presOf" srcId="{54FA81C0-A35C-4B1D-9815-6E9CEDEAE7B8}" destId="{CB9D22D6-9828-467B-8E60-BD3BD9BF1A10}" srcOrd="0" destOrd="0" presId="urn:microsoft.com/office/officeart/2005/8/layout/cycle6"/>
    <dgm:cxn modelId="{0035FD13-FD05-429F-A881-CEF7DCE64CC4}" type="presOf" srcId="{120520C3-2451-48F1-A99D-798E6EE71343}" destId="{8B816864-3967-43AB-8D34-40F4720F6190}" srcOrd="0" destOrd="0" presId="urn:microsoft.com/office/officeart/2005/8/layout/cycle6"/>
    <dgm:cxn modelId="{041E184D-51D1-4D61-98C8-9C22F2C2196F}" type="presOf" srcId="{9B495D2C-7B27-4AC1-B29A-CA04F3DB8C9C}" destId="{82EF6743-0401-4C26-ADF5-9A08A866D548}" srcOrd="0" destOrd="0" presId="urn:microsoft.com/office/officeart/2005/8/layout/cycle6"/>
    <dgm:cxn modelId="{F23A5A1A-BE00-48C9-BF97-739B598C60CE}" srcId="{AD361010-931B-4D45-BF53-51A6E6D704EE}" destId="{9F620F18-EC1E-4189-A5AF-162592735F74}" srcOrd="2" destOrd="0" parTransId="{D6471D9A-CF7C-4457-92B2-EE2C153529F1}" sibTransId="{A7F68408-ABE0-4935-89FD-E429A7000F6E}"/>
    <dgm:cxn modelId="{5C9F6987-9C50-4310-94F9-1BEBE146B09B}" type="presOf" srcId="{84B3F3C4-DF7A-4C6A-B982-BC2E08A1C40A}" destId="{7C1C201F-F60D-4449-A1B6-8A1719EB9657}" srcOrd="0" destOrd="0" presId="urn:microsoft.com/office/officeart/2005/8/layout/cycle6"/>
    <dgm:cxn modelId="{298502EE-44F1-4B73-96AD-33B7DBE3D3F2}" type="presOf" srcId="{FD5425E0-62F5-477A-A595-C314A559DEE3}" destId="{BEDAE928-FA37-4F91-B3B3-1AA6E292CF5E}" srcOrd="0" destOrd="0" presId="urn:microsoft.com/office/officeart/2005/8/layout/cycle6"/>
    <dgm:cxn modelId="{82E8FDBA-A965-436B-A5CA-CCBDA1B422B3}" srcId="{AD361010-931B-4D45-BF53-51A6E6D704EE}" destId="{36C65DFC-DEB8-4ECC-ACB6-D43F4CE5F8F1}" srcOrd="3" destOrd="0" parTransId="{ABB013B8-CA10-47DF-89E9-26A638C47D66}" sibTransId="{120520C3-2451-48F1-A99D-798E6EE71343}"/>
    <dgm:cxn modelId="{660672E6-59D2-4A80-AE22-738D8C21A173}" type="presOf" srcId="{CB4D0E79-6ADB-48B7-9C92-AB82FE484C74}" destId="{DF8C59A5-C161-42AC-964B-4C30DCB52C28}" srcOrd="0" destOrd="0" presId="urn:microsoft.com/office/officeart/2005/8/layout/cycle6"/>
    <dgm:cxn modelId="{8BEE6F2B-1585-449B-9496-3EB847BFCD54}" type="presOf" srcId="{A7F68408-ABE0-4935-89FD-E429A7000F6E}" destId="{7837A390-B118-417E-A51A-DC19EE20573C}" srcOrd="0" destOrd="0" presId="urn:microsoft.com/office/officeart/2005/8/layout/cycle6"/>
    <dgm:cxn modelId="{2D5CEAA2-5997-4AC7-9288-94D45D8543CF}" srcId="{AD361010-931B-4D45-BF53-51A6E6D704EE}" destId="{54FA81C0-A35C-4B1D-9815-6E9CEDEAE7B8}" srcOrd="0" destOrd="0" parTransId="{52B82D4C-B37A-4B46-9EC1-81EDDE4C0B9D}" sibTransId="{0F50F537-CE8F-4F63-8C75-53AFCF1F8E23}"/>
    <dgm:cxn modelId="{264ABED5-67BF-4115-9740-E62043878127}" type="presParOf" srcId="{2DB2CD5B-3F14-46D3-8777-4AA0778FD0A2}" destId="{CB9D22D6-9828-467B-8E60-BD3BD9BF1A10}" srcOrd="0" destOrd="0" presId="urn:microsoft.com/office/officeart/2005/8/layout/cycle6"/>
    <dgm:cxn modelId="{A960C378-E989-4160-9EB3-EB58345F8D1D}" type="presParOf" srcId="{2DB2CD5B-3F14-46D3-8777-4AA0778FD0A2}" destId="{189A95F9-404A-4EEC-8A6A-B661809D7C45}" srcOrd="1" destOrd="0" presId="urn:microsoft.com/office/officeart/2005/8/layout/cycle6"/>
    <dgm:cxn modelId="{AE1C50E4-4B3A-4753-825C-9223D8D31C50}" type="presParOf" srcId="{2DB2CD5B-3F14-46D3-8777-4AA0778FD0A2}" destId="{59B4F4CF-F35C-4E5C-B0F0-82CD2257B8E2}" srcOrd="2" destOrd="0" presId="urn:microsoft.com/office/officeart/2005/8/layout/cycle6"/>
    <dgm:cxn modelId="{F7E69001-BE5F-4958-A2A4-F9A995E5802F}" type="presParOf" srcId="{2DB2CD5B-3F14-46D3-8777-4AA0778FD0A2}" destId="{DF8C59A5-C161-42AC-964B-4C30DCB52C28}" srcOrd="3" destOrd="0" presId="urn:microsoft.com/office/officeart/2005/8/layout/cycle6"/>
    <dgm:cxn modelId="{7B516870-92D0-4CA3-A982-23EF6C195F40}" type="presParOf" srcId="{2DB2CD5B-3F14-46D3-8777-4AA0778FD0A2}" destId="{6403D199-A94A-4713-AED6-7B5090130EAE}" srcOrd="4" destOrd="0" presId="urn:microsoft.com/office/officeart/2005/8/layout/cycle6"/>
    <dgm:cxn modelId="{3F7CAF08-8762-4852-9E35-66E92BA43907}" type="presParOf" srcId="{2DB2CD5B-3F14-46D3-8777-4AA0778FD0A2}" destId="{A9CA8F4B-779C-4831-8B6F-497B7B3A4DBD}" srcOrd="5" destOrd="0" presId="urn:microsoft.com/office/officeart/2005/8/layout/cycle6"/>
    <dgm:cxn modelId="{EAF6812B-7797-4088-BBC4-CA7B817298F0}" type="presParOf" srcId="{2DB2CD5B-3F14-46D3-8777-4AA0778FD0A2}" destId="{E963DF93-DA9B-4C39-978A-6247FD0DFBAC}" srcOrd="6" destOrd="0" presId="urn:microsoft.com/office/officeart/2005/8/layout/cycle6"/>
    <dgm:cxn modelId="{BB36DF07-3DBA-4D12-A2DC-F836564875F8}" type="presParOf" srcId="{2DB2CD5B-3F14-46D3-8777-4AA0778FD0A2}" destId="{FFC56349-A9A4-4B45-9B88-025D5B409D98}" srcOrd="7" destOrd="0" presId="urn:microsoft.com/office/officeart/2005/8/layout/cycle6"/>
    <dgm:cxn modelId="{F71CD175-4122-4B44-AAEE-1FE73309CB2F}" type="presParOf" srcId="{2DB2CD5B-3F14-46D3-8777-4AA0778FD0A2}" destId="{7837A390-B118-417E-A51A-DC19EE20573C}" srcOrd="8" destOrd="0" presId="urn:microsoft.com/office/officeart/2005/8/layout/cycle6"/>
    <dgm:cxn modelId="{DDF2DC67-49E1-40DA-B2C3-A902A3B634F4}" type="presParOf" srcId="{2DB2CD5B-3F14-46D3-8777-4AA0778FD0A2}" destId="{311DDF39-720F-4E84-8651-35935B45616E}" srcOrd="9" destOrd="0" presId="urn:microsoft.com/office/officeart/2005/8/layout/cycle6"/>
    <dgm:cxn modelId="{4139B604-97BB-4919-B124-1B8D1612ADD0}" type="presParOf" srcId="{2DB2CD5B-3F14-46D3-8777-4AA0778FD0A2}" destId="{37823A7D-44FC-4600-A38E-36263083FBC9}" srcOrd="10" destOrd="0" presId="urn:microsoft.com/office/officeart/2005/8/layout/cycle6"/>
    <dgm:cxn modelId="{A3A2ED28-1F67-4C4D-A417-435C064D9FBF}" type="presParOf" srcId="{2DB2CD5B-3F14-46D3-8777-4AA0778FD0A2}" destId="{8B816864-3967-43AB-8D34-40F4720F6190}" srcOrd="11" destOrd="0" presId="urn:microsoft.com/office/officeart/2005/8/layout/cycle6"/>
    <dgm:cxn modelId="{1B4FEA2B-4482-4C5D-94B5-4DFEF78EFC44}" type="presParOf" srcId="{2DB2CD5B-3F14-46D3-8777-4AA0778FD0A2}" destId="{C3F7575D-FA6A-408E-BCB7-057E3A74707D}" srcOrd="12" destOrd="0" presId="urn:microsoft.com/office/officeart/2005/8/layout/cycle6"/>
    <dgm:cxn modelId="{C9C7292E-E069-4B9E-95EE-AC0BA07D9105}" type="presParOf" srcId="{2DB2CD5B-3F14-46D3-8777-4AA0778FD0A2}" destId="{6AD38A23-90CC-4E60-A5EC-AE671BE1A211}" srcOrd="13" destOrd="0" presId="urn:microsoft.com/office/officeart/2005/8/layout/cycle6"/>
    <dgm:cxn modelId="{AF9D001B-EFF0-4A18-988B-0361F259B7CB}" type="presParOf" srcId="{2DB2CD5B-3F14-46D3-8777-4AA0778FD0A2}" destId="{82EF6743-0401-4C26-ADF5-9A08A866D548}" srcOrd="14" destOrd="0" presId="urn:microsoft.com/office/officeart/2005/8/layout/cycle6"/>
    <dgm:cxn modelId="{1551370A-27A6-4F03-A844-6F0BBF314D04}" type="presParOf" srcId="{2DB2CD5B-3F14-46D3-8777-4AA0778FD0A2}" destId="{7C1C201F-F60D-4449-A1B6-8A1719EB9657}" srcOrd="15" destOrd="0" presId="urn:microsoft.com/office/officeart/2005/8/layout/cycle6"/>
    <dgm:cxn modelId="{D1D7F679-D38A-4993-90AB-F4BC89A4476B}" type="presParOf" srcId="{2DB2CD5B-3F14-46D3-8777-4AA0778FD0A2}" destId="{1C6FB26A-037F-4E5A-9059-10BB6BEDE7CF}" srcOrd="16" destOrd="0" presId="urn:microsoft.com/office/officeart/2005/8/layout/cycle6"/>
    <dgm:cxn modelId="{95F545C4-FDFD-49C8-9C7C-171F75031560}" type="presParOf" srcId="{2DB2CD5B-3F14-46D3-8777-4AA0778FD0A2}" destId="{BEDAE928-FA37-4F91-B3B3-1AA6E292CF5E}" srcOrd="17" destOrd="0" presId="urn:microsoft.com/office/officeart/2005/8/layout/cycle6"/>
  </dgm:cxnLst>
  <dgm:bg/>
  <dgm:whole/>
</dgm:dataModel>
</file>

<file path=word/diagrams/data4.xml><?xml version="1.0" encoding="utf-8"?>
<dgm:dataModel xmlns:dgm="http://schemas.openxmlformats.org/drawingml/2006/diagram" xmlns:a="http://schemas.openxmlformats.org/drawingml/2006/main">
  <dgm:ptLst>
    <dgm:pt modelId="{5A06D62A-3110-42B0-8303-FC26F8987080}" type="doc">
      <dgm:prSet loTypeId="urn:microsoft.com/office/officeart/2005/8/layout/venn1" loCatId="relationship" qsTypeId="urn:microsoft.com/office/officeart/2005/8/quickstyle/simple1" qsCatId="simple" csTypeId="urn:microsoft.com/office/officeart/2005/8/colors/accent1_2" csCatId="accent1" phldr="1"/>
      <dgm:spPr/>
    </dgm:pt>
    <dgm:pt modelId="{77D882D8-D30C-4A32-957A-498E5B3EBCC6}">
      <dgm:prSet phldrT="[Текст]" custT="1"/>
      <dgm:spPr/>
      <dgm:t>
        <a:bodyPr/>
        <a:lstStyle/>
        <a:p>
          <a:r>
            <a:rPr lang="ru-RU" sz="1800"/>
            <a:t>ремонт сельских домов </a:t>
          </a:r>
          <a:r>
            <a:rPr lang="ru-RU" sz="1800">
              <a:latin typeface="Times New Roman" pitchFamily="18" charset="0"/>
              <a:cs typeface="Times New Roman" pitchFamily="18" charset="0"/>
            </a:rPr>
            <a:t>культуры</a:t>
          </a:r>
        </a:p>
        <a:p>
          <a:r>
            <a:rPr lang="ru-RU" sz="1800"/>
            <a:t>500,0 т.р.</a:t>
          </a:r>
        </a:p>
      </dgm:t>
    </dgm:pt>
    <dgm:pt modelId="{C93BD1B0-BB83-4D07-A5FD-3C705E0B8875}" type="parTrans" cxnId="{E0EE17C4-A0BF-4AC9-BF44-386FAF6E00CD}">
      <dgm:prSet/>
      <dgm:spPr/>
      <dgm:t>
        <a:bodyPr/>
        <a:lstStyle/>
        <a:p>
          <a:endParaRPr lang="ru-RU"/>
        </a:p>
      </dgm:t>
    </dgm:pt>
    <dgm:pt modelId="{D77A4862-E4F3-4E05-9970-7D0120FD62F2}" type="sibTrans" cxnId="{E0EE17C4-A0BF-4AC9-BF44-386FAF6E00CD}">
      <dgm:prSet/>
      <dgm:spPr/>
      <dgm:t>
        <a:bodyPr/>
        <a:lstStyle/>
        <a:p>
          <a:endParaRPr lang="ru-RU"/>
        </a:p>
      </dgm:t>
    </dgm:pt>
    <dgm:pt modelId="{5144DA1F-1100-415E-A23F-086F5F78DF93}">
      <dgm:prSet phldrT="[Текст]" custT="1"/>
      <dgm:spPr/>
      <dgm:t>
        <a:bodyPr/>
        <a:lstStyle/>
        <a:p>
          <a:r>
            <a:rPr lang="ru-RU" sz="1800"/>
            <a:t>реконструкция </a:t>
          </a:r>
          <a:r>
            <a:rPr lang="ru-RU" sz="1800">
              <a:latin typeface="Times New Roman" pitchFamily="18" charset="0"/>
              <a:cs typeface="Times New Roman" pitchFamily="18" charset="0"/>
            </a:rPr>
            <a:t>Болтутинского</a:t>
          </a:r>
          <a:r>
            <a:rPr lang="ru-RU" sz="1800"/>
            <a:t> сельского дома культуры</a:t>
          </a:r>
        </a:p>
        <a:p>
          <a:r>
            <a:rPr lang="ru-RU" sz="1800"/>
            <a:t>577,7 т.р.</a:t>
          </a:r>
        </a:p>
      </dgm:t>
    </dgm:pt>
    <dgm:pt modelId="{B35A927D-4E19-4D53-AAB3-1B9F351BB9B7}" type="parTrans" cxnId="{64BF8C17-1EE7-4BE9-B27F-B4130F53AB7E}">
      <dgm:prSet/>
      <dgm:spPr/>
      <dgm:t>
        <a:bodyPr/>
        <a:lstStyle/>
        <a:p>
          <a:endParaRPr lang="ru-RU"/>
        </a:p>
      </dgm:t>
    </dgm:pt>
    <dgm:pt modelId="{1DD5DBEC-F97E-4785-9786-22D04FE3C6B3}" type="sibTrans" cxnId="{64BF8C17-1EE7-4BE9-B27F-B4130F53AB7E}">
      <dgm:prSet/>
      <dgm:spPr/>
      <dgm:t>
        <a:bodyPr/>
        <a:lstStyle/>
        <a:p>
          <a:endParaRPr lang="ru-RU"/>
        </a:p>
      </dgm:t>
    </dgm:pt>
    <dgm:pt modelId="{6F3C2B49-46E8-41FA-8FF4-36FD7ED136B1}">
      <dgm:prSet phldrT="[Текст]" custT="1"/>
      <dgm:spPr/>
      <dgm:t>
        <a:bodyPr/>
        <a:lstStyle/>
        <a:p>
          <a:r>
            <a:rPr lang="ru-RU" sz="1800">
              <a:latin typeface="Times New Roman" pitchFamily="18" charset="0"/>
              <a:cs typeface="Times New Roman" pitchFamily="18" charset="0"/>
            </a:rPr>
            <a:t>комплектование</a:t>
          </a:r>
          <a:r>
            <a:rPr lang="ru-RU" sz="1800"/>
            <a:t> книжных фондов</a:t>
          </a:r>
        </a:p>
        <a:p>
          <a:r>
            <a:rPr lang="ru-RU" sz="1800"/>
            <a:t>80,0 т.р.</a:t>
          </a:r>
        </a:p>
      </dgm:t>
    </dgm:pt>
    <dgm:pt modelId="{FAD91C26-20C6-42CC-AF9E-4369D626700B}" type="parTrans" cxnId="{E1B92C18-52FF-4051-A405-4ACE5EC69CDA}">
      <dgm:prSet/>
      <dgm:spPr/>
      <dgm:t>
        <a:bodyPr/>
        <a:lstStyle/>
        <a:p>
          <a:endParaRPr lang="ru-RU"/>
        </a:p>
      </dgm:t>
    </dgm:pt>
    <dgm:pt modelId="{42F68955-CA96-49A8-9812-1CFC8CC86A27}" type="sibTrans" cxnId="{E1B92C18-52FF-4051-A405-4ACE5EC69CDA}">
      <dgm:prSet/>
      <dgm:spPr/>
      <dgm:t>
        <a:bodyPr/>
        <a:lstStyle/>
        <a:p>
          <a:endParaRPr lang="ru-RU"/>
        </a:p>
      </dgm:t>
    </dgm:pt>
    <dgm:pt modelId="{8B093ABF-C165-434A-883C-AED2B8C83457}">
      <dgm:prSet custT="1"/>
      <dgm:spPr/>
      <dgm:t>
        <a:bodyPr/>
        <a:lstStyle/>
        <a:p>
          <a:r>
            <a:rPr lang="ru-RU" sz="1800"/>
            <a:t>проведение новогодних мероприятий для </a:t>
          </a:r>
          <a:r>
            <a:rPr lang="ru-RU" sz="1800">
              <a:latin typeface="Times New Roman" pitchFamily="18" charset="0"/>
              <a:cs typeface="Times New Roman" pitchFamily="18" charset="0"/>
            </a:rPr>
            <a:t>детей</a:t>
          </a:r>
          <a:r>
            <a:rPr lang="ru-RU" sz="1800"/>
            <a:t> дошкольного и щкольного возраста</a:t>
          </a:r>
        </a:p>
        <a:p>
          <a:r>
            <a:rPr lang="ru-RU" sz="1800"/>
            <a:t>183,0 т.р.</a:t>
          </a:r>
        </a:p>
      </dgm:t>
    </dgm:pt>
    <dgm:pt modelId="{DA7996D0-14EE-4DDE-855A-582B2605797C}" type="parTrans" cxnId="{83C5DAEB-46E4-4F53-A69D-34F4A86D875E}">
      <dgm:prSet/>
      <dgm:spPr/>
      <dgm:t>
        <a:bodyPr/>
        <a:lstStyle/>
        <a:p>
          <a:endParaRPr lang="ru-RU"/>
        </a:p>
      </dgm:t>
    </dgm:pt>
    <dgm:pt modelId="{7CD90FDD-7DE5-4245-B8F8-4784B680DFFB}" type="sibTrans" cxnId="{83C5DAEB-46E4-4F53-A69D-34F4A86D875E}">
      <dgm:prSet/>
      <dgm:spPr/>
      <dgm:t>
        <a:bodyPr/>
        <a:lstStyle/>
        <a:p>
          <a:endParaRPr lang="ru-RU"/>
        </a:p>
      </dgm:t>
    </dgm:pt>
    <dgm:pt modelId="{512125E4-6F90-46FD-BBE5-BF4DCEDEA7AB}" type="pres">
      <dgm:prSet presAssocID="{5A06D62A-3110-42B0-8303-FC26F8987080}" presName="compositeShape" presStyleCnt="0">
        <dgm:presLayoutVars>
          <dgm:chMax val="7"/>
          <dgm:dir/>
          <dgm:resizeHandles val="exact"/>
        </dgm:presLayoutVars>
      </dgm:prSet>
      <dgm:spPr/>
    </dgm:pt>
    <dgm:pt modelId="{64EC1AA6-A8F0-44BF-93FC-A02F7838D931}" type="pres">
      <dgm:prSet presAssocID="{77D882D8-D30C-4A32-957A-498E5B3EBCC6}" presName="circ1" presStyleLbl="vennNode1" presStyleIdx="0" presStyleCnt="4" custScaleY="112965" custLinFactNeighborX="309" custLinFactNeighborY="-1923"/>
      <dgm:spPr/>
      <dgm:t>
        <a:bodyPr/>
        <a:lstStyle/>
        <a:p>
          <a:endParaRPr lang="ru-RU"/>
        </a:p>
      </dgm:t>
    </dgm:pt>
    <dgm:pt modelId="{B541BCBE-875F-47A2-AFFB-A9A9061DABDE}" type="pres">
      <dgm:prSet presAssocID="{77D882D8-D30C-4A32-957A-498E5B3EBCC6}" presName="circ1Tx" presStyleLbl="revTx" presStyleIdx="0" presStyleCnt="0">
        <dgm:presLayoutVars>
          <dgm:chMax val="0"/>
          <dgm:chPref val="0"/>
          <dgm:bulletEnabled val="1"/>
        </dgm:presLayoutVars>
      </dgm:prSet>
      <dgm:spPr/>
      <dgm:t>
        <a:bodyPr/>
        <a:lstStyle/>
        <a:p>
          <a:endParaRPr lang="ru-RU"/>
        </a:p>
      </dgm:t>
    </dgm:pt>
    <dgm:pt modelId="{53CB2D01-514F-4648-B1D4-DEDF7A99FA73}" type="pres">
      <dgm:prSet presAssocID="{5144DA1F-1100-415E-A23F-086F5F78DF93}" presName="circ2" presStyleLbl="vennNode1" presStyleIdx="1" presStyleCnt="4" custScaleX="127365" custScaleY="112668"/>
      <dgm:spPr/>
      <dgm:t>
        <a:bodyPr/>
        <a:lstStyle/>
        <a:p>
          <a:endParaRPr lang="ru-RU"/>
        </a:p>
      </dgm:t>
    </dgm:pt>
    <dgm:pt modelId="{9C1A80BC-729B-4100-8E5C-15BECE3F1930}" type="pres">
      <dgm:prSet presAssocID="{5144DA1F-1100-415E-A23F-086F5F78DF93}" presName="circ2Tx" presStyleLbl="revTx" presStyleIdx="0" presStyleCnt="0">
        <dgm:presLayoutVars>
          <dgm:chMax val="0"/>
          <dgm:chPref val="0"/>
          <dgm:bulletEnabled val="1"/>
        </dgm:presLayoutVars>
      </dgm:prSet>
      <dgm:spPr/>
      <dgm:t>
        <a:bodyPr/>
        <a:lstStyle/>
        <a:p>
          <a:endParaRPr lang="ru-RU"/>
        </a:p>
      </dgm:t>
    </dgm:pt>
    <dgm:pt modelId="{0EB08E39-F03F-414A-B9A3-FDAC324BF250}" type="pres">
      <dgm:prSet presAssocID="{6F3C2B49-46E8-41FA-8FF4-36FD7ED136B1}" presName="circ3" presStyleLbl="vennNode1" presStyleIdx="2" presStyleCnt="4"/>
      <dgm:spPr/>
      <dgm:t>
        <a:bodyPr/>
        <a:lstStyle/>
        <a:p>
          <a:endParaRPr lang="ru-RU"/>
        </a:p>
      </dgm:t>
    </dgm:pt>
    <dgm:pt modelId="{2AF943C3-FFE1-479B-B72C-3DD9B8FF5DF6}" type="pres">
      <dgm:prSet presAssocID="{6F3C2B49-46E8-41FA-8FF4-36FD7ED136B1}" presName="circ3Tx" presStyleLbl="revTx" presStyleIdx="0" presStyleCnt="0">
        <dgm:presLayoutVars>
          <dgm:chMax val="0"/>
          <dgm:chPref val="0"/>
          <dgm:bulletEnabled val="1"/>
        </dgm:presLayoutVars>
      </dgm:prSet>
      <dgm:spPr/>
      <dgm:t>
        <a:bodyPr/>
        <a:lstStyle/>
        <a:p>
          <a:endParaRPr lang="ru-RU"/>
        </a:p>
      </dgm:t>
    </dgm:pt>
    <dgm:pt modelId="{E4DEC0B1-AF5F-43A1-8C0E-1B431B619BFA}" type="pres">
      <dgm:prSet presAssocID="{8B093ABF-C165-434A-883C-AED2B8C83457}" presName="circ4" presStyleLbl="vennNode1" presStyleIdx="3" presStyleCnt="4" custScaleX="116811" custScaleY="112051"/>
      <dgm:spPr/>
      <dgm:t>
        <a:bodyPr/>
        <a:lstStyle/>
        <a:p>
          <a:endParaRPr lang="ru-RU"/>
        </a:p>
      </dgm:t>
    </dgm:pt>
    <dgm:pt modelId="{C1B7758B-EAE2-40AE-AA78-477ED73DE3A0}" type="pres">
      <dgm:prSet presAssocID="{8B093ABF-C165-434A-883C-AED2B8C83457}" presName="circ4Tx" presStyleLbl="revTx" presStyleIdx="0" presStyleCnt="0">
        <dgm:presLayoutVars>
          <dgm:chMax val="0"/>
          <dgm:chPref val="0"/>
          <dgm:bulletEnabled val="1"/>
        </dgm:presLayoutVars>
      </dgm:prSet>
      <dgm:spPr/>
      <dgm:t>
        <a:bodyPr/>
        <a:lstStyle/>
        <a:p>
          <a:endParaRPr lang="ru-RU"/>
        </a:p>
      </dgm:t>
    </dgm:pt>
  </dgm:ptLst>
  <dgm:cxnLst>
    <dgm:cxn modelId="{80FC84A3-F25D-48F7-AFAE-AA64A3E7F09B}" type="presOf" srcId="{77D882D8-D30C-4A32-957A-498E5B3EBCC6}" destId="{64EC1AA6-A8F0-44BF-93FC-A02F7838D931}" srcOrd="0" destOrd="0" presId="urn:microsoft.com/office/officeart/2005/8/layout/venn1"/>
    <dgm:cxn modelId="{EAA405DE-F063-4A6D-BFC4-FB1FDCA58DDF}" type="presOf" srcId="{8B093ABF-C165-434A-883C-AED2B8C83457}" destId="{E4DEC0B1-AF5F-43A1-8C0E-1B431B619BFA}" srcOrd="0" destOrd="0" presId="urn:microsoft.com/office/officeart/2005/8/layout/venn1"/>
    <dgm:cxn modelId="{425564C1-F7C9-4E1F-B3CD-B3A4EC77B70A}" type="presOf" srcId="{5144DA1F-1100-415E-A23F-086F5F78DF93}" destId="{53CB2D01-514F-4648-B1D4-DEDF7A99FA73}" srcOrd="0" destOrd="0" presId="urn:microsoft.com/office/officeart/2005/8/layout/venn1"/>
    <dgm:cxn modelId="{C5F6F70B-A3CD-4CCB-AA1E-1DDD0E3CA421}" type="presOf" srcId="{5144DA1F-1100-415E-A23F-086F5F78DF93}" destId="{9C1A80BC-729B-4100-8E5C-15BECE3F1930}" srcOrd="1" destOrd="0" presId="urn:microsoft.com/office/officeart/2005/8/layout/venn1"/>
    <dgm:cxn modelId="{E1B92C18-52FF-4051-A405-4ACE5EC69CDA}" srcId="{5A06D62A-3110-42B0-8303-FC26F8987080}" destId="{6F3C2B49-46E8-41FA-8FF4-36FD7ED136B1}" srcOrd="2" destOrd="0" parTransId="{FAD91C26-20C6-42CC-AF9E-4369D626700B}" sibTransId="{42F68955-CA96-49A8-9812-1CFC8CC86A27}"/>
    <dgm:cxn modelId="{5A60859B-890E-46E6-8511-81E5B33B837C}" type="presOf" srcId="{77D882D8-D30C-4A32-957A-498E5B3EBCC6}" destId="{B541BCBE-875F-47A2-AFFB-A9A9061DABDE}" srcOrd="1" destOrd="0" presId="urn:microsoft.com/office/officeart/2005/8/layout/venn1"/>
    <dgm:cxn modelId="{64BF8C17-1EE7-4BE9-B27F-B4130F53AB7E}" srcId="{5A06D62A-3110-42B0-8303-FC26F8987080}" destId="{5144DA1F-1100-415E-A23F-086F5F78DF93}" srcOrd="1" destOrd="0" parTransId="{B35A927D-4E19-4D53-AAB3-1B9F351BB9B7}" sibTransId="{1DD5DBEC-F97E-4785-9786-22D04FE3C6B3}"/>
    <dgm:cxn modelId="{83C5DAEB-46E4-4F53-A69D-34F4A86D875E}" srcId="{5A06D62A-3110-42B0-8303-FC26F8987080}" destId="{8B093ABF-C165-434A-883C-AED2B8C83457}" srcOrd="3" destOrd="0" parTransId="{DA7996D0-14EE-4DDE-855A-582B2605797C}" sibTransId="{7CD90FDD-7DE5-4245-B8F8-4784B680DFFB}"/>
    <dgm:cxn modelId="{9F1E39C9-CA88-450C-AE1F-AF6009417BA8}" type="presOf" srcId="{5A06D62A-3110-42B0-8303-FC26F8987080}" destId="{512125E4-6F90-46FD-BBE5-BF4DCEDEA7AB}" srcOrd="0" destOrd="0" presId="urn:microsoft.com/office/officeart/2005/8/layout/venn1"/>
    <dgm:cxn modelId="{E0EE17C4-A0BF-4AC9-BF44-386FAF6E00CD}" srcId="{5A06D62A-3110-42B0-8303-FC26F8987080}" destId="{77D882D8-D30C-4A32-957A-498E5B3EBCC6}" srcOrd="0" destOrd="0" parTransId="{C93BD1B0-BB83-4D07-A5FD-3C705E0B8875}" sibTransId="{D77A4862-E4F3-4E05-9970-7D0120FD62F2}"/>
    <dgm:cxn modelId="{DB5F1D53-3708-452F-819D-7E26CB6825DB}" type="presOf" srcId="{6F3C2B49-46E8-41FA-8FF4-36FD7ED136B1}" destId="{2AF943C3-FFE1-479B-B72C-3DD9B8FF5DF6}" srcOrd="1" destOrd="0" presId="urn:microsoft.com/office/officeart/2005/8/layout/venn1"/>
    <dgm:cxn modelId="{77765DC9-BC03-4347-AD39-E571ABF0C333}" type="presOf" srcId="{8B093ABF-C165-434A-883C-AED2B8C83457}" destId="{C1B7758B-EAE2-40AE-AA78-477ED73DE3A0}" srcOrd="1" destOrd="0" presId="urn:microsoft.com/office/officeart/2005/8/layout/venn1"/>
    <dgm:cxn modelId="{2BB36E2D-F10B-4C73-A636-1AC50687977C}" type="presOf" srcId="{6F3C2B49-46E8-41FA-8FF4-36FD7ED136B1}" destId="{0EB08E39-F03F-414A-B9A3-FDAC324BF250}" srcOrd="0" destOrd="0" presId="urn:microsoft.com/office/officeart/2005/8/layout/venn1"/>
    <dgm:cxn modelId="{40F9F92C-BE94-43C4-B892-60288EA1F69C}" type="presParOf" srcId="{512125E4-6F90-46FD-BBE5-BF4DCEDEA7AB}" destId="{64EC1AA6-A8F0-44BF-93FC-A02F7838D931}" srcOrd="0" destOrd="0" presId="urn:microsoft.com/office/officeart/2005/8/layout/venn1"/>
    <dgm:cxn modelId="{58FCDEB3-E69E-4763-A5E9-D8F541BCDE6D}" type="presParOf" srcId="{512125E4-6F90-46FD-BBE5-BF4DCEDEA7AB}" destId="{B541BCBE-875F-47A2-AFFB-A9A9061DABDE}" srcOrd="1" destOrd="0" presId="urn:microsoft.com/office/officeart/2005/8/layout/venn1"/>
    <dgm:cxn modelId="{C346A451-5596-4BCA-9648-AECB3342F29D}" type="presParOf" srcId="{512125E4-6F90-46FD-BBE5-BF4DCEDEA7AB}" destId="{53CB2D01-514F-4648-B1D4-DEDF7A99FA73}" srcOrd="2" destOrd="0" presId="urn:microsoft.com/office/officeart/2005/8/layout/venn1"/>
    <dgm:cxn modelId="{9B84B80B-5F49-406B-9716-12588D4B4B3D}" type="presParOf" srcId="{512125E4-6F90-46FD-BBE5-BF4DCEDEA7AB}" destId="{9C1A80BC-729B-4100-8E5C-15BECE3F1930}" srcOrd="3" destOrd="0" presId="urn:microsoft.com/office/officeart/2005/8/layout/venn1"/>
    <dgm:cxn modelId="{2D3AD3B7-533D-4E0C-A4D3-10D7A6CFF074}" type="presParOf" srcId="{512125E4-6F90-46FD-BBE5-BF4DCEDEA7AB}" destId="{0EB08E39-F03F-414A-B9A3-FDAC324BF250}" srcOrd="4" destOrd="0" presId="urn:microsoft.com/office/officeart/2005/8/layout/venn1"/>
    <dgm:cxn modelId="{EF0738FB-2BD9-4A5C-AB87-7F88B013F663}" type="presParOf" srcId="{512125E4-6F90-46FD-BBE5-BF4DCEDEA7AB}" destId="{2AF943C3-FFE1-479B-B72C-3DD9B8FF5DF6}" srcOrd="5" destOrd="0" presId="urn:microsoft.com/office/officeart/2005/8/layout/venn1"/>
    <dgm:cxn modelId="{CB2BD22E-0D6F-4F4B-A445-12B058F3A53E}" type="presParOf" srcId="{512125E4-6F90-46FD-BBE5-BF4DCEDEA7AB}" destId="{E4DEC0B1-AF5F-43A1-8C0E-1B431B619BFA}" srcOrd="6" destOrd="0" presId="urn:microsoft.com/office/officeart/2005/8/layout/venn1"/>
    <dgm:cxn modelId="{2E05307E-B846-4CB2-8F0E-89262B2B310B}" type="presParOf" srcId="{512125E4-6F90-46FD-BBE5-BF4DCEDEA7AB}" destId="{C1B7758B-EAE2-40AE-AA78-477ED73DE3A0}" srcOrd="7" destOrd="0" presId="urn:microsoft.com/office/officeart/2005/8/layout/venn1"/>
  </dgm:cxnLst>
  <dgm:bg>
    <a:solidFill>
      <a:srgbClr val="92D050"/>
    </a:solidFill>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0E69-864E-49AE-AA93-F031B11F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2877</Words>
  <Characters>16402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19241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cp:lastModifiedBy>
  <cp:revision>12</cp:revision>
  <cp:lastPrinted>2017-02-08T05:40:00Z</cp:lastPrinted>
  <dcterms:created xsi:type="dcterms:W3CDTF">2017-12-08T07:40:00Z</dcterms:created>
  <dcterms:modified xsi:type="dcterms:W3CDTF">2017-12-08T08:41:00Z</dcterms:modified>
</cp:coreProperties>
</file>