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4A0"/>
      </w:tblPr>
      <w:tblGrid>
        <w:gridCol w:w="10421"/>
      </w:tblGrid>
      <w:tr w:rsidR="009831BA" w:rsidRPr="00D37DE4" w:rsidTr="007E118B">
        <w:trPr>
          <w:trHeight w:val="15674"/>
        </w:trPr>
        <w:tc>
          <w:tcPr>
            <w:tcW w:w="10421" w:type="dxa"/>
            <w:shd w:val="clear" w:color="auto" w:fill="66FFFF"/>
          </w:tcPr>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tblGrid>
            <w:tr w:rsidR="009831BA" w:rsidRPr="00980E56" w:rsidTr="00451238">
              <w:tc>
                <w:tcPr>
                  <w:tcW w:w="7371" w:type="dxa"/>
                  <w:shd w:val="clear" w:color="auto" w:fill="D99594" w:themeFill="accent2" w:themeFillTint="99"/>
                </w:tcPr>
                <w:p w:rsidR="009831BA" w:rsidRPr="00980E56" w:rsidRDefault="009831BA" w:rsidP="00451238">
                  <w:pPr>
                    <w:tabs>
                      <w:tab w:val="left" w:pos="720"/>
                    </w:tabs>
                    <w:jc w:val="center"/>
                    <w:rPr>
                      <w:b/>
                      <w:sz w:val="36"/>
                      <w:szCs w:val="36"/>
                    </w:rPr>
                  </w:pPr>
                </w:p>
                <w:p w:rsidR="009831BA" w:rsidRPr="00980E56" w:rsidRDefault="009831BA" w:rsidP="00451238">
                  <w:pPr>
                    <w:tabs>
                      <w:tab w:val="left" w:pos="720"/>
                    </w:tabs>
                    <w:jc w:val="center"/>
                    <w:rPr>
                      <w:b/>
                      <w:sz w:val="40"/>
                      <w:szCs w:val="40"/>
                    </w:rPr>
                  </w:pPr>
                  <w:r w:rsidRPr="00980E56">
                    <w:rPr>
                      <w:b/>
                      <w:sz w:val="40"/>
                      <w:szCs w:val="40"/>
                    </w:rPr>
                    <w:t>БЮДЖЕТ ДЛЯ ГРАЖДАН</w:t>
                  </w:r>
                </w:p>
                <w:p w:rsidR="009831BA" w:rsidRPr="00980E56" w:rsidRDefault="009831BA" w:rsidP="00451238">
                  <w:pPr>
                    <w:tabs>
                      <w:tab w:val="left" w:pos="720"/>
                    </w:tabs>
                    <w:jc w:val="center"/>
                    <w:rPr>
                      <w:b/>
                      <w:sz w:val="36"/>
                      <w:szCs w:val="36"/>
                    </w:rPr>
                  </w:pPr>
                </w:p>
              </w:tc>
            </w:tr>
          </w:tbl>
          <w:p w:rsidR="009831BA" w:rsidRPr="00D37DE4" w:rsidRDefault="009831BA" w:rsidP="00D37DE4">
            <w:pPr>
              <w:tabs>
                <w:tab w:val="left" w:pos="720"/>
              </w:tabs>
              <w:jc w:val="both"/>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0"/>
              <w:gridCol w:w="4535"/>
            </w:tblGrid>
            <w:tr w:rsidR="009831BA" w:rsidRPr="00980E56" w:rsidTr="00451238">
              <w:tc>
                <w:tcPr>
                  <w:tcW w:w="10421" w:type="dxa"/>
                  <w:gridSpan w:val="2"/>
                  <w:shd w:val="clear" w:color="auto" w:fill="FF0000"/>
                </w:tcPr>
                <w:p w:rsidR="009831BA" w:rsidRPr="00980E56" w:rsidRDefault="009831BA" w:rsidP="00451238">
                  <w:pPr>
                    <w:jc w:val="center"/>
                  </w:pPr>
                </w:p>
                <w:p w:rsidR="009831BA" w:rsidRPr="00980E56" w:rsidRDefault="009831BA" w:rsidP="00451238">
                  <w:pPr>
                    <w:jc w:val="center"/>
                  </w:pPr>
                </w:p>
                <w:p w:rsidR="009831BA" w:rsidRPr="00980E56" w:rsidRDefault="009831BA" w:rsidP="00451238">
                  <w:pPr>
                    <w:shd w:val="clear" w:color="auto" w:fill="FF0000"/>
                    <w:jc w:val="center"/>
                    <w:rPr>
                      <w:b/>
                      <w:i/>
                      <w:sz w:val="40"/>
                      <w:szCs w:val="40"/>
                    </w:rPr>
                  </w:pPr>
                </w:p>
                <w:p w:rsidR="009831BA" w:rsidRPr="00980E56" w:rsidRDefault="009831BA" w:rsidP="00451238">
                  <w:pPr>
                    <w:shd w:val="clear" w:color="auto" w:fill="FF0000"/>
                    <w:jc w:val="center"/>
                    <w:rPr>
                      <w:b/>
                      <w:i/>
                      <w:sz w:val="40"/>
                      <w:szCs w:val="40"/>
                    </w:rPr>
                  </w:pPr>
                </w:p>
                <w:p w:rsidR="009831BA" w:rsidRPr="002F5F06" w:rsidRDefault="009831BA" w:rsidP="00451238">
                  <w:pPr>
                    <w:shd w:val="clear" w:color="auto" w:fill="FF0000"/>
                    <w:jc w:val="center"/>
                    <w:rPr>
                      <w:b/>
                      <w:i/>
                      <w:sz w:val="48"/>
                      <w:szCs w:val="48"/>
                    </w:rPr>
                  </w:pPr>
                  <w:r w:rsidRPr="002F5F06">
                    <w:rPr>
                      <w:b/>
                      <w:i/>
                      <w:sz w:val="48"/>
                      <w:szCs w:val="48"/>
                    </w:rPr>
                    <w:t>О Т Ч Е Т</w:t>
                  </w:r>
                </w:p>
                <w:p w:rsidR="009831BA" w:rsidRPr="002F5F06" w:rsidRDefault="009831BA" w:rsidP="00451238">
                  <w:pPr>
                    <w:shd w:val="clear" w:color="auto" w:fill="FF0000"/>
                    <w:jc w:val="center"/>
                    <w:rPr>
                      <w:b/>
                      <w:i/>
                      <w:sz w:val="48"/>
                      <w:szCs w:val="48"/>
                    </w:rPr>
                  </w:pPr>
                </w:p>
                <w:p w:rsidR="009831BA" w:rsidRPr="002F5F06" w:rsidRDefault="009831BA" w:rsidP="00451238">
                  <w:pPr>
                    <w:shd w:val="clear" w:color="auto" w:fill="FF0000"/>
                    <w:jc w:val="center"/>
                    <w:rPr>
                      <w:b/>
                      <w:i/>
                      <w:sz w:val="48"/>
                      <w:szCs w:val="48"/>
                    </w:rPr>
                  </w:pPr>
                  <w:r w:rsidRPr="002F5F06">
                    <w:rPr>
                      <w:b/>
                      <w:i/>
                      <w:sz w:val="48"/>
                      <w:szCs w:val="48"/>
                    </w:rPr>
                    <w:t>ОБ ИСПОЛНЕНИИ РАЙОННОГО БЮДЖЕТА</w:t>
                  </w:r>
                </w:p>
                <w:p w:rsidR="009831BA" w:rsidRPr="002F5F06" w:rsidRDefault="00483792" w:rsidP="00451238">
                  <w:pPr>
                    <w:shd w:val="clear" w:color="auto" w:fill="FF0000"/>
                    <w:jc w:val="center"/>
                    <w:rPr>
                      <w:b/>
                      <w:i/>
                      <w:sz w:val="48"/>
                      <w:szCs w:val="48"/>
                    </w:rPr>
                  </w:pPr>
                  <w:r>
                    <w:rPr>
                      <w:b/>
                      <w:i/>
                      <w:sz w:val="48"/>
                      <w:szCs w:val="48"/>
                    </w:rPr>
                    <w:t xml:space="preserve"> ЗА 2015</w:t>
                  </w:r>
                  <w:r w:rsidR="009831BA" w:rsidRPr="002F5F06">
                    <w:rPr>
                      <w:b/>
                      <w:i/>
                      <w:sz w:val="48"/>
                      <w:szCs w:val="48"/>
                    </w:rPr>
                    <w:t xml:space="preserve"> ГОД</w:t>
                  </w:r>
                </w:p>
                <w:p w:rsidR="009831BA" w:rsidRPr="002F5F06" w:rsidRDefault="009831BA" w:rsidP="00451238">
                  <w:pPr>
                    <w:shd w:val="clear" w:color="auto" w:fill="FF0000"/>
                    <w:jc w:val="center"/>
                    <w:rPr>
                      <w:b/>
                      <w:i/>
                      <w:sz w:val="48"/>
                      <w:szCs w:val="48"/>
                    </w:rPr>
                  </w:pPr>
                  <w:r w:rsidRPr="002F5F06">
                    <w:rPr>
                      <w:b/>
                      <w:i/>
                      <w:sz w:val="48"/>
                      <w:szCs w:val="48"/>
                    </w:rPr>
                    <w:t xml:space="preserve"> </w:t>
                  </w:r>
                  <w:r w:rsidRPr="002F5F06">
                    <w:rPr>
                      <w:b/>
                      <w:i/>
                      <w:sz w:val="48"/>
                      <w:szCs w:val="48"/>
                    </w:rPr>
                    <w:br/>
                    <w:t>МУНИЦИПАЛЬНОГО ОБРАЗОВАНИЯ</w:t>
                  </w:r>
                </w:p>
                <w:p w:rsidR="009831BA" w:rsidRPr="002F5F06" w:rsidRDefault="009831BA" w:rsidP="00451238">
                  <w:pPr>
                    <w:shd w:val="clear" w:color="auto" w:fill="FF0000"/>
                    <w:jc w:val="center"/>
                    <w:rPr>
                      <w:b/>
                      <w:i/>
                      <w:sz w:val="48"/>
                      <w:szCs w:val="48"/>
                    </w:rPr>
                  </w:pPr>
                  <w:r w:rsidRPr="002F5F06">
                    <w:rPr>
                      <w:b/>
                      <w:i/>
                      <w:sz w:val="48"/>
                      <w:szCs w:val="48"/>
                    </w:rPr>
                    <w:t>«ГЛИНКОВСКИЙ РАЙОН»</w:t>
                  </w:r>
                </w:p>
                <w:p w:rsidR="009831BA" w:rsidRPr="002F5F06" w:rsidRDefault="009831BA" w:rsidP="00451238">
                  <w:pPr>
                    <w:shd w:val="clear" w:color="auto" w:fill="FF0000"/>
                    <w:jc w:val="center"/>
                    <w:rPr>
                      <w:b/>
                      <w:i/>
                      <w:sz w:val="48"/>
                      <w:szCs w:val="48"/>
                    </w:rPr>
                  </w:pPr>
                  <w:r w:rsidRPr="002F5F06">
                    <w:rPr>
                      <w:b/>
                      <w:i/>
                      <w:sz w:val="48"/>
                      <w:szCs w:val="48"/>
                    </w:rPr>
                    <w:t xml:space="preserve">СМОЛЕНСКОЙ ОБЛАСТИ </w:t>
                  </w:r>
                </w:p>
                <w:p w:rsidR="009831BA" w:rsidRPr="00980E56" w:rsidRDefault="009831BA" w:rsidP="00451238">
                  <w:pPr>
                    <w:shd w:val="clear" w:color="auto" w:fill="FF0000"/>
                    <w:jc w:val="center"/>
                    <w:rPr>
                      <w:b/>
                      <w:i/>
                      <w:sz w:val="40"/>
                      <w:szCs w:val="40"/>
                    </w:rPr>
                  </w:pPr>
                </w:p>
                <w:p w:rsidR="009831BA" w:rsidRPr="00980E56" w:rsidRDefault="009831BA" w:rsidP="00451238">
                  <w:pPr>
                    <w:shd w:val="clear" w:color="auto" w:fill="FF0000"/>
                  </w:pPr>
                </w:p>
                <w:p w:rsidR="009831BA" w:rsidRPr="00980E56" w:rsidRDefault="009831BA" w:rsidP="00451238">
                  <w:pPr>
                    <w:jc w:val="center"/>
                  </w:pPr>
                </w:p>
                <w:p w:rsidR="009831BA" w:rsidRPr="00980E56" w:rsidRDefault="009831BA" w:rsidP="00451238">
                  <w:pPr>
                    <w:jc w:val="center"/>
                  </w:pPr>
                </w:p>
                <w:p w:rsidR="009831BA" w:rsidRPr="00980E56" w:rsidRDefault="009831BA" w:rsidP="00451238">
                  <w:pPr>
                    <w:jc w:val="center"/>
                  </w:pPr>
                </w:p>
              </w:tc>
            </w:tr>
            <w:tr w:rsidR="009831BA" w:rsidRPr="00980E56" w:rsidTr="00451238">
              <w:tc>
                <w:tcPr>
                  <w:tcW w:w="5778" w:type="dxa"/>
                  <w:shd w:val="clear" w:color="auto" w:fill="C00000"/>
                </w:tcPr>
                <w:p w:rsidR="009831BA" w:rsidRPr="00980E56" w:rsidRDefault="009831BA" w:rsidP="00451238">
                  <w:pPr>
                    <w:rPr>
                      <w:b/>
                      <w:sz w:val="28"/>
                      <w:szCs w:val="28"/>
                    </w:rPr>
                  </w:pPr>
                  <w:r w:rsidRPr="00980E56">
                    <w:rPr>
                      <w:b/>
                      <w:sz w:val="28"/>
                      <w:szCs w:val="28"/>
                    </w:rPr>
                    <w:t xml:space="preserve">Финансовое управление Администрации </w:t>
                  </w:r>
                </w:p>
                <w:p w:rsidR="009831BA" w:rsidRPr="00980E56" w:rsidRDefault="009831BA" w:rsidP="00451238">
                  <w:pPr>
                    <w:rPr>
                      <w:b/>
                      <w:sz w:val="28"/>
                      <w:szCs w:val="28"/>
                    </w:rPr>
                  </w:pPr>
                  <w:r w:rsidRPr="00980E56">
                    <w:rPr>
                      <w:b/>
                      <w:sz w:val="28"/>
                      <w:szCs w:val="28"/>
                    </w:rPr>
                    <w:t>муниципального образования «Глинковский район» Смоленской области</w:t>
                  </w:r>
                </w:p>
              </w:tc>
              <w:tc>
                <w:tcPr>
                  <w:tcW w:w="4643" w:type="dxa"/>
                  <w:shd w:val="clear" w:color="auto" w:fill="C00000"/>
                </w:tcPr>
                <w:p w:rsidR="009831BA" w:rsidRPr="00980E56" w:rsidRDefault="009831BA" w:rsidP="00451238">
                  <w:pPr>
                    <w:rPr>
                      <w:b/>
                    </w:rPr>
                  </w:pPr>
                  <w:r w:rsidRPr="00980E56">
                    <w:rPr>
                      <w:b/>
                    </w:rPr>
                    <w:t>Телефон (48165) 2-18-83</w:t>
                  </w:r>
                </w:p>
                <w:p w:rsidR="009831BA" w:rsidRPr="00980E56" w:rsidRDefault="009831BA" w:rsidP="00451238">
                  <w:pPr>
                    <w:rPr>
                      <w:b/>
                    </w:rPr>
                  </w:pPr>
                  <w:r w:rsidRPr="00980E56">
                    <w:rPr>
                      <w:b/>
                    </w:rPr>
                    <w:t>Факс       (48165) 2-18-83</w:t>
                  </w:r>
                </w:p>
                <w:p w:rsidR="009831BA" w:rsidRPr="00980E56" w:rsidRDefault="009831BA" w:rsidP="00451238">
                  <w:pPr>
                    <w:rPr>
                      <w:b/>
                    </w:rPr>
                  </w:pPr>
                  <w:r w:rsidRPr="00980E56">
                    <w:rPr>
                      <w:b/>
                    </w:rPr>
                    <w:t xml:space="preserve">Адрес: 216320, Смоленская область, </w:t>
                  </w:r>
                </w:p>
                <w:p w:rsidR="009831BA" w:rsidRPr="00980E56" w:rsidRDefault="009831BA" w:rsidP="00451238">
                  <w:pPr>
                    <w:rPr>
                      <w:b/>
                    </w:rPr>
                  </w:pPr>
                  <w:r w:rsidRPr="00980E56">
                    <w:rPr>
                      <w:b/>
                    </w:rPr>
                    <w:t>с. Глинка, ул. Ленина, д.8</w:t>
                  </w:r>
                </w:p>
              </w:tc>
            </w:tr>
          </w:tbl>
          <w:p w:rsidR="009831BA" w:rsidRPr="00980E56" w:rsidRDefault="009831BA" w:rsidP="00D37DE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95"/>
            </w:tblGrid>
            <w:tr w:rsidR="009831BA" w:rsidRPr="00980E56" w:rsidTr="00451238">
              <w:tc>
                <w:tcPr>
                  <w:tcW w:w="10421" w:type="dxa"/>
                  <w:shd w:val="clear" w:color="auto" w:fill="FFC000"/>
                </w:tcPr>
                <w:p w:rsidR="009831BA" w:rsidRPr="00980E56" w:rsidRDefault="009831BA" w:rsidP="00451238">
                  <w:pPr>
                    <w:jc w:val="center"/>
                    <w:rPr>
                      <w:b/>
                      <w:sz w:val="36"/>
                      <w:szCs w:val="36"/>
                    </w:rPr>
                  </w:pPr>
                </w:p>
                <w:p w:rsidR="009831BA" w:rsidRPr="00980E56" w:rsidRDefault="009831BA" w:rsidP="00451238">
                  <w:pPr>
                    <w:jc w:val="center"/>
                    <w:rPr>
                      <w:b/>
                      <w:sz w:val="36"/>
                      <w:szCs w:val="36"/>
                    </w:rPr>
                  </w:pPr>
                </w:p>
                <w:p w:rsidR="009831BA" w:rsidRPr="00980E56" w:rsidRDefault="009831BA" w:rsidP="00451238">
                  <w:pPr>
                    <w:jc w:val="center"/>
                    <w:rPr>
                      <w:b/>
                      <w:sz w:val="36"/>
                      <w:szCs w:val="36"/>
                    </w:rPr>
                  </w:pPr>
                  <w:r w:rsidRPr="00980E56">
                    <w:rPr>
                      <w:b/>
                      <w:sz w:val="36"/>
                      <w:szCs w:val="36"/>
                    </w:rPr>
                    <w:t>Исполнение районного бюджета за 201</w:t>
                  </w:r>
                  <w:r w:rsidR="00483792">
                    <w:rPr>
                      <w:b/>
                      <w:sz w:val="36"/>
                      <w:szCs w:val="36"/>
                    </w:rPr>
                    <w:t>5</w:t>
                  </w:r>
                  <w:r w:rsidRPr="00980E56">
                    <w:rPr>
                      <w:b/>
                      <w:sz w:val="36"/>
                      <w:szCs w:val="36"/>
                    </w:rPr>
                    <w:t xml:space="preserve"> год муниципального образования «Глинковский район» Смоленской области</w:t>
                  </w:r>
                </w:p>
                <w:p w:rsidR="009831BA" w:rsidRPr="00980E56" w:rsidRDefault="009831BA" w:rsidP="00451238">
                  <w:pPr>
                    <w:jc w:val="center"/>
                    <w:rPr>
                      <w:b/>
                      <w:sz w:val="28"/>
                      <w:szCs w:val="28"/>
                    </w:rPr>
                  </w:pPr>
                  <w:r w:rsidRPr="00980E56">
                    <w:rPr>
                      <w:b/>
                      <w:sz w:val="28"/>
                      <w:szCs w:val="28"/>
                    </w:rPr>
                    <w:t>утвержден</w:t>
                  </w:r>
                  <w:r w:rsidR="00E14B9D">
                    <w:rPr>
                      <w:b/>
                      <w:sz w:val="28"/>
                      <w:szCs w:val="28"/>
                    </w:rPr>
                    <w:t>о</w:t>
                  </w:r>
                  <w:r w:rsidRPr="00980E56">
                    <w:rPr>
                      <w:b/>
                      <w:sz w:val="28"/>
                      <w:szCs w:val="28"/>
                    </w:rPr>
                    <w:t xml:space="preserve"> решением Глинковского районного Совета депутатов </w:t>
                  </w:r>
                </w:p>
                <w:p w:rsidR="009831BA" w:rsidRPr="00980E56" w:rsidRDefault="009831BA" w:rsidP="00451238">
                  <w:pPr>
                    <w:jc w:val="center"/>
                    <w:rPr>
                      <w:b/>
                      <w:sz w:val="28"/>
                      <w:szCs w:val="28"/>
                    </w:rPr>
                  </w:pPr>
                  <w:r w:rsidRPr="00980E56">
                    <w:rPr>
                      <w:b/>
                      <w:sz w:val="28"/>
                      <w:szCs w:val="28"/>
                    </w:rPr>
                    <w:t xml:space="preserve"> от  </w:t>
                  </w:r>
                  <w:r w:rsidR="00396CC5">
                    <w:rPr>
                      <w:b/>
                      <w:sz w:val="28"/>
                      <w:szCs w:val="28"/>
                    </w:rPr>
                    <w:t>24</w:t>
                  </w:r>
                  <w:r w:rsidRPr="00980E56">
                    <w:rPr>
                      <w:b/>
                      <w:sz w:val="28"/>
                      <w:szCs w:val="28"/>
                    </w:rPr>
                    <w:t xml:space="preserve">  мая 201</w:t>
                  </w:r>
                  <w:r w:rsidR="00396CC5">
                    <w:rPr>
                      <w:b/>
                      <w:sz w:val="28"/>
                      <w:szCs w:val="28"/>
                    </w:rPr>
                    <w:t>6</w:t>
                  </w:r>
                  <w:r w:rsidRPr="00980E56">
                    <w:rPr>
                      <w:b/>
                      <w:sz w:val="28"/>
                      <w:szCs w:val="28"/>
                    </w:rPr>
                    <w:t xml:space="preserve"> года №</w:t>
                  </w:r>
                  <w:r>
                    <w:rPr>
                      <w:b/>
                      <w:sz w:val="28"/>
                      <w:szCs w:val="28"/>
                    </w:rPr>
                    <w:t xml:space="preserve"> </w:t>
                  </w:r>
                  <w:r w:rsidR="004E2250">
                    <w:rPr>
                      <w:b/>
                      <w:sz w:val="28"/>
                      <w:szCs w:val="28"/>
                    </w:rPr>
                    <w:t>29</w:t>
                  </w:r>
                  <w:r w:rsidRPr="00980E56">
                    <w:rPr>
                      <w:b/>
                      <w:sz w:val="28"/>
                      <w:szCs w:val="28"/>
                    </w:rPr>
                    <w:t xml:space="preserve">  </w:t>
                  </w:r>
                </w:p>
                <w:p w:rsidR="009831BA" w:rsidRPr="00980E56" w:rsidRDefault="009831BA" w:rsidP="00451238">
                  <w:pPr>
                    <w:jc w:val="center"/>
                    <w:rPr>
                      <w:b/>
                      <w:sz w:val="28"/>
                      <w:szCs w:val="28"/>
                    </w:rPr>
                  </w:pPr>
                  <w:r w:rsidRPr="00980E56">
                    <w:rPr>
                      <w:b/>
                      <w:sz w:val="28"/>
                      <w:szCs w:val="28"/>
                    </w:rPr>
                    <w:t>«Об исполнении районного бюджета за 201</w:t>
                  </w:r>
                  <w:r w:rsidR="00483792">
                    <w:rPr>
                      <w:b/>
                      <w:sz w:val="28"/>
                      <w:szCs w:val="28"/>
                    </w:rPr>
                    <w:t>5</w:t>
                  </w:r>
                  <w:r w:rsidRPr="00980E56">
                    <w:rPr>
                      <w:b/>
                      <w:sz w:val="28"/>
                      <w:szCs w:val="28"/>
                    </w:rPr>
                    <w:t xml:space="preserve"> год»</w:t>
                  </w:r>
                </w:p>
                <w:p w:rsidR="009831BA" w:rsidRPr="00980E56" w:rsidRDefault="009831BA" w:rsidP="00451238">
                  <w:pPr>
                    <w:jc w:val="center"/>
                    <w:rPr>
                      <w:b/>
                      <w:sz w:val="28"/>
                      <w:szCs w:val="28"/>
                    </w:rPr>
                  </w:pPr>
                </w:p>
                <w:p w:rsidR="009831BA" w:rsidRPr="00980E56" w:rsidRDefault="009831BA" w:rsidP="00451238">
                  <w:pPr>
                    <w:jc w:val="center"/>
                    <w:rPr>
                      <w:b/>
                      <w:sz w:val="28"/>
                      <w:szCs w:val="28"/>
                    </w:rPr>
                  </w:pPr>
                </w:p>
                <w:p w:rsidR="009831BA" w:rsidRPr="00980E56" w:rsidRDefault="009831BA" w:rsidP="00451238">
                  <w:pPr>
                    <w:rPr>
                      <w:b/>
                      <w:sz w:val="28"/>
                      <w:szCs w:val="28"/>
                    </w:rPr>
                  </w:pPr>
                </w:p>
              </w:tc>
            </w:tr>
            <w:tr w:rsidR="009831BA" w:rsidRPr="00980E56" w:rsidTr="00451238">
              <w:tc>
                <w:tcPr>
                  <w:tcW w:w="10421" w:type="dxa"/>
                  <w:shd w:val="clear" w:color="auto" w:fill="E36C0A" w:themeFill="accent6" w:themeFillShade="BF"/>
                </w:tcPr>
                <w:p w:rsidR="009831BA" w:rsidRPr="00980E56" w:rsidRDefault="009831BA" w:rsidP="00451238">
                  <w:pPr>
                    <w:jc w:val="center"/>
                    <w:rPr>
                      <w:b/>
                    </w:rPr>
                  </w:pPr>
                </w:p>
                <w:p w:rsidR="009831BA" w:rsidRPr="00980E56" w:rsidRDefault="009831BA" w:rsidP="00451238">
                  <w:pPr>
                    <w:shd w:val="clear" w:color="auto" w:fill="E36C0A" w:themeFill="accent6" w:themeFillShade="BF"/>
                    <w:jc w:val="center"/>
                    <w:rPr>
                      <w:b/>
                    </w:rPr>
                  </w:pPr>
                  <w:r w:rsidRPr="00980E56">
                    <w:rPr>
                      <w:b/>
                    </w:rPr>
                    <w:t>Публичные слушания «Об исполнении районного бюджета за 201</w:t>
                  </w:r>
                  <w:r w:rsidR="00396CC5">
                    <w:rPr>
                      <w:b/>
                    </w:rPr>
                    <w:t>5</w:t>
                  </w:r>
                  <w:r w:rsidRPr="00980E56">
                    <w:rPr>
                      <w:b/>
                    </w:rPr>
                    <w:t xml:space="preserve"> год»</w:t>
                  </w:r>
                </w:p>
                <w:p w:rsidR="009831BA" w:rsidRPr="00980E56" w:rsidRDefault="00396CC5" w:rsidP="00451238">
                  <w:pPr>
                    <w:shd w:val="clear" w:color="auto" w:fill="E36C0A" w:themeFill="accent6" w:themeFillShade="BF"/>
                    <w:jc w:val="center"/>
                    <w:rPr>
                      <w:b/>
                    </w:rPr>
                  </w:pPr>
                  <w:r>
                    <w:rPr>
                      <w:b/>
                    </w:rPr>
                    <w:t xml:space="preserve"> проведены 26</w:t>
                  </w:r>
                  <w:r w:rsidR="007F0C01">
                    <w:rPr>
                      <w:b/>
                    </w:rPr>
                    <w:t xml:space="preserve"> </w:t>
                  </w:r>
                  <w:r w:rsidR="009831BA" w:rsidRPr="00980E56">
                    <w:rPr>
                      <w:b/>
                    </w:rPr>
                    <w:t>апреля 201</w:t>
                  </w:r>
                  <w:r>
                    <w:rPr>
                      <w:b/>
                    </w:rPr>
                    <w:t>6</w:t>
                  </w:r>
                  <w:r w:rsidR="009831BA" w:rsidRPr="00980E56">
                    <w:rPr>
                      <w:b/>
                    </w:rPr>
                    <w:t xml:space="preserve"> года. В них приняло участие </w:t>
                  </w:r>
                  <w:r>
                    <w:rPr>
                      <w:b/>
                    </w:rPr>
                    <w:t>25</w:t>
                  </w:r>
                  <w:r w:rsidR="009831BA" w:rsidRPr="00980E56">
                    <w:rPr>
                      <w:b/>
                    </w:rPr>
                    <w:t xml:space="preserve"> человек.</w:t>
                  </w:r>
                </w:p>
                <w:p w:rsidR="009831BA" w:rsidRPr="00980E56" w:rsidRDefault="009831BA" w:rsidP="00451238">
                  <w:pPr>
                    <w:jc w:val="center"/>
                    <w:rPr>
                      <w:b/>
                    </w:rPr>
                  </w:pPr>
                </w:p>
              </w:tc>
            </w:tr>
          </w:tbl>
          <w:p w:rsidR="009831BA" w:rsidRPr="00D37DE4" w:rsidRDefault="009831BA" w:rsidP="00D37DE4">
            <w:pPr>
              <w:jc w:val="center"/>
              <w:rPr>
                <w:b/>
                <w:sz w:val="36"/>
                <w:szCs w:val="36"/>
              </w:rPr>
            </w:pPr>
          </w:p>
        </w:tc>
      </w:tr>
    </w:tbl>
    <w:p w:rsidR="007C6260" w:rsidRDefault="007C6260" w:rsidP="009F4B03">
      <w:pPr>
        <w:jc w:val="center"/>
        <w:rPr>
          <w:b/>
          <w:sz w:val="28"/>
          <w:szCs w:val="28"/>
        </w:rPr>
      </w:pPr>
    </w:p>
    <w:p w:rsidR="007C6260" w:rsidRDefault="007C6260" w:rsidP="009F4B03">
      <w:pPr>
        <w:jc w:val="center"/>
        <w:rPr>
          <w:b/>
          <w:sz w:val="28"/>
          <w:szCs w:val="28"/>
        </w:rPr>
      </w:pPr>
    </w:p>
    <w:p w:rsidR="00B522B3" w:rsidRDefault="00B522B3" w:rsidP="009F4B0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tblPr>
      <w:tblGrid>
        <w:gridCol w:w="10421"/>
      </w:tblGrid>
      <w:tr w:rsidR="009831BA" w:rsidRPr="00BD662C" w:rsidTr="007E118B">
        <w:trPr>
          <w:trHeight w:val="14700"/>
        </w:trPr>
        <w:tc>
          <w:tcPr>
            <w:tcW w:w="10421" w:type="dxa"/>
            <w:shd w:val="clear" w:color="auto" w:fill="66FFFF"/>
          </w:tcPr>
          <w:p w:rsidR="008A4F1D" w:rsidRDefault="008A4F1D"/>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5"/>
            </w:tblGrid>
            <w:tr w:rsidR="009831BA" w:rsidRPr="00B522B3" w:rsidTr="00157113">
              <w:tc>
                <w:tcPr>
                  <w:tcW w:w="7825" w:type="dxa"/>
                  <w:shd w:val="clear" w:color="auto" w:fill="C00000"/>
                </w:tcPr>
                <w:p w:rsidR="008A4F1D" w:rsidRDefault="008A4F1D" w:rsidP="008965DA">
                  <w:pPr>
                    <w:jc w:val="center"/>
                    <w:rPr>
                      <w:b/>
                      <w:sz w:val="40"/>
                      <w:szCs w:val="40"/>
                      <w:u w:val="single"/>
                    </w:rPr>
                  </w:pPr>
                </w:p>
                <w:p w:rsidR="00D4626E" w:rsidRDefault="009831BA" w:rsidP="008965DA">
                  <w:pPr>
                    <w:jc w:val="center"/>
                    <w:rPr>
                      <w:b/>
                      <w:sz w:val="40"/>
                      <w:szCs w:val="40"/>
                      <w:u w:val="single"/>
                    </w:rPr>
                  </w:pPr>
                  <w:r w:rsidRPr="00D4626E">
                    <w:rPr>
                      <w:b/>
                      <w:sz w:val="40"/>
                      <w:szCs w:val="40"/>
                      <w:u w:val="single"/>
                    </w:rPr>
                    <w:t xml:space="preserve">ДОХОДЫ РАЙОННОГО БЮДЖЕТА </w:t>
                  </w:r>
                </w:p>
                <w:p w:rsidR="009831BA" w:rsidRDefault="009831BA" w:rsidP="008965DA">
                  <w:pPr>
                    <w:jc w:val="center"/>
                    <w:rPr>
                      <w:b/>
                      <w:sz w:val="40"/>
                      <w:szCs w:val="40"/>
                      <w:u w:val="single"/>
                    </w:rPr>
                  </w:pPr>
                  <w:r w:rsidRPr="00D4626E">
                    <w:rPr>
                      <w:b/>
                      <w:sz w:val="40"/>
                      <w:szCs w:val="40"/>
                      <w:u w:val="single"/>
                    </w:rPr>
                    <w:t>В 201</w:t>
                  </w:r>
                  <w:r w:rsidR="00483792">
                    <w:rPr>
                      <w:b/>
                      <w:sz w:val="40"/>
                      <w:szCs w:val="40"/>
                      <w:u w:val="single"/>
                    </w:rPr>
                    <w:t>5</w:t>
                  </w:r>
                  <w:r w:rsidRPr="00D4626E">
                    <w:rPr>
                      <w:b/>
                      <w:sz w:val="40"/>
                      <w:szCs w:val="40"/>
                      <w:u w:val="single"/>
                    </w:rPr>
                    <w:t xml:space="preserve"> ГОДУ</w:t>
                  </w:r>
                </w:p>
                <w:p w:rsidR="008A4F1D" w:rsidRPr="00D4626E" w:rsidRDefault="008A4F1D" w:rsidP="008965DA">
                  <w:pPr>
                    <w:jc w:val="center"/>
                    <w:rPr>
                      <w:b/>
                      <w:sz w:val="40"/>
                      <w:szCs w:val="40"/>
                      <w:u w:val="single"/>
                    </w:rPr>
                  </w:pPr>
                </w:p>
              </w:tc>
            </w:tr>
          </w:tbl>
          <w:p w:rsidR="009831BA" w:rsidRDefault="009831BA" w:rsidP="00BD662C">
            <w:pPr>
              <w:jc w:val="center"/>
              <w:rPr>
                <w:b/>
                <w:sz w:val="28"/>
                <w:szCs w:val="28"/>
              </w:rPr>
            </w:pPr>
          </w:p>
          <w:p w:rsidR="00962A72" w:rsidRPr="00BD662C" w:rsidRDefault="00962A72" w:rsidP="00BD662C">
            <w:pPr>
              <w:jc w:val="center"/>
              <w:rPr>
                <w:b/>
                <w:sz w:val="28"/>
                <w:szCs w:val="28"/>
              </w:rPr>
            </w:pPr>
          </w:p>
          <w:p w:rsidR="00962A72" w:rsidRPr="00962A72" w:rsidRDefault="00962A72" w:rsidP="00BD662C">
            <w:pPr>
              <w:jc w:val="center"/>
              <w:rPr>
                <w:b/>
                <w:sz w:val="32"/>
                <w:szCs w:val="32"/>
              </w:rPr>
            </w:pPr>
          </w:p>
          <w:tbl>
            <w:tblPr>
              <w:tblW w:w="3615"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1"/>
            </w:tblGrid>
            <w:tr w:rsidR="009831BA" w:rsidRPr="00B522B3" w:rsidTr="002C2195">
              <w:tc>
                <w:tcPr>
                  <w:tcW w:w="5000" w:type="pct"/>
                  <w:shd w:val="clear" w:color="auto" w:fill="9933FF"/>
                </w:tcPr>
                <w:p w:rsidR="008A4F1D" w:rsidRDefault="008A4F1D" w:rsidP="00451238">
                  <w:pPr>
                    <w:jc w:val="center"/>
                    <w:rPr>
                      <w:b/>
                    </w:rPr>
                  </w:pPr>
                </w:p>
                <w:p w:rsidR="009831BA" w:rsidRPr="00B522B3" w:rsidRDefault="009831BA" w:rsidP="00451238">
                  <w:pPr>
                    <w:jc w:val="center"/>
                    <w:rPr>
                      <w:b/>
                    </w:rPr>
                  </w:pPr>
                  <w:r w:rsidRPr="00B522B3">
                    <w:rPr>
                      <w:b/>
                    </w:rPr>
                    <w:t>всего</w:t>
                  </w:r>
                </w:p>
                <w:p w:rsidR="009831BA" w:rsidRPr="00633F56" w:rsidRDefault="0089010C" w:rsidP="00451238">
                  <w:pPr>
                    <w:jc w:val="center"/>
                    <w:rPr>
                      <w:b/>
                      <w:sz w:val="40"/>
                      <w:szCs w:val="40"/>
                    </w:rPr>
                  </w:pPr>
                  <w:r w:rsidRPr="00633F56">
                    <w:rPr>
                      <w:b/>
                      <w:sz w:val="40"/>
                      <w:szCs w:val="40"/>
                    </w:rPr>
                    <w:t>ДОХОДЫ</w:t>
                  </w:r>
                </w:p>
                <w:p w:rsidR="009831BA" w:rsidRPr="00B522B3" w:rsidRDefault="009831BA" w:rsidP="008C4E75">
                  <w:pPr>
                    <w:rPr>
                      <w:b/>
                    </w:rPr>
                  </w:pPr>
                </w:p>
              </w:tc>
            </w:tr>
            <w:tr w:rsidR="008C4E75" w:rsidRPr="00B522B3" w:rsidTr="00157113">
              <w:tc>
                <w:tcPr>
                  <w:tcW w:w="5000" w:type="pct"/>
                  <w:shd w:val="clear" w:color="auto" w:fill="00B0F0"/>
                </w:tcPr>
                <w:p w:rsidR="008A4F1D" w:rsidRDefault="008A4F1D" w:rsidP="008A4F1D">
                  <w:pPr>
                    <w:jc w:val="center"/>
                    <w:rPr>
                      <w:b/>
                      <w:i/>
                      <w:sz w:val="32"/>
                      <w:szCs w:val="32"/>
                    </w:rPr>
                  </w:pPr>
                </w:p>
                <w:p w:rsidR="008C4E75" w:rsidRDefault="008C4E75" w:rsidP="008A4F1D">
                  <w:pPr>
                    <w:jc w:val="center"/>
                    <w:rPr>
                      <w:b/>
                      <w:i/>
                    </w:rPr>
                  </w:pPr>
                  <w:r w:rsidRPr="00962A72">
                    <w:rPr>
                      <w:b/>
                      <w:i/>
                      <w:sz w:val="32"/>
                      <w:szCs w:val="32"/>
                    </w:rPr>
                    <w:t>12</w:t>
                  </w:r>
                  <w:r w:rsidR="00483792">
                    <w:rPr>
                      <w:b/>
                      <w:i/>
                      <w:sz w:val="32"/>
                      <w:szCs w:val="32"/>
                    </w:rPr>
                    <w:t>8 622,9</w:t>
                  </w:r>
                  <w:r w:rsidR="008A4F1D">
                    <w:rPr>
                      <w:b/>
                      <w:i/>
                      <w:sz w:val="32"/>
                      <w:szCs w:val="32"/>
                    </w:rPr>
                    <w:t xml:space="preserve"> </w:t>
                  </w:r>
                  <w:r w:rsidR="008A4F1D" w:rsidRPr="008A4F1D">
                    <w:rPr>
                      <w:b/>
                      <w:i/>
                    </w:rPr>
                    <w:t>тыс.</w:t>
                  </w:r>
                  <w:r w:rsidR="008A4F1D">
                    <w:rPr>
                      <w:b/>
                      <w:i/>
                    </w:rPr>
                    <w:t xml:space="preserve"> </w:t>
                  </w:r>
                  <w:r w:rsidR="008A4F1D" w:rsidRPr="008A4F1D">
                    <w:rPr>
                      <w:b/>
                      <w:i/>
                    </w:rPr>
                    <w:t>рублей</w:t>
                  </w:r>
                </w:p>
                <w:p w:rsidR="008A4F1D" w:rsidRPr="00962A72" w:rsidRDefault="008A4F1D" w:rsidP="008A4F1D">
                  <w:pPr>
                    <w:jc w:val="center"/>
                    <w:rPr>
                      <w:b/>
                      <w:i/>
                      <w:sz w:val="32"/>
                      <w:szCs w:val="32"/>
                    </w:rPr>
                  </w:pPr>
                </w:p>
              </w:tc>
            </w:tr>
            <w:tr w:rsidR="009831BA" w:rsidRPr="00B522B3" w:rsidTr="00157113">
              <w:tc>
                <w:tcPr>
                  <w:tcW w:w="5000" w:type="pct"/>
                  <w:shd w:val="clear" w:color="auto" w:fill="92D050"/>
                </w:tcPr>
                <w:p w:rsidR="008A4F1D" w:rsidRDefault="0089010C" w:rsidP="0089010C">
                  <w:pPr>
                    <w:ind w:left="720"/>
                    <w:rPr>
                      <w:b/>
                      <w:i/>
                      <w:sz w:val="32"/>
                      <w:szCs w:val="32"/>
                    </w:rPr>
                  </w:pPr>
                  <w:r w:rsidRPr="00962A72">
                    <w:rPr>
                      <w:b/>
                      <w:i/>
                      <w:sz w:val="32"/>
                      <w:szCs w:val="32"/>
                    </w:rPr>
                    <w:t xml:space="preserve">                  </w:t>
                  </w:r>
                  <w:r w:rsidR="00962A72">
                    <w:rPr>
                      <w:b/>
                      <w:i/>
                      <w:sz w:val="32"/>
                      <w:szCs w:val="32"/>
                    </w:rPr>
                    <w:t xml:space="preserve">          </w:t>
                  </w:r>
                </w:p>
                <w:p w:rsidR="009831BA" w:rsidRDefault="008A4F1D" w:rsidP="008A4F1D">
                  <w:pPr>
                    <w:ind w:left="720"/>
                    <w:rPr>
                      <w:b/>
                      <w:i/>
                    </w:rPr>
                  </w:pPr>
                  <w:r>
                    <w:rPr>
                      <w:b/>
                      <w:i/>
                      <w:sz w:val="32"/>
                      <w:szCs w:val="32"/>
                    </w:rPr>
                    <w:t xml:space="preserve">                   </w:t>
                  </w:r>
                  <w:r w:rsidR="009831BA" w:rsidRPr="00962A72">
                    <w:rPr>
                      <w:b/>
                      <w:i/>
                      <w:sz w:val="32"/>
                      <w:szCs w:val="32"/>
                    </w:rPr>
                    <w:t>12</w:t>
                  </w:r>
                  <w:r w:rsidR="00483792">
                    <w:rPr>
                      <w:b/>
                      <w:i/>
                      <w:sz w:val="32"/>
                      <w:szCs w:val="32"/>
                    </w:rPr>
                    <w:t>9 198,5</w:t>
                  </w:r>
                  <w:r w:rsidRPr="008A4F1D">
                    <w:rPr>
                      <w:b/>
                      <w:i/>
                    </w:rPr>
                    <w:t xml:space="preserve"> тыс.</w:t>
                  </w:r>
                  <w:r>
                    <w:rPr>
                      <w:b/>
                      <w:i/>
                    </w:rPr>
                    <w:t xml:space="preserve"> </w:t>
                  </w:r>
                  <w:r w:rsidRPr="008A4F1D">
                    <w:rPr>
                      <w:b/>
                      <w:i/>
                    </w:rPr>
                    <w:t>рублей</w:t>
                  </w:r>
                </w:p>
                <w:p w:rsidR="008A4F1D" w:rsidRPr="00962A72" w:rsidRDefault="008A4F1D" w:rsidP="0089010C">
                  <w:pPr>
                    <w:ind w:left="720"/>
                    <w:rPr>
                      <w:b/>
                      <w:i/>
                      <w:sz w:val="32"/>
                      <w:szCs w:val="32"/>
                    </w:rPr>
                  </w:pPr>
                </w:p>
              </w:tc>
            </w:tr>
            <w:tr w:rsidR="009831BA" w:rsidRPr="00B522B3" w:rsidTr="00157113">
              <w:tc>
                <w:tcPr>
                  <w:tcW w:w="5000" w:type="pct"/>
                  <w:shd w:val="clear" w:color="auto" w:fill="CCC0D9" w:themeFill="accent4" w:themeFillTint="66"/>
                </w:tcPr>
                <w:p w:rsidR="009831BA" w:rsidRPr="0089010C" w:rsidRDefault="009831BA" w:rsidP="00483792">
                  <w:pPr>
                    <w:jc w:val="center"/>
                    <w:rPr>
                      <w:b/>
                      <w:i/>
                    </w:rPr>
                  </w:pPr>
                  <w:r w:rsidRPr="0089010C">
                    <w:rPr>
                      <w:b/>
                      <w:i/>
                    </w:rPr>
                    <w:t xml:space="preserve"> </w:t>
                  </w:r>
                  <w:r w:rsidR="00483792">
                    <w:rPr>
                      <w:b/>
                      <w:i/>
                    </w:rPr>
                    <w:t>-575,6</w:t>
                  </w:r>
                  <w:r w:rsidR="008A4F1D" w:rsidRPr="008A4F1D">
                    <w:rPr>
                      <w:b/>
                      <w:i/>
                    </w:rPr>
                    <w:t xml:space="preserve"> тыс.</w:t>
                  </w:r>
                  <w:r w:rsidR="008A4F1D">
                    <w:rPr>
                      <w:b/>
                      <w:i/>
                    </w:rPr>
                    <w:t xml:space="preserve"> </w:t>
                  </w:r>
                  <w:r w:rsidR="008A4F1D" w:rsidRPr="008A4F1D">
                    <w:rPr>
                      <w:b/>
                      <w:i/>
                    </w:rPr>
                    <w:t>рублей</w:t>
                  </w:r>
                  <w:r w:rsidRPr="0089010C">
                    <w:rPr>
                      <w:b/>
                      <w:i/>
                    </w:rPr>
                    <w:t xml:space="preserve">             или         </w:t>
                  </w:r>
                  <w:r w:rsidR="00483792">
                    <w:rPr>
                      <w:b/>
                      <w:i/>
                    </w:rPr>
                    <w:t>99,6</w:t>
                  </w:r>
                  <w:r w:rsidRPr="00962A72">
                    <w:rPr>
                      <w:b/>
                      <w:i/>
                      <w:sz w:val="28"/>
                      <w:szCs w:val="28"/>
                    </w:rPr>
                    <w:t xml:space="preserve"> %</w:t>
                  </w:r>
                </w:p>
              </w:tc>
            </w:tr>
          </w:tbl>
          <w:p w:rsidR="009831BA" w:rsidRPr="00B522B3" w:rsidRDefault="008E1392" w:rsidP="00BD662C">
            <w:pPr>
              <w:jc w:val="center"/>
            </w:pP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459" type="#_x0000_t93" style="position:absolute;left:0;text-align:left;margin-left:374.75pt;margin-top:-21.35pt;width:51.35pt;height:96.75pt;rotation:90;z-index:7;mso-position-horizontal-relative:text;mso-position-vertical-relative:text" fillcolor="#b2a1c7" strokecolor="#f2f2f2" strokeweight="3pt">
                  <v:shadow on="t" type="perspective" color="#3f3151" opacity=".5" offset="1pt" offset2="-1pt"/>
                </v:shape>
              </w:pict>
            </w:r>
            <w:r>
              <w:rPr>
                <w:noProof/>
              </w:rPr>
              <w:pict>
                <v:shape id="_x0000_s1458" type="#_x0000_t93" style="position:absolute;left:0;text-align:left;margin-left:85.25pt;margin-top:-18.35pt;width:51.35pt;height:90.75pt;rotation:90;z-index:6;mso-position-horizontal-relative:text;mso-position-vertical-relative:text" fillcolor="#b2a1c7" strokecolor="#f2f2f2" strokeweight="3pt">
                  <v:shadow on="t" type="perspective" color="#3f3151" opacity=".5" offset="1pt" offset2="-1pt"/>
                </v:shape>
              </w:pict>
            </w:r>
          </w:p>
          <w:p w:rsidR="0073317B" w:rsidRDefault="009831BA" w:rsidP="00274CE5">
            <w:pPr>
              <w:jc w:val="center"/>
            </w:pPr>
            <w:r w:rsidRPr="00B522B3">
              <w:t xml:space="preserve">                           </w:t>
            </w:r>
          </w:p>
          <w:p w:rsidR="0073317B" w:rsidRDefault="0073317B" w:rsidP="00BD662C">
            <w:pPr>
              <w:jc w:val="center"/>
            </w:pPr>
          </w:p>
          <w:p w:rsidR="008A4F1D" w:rsidRPr="00B522B3" w:rsidRDefault="008A4F1D" w:rsidP="00BD662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0"/>
              <w:gridCol w:w="4955"/>
            </w:tblGrid>
            <w:tr w:rsidR="009831BA" w:rsidRPr="00B522B3" w:rsidTr="00633F56">
              <w:trPr>
                <w:trHeight w:val="626"/>
              </w:trPr>
              <w:tc>
                <w:tcPr>
                  <w:tcW w:w="5240" w:type="dxa"/>
                  <w:shd w:val="clear" w:color="auto" w:fill="FF00FF"/>
                </w:tcPr>
                <w:p w:rsidR="008A4F1D" w:rsidRDefault="008A4F1D" w:rsidP="008C4E75">
                  <w:pPr>
                    <w:jc w:val="center"/>
                    <w:rPr>
                      <w:b/>
                      <w:i/>
                    </w:rPr>
                  </w:pPr>
                </w:p>
                <w:p w:rsidR="009831BA" w:rsidRDefault="009831BA" w:rsidP="008C4E75">
                  <w:pPr>
                    <w:jc w:val="center"/>
                    <w:rPr>
                      <w:b/>
                      <w:i/>
                    </w:rPr>
                  </w:pPr>
                  <w:r w:rsidRPr="0073317B">
                    <w:rPr>
                      <w:b/>
                      <w:i/>
                    </w:rPr>
                    <w:t>НАЛОГОВЫЕ И НЕНАЛОГОВЫЕ ДОХОД</w:t>
                  </w:r>
                  <w:r w:rsidR="008C4E75">
                    <w:rPr>
                      <w:b/>
                      <w:i/>
                    </w:rPr>
                    <w:t>Ы</w:t>
                  </w:r>
                </w:p>
                <w:p w:rsidR="008A4F1D" w:rsidRPr="0073317B" w:rsidRDefault="008A4F1D" w:rsidP="008C4E75">
                  <w:pPr>
                    <w:jc w:val="center"/>
                    <w:rPr>
                      <w:b/>
                      <w:i/>
                    </w:rPr>
                  </w:pPr>
                </w:p>
              </w:tc>
              <w:tc>
                <w:tcPr>
                  <w:tcW w:w="4955" w:type="dxa"/>
                  <w:shd w:val="clear" w:color="auto" w:fill="6600FF"/>
                </w:tcPr>
                <w:p w:rsidR="008A4F1D" w:rsidRDefault="008A4F1D" w:rsidP="00451238">
                  <w:pPr>
                    <w:jc w:val="center"/>
                    <w:rPr>
                      <w:b/>
                      <w:i/>
                    </w:rPr>
                  </w:pPr>
                </w:p>
                <w:p w:rsidR="009831BA" w:rsidRPr="0073317B" w:rsidRDefault="009831BA" w:rsidP="00451238">
                  <w:pPr>
                    <w:jc w:val="center"/>
                    <w:rPr>
                      <w:b/>
                      <w:i/>
                    </w:rPr>
                  </w:pPr>
                  <w:r w:rsidRPr="0073317B">
                    <w:rPr>
                      <w:b/>
                      <w:i/>
                    </w:rPr>
                    <w:t>БЕЗВОЗМЕЗДНЫЕ ПОСТУПЛЕНИЯ</w:t>
                  </w:r>
                </w:p>
                <w:p w:rsidR="009831BA" w:rsidRPr="0073317B" w:rsidRDefault="009831BA" w:rsidP="008C4E75">
                  <w:pPr>
                    <w:rPr>
                      <w:b/>
                      <w:i/>
                    </w:rPr>
                  </w:pPr>
                </w:p>
              </w:tc>
            </w:tr>
            <w:tr w:rsidR="008C4E75" w:rsidRPr="00B522B3" w:rsidTr="00157113">
              <w:tc>
                <w:tcPr>
                  <w:tcW w:w="5240" w:type="dxa"/>
                  <w:shd w:val="clear" w:color="auto" w:fill="00B0F0"/>
                </w:tcPr>
                <w:p w:rsidR="008A4F1D" w:rsidRDefault="008A4F1D" w:rsidP="00451238">
                  <w:pPr>
                    <w:jc w:val="center"/>
                    <w:rPr>
                      <w:b/>
                      <w:i/>
                      <w:sz w:val="32"/>
                      <w:szCs w:val="32"/>
                    </w:rPr>
                  </w:pPr>
                </w:p>
                <w:p w:rsidR="008C4E75" w:rsidRDefault="00483792" w:rsidP="00451238">
                  <w:pPr>
                    <w:jc w:val="center"/>
                    <w:rPr>
                      <w:b/>
                      <w:i/>
                    </w:rPr>
                  </w:pPr>
                  <w:r>
                    <w:rPr>
                      <w:b/>
                      <w:i/>
                      <w:sz w:val="32"/>
                      <w:szCs w:val="32"/>
                    </w:rPr>
                    <w:t>11 188,4</w:t>
                  </w:r>
                  <w:r w:rsidR="008A4F1D" w:rsidRPr="008A4F1D">
                    <w:rPr>
                      <w:b/>
                      <w:i/>
                    </w:rPr>
                    <w:t xml:space="preserve"> тыс.</w:t>
                  </w:r>
                  <w:r w:rsidR="008A4F1D">
                    <w:rPr>
                      <w:b/>
                      <w:i/>
                    </w:rPr>
                    <w:t xml:space="preserve"> </w:t>
                  </w:r>
                  <w:r w:rsidR="008A4F1D" w:rsidRPr="008A4F1D">
                    <w:rPr>
                      <w:b/>
                      <w:i/>
                    </w:rPr>
                    <w:t>рублей</w:t>
                  </w:r>
                </w:p>
                <w:p w:rsidR="008A4F1D" w:rsidRPr="00962A72" w:rsidRDefault="008A4F1D" w:rsidP="00451238">
                  <w:pPr>
                    <w:jc w:val="center"/>
                    <w:rPr>
                      <w:b/>
                      <w:i/>
                      <w:sz w:val="32"/>
                      <w:szCs w:val="32"/>
                    </w:rPr>
                  </w:pPr>
                </w:p>
              </w:tc>
              <w:tc>
                <w:tcPr>
                  <w:tcW w:w="4955" w:type="dxa"/>
                  <w:shd w:val="clear" w:color="auto" w:fill="00B0F0"/>
                </w:tcPr>
                <w:p w:rsidR="008A4F1D" w:rsidRDefault="008A4F1D" w:rsidP="00F043A9">
                  <w:pPr>
                    <w:jc w:val="center"/>
                    <w:rPr>
                      <w:b/>
                      <w:i/>
                      <w:sz w:val="32"/>
                      <w:szCs w:val="32"/>
                    </w:rPr>
                  </w:pPr>
                </w:p>
                <w:p w:rsidR="008C4E75" w:rsidRPr="00962A72" w:rsidRDefault="008C4E75" w:rsidP="00483792">
                  <w:pPr>
                    <w:jc w:val="center"/>
                    <w:rPr>
                      <w:b/>
                      <w:i/>
                      <w:sz w:val="32"/>
                      <w:szCs w:val="32"/>
                    </w:rPr>
                  </w:pPr>
                  <w:r w:rsidRPr="00962A72">
                    <w:rPr>
                      <w:b/>
                      <w:i/>
                      <w:sz w:val="32"/>
                      <w:szCs w:val="32"/>
                    </w:rPr>
                    <w:t>11</w:t>
                  </w:r>
                  <w:r w:rsidR="00483792">
                    <w:rPr>
                      <w:b/>
                      <w:i/>
                      <w:sz w:val="32"/>
                      <w:szCs w:val="32"/>
                    </w:rPr>
                    <w:t>7 434,5</w:t>
                  </w:r>
                  <w:r w:rsidR="008A4F1D" w:rsidRPr="008A4F1D">
                    <w:rPr>
                      <w:b/>
                      <w:i/>
                    </w:rPr>
                    <w:t xml:space="preserve"> тыс.</w:t>
                  </w:r>
                  <w:r w:rsidR="008A4F1D">
                    <w:rPr>
                      <w:b/>
                      <w:i/>
                    </w:rPr>
                    <w:t xml:space="preserve"> </w:t>
                  </w:r>
                  <w:r w:rsidR="008A4F1D" w:rsidRPr="008A4F1D">
                    <w:rPr>
                      <w:b/>
                      <w:i/>
                    </w:rPr>
                    <w:t>рублей</w:t>
                  </w:r>
                </w:p>
              </w:tc>
            </w:tr>
            <w:tr w:rsidR="009831BA" w:rsidRPr="00B522B3" w:rsidTr="00157113">
              <w:tc>
                <w:tcPr>
                  <w:tcW w:w="5240" w:type="dxa"/>
                  <w:shd w:val="clear" w:color="auto" w:fill="92D050"/>
                </w:tcPr>
                <w:p w:rsidR="008A4F1D" w:rsidRDefault="008A4F1D" w:rsidP="00451238">
                  <w:pPr>
                    <w:jc w:val="center"/>
                    <w:rPr>
                      <w:b/>
                      <w:i/>
                      <w:sz w:val="32"/>
                      <w:szCs w:val="32"/>
                    </w:rPr>
                  </w:pPr>
                </w:p>
                <w:p w:rsidR="009831BA" w:rsidRDefault="00483792" w:rsidP="00451238">
                  <w:pPr>
                    <w:jc w:val="center"/>
                    <w:rPr>
                      <w:b/>
                      <w:i/>
                    </w:rPr>
                  </w:pPr>
                  <w:r>
                    <w:rPr>
                      <w:b/>
                      <w:i/>
                      <w:sz w:val="32"/>
                      <w:szCs w:val="32"/>
                    </w:rPr>
                    <w:t>10 820,5</w:t>
                  </w:r>
                  <w:r w:rsidR="008A4F1D" w:rsidRPr="008A4F1D">
                    <w:rPr>
                      <w:b/>
                      <w:i/>
                    </w:rPr>
                    <w:t xml:space="preserve"> тыс.</w:t>
                  </w:r>
                  <w:r w:rsidR="008A4F1D">
                    <w:rPr>
                      <w:b/>
                      <w:i/>
                    </w:rPr>
                    <w:t xml:space="preserve"> </w:t>
                  </w:r>
                  <w:r w:rsidR="008A4F1D" w:rsidRPr="008A4F1D">
                    <w:rPr>
                      <w:b/>
                      <w:i/>
                    </w:rPr>
                    <w:t>рублей</w:t>
                  </w:r>
                </w:p>
                <w:p w:rsidR="008A4F1D" w:rsidRPr="00962A72" w:rsidRDefault="008A4F1D" w:rsidP="00451238">
                  <w:pPr>
                    <w:jc w:val="center"/>
                    <w:rPr>
                      <w:b/>
                      <w:i/>
                      <w:sz w:val="32"/>
                      <w:szCs w:val="32"/>
                    </w:rPr>
                  </w:pPr>
                </w:p>
              </w:tc>
              <w:tc>
                <w:tcPr>
                  <w:tcW w:w="4955" w:type="dxa"/>
                  <w:shd w:val="clear" w:color="auto" w:fill="92D050"/>
                </w:tcPr>
                <w:p w:rsidR="008A4F1D" w:rsidRDefault="008A4F1D" w:rsidP="00F043A9">
                  <w:pPr>
                    <w:jc w:val="center"/>
                    <w:rPr>
                      <w:b/>
                      <w:i/>
                      <w:sz w:val="32"/>
                      <w:szCs w:val="32"/>
                    </w:rPr>
                  </w:pPr>
                </w:p>
                <w:p w:rsidR="009831BA" w:rsidRPr="00962A72" w:rsidRDefault="00F043A9" w:rsidP="00483792">
                  <w:pPr>
                    <w:jc w:val="center"/>
                    <w:rPr>
                      <w:b/>
                      <w:i/>
                      <w:sz w:val="32"/>
                      <w:szCs w:val="32"/>
                    </w:rPr>
                  </w:pPr>
                  <w:r w:rsidRPr="00962A72">
                    <w:rPr>
                      <w:b/>
                      <w:i/>
                      <w:sz w:val="32"/>
                      <w:szCs w:val="32"/>
                    </w:rPr>
                    <w:t>11</w:t>
                  </w:r>
                  <w:r w:rsidR="00483792">
                    <w:rPr>
                      <w:b/>
                      <w:i/>
                      <w:sz w:val="32"/>
                      <w:szCs w:val="32"/>
                    </w:rPr>
                    <w:t>8 378,0</w:t>
                  </w:r>
                  <w:r w:rsidR="008A4F1D" w:rsidRPr="008A4F1D">
                    <w:rPr>
                      <w:b/>
                      <w:i/>
                    </w:rPr>
                    <w:t xml:space="preserve"> тыс.</w:t>
                  </w:r>
                  <w:r w:rsidR="008A4F1D">
                    <w:rPr>
                      <w:b/>
                      <w:i/>
                    </w:rPr>
                    <w:t xml:space="preserve"> </w:t>
                  </w:r>
                  <w:r w:rsidR="008A4F1D" w:rsidRPr="008A4F1D">
                    <w:rPr>
                      <w:b/>
                      <w:i/>
                    </w:rPr>
                    <w:t>рублей</w:t>
                  </w:r>
                </w:p>
              </w:tc>
            </w:tr>
            <w:tr w:rsidR="009831BA" w:rsidRPr="00B522B3" w:rsidTr="00157113">
              <w:tc>
                <w:tcPr>
                  <w:tcW w:w="5240" w:type="dxa"/>
                  <w:shd w:val="clear" w:color="auto" w:fill="CCC0D9" w:themeFill="accent4" w:themeFillTint="66"/>
                </w:tcPr>
                <w:p w:rsidR="009831BA" w:rsidRPr="0089010C" w:rsidRDefault="00F043A9" w:rsidP="00E034AA">
                  <w:pPr>
                    <w:jc w:val="center"/>
                    <w:rPr>
                      <w:b/>
                      <w:i/>
                    </w:rPr>
                  </w:pPr>
                  <w:r>
                    <w:rPr>
                      <w:b/>
                      <w:i/>
                    </w:rPr>
                    <w:t>+</w:t>
                  </w:r>
                  <w:r w:rsidR="00FC49D8">
                    <w:rPr>
                      <w:b/>
                      <w:i/>
                    </w:rPr>
                    <w:t>367</w:t>
                  </w:r>
                  <w:r w:rsidR="00483792">
                    <w:rPr>
                      <w:b/>
                      <w:i/>
                    </w:rPr>
                    <w:t>,9</w:t>
                  </w:r>
                  <w:r w:rsidR="008A4F1D" w:rsidRPr="008A4F1D">
                    <w:rPr>
                      <w:b/>
                      <w:i/>
                    </w:rPr>
                    <w:t xml:space="preserve"> тыс.</w:t>
                  </w:r>
                  <w:r w:rsidR="008A4F1D">
                    <w:rPr>
                      <w:b/>
                      <w:i/>
                    </w:rPr>
                    <w:t xml:space="preserve"> </w:t>
                  </w:r>
                  <w:r w:rsidR="008A4F1D" w:rsidRPr="008A4F1D">
                    <w:rPr>
                      <w:b/>
                      <w:i/>
                    </w:rPr>
                    <w:t>рублей</w:t>
                  </w:r>
                  <w:r w:rsidR="009831BA" w:rsidRPr="0089010C">
                    <w:rPr>
                      <w:b/>
                      <w:i/>
                    </w:rPr>
                    <w:t xml:space="preserve">              или           </w:t>
                  </w:r>
                  <w:r w:rsidR="009831BA" w:rsidRPr="00962A72">
                    <w:rPr>
                      <w:b/>
                      <w:i/>
                      <w:sz w:val="28"/>
                      <w:szCs w:val="28"/>
                    </w:rPr>
                    <w:t>10</w:t>
                  </w:r>
                  <w:r w:rsidR="00E034AA">
                    <w:rPr>
                      <w:b/>
                      <w:i/>
                      <w:sz w:val="28"/>
                      <w:szCs w:val="28"/>
                    </w:rPr>
                    <w:t>3</w:t>
                  </w:r>
                  <w:r w:rsidR="009831BA" w:rsidRPr="00962A72">
                    <w:rPr>
                      <w:b/>
                      <w:i/>
                      <w:sz w:val="28"/>
                      <w:szCs w:val="28"/>
                    </w:rPr>
                    <w:t>,4 %</w:t>
                  </w:r>
                </w:p>
              </w:tc>
              <w:tc>
                <w:tcPr>
                  <w:tcW w:w="4955" w:type="dxa"/>
                  <w:shd w:val="clear" w:color="auto" w:fill="CCC0D9" w:themeFill="accent4" w:themeFillTint="66"/>
                </w:tcPr>
                <w:p w:rsidR="009831BA" w:rsidRPr="0089010C" w:rsidRDefault="009831BA" w:rsidP="00E034AA">
                  <w:pPr>
                    <w:jc w:val="center"/>
                    <w:rPr>
                      <w:b/>
                      <w:i/>
                    </w:rPr>
                  </w:pPr>
                  <w:r w:rsidRPr="0089010C">
                    <w:rPr>
                      <w:b/>
                      <w:i/>
                    </w:rPr>
                    <w:t>-</w:t>
                  </w:r>
                  <w:r w:rsidR="00E034AA">
                    <w:rPr>
                      <w:b/>
                      <w:i/>
                    </w:rPr>
                    <w:t>943,5</w:t>
                  </w:r>
                  <w:r w:rsidRPr="0089010C">
                    <w:rPr>
                      <w:b/>
                      <w:i/>
                    </w:rPr>
                    <w:t xml:space="preserve"> </w:t>
                  </w:r>
                  <w:r w:rsidR="008A4F1D" w:rsidRPr="008A4F1D">
                    <w:rPr>
                      <w:b/>
                      <w:i/>
                    </w:rPr>
                    <w:t>тыс.</w:t>
                  </w:r>
                  <w:r w:rsidR="008A4F1D">
                    <w:rPr>
                      <w:b/>
                      <w:i/>
                    </w:rPr>
                    <w:t xml:space="preserve"> </w:t>
                  </w:r>
                  <w:r w:rsidR="008A4F1D" w:rsidRPr="008A4F1D">
                    <w:rPr>
                      <w:b/>
                      <w:i/>
                    </w:rPr>
                    <w:t>рублей</w:t>
                  </w:r>
                  <w:r w:rsidRPr="0089010C">
                    <w:rPr>
                      <w:b/>
                      <w:i/>
                    </w:rPr>
                    <w:t xml:space="preserve">          или        </w:t>
                  </w:r>
                  <w:r w:rsidRPr="00962A72">
                    <w:rPr>
                      <w:b/>
                      <w:i/>
                      <w:sz w:val="28"/>
                      <w:szCs w:val="28"/>
                    </w:rPr>
                    <w:t>99,</w:t>
                  </w:r>
                  <w:r w:rsidR="00E034AA">
                    <w:rPr>
                      <w:b/>
                      <w:i/>
                      <w:sz w:val="28"/>
                      <w:szCs w:val="28"/>
                    </w:rPr>
                    <w:t>2</w:t>
                  </w:r>
                  <w:r w:rsidRPr="00962A72">
                    <w:rPr>
                      <w:b/>
                      <w:i/>
                      <w:sz w:val="28"/>
                      <w:szCs w:val="28"/>
                    </w:rPr>
                    <w:t xml:space="preserve"> %</w:t>
                  </w:r>
                </w:p>
              </w:tc>
            </w:tr>
            <w:tr w:rsidR="009831BA" w:rsidRPr="00B522B3" w:rsidTr="00157113">
              <w:tc>
                <w:tcPr>
                  <w:tcW w:w="5240" w:type="dxa"/>
                  <w:shd w:val="clear" w:color="auto" w:fill="D99594" w:themeFill="accent2" w:themeFillTint="99"/>
                </w:tcPr>
                <w:p w:rsidR="009831BA" w:rsidRPr="0089010C" w:rsidRDefault="00F043A9" w:rsidP="00E034AA">
                  <w:pPr>
                    <w:jc w:val="center"/>
                    <w:rPr>
                      <w:b/>
                      <w:i/>
                    </w:rPr>
                  </w:pPr>
                  <w:r>
                    <w:rPr>
                      <w:b/>
                      <w:i/>
                    </w:rPr>
                    <w:t>8,</w:t>
                  </w:r>
                  <w:r w:rsidR="00E034AA">
                    <w:rPr>
                      <w:b/>
                      <w:i/>
                    </w:rPr>
                    <w:t>7</w:t>
                  </w:r>
                  <w:r w:rsidR="009831BA" w:rsidRPr="0089010C">
                    <w:rPr>
                      <w:b/>
                      <w:i/>
                    </w:rPr>
                    <w:t xml:space="preserve"> %</w:t>
                  </w:r>
                </w:p>
              </w:tc>
              <w:tc>
                <w:tcPr>
                  <w:tcW w:w="4955" w:type="dxa"/>
                  <w:shd w:val="clear" w:color="auto" w:fill="D99594" w:themeFill="accent2" w:themeFillTint="99"/>
                </w:tcPr>
                <w:p w:rsidR="009831BA" w:rsidRPr="0089010C" w:rsidRDefault="009831BA" w:rsidP="00E034AA">
                  <w:pPr>
                    <w:jc w:val="center"/>
                    <w:rPr>
                      <w:b/>
                      <w:i/>
                    </w:rPr>
                  </w:pPr>
                  <w:r w:rsidRPr="0089010C">
                    <w:rPr>
                      <w:b/>
                      <w:i/>
                    </w:rPr>
                    <w:t>9</w:t>
                  </w:r>
                  <w:r w:rsidR="00E034AA">
                    <w:rPr>
                      <w:b/>
                      <w:i/>
                    </w:rPr>
                    <w:t>1,3</w:t>
                  </w:r>
                  <w:r w:rsidRPr="0089010C">
                    <w:rPr>
                      <w:b/>
                      <w:i/>
                    </w:rPr>
                    <w:t xml:space="preserve"> %</w:t>
                  </w:r>
                </w:p>
              </w:tc>
            </w:tr>
          </w:tbl>
          <w:p w:rsidR="009831BA" w:rsidRDefault="009831BA" w:rsidP="00BD662C">
            <w:pPr>
              <w:jc w:val="center"/>
              <w:rPr>
                <w:color w:val="FF0000"/>
              </w:rPr>
            </w:pPr>
          </w:p>
          <w:p w:rsidR="003A785F" w:rsidRPr="00BD662C" w:rsidRDefault="003A785F" w:rsidP="00BD662C">
            <w:pPr>
              <w:jc w:val="center"/>
              <w:rPr>
                <w:color w:val="FF0000"/>
              </w:rPr>
            </w:pP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701"/>
              <w:gridCol w:w="1836"/>
            </w:tblGrid>
            <w:tr w:rsidR="009831BA" w:rsidRPr="00B522B3" w:rsidTr="00495B3B">
              <w:tc>
                <w:tcPr>
                  <w:tcW w:w="1843" w:type="dxa"/>
                  <w:shd w:val="clear" w:color="auto" w:fill="00B0F0"/>
                </w:tcPr>
                <w:p w:rsidR="009831BA" w:rsidRPr="00495B3B" w:rsidRDefault="00E034AA" w:rsidP="00451238">
                  <w:pPr>
                    <w:jc w:val="center"/>
                    <w:rPr>
                      <w:color w:val="FF0000"/>
                    </w:rPr>
                  </w:pPr>
                  <w:r>
                    <w:rPr>
                      <w:color w:val="FF0000"/>
                    </w:rPr>
                    <w:t>факт 2015</w:t>
                  </w:r>
                  <w:r w:rsidR="009831BA" w:rsidRPr="00495B3B">
                    <w:rPr>
                      <w:color w:val="FF0000"/>
                    </w:rPr>
                    <w:t xml:space="preserve"> года</w:t>
                  </w:r>
                </w:p>
              </w:tc>
              <w:tc>
                <w:tcPr>
                  <w:tcW w:w="1843" w:type="dxa"/>
                  <w:shd w:val="clear" w:color="auto" w:fill="92D050"/>
                </w:tcPr>
                <w:p w:rsidR="009831BA" w:rsidRPr="00495B3B" w:rsidRDefault="00E034AA" w:rsidP="00451238">
                  <w:pPr>
                    <w:jc w:val="center"/>
                    <w:rPr>
                      <w:color w:val="FF0000"/>
                    </w:rPr>
                  </w:pPr>
                  <w:r>
                    <w:rPr>
                      <w:color w:val="FF0000"/>
                    </w:rPr>
                    <w:t>план 2015</w:t>
                  </w:r>
                  <w:r w:rsidR="009831BA" w:rsidRPr="00495B3B">
                    <w:rPr>
                      <w:color w:val="FF0000"/>
                    </w:rPr>
                    <w:t xml:space="preserve"> года</w:t>
                  </w:r>
                </w:p>
              </w:tc>
              <w:tc>
                <w:tcPr>
                  <w:tcW w:w="1701" w:type="dxa"/>
                  <w:shd w:val="clear" w:color="auto" w:fill="CCC0D9" w:themeFill="accent4" w:themeFillTint="66"/>
                </w:tcPr>
                <w:p w:rsidR="009831BA" w:rsidRPr="00495B3B" w:rsidRDefault="009831BA" w:rsidP="00451238">
                  <w:pPr>
                    <w:jc w:val="center"/>
                    <w:rPr>
                      <w:color w:val="FF0000"/>
                    </w:rPr>
                  </w:pPr>
                  <w:r w:rsidRPr="00495B3B">
                    <w:rPr>
                      <w:color w:val="FF0000"/>
                    </w:rPr>
                    <w:t>отклонение от плана</w:t>
                  </w:r>
                </w:p>
              </w:tc>
              <w:tc>
                <w:tcPr>
                  <w:tcW w:w="1836" w:type="dxa"/>
                  <w:shd w:val="clear" w:color="auto" w:fill="D99594" w:themeFill="accent2" w:themeFillTint="99"/>
                </w:tcPr>
                <w:p w:rsidR="009831BA" w:rsidRPr="00495B3B" w:rsidRDefault="009831BA" w:rsidP="00451238">
                  <w:pPr>
                    <w:jc w:val="center"/>
                    <w:rPr>
                      <w:color w:val="FF0000"/>
                    </w:rPr>
                  </w:pPr>
                  <w:r w:rsidRPr="00495B3B">
                    <w:rPr>
                      <w:color w:val="FF0000"/>
                    </w:rPr>
                    <w:t xml:space="preserve">удельный </w:t>
                  </w:r>
                </w:p>
                <w:p w:rsidR="009831BA" w:rsidRPr="00495B3B" w:rsidRDefault="00157113" w:rsidP="00451238">
                  <w:pPr>
                    <w:jc w:val="center"/>
                    <w:rPr>
                      <w:color w:val="FF0000"/>
                    </w:rPr>
                  </w:pPr>
                  <w:r w:rsidRPr="00495B3B">
                    <w:rPr>
                      <w:color w:val="FF0000"/>
                      <w:shd w:val="clear" w:color="auto" w:fill="E5B8B7" w:themeFill="accent2" w:themeFillTint="66"/>
                    </w:rPr>
                    <w:t xml:space="preserve">вес </w:t>
                  </w:r>
                  <w:r w:rsidR="009831BA" w:rsidRPr="00495B3B">
                    <w:rPr>
                      <w:color w:val="FF0000"/>
                      <w:shd w:val="clear" w:color="auto" w:fill="E5B8B7" w:themeFill="accent2" w:themeFillTint="66"/>
                    </w:rPr>
                    <w:t>(факт</w:t>
                  </w:r>
                  <w:r w:rsidR="009831BA" w:rsidRPr="00495B3B">
                    <w:rPr>
                      <w:color w:val="FF0000"/>
                    </w:rPr>
                    <w:t>)</w:t>
                  </w:r>
                </w:p>
              </w:tc>
            </w:tr>
          </w:tbl>
          <w:p w:rsidR="009831BA" w:rsidRPr="00962A72" w:rsidRDefault="009831BA" w:rsidP="00962A72">
            <w:pPr>
              <w:jc w:val="center"/>
              <w:rPr>
                <w:noProof/>
              </w:rPr>
            </w:pPr>
            <w:r w:rsidRPr="00BD662C">
              <w:rPr>
                <w:color w:val="FF0000"/>
              </w:rPr>
              <w:t xml:space="preserve">                                                                                             </w:t>
            </w:r>
          </w:p>
          <w:p w:rsidR="009831BA" w:rsidRPr="00BD662C" w:rsidRDefault="009831BA" w:rsidP="00BD662C">
            <w:pPr>
              <w:jc w:val="both"/>
              <w:rPr>
                <w:b/>
              </w:rPr>
            </w:pPr>
          </w:p>
          <w:p w:rsidR="00962A72" w:rsidRDefault="009831BA" w:rsidP="00BD662C">
            <w:pPr>
              <w:jc w:val="both"/>
            </w:pPr>
            <w:r w:rsidRPr="00B522B3">
              <w:tab/>
            </w:r>
          </w:p>
          <w:p w:rsidR="00816580" w:rsidRDefault="00816580" w:rsidP="00BD662C">
            <w:pPr>
              <w:jc w:val="both"/>
            </w:pPr>
          </w:p>
          <w:p w:rsidR="00816580" w:rsidRDefault="00816580" w:rsidP="00BD662C">
            <w:pPr>
              <w:jc w:val="both"/>
            </w:pPr>
          </w:p>
          <w:p w:rsidR="00816580" w:rsidRDefault="00816580" w:rsidP="00BD662C">
            <w:pPr>
              <w:jc w:val="both"/>
            </w:pPr>
          </w:p>
          <w:p w:rsidR="00816580" w:rsidRDefault="00816580" w:rsidP="00BD662C">
            <w:pPr>
              <w:jc w:val="both"/>
            </w:pPr>
          </w:p>
          <w:p w:rsidR="00816580" w:rsidRDefault="00816580" w:rsidP="00BD662C">
            <w:pPr>
              <w:jc w:val="both"/>
            </w:pPr>
          </w:p>
          <w:p w:rsidR="00816580" w:rsidRDefault="00816580" w:rsidP="00BD662C">
            <w:pPr>
              <w:jc w:val="both"/>
            </w:pPr>
          </w:p>
          <w:p w:rsidR="00816580" w:rsidRDefault="00816580" w:rsidP="00BD662C">
            <w:pPr>
              <w:jc w:val="both"/>
            </w:pPr>
          </w:p>
          <w:p w:rsidR="00816580" w:rsidRDefault="00816580" w:rsidP="00BD662C">
            <w:pPr>
              <w:jc w:val="both"/>
            </w:pPr>
          </w:p>
          <w:p w:rsidR="00DC4ED1" w:rsidRDefault="00057A4F" w:rsidP="00BD662C">
            <w:pPr>
              <w:jc w:val="both"/>
            </w:pPr>
            <w:r w:rsidRPr="00B522B3">
              <w:object w:dxaOrig="635" w:dyaOrig="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07.75pt;height:272.25pt" o:ole="">
                  <v:imagedata r:id="rId8" o:title=""/>
                </v:shape>
                <o:OLEObject Type="Embed" ProgID="PowerPoint.Slide.12" ShapeID="_x0000_i1030" DrawAspect="Content" ObjectID="_1526817794" r:id="rId9"/>
              </w:object>
            </w:r>
          </w:p>
          <w:p w:rsidR="00DC4ED1" w:rsidRPr="00DC4ED1" w:rsidRDefault="00DC4ED1" w:rsidP="00DC4ED1"/>
          <w:p w:rsidR="00816580" w:rsidRDefault="00816580" w:rsidP="00816580">
            <w:pPr>
              <w:jc w:val="center"/>
              <w:rPr>
                <w:b/>
              </w:rPr>
            </w:pPr>
            <w:r w:rsidRPr="00BD662C">
              <w:rPr>
                <w:b/>
              </w:rPr>
              <w:t>ДИНАМИКА ПОСТУПЛЕНИЙ НАЛОГОВ</w:t>
            </w:r>
            <w:r>
              <w:rPr>
                <w:b/>
              </w:rPr>
              <w:t>ЫХ И НЕНАЛОГОВЫХ ДОХОДОВ</w:t>
            </w:r>
          </w:p>
          <w:p w:rsidR="00816580" w:rsidRPr="00BD662C" w:rsidRDefault="003C51AF" w:rsidP="00816580">
            <w:pPr>
              <w:jc w:val="center"/>
              <w:rPr>
                <w:b/>
              </w:rPr>
            </w:pPr>
            <w:r>
              <w:rPr>
                <w:b/>
              </w:rPr>
              <w:t>ЗА 2012-2015</w:t>
            </w:r>
            <w:r w:rsidR="00816580" w:rsidRPr="00BD662C">
              <w:rPr>
                <w:b/>
              </w:rPr>
              <w:t xml:space="preserve"> ГОД</w:t>
            </w:r>
            <w:r w:rsidR="00816580">
              <w:rPr>
                <w:b/>
              </w:rPr>
              <w:t>Ы</w:t>
            </w:r>
          </w:p>
          <w:p w:rsidR="00816580" w:rsidRPr="00BD662C" w:rsidRDefault="003C51AF" w:rsidP="009E5C45">
            <w:pPr>
              <w:jc w:val="center"/>
              <w:rPr>
                <w:b/>
              </w:rPr>
            </w:pPr>
            <w:r w:rsidRPr="009E5C45">
              <w:rPr>
                <w:b/>
              </w:rPr>
              <w:object w:dxaOrig="8722" w:dyaOrig="7263">
                <v:shape id="_x0000_i1031" type="#_x0000_t75" style="width:435.75pt;height:363pt" o:ole="">
                  <v:imagedata r:id="rId10" o:title=""/>
                </v:shape>
                <o:OLEObject Type="Embed" ProgID="MSGraph.Chart.8" ShapeID="_x0000_i1031" DrawAspect="Content" ObjectID="_1526817795" r:id="rId11">
                  <o:FieldCodes>\s</o:FieldCodes>
                </o:OLEObject>
              </w:object>
            </w:r>
          </w:p>
          <w:p w:rsidR="00816580" w:rsidRPr="00BD662C" w:rsidRDefault="00816580" w:rsidP="00816580">
            <w:pPr>
              <w:rPr>
                <w:b/>
                <w:sz w:val="18"/>
                <w:szCs w:val="18"/>
              </w:rPr>
            </w:pPr>
            <w:r w:rsidRPr="00BD662C">
              <w:rPr>
                <w:b/>
                <w:sz w:val="18"/>
                <w:szCs w:val="18"/>
              </w:rPr>
              <w:t xml:space="preserve">     </w:t>
            </w:r>
            <w:r w:rsidR="00F36EB5">
              <w:rPr>
                <w:b/>
                <w:sz w:val="18"/>
                <w:szCs w:val="18"/>
              </w:rPr>
              <w:t xml:space="preserve">                       </w:t>
            </w:r>
            <w:r w:rsidRPr="00BD662C">
              <w:rPr>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2"/>
              <w:gridCol w:w="2660"/>
              <w:gridCol w:w="3219"/>
              <w:gridCol w:w="2234"/>
            </w:tblGrid>
            <w:tr w:rsidR="009E5C45" w:rsidRPr="00B522B3" w:rsidTr="00505048">
              <w:tc>
                <w:tcPr>
                  <w:tcW w:w="10195" w:type="dxa"/>
                  <w:gridSpan w:val="4"/>
                  <w:shd w:val="clear" w:color="auto" w:fill="E5B8B7" w:themeFill="accent2" w:themeFillTint="66"/>
                </w:tcPr>
                <w:p w:rsidR="009E5C45" w:rsidRPr="00B522B3" w:rsidRDefault="009E5C45" w:rsidP="00F71816">
                  <w:pPr>
                    <w:jc w:val="center"/>
                    <w:rPr>
                      <w:b/>
                      <w:sz w:val="20"/>
                      <w:szCs w:val="20"/>
                    </w:rPr>
                  </w:pPr>
                  <w:r w:rsidRPr="00BD662C">
                    <w:rPr>
                      <w:b/>
                    </w:rPr>
                    <w:t>Показатели для графика поступлений налоговых и неналоговых доходов</w:t>
                  </w:r>
                </w:p>
              </w:tc>
            </w:tr>
            <w:tr w:rsidR="009E5C45" w:rsidRPr="00B522B3" w:rsidTr="000C4D90">
              <w:tc>
                <w:tcPr>
                  <w:tcW w:w="2082" w:type="dxa"/>
                  <w:shd w:val="clear" w:color="auto" w:fill="E5B8B7" w:themeFill="accent2" w:themeFillTint="66"/>
                </w:tcPr>
                <w:p w:rsidR="009E5C45" w:rsidRPr="00B522B3" w:rsidRDefault="009E5C45" w:rsidP="00505048">
                  <w:pPr>
                    <w:jc w:val="center"/>
                    <w:rPr>
                      <w:b/>
                      <w:sz w:val="20"/>
                      <w:szCs w:val="20"/>
                    </w:rPr>
                  </w:pPr>
                  <w:r w:rsidRPr="00B522B3">
                    <w:rPr>
                      <w:b/>
                      <w:sz w:val="20"/>
                      <w:szCs w:val="20"/>
                    </w:rPr>
                    <w:t>Анализируемые годы</w:t>
                  </w:r>
                </w:p>
              </w:tc>
              <w:tc>
                <w:tcPr>
                  <w:tcW w:w="2660" w:type="dxa"/>
                  <w:shd w:val="clear" w:color="auto" w:fill="993366"/>
                </w:tcPr>
                <w:p w:rsidR="009E5C45" w:rsidRPr="00B522B3" w:rsidRDefault="009E5C45" w:rsidP="00505048">
                  <w:pPr>
                    <w:jc w:val="center"/>
                    <w:rPr>
                      <w:b/>
                      <w:sz w:val="20"/>
                      <w:szCs w:val="20"/>
                    </w:rPr>
                  </w:pPr>
                  <w:r w:rsidRPr="00B522B3">
                    <w:rPr>
                      <w:b/>
                      <w:sz w:val="20"/>
                      <w:szCs w:val="20"/>
                    </w:rPr>
                    <w:t>Итого налоговые и неналоговые доходы,</w:t>
                  </w:r>
                </w:p>
                <w:p w:rsidR="009E5C45" w:rsidRPr="00B522B3" w:rsidRDefault="009E5C45" w:rsidP="00505048">
                  <w:pPr>
                    <w:jc w:val="center"/>
                    <w:rPr>
                      <w:b/>
                      <w:sz w:val="20"/>
                      <w:szCs w:val="20"/>
                    </w:rPr>
                  </w:pPr>
                  <w:r w:rsidRPr="00B522B3">
                    <w:rPr>
                      <w:b/>
                      <w:sz w:val="20"/>
                      <w:szCs w:val="20"/>
                    </w:rPr>
                    <w:t>тыс. рублей</w:t>
                  </w:r>
                </w:p>
              </w:tc>
              <w:tc>
                <w:tcPr>
                  <w:tcW w:w="3219" w:type="dxa"/>
                  <w:shd w:val="clear" w:color="auto" w:fill="8DB3E2" w:themeFill="text2" w:themeFillTint="66"/>
                </w:tcPr>
                <w:p w:rsidR="009E5C45" w:rsidRPr="00B522B3" w:rsidRDefault="009E5C45" w:rsidP="00505048">
                  <w:pPr>
                    <w:jc w:val="center"/>
                    <w:rPr>
                      <w:b/>
                      <w:sz w:val="20"/>
                      <w:szCs w:val="20"/>
                    </w:rPr>
                  </w:pPr>
                  <w:r w:rsidRPr="00B522B3">
                    <w:rPr>
                      <w:b/>
                      <w:sz w:val="20"/>
                      <w:szCs w:val="20"/>
                    </w:rPr>
                    <w:t>Численность жителей района  по данным статистических данных,</w:t>
                  </w:r>
                </w:p>
                <w:p w:rsidR="009E5C45" w:rsidRPr="00B522B3" w:rsidRDefault="009E5C45" w:rsidP="00505048">
                  <w:pPr>
                    <w:jc w:val="center"/>
                    <w:rPr>
                      <w:b/>
                      <w:sz w:val="20"/>
                      <w:szCs w:val="20"/>
                    </w:rPr>
                  </w:pPr>
                  <w:r w:rsidRPr="00B522B3">
                    <w:rPr>
                      <w:b/>
                      <w:sz w:val="20"/>
                      <w:szCs w:val="20"/>
                    </w:rPr>
                    <w:t>человек</w:t>
                  </w:r>
                </w:p>
              </w:tc>
              <w:tc>
                <w:tcPr>
                  <w:tcW w:w="2234" w:type="dxa"/>
                  <w:shd w:val="clear" w:color="auto" w:fill="7030A0"/>
                </w:tcPr>
                <w:p w:rsidR="009E5C45" w:rsidRPr="00B522B3" w:rsidRDefault="009E5C45" w:rsidP="00505048">
                  <w:pPr>
                    <w:jc w:val="center"/>
                    <w:rPr>
                      <w:b/>
                      <w:sz w:val="20"/>
                      <w:szCs w:val="20"/>
                    </w:rPr>
                  </w:pPr>
                  <w:r w:rsidRPr="00B522B3">
                    <w:rPr>
                      <w:b/>
                      <w:sz w:val="20"/>
                      <w:szCs w:val="20"/>
                    </w:rPr>
                    <w:t>Объем доходов в расчете на 1 жителя,</w:t>
                  </w:r>
                </w:p>
                <w:p w:rsidR="009E5C45" w:rsidRPr="00B522B3" w:rsidRDefault="009E5C45" w:rsidP="00505048">
                  <w:pPr>
                    <w:jc w:val="center"/>
                    <w:rPr>
                      <w:b/>
                      <w:sz w:val="20"/>
                      <w:szCs w:val="20"/>
                    </w:rPr>
                  </w:pPr>
                  <w:r w:rsidRPr="00B522B3">
                    <w:rPr>
                      <w:b/>
                      <w:sz w:val="20"/>
                      <w:szCs w:val="20"/>
                    </w:rPr>
                    <w:t>рублей</w:t>
                  </w:r>
                </w:p>
              </w:tc>
            </w:tr>
            <w:tr w:rsidR="003C51AF" w:rsidRPr="00B522B3" w:rsidTr="000C4D90">
              <w:tc>
                <w:tcPr>
                  <w:tcW w:w="2082" w:type="dxa"/>
                  <w:shd w:val="clear" w:color="auto" w:fill="E5B8B7" w:themeFill="accent2" w:themeFillTint="66"/>
                </w:tcPr>
                <w:p w:rsidR="003C51AF" w:rsidRPr="00B522B3" w:rsidRDefault="003C51AF" w:rsidP="002148FC">
                  <w:pPr>
                    <w:jc w:val="center"/>
                    <w:rPr>
                      <w:b/>
                    </w:rPr>
                  </w:pPr>
                  <w:r w:rsidRPr="00B522B3">
                    <w:rPr>
                      <w:b/>
                    </w:rPr>
                    <w:t>201</w:t>
                  </w:r>
                  <w:r>
                    <w:rPr>
                      <w:b/>
                    </w:rPr>
                    <w:t>2</w:t>
                  </w:r>
                </w:p>
              </w:tc>
              <w:tc>
                <w:tcPr>
                  <w:tcW w:w="2660" w:type="dxa"/>
                  <w:shd w:val="clear" w:color="auto" w:fill="993366"/>
                </w:tcPr>
                <w:p w:rsidR="003C51AF" w:rsidRPr="00B522B3" w:rsidRDefault="003C51AF" w:rsidP="002148FC">
                  <w:pPr>
                    <w:jc w:val="center"/>
                    <w:rPr>
                      <w:b/>
                    </w:rPr>
                  </w:pPr>
                  <w:r w:rsidRPr="00B522B3">
                    <w:rPr>
                      <w:b/>
                    </w:rPr>
                    <w:t>8 283,8</w:t>
                  </w:r>
                </w:p>
              </w:tc>
              <w:tc>
                <w:tcPr>
                  <w:tcW w:w="3219" w:type="dxa"/>
                  <w:shd w:val="clear" w:color="auto" w:fill="8DB3E2" w:themeFill="text2" w:themeFillTint="66"/>
                </w:tcPr>
                <w:p w:rsidR="003C51AF" w:rsidRPr="00B522B3" w:rsidRDefault="003C51AF" w:rsidP="002148FC">
                  <w:pPr>
                    <w:jc w:val="center"/>
                    <w:rPr>
                      <w:b/>
                    </w:rPr>
                  </w:pPr>
                  <w:r w:rsidRPr="00B522B3">
                    <w:rPr>
                      <w:b/>
                    </w:rPr>
                    <w:t>4</w:t>
                  </w:r>
                  <w:r>
                    <w:rPr>
                      <w:b/>
                    </w:rPr>
                    <w:t xml:space="preserve"> </w:t>
                  </w:r>
                  <w:r w:rsidRPr="00B522B3">
                    <w:rPr>
                      <w:b/>
                    </w:rPr>
                    <w:t>711</w:t>
                  </w:r>
                </w:p>
              </w:tc>
              <w:tc>
                <w:tcPr>
                  <w:tcW w:w="2234" w:type="dxa"/>
                  <w:shd w:val="clear" w:color="auto" w:fill="7030A0"/>
                </w:tcPr>
                <w:p w:rsidR="003C51AF" w:rsidRPr="00B522B3" w:rsidRDefault="003C51AF" w:rsidP="002148FC">
                  <w:pPr>
                    <w:jc w:val="center"/>
                    <w:rPr>
                      <w:b/>
                    </w:rPr>
                  </w:pPr>
                  <w:r w:rsidRPr="00B522B3">
                    <w:rPr>
                      <w:b/>
                    </w:rPr>
                    <w:t>1</w:t>
                  </w:r>
                  <w:r>
                    <w:rPr>
                      <w:b/>
                    </w:rPr>
                    <w:t xml:space="preserve"> </w:t>
                  </w:r>
                  <w:r w:rsidRPr="00B522B3">
                    <w:rPr>
                      <w:b/>
                    </w:rPr>
                    <w:t>758</w:t>
                  </w:r>
                </w:p>
              </w:tc>
            </w:tr>
            <w:tr w:rsidR="003C51AF" w:rsidRPr="00B522B3" w:rsidTr="000C4D90">
              <w:tc>
                <w:tcPr>
                  <w:tcW w:w="2082" w:type="dxa"/>
                  <w:shd w:val="clear" w:color="auto" w:fill="E5B8B7" w:themeFill="accent2" w:themeFillTint="66"/>
                </w:tcPr>
                <w:p w:rsidR="003C51AF" w:rsidRPr="00B522B3" w:rsidRDefault="003C51AF" w:rsidP="002148FC">
                  <w:pPr>
                    <w:jc w:val="center"/>
                    <w:rPr>
                      <w:b/>
                    </w:rPr>
                  </w:pPr>
                  <w:r w:rsidRPr="00B522B3">
                    <w:rPr>
                      <w:b/>
                    </w:rPr>
                    <w:t>201</w:t>
                  </w:r>
                  <w:r>
                    <w:rPr>
                      <w:b/>
                    </w:rPr>
                    <w:t>3</w:t>
                  </w:r>
                </w:p>
              </w:tc>
              <w:tc>
                <w:tcPr>
                  <w:tcW w:w="2660" w:type="dxa"/>
                  <w:shd w:val="clear" w:color="auto" w:fill="993366"/>
                </w:tcPr>
                <w:p w:rsidR="003C51AF" w:rsidRPr="00B522B3" w:rsidRDefault="003C51AF" w:rsidP="002148FC">
                  <w:pPr>
                    <w:jc w:val="center"/>
                    <w:rPr>
                      <w:b/>
                    </w:rPr>
                  </w:pPr>
                  <w:r w:rsidRPr="00B522B3">
                    <w:rPr>
                      <w:b/>
                    </w:rPr>
                    <w:t>11 799,8</w:t>
                  </w:r>
                </w:p>
              </w:tc>
              <w:tc>
                <w:tcPr>
                  <w:tcW w:w="3219" w:type="dxa"/>
                  <w:shd w:val="clear" w:color="auto" w:fill="8DB3E2" w:themeFill="text2" w:themeFillTint="66"/>
                </w:tcPr>
                <w:p w:rsidR="003C51AF" w:rsidRPr="00B522B3" w:rsidRDefault="003C51AF" w:rsidP="002148FC">
                  <w:pPr>
                    <w:jc w:val="center"/>
                    <w:rPr>
                      <w:b/>
                    </w:rPr>
                  </w:pPr>
                  <w:r w:rsidRPr="00B522B3">
                    <w:rPr>
                      <w:b/>
                    </w:rPr>
                    <w:t>4</w:t>
                  </w:r>
                  <w:r>
                    <w:rPr>
                      <w:b/>
                    </w:rPr>
                    <w:t xml:space="preserve"> </w:t>
                  </w:r>
                  <w:r w:rsidRPr="00B522B3">
                    <w:rPr>
                      <w:b/>
                    </w:rPr>
                    <w:t>597</w:t>
                  </w:r>
                </w:p>
              </w:tc>
              <w:tc>
                <w:tcPr>
                  <w:tcW w:w="2234" w:type="dxa"/>
                  <w:shd w:val="clear" w:color="auto" w:fill="7030A0"/>
                </w:tcPr>
                <w:p w:rsidR="003C51AF" w:rsidRPr="00B522B3" w:rsidRDefault="003C51AF" w:rsidP="002148FC">
                  <w:pPr>
                    <w:jc w:val="center"/>
                    <w:rPr>
                      <w:b/>
                    </w:rPr>
                  </w:pPr>
                  <w:r w:rsidRPr="00B522B3">
                    <w:rPr>
                      <w:b/>
                    </w:rPr>
                    <w:t>2</w:t>
                  </w:r>
                  <w:r>
                    <w:rPr>
                      <w:b/>
                    </w:rPr>
                    <w:t xml:space="preserve"> </w:t>
                  </w:r>
                  <w:r w:rsidRPr="00B522B3">
                    <w:rPr>
                      <w:b/>
                    </w:rPr>
                    <w:t>567</w:t>
                  </w:r>
                </w:p>
              </w:tc>
            </w:tr>
            <w:tr w:rsidR="003C51AF" w:rsidRPr="00B522B3" w:rsidTr="000C4D90">
              <w:tc>
                <w:tcPr>
                  <w:tcW w:w="2082" w:type="dxa"/>
                  <w:shd w:val="clear" w:color="auto" w:fill="E5B8B7" w:themeFill="accent2" w:themeFillTint="66"/>
                </w:tcPr>
                <w:p w:rsidR="003C51AF" w:rsidRPr="00B522B3" w:rsidRDefault="003C51AF" w:rsidP="002148FC">
                  <w:pPr>
                    <w:jc w:val="center"/>
                    <w:rPr>
                      <w:b/>
                    </w:rPr>
                  </w:pPr>
                  <w:r w:rsidRPr="00B522B3">
                    <w:rPr>
                      <w:b/>
                    </w:rPr>
                    <w:t>201</w:t>
                  </w:r>
                  <w:r>
                    <w:rPr>
                      <w:b/>
                    </w:rPr>
                    <w:t>4</w:t>
                  </w:r>
                </w:p>
              </w:tc>
              <w:tc>
                <w:tcPr>
                  <w:tcW w:w="2660" w:type="dxa"/>
                  <w:shd w:val="clear" w:color="auto" w:fill="993366"/>
                </w:tcPr>
                <w:p w:rsidR="003C51AF" w:rsidRPr="00B522B3" w:rsidRDefault="003C51AF" w:rsidP="002148FC">
                  <w:pPr>
                    <w:jc w:val="center"/>
                    <w:rPr>
                      <w:b/>
                    </w:rPr>
                  </w:pPr>
                  <w:r>
                    <w:rPr>
                      <w:b/>
                    </w:rPr>
                    <w:t>9 933,3</w:t>
                  </w:r>
                </w:p>
              </w:tc>
              <w:tc>
                <w:tcPr>
                  <w:tcW w:w="3219" w:type="dxa"/>
                  <w:shd w:val="clear" w:color="auto" w:fill="8DB3E2" w:themeFill="text2" w:themeFillTint="66"/>
                </w:tcPr>
                <w:p w:rsidR="003C51AF" w:rsidRPr="00B522B3" w:rsidRDefault="003C51AF" w:rsidP="002148FC">
                  <w:pPr>
                    <w:jc w:val="center"/>
                    <w:rPr>
                      <w:b/>
                    </w:rPr>
                  </w:pPr>
                  <w:r>
                    <w:rPr>
                      <w:b/>
                    </w:rPr>
                    <w:t>4 479</w:t>
                  </w:r>
                </w:p>
              </w:tc>
              <w:tc>
                <w:tcPr>
                  <w:tcW w:w="2234" w:type="dxa"/>
                  <w:shd w:val="clear" w:color="auto" w:fill="7030A0"/>
                </w:tcPr>
                <w:p w:rsidR="003C51AF" w:rsidRPr="00B522B3" w:rsidRDefault="003C51AF" w:rsidP="002148FC">
                  <w:pPr>
                    <w:jc w:val="center"/>
                    <w:rPr>
                      <w:b/>
                    </w:rPr>
                  </w:pPr>
                  <w:r>
                    <w:rPr>
                      <w:b/>
                    </w:rPr>
                    <w:t>2 218</w:t>
                  </w:r>
                </w:p>
              </w:tc>
            </w:tr>
            <w:tr w:rsidR="003C51AF" w:rsidRPr="00B522B3" w:rsidTr="000C4D90">
              <w:tc>
                <w:tcPr>
                  <w:tcW w:w="2082" w:type="dxa"/>
                  <w:shd w:val="clear" w:color="auto" w:fill="E5B8B7" w:themeFill="accent2" w:themeFillTint="66"/>
                </w:tcPr>
                <w:p w:rsidR="003C51AF" w:rsidRPr="00B522B3" w:rsidRDefault="003C51AF" w:rsidP="00F71816">
                  <w:pPr>
                    <w:jc w:val="center"/>
                    <w:rPr>
                      <w:b/>
                    </w:rPr>
                  </w:pPr>
                  <w:r>
                    <w:rPr>
                      <w:b/>
                    </w:rPr>
                    <w:t>2015</w:t>
                  </w:r>
                </w:p>
              </w:tc>
              <w:tc>
                <w:tcPr>
                  <w:tcW w:w="2660" w:type="dxa"/>
                  <w:shd w:val="clear" w:color="auto" w:fill="993366"/>
                </w:tcPr>
                <w:p w:rsidR="003C51AF" w:rsidRPr="00B522B3" w:rsidRDefault="003C51AF" w:rsidP="00F71816">
                  <w:pPr>
                    <w:jc w:val="center"/>
                    <w:rPr>
                      <w:b/>
                    </w:rPr>
                  </w:pPr>
                  <w:r>
                    <w:rPr>
                      <w:b/>
                    </w:rPr>
                    <w:t>11 188,4</w:t>
                  </w:r>
                </w:p>
              </w:tc>
              <w:tc>
                <w:tcPr>
                  <w:tcW w:w="3219" w:type="dxa"/>
                  <w:shd w:val="clear" w:color="auto" w:fill="8DB3E2" w:themeFill="text2" w:themeFillTint="66"/>
                </w:tcPr>
                <w:p w:rsidR="003C51AF" w:rsidRPr="00B522B3" w:rsidRDefault="003C51AF" w:rsidP="00F71816">
                  <w:pPr>
                    <w:jc w:val="center"/>
                    <w:rPr>
                      <w:b/>
                    </w:rPr>
                  </w:pPr>
                  <w:r>
                    <w:rPr>
                      <w:b/>
                    </w:rPr>
                    <w:t>4 544</w:t>
                  </w:r>
                </w:p>
              </w:tc>
              <w:tc>
                <w:tcPr>
                  <w:tcW w:w="2234" w:type="dxa"/>
                  <w:shd w:val="clear" w:color="auto" w:fill="7030A0"/>
                </w:tcPr>
                <w:p w:rsidR="003C51AF" w:rsidRPr="00B522B3" w:rsidRDefault="003C51AF" w:rsidP="00F71816">
                  <w:pPr>
                    <w:jc w:val="center"/>
                    <w:rPr>
                      <w:b/>
                    </w:rPr>
                  </w:pPr>
                  <w:r>
                    <w:rPr>
                      <w:b/>
                    </w:rPr>
                    <w:t>2 462</w:t>
                  </w:r>
                </w:p>
              </w:tc>
            </w:tr>
          </w:tbl>
          <w:p w:rsidR="00063CA0" w:rsidRPr="00DC4ED1" w:rsidRDefault="00063CA0" w:rsidP="00DC4ED1">
            <w:pPr>
              <w:tabs>
                <w:tab w:val="left" w:pos="9120"/>
              </w:tabs>
            </w:pPr>
          </w:p>
        </w:tc>
      </w:tr>
    </w:tbl>
    <w:p w:rsidR="00B522B3" w:rsidRDefault="00B522B3" w:rsidP="00436238">
      <w:pPr>
        <w:pStyle w:val="ae"/>
        <w:spacing w:before="144" w:beforeAutospacing="0" w:after="0" w:afterAutospacing="0"/>
        <w:textAlignment w:val="baseline"/>
        <w:rPr>
          <w:b/>
          <w:bCs/>
          <w:kern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tblPr>
      <w:tblGrid>
        <w:gridCol w:w="10421"/>
      </w:tblGrid>
      <w:tr w:rsidR="009831BA" w:rsidRPr="00BD662C" w:rsidTr="007E118B">
        <w:trPr>
          <w:trHeight w:val="1074"/>
        </w:trPr>
        <w:tc>
          <w:tcPr>
            <w:tcW w:w="10421" w:type="dxa"/>
            <w:shd w:val="clear" w:color="auto" w:fill="66FFFF"/>
          </w:tcPr>
          <w:p w:rsidR="005932F4" w:rsidRDefault="005932F4" w:rsidP="00DC4ED1">
            <w:pPr>
              <w:pStyle w:val="ae"/>
              <w:spacing w:before="144" w:beforeAutospacing="0" w:after="0" w:afterAutospacing="0"/>
              <w:textAlignment w:val="baseline"/>
              <w:rPr>
                <w:b/>
                <w:bCs/>
                <w:kern w:val="24"/>
              </w:rPr>
            </w:pPr>
          </w:p>
          <w:p w:rsidR="00435B45" w:rsidRDefault="00441837" w:rsidP="00BD662C">
            <w:pPr>
              <w:pStyle w:val="ae"/>
              <w:spacing w:before="144" w:beforeAutospacing="0" w:after="0" w:afterAutospacing="0"/>
              <w:jc w:val="center"/>
              <w:textAlignment w:val="baseline"/>
              <w:rPr>
                <w:b/>
                <w:bCs/>
                <w:kern w:val="24"/>
                <w:sz w:val="28"/>
                <w:szCs w:val="28"/>
              </w:rPr>
            </w:pPr>
            <w:r w:rsidRPr="00435B45">
              <w:rPr>
                <w:b/>
                <w:bCs/>
                <w:kern w:val="24"/>
                <w:sz w:val="28"/>
                <w:szCs w:val="28"/>
              </w:rPr>
              <w:t>ВЫ</w:t>
            </w:r>
            <w:r w:rsidR="009831BA" w:rsidRPr="00435B45">
              <w:rPr>
                <w:b/>
                <w:bCs/>
                <w:kern w:val="24"/>
                <w:sz w:val="28"/>
                <w:szCs w:val="28"/>
              </w:rPr>
              <w:t xml:space="preserve">ПОЛНЕНИЕ ПЛАНА </w:t>
            </w:r>
          </w:p>
          <w:p w:rsidR="0081340D" w:rsidRPr="00435B45" w:rsidRDefault="009831BA" w:rsidP="00BD662C">
            <w:pPr>
              <w:pStyle w:val="ae"/>
              <w:spacing w:before="144" w:beforeAutospacing="0" w:after="0" w:afterAutospacing="0"/>
              <w:jc w:val="center"/>
              <w:textAlignment w:val="baseline"/>
              <w:rPr>
                <w:b/>
                <w:bCs/>
                <w:kern w:val="24"/>
                <w:sz w:val="28"/>
                <w:szCs w:val="28"/>
              </w:rPr>
            </w:pPr>
            <w:r w:rsidRPr="00435B45">
              <w:rPr>
                <w:b/>
                <w:bCs/>
                <w:kern w:val="24"/>
                <w:sz w:val="28"/>
                <w:szCs w:val="28"/>
              </w:rPr>
              <w:t>ПО СБОРУ НАЛОГОВЫХ И НЕНАЛОГОВЫХ</w:t>
            </w:r>
            <w:r w:rsidR="00633F56">
              <w:rPr>
                <w:b/>
                <w:bCs/>
                <w:kern w:val="24"/>
                <w:sz w:val="28"/>
                <w:szCs w:val="28"/>
              </w:rPr>
              <w:t xml:space="preserve"> (СОБСТВЕННЫХ) </w:t>
            </w:r>
            <w:r w:rsidRPr="00435B45">
              <w:rPr>
                <w:b/>
                <w:bCs/>
                <w:kern w:val="24"/>
                <w:sz w:val="28"/>
                <w:szCs w:val="28"/>
              </w:rPr>
              <w:t xml:space="preserve">ДОХОДОВ </w:t>
            </w:r>
          </w:p>
          <w:p w:rsidR="009831BA" w:rsidRDefault="009831BA" w:rsidP="0081340D">
            <w:pPr>
              <w:pStyle w:val="ae"/>
              <w:spacing w:before="144" w:beforeAutospacing="0" w:after="0" w:afterAutospacing="0"/>
              <w:jc w:val="center"/>
              <w:textAlignment w:val="baseline"/>
              <w:rPr>
                <w:b/>
                <w:bCs/>
                <w:kern w:val="24"/>
                <w:sz w:val="28"/>
                <w:szCs w:val="28"/>
              </w:rPr>
            </w:pPr>
            <w:r w:rsidRPr="00435B45">
              <w:rPr>
                <w:b/>
                <w:bCs/>
                <w:kern w:val="24"/>
                <w:sz w:val="28"/>
                <w:szCs w:val="28"/>
              </w:rPr>
              <w:t>ЗА 201</w:t>
            </w:r>
            <w:r w:rsidR="00900B83">
              <w:rPr>
                <w:b/>
                <w:bCs/>
                <w:kern w:val="24"/>
                <w:sz w:val="28"/>
                <w:szCs w:val="28"/>
              </w:rPr>
              <w:t>5</w:t>
            </w:r>
            <w:r w:rsidRPr="00435B45">
              <w:rPr>
                <w:b/>
                <w:bCs/>
                <w:kern w:val="24"/>
                <w:sz w:val="28"/>
                <w:szCs w:val="28"/>
              </w:rPr>
              <w:t xml:space="preserve"> ГОД</w:t>
            </w:r>
          </w:p>
          <w:p w:rsidR="00E547A2" w:rsidRPr="00BD662C" w:rsidRDefault="00E547A2" w:rsidP="0081340D">
            <w:pPr>
              <w:pStyle w:val="ae"/>
              <w:spacing w:before="144" w:beforeAutospacing="0" w:after="0" w:afterAutospacing="0"/>
              <w:jc w:val="center"/>
              <w:textAlignment w:val="baseline"/>
              <w:rPr>
                <w:sz w:val="28"/>
                <w:szCs w:val="28"/>
              </w:rPr>
            </w:pPr>
          </w:p>
        </w:tc>
      </w:tr>
      <w:tr w:rsidR="00B522B3" w:rsidRPr="00B522B3" w:rsidTr="00441837">
        <w:tc>
          <w:tcPr>
            <w:tcW w:w="10421" w:type="dxa"/>
            <w:shd w:val="clear" w:color="auto" w:fill="B6DDE8" w:themeFill="accent5" w:themeFillTint="66"/>
          </w:tcPr>
          <w:tbl>
            <w:tblPr>
              <w:tblW w:w="10338" w:type="dxa"/>
              <w:tblLayout w:type="fixed"/>
              <w:tblCellMar>
                <w:left w:w="0" w:type="dxa"/>
                <w:right w:w="0" w:type="dxa"/>
              </w:tblCellMar>
              <w:tblLook w:val="0600"/>
            </w:tblPr>
            <w:tblGrid>
              <w:gridCol w:w="3109"/>
              <w:gridCol w:w="992"/>
              <w:gridCol w:w="1134"/>
              <w:gridCol w:w="1134"/>
              <w:gridCol w:w="1134"/>
              <w:gridCol w:w="851"/>
              <w:gridCol w:w="992"/>
              <w:gridCol w:w="992"/>
            </w:tblGrid>
            <w:tr w:rsidR="00D351C3" w:rsidRPr="00B522B3" w:rsidTr="0054416C">
              <w:trPr>
                <w:trHeight w:val="386"/>
              </w:trPr>
              <w:tc>
                <w:tcPr>
                  <w:tcW w:w="310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D351C3" w:rsidRPr="00B522B3" w:rsidRDefault="00D351C3" w:rsidP="00451238">
                  <w:pPr>
                    <w:kinsoku w:val="0"/>
                    <w:overflowPunct w:val="0"/>
                    <w:jc w:val="center"/>
                    <w:textAlignment w:val="baseline"/>
                    <w:rPr>
                      <w:rFonts w:ascii="Arial" w:hAnsi="Arial" w:cs="Arial"/>
                      <w:b/>
                      <w:bCs/>
                      <w:sz w:val="18"/>
                      <w:szCs w:val="18"/>
                    </w:rPr>
                  </w:pPr>
                  <w:r w:rsidRPr="00B522B3">
                    <w:rPr>
                      <w:b/>
                      <w:color w:val="000000"/>
                      <w:kern w:val="24"/>
                      <w:sz w:val="18"/>
                      <w:szCs w:val="18"/>
                    </w:rPr>
                    <w:t>Источники доходов</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351C3" w:rsidRPr="00B522B3" w:rsidRDefault="00D351C3" w:rsidP="00451238">
                  <w:pPr>
                    <w:kinsoku w:val="0"/>
                    <w:overflowPunct w:val="0"/>
                    <w:jc w:val="center"/>
                    <w:textAlignment w:val="baseline"/>
                    <w:rPr>
                      <w:b/>
                      <w:color w:val="000000"/>
                      <w:kern w:val="24"/>
                      <w:sz w:val="20"/>
                      <w:szCs w:val="20"/>
                    </w:rPr>
                  </w:pPr>
                  <w:r w:rsidRPr="00B522B3">
                    <w:rPr>
                      <w:b/>
                      <w:color w:val="000000"/>
                      <w:kern w:val="24"/>
                      <w:sz w:val="20"/>
                      <w:szCs w:val="20"/>
                    </w:rPr>
                    <w:t>Факт</w:t>
                  </w:r>
                </w:p>
                <w:p w:rsidR="00D351C3" w:rsidRPr="00B522B3" w:rsidRDefault="00D351C3" w:rsidP="00451238">
                  <w:pPr>
                    <w:kinsoku w:val="0"/>
                    <w:overflowPunct w:val="0"/>
                    <w:jc w:val="center"/>
                    <w:textAlignment w:val="baseline"/>
                    <w:rPr>
                      <w:b/>
                      <w:color w:val="000000"/>
                      <w:kern w:val="24"/>
                      <w:sz w:val="20"/>
                      <w:szCs w:val="20"/>
                    </w:rPr>
                  </w:pPr>
                  <w:r w:rsidRPr="002148FC">
                    <w:rPr>
                      <w:b/>
                      <w:color w:val="000000"/>
                      <w:kern w:val="24"/>
                    </w:rPr>
                    <w:t>201</w:t>
                  </w:r>
                  <w:r w:rsidR="00900B83" w:rsidRPr="002148FC">
                    <w:rPr>
                      <w:b/>
                      <w:color w:val="000000"/>
                      <w:kern w:val="24"/>
                    </w:rPr>
                    <w:t>4</w:t>
                  </w:r>
                  <w:r w:rsidRPr="00B522B3">
                    <w:rPr>
                      <w:b/>
                      <w:color w:val="000000"/>
                      <w:kern w:val="24"/>
                      <w:sz w:val="20"/>
                      <w:szCs w:val="20"/>
                    </w:rPr>
                    <w:t xml:space="preserve"> год,</w:t>
                  </w:r>
                </w:p>
                <w:p w:rsidR="00D351C3" w:rsidRPr="005932F4" w:rsidRDefault="00D351C3" w:rsidP="00451238">
                  <w:pPr>
                    <w:kinsoku w:val="0"/>
                    <w:overflowPunct w:val="0"/>
                    <w:jc w:val="center"/>
                    <w:textAlignment w:val="baseline"/>
                    <w:rPr>
                      <w:rFonts w:ascii="Arial" w:hAnsi="Arial" w:cs="Arial"/>
                      <w:b/>
                      <w:bCs/>
                      <w:sz w:val="16"/>
                      <w:szCs w:val="16"/>
                    </w:rPr>
                  </w:pPr>
                  <w:r w:rsidRPr="005932F4">
                    <w:rPr>
                      <w:b/>
                      <w:color w:val="000000"/>
                      <w:kern w:val="24"/>
                      <w:sz w:val="16"/>
                      <w:szCs w:val="16"/>
                    </w:rPr>
                    <w:t xml:space="preserve">тыс. рублей </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D351C3" w:rsidRPr="00B522B3" w:rsidRDefault="00D351C3" w:rsidP="00451238">
                  <w:pPr>
                    <w:jc w:val="center"/>
                    <w:rPr>
                      <w:rFonts w:ascii="Arial" w:hAnsi="Arial" w:cs="Arial"/>
                      <w:b/>
                      <w:bCs/>
                      <w:sz w:val="20"/>
                      <w:szCs w:val="20"/>
                    </w:rPr>
                  </w:pPr>
                  <w:r w:rsidRPr="002148FC">
                    <w:rPr>
                      <w:rFonts w:ascii="Arial" w:hAnsi="Arial" w:cs="Arial"/>
                      <w:b/>
                      <w:bCs/>
                    </w:rPr>
                    <w:t>201</w:t>
                  </w:r>
                  <w:r w:rsidR="002148FC" w:rsidRPr="002148FC">
                    <w:rPr>
                      <w:rFonts w:ascii="Arial" w:hAnsi="Arial" w:cs="Arial"/>
                      <w:b/>
                      <w:bCs/>
                    </w:rPr>
                    <w:t>5</w:t>
                  </w:r>
                  <w:r w:rsidRPr="002148FC">
                    <w:rPr>
                      <w:rFonts w:ascii="Arial" w:hAnsi="Arial" w:cs="Arial"/>
                      <w:b/>
                      <w:bCs/>
                    </w:rPr>
                    <w:t xml:space="preserve"> </w:t>
                  </w:r>
                  <w:r w:rsidRPr="00B522B3">
                    <w:rPr>
                      <w:rFonts w:ascii="Arial" w:hAnsi="Arial" w:cs="Arial"/>
                      <w:b/>
                      <w:bCs/>
                      <w:sz w:val="20"/>
                      <w:szCs w:val="20"/>
                    </w:rPr>
                    <w:t>год,</w:t>
                  </w:r>
                </w:p>
                <w:p w:rsidR="00D351C3" w:rsidRPr="00B522B3" w:rsidRDefault="00D351C3" w:rsidP="00451238">
                  <w:pPr>
                    <w:jc w:val="center"/>
                    <w:rPr>
                      <w:rFonts w:ascii="Arial" w:hAnsi="Arial" w:cs="Arial"/>
                      <w:b/>
                      <w:bCs/>
                      <w:sz w:val="20"/>
                      <w:szCs w:val="20"/>
                    </w:rPr>
                  </w:pPr>
                  <w:r w:rsidRPr="00B522B3">
                    <w:rPr>
                      <w:b/>
                      <w:color w:val="000000"/>
                      <w:kern w:val="24"/>
                      <w:sz w:val="16"/>
                      <w:szCs w:val="16"/>
                    </w:rPr>
                    <w:t>тыс. рублей</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vAlign w:val="center"/>
                </w:tcPr>
                <w:p w:rsidR="00D351C3" w:rsidRPr="005932F4" w:rsidRDefault="00D351C3" w:rsidP="00451238">
                  <w:pPr>
                    <w:kinsoku w:val="0"/>
                    <w:overflowPunct w:val="0"/>
                    <w:jc w:val="center"/>
                    <w:textAlignment w:val="baseline"/>
                    <w:rPr>
                      <w:b/>
                      <w:color w:val="000000"/>
                      <w:kern w:val="24"/>
                      <w:sz w:val="16"/>
                      <w:szCs w:val="16"/>
                    </w:rPr>
                  </w:pPr>
                  <w:r w:rsidRPr="005932F4">
                    <w:rPr>
                      <w:b/>
                      <w:color w:val="000000"/>
                      <w:kern w:val="24"/>
                      <w:sz w:val="16"/>
                      <w:szCs w:val="16"/>
                    </w:rPr>
                    <w:t>Удельный вес –</w:t>
                  </w:r>
                  <w:r w:rsidR="005932F4">
                    <w:rPr>
                      <w:b/>
                      <w:color w:val="000000"/>
                      <w:kern w:val="24"/>
                      <w:sz w:val="16"/>
                      <w:szCs w:val="16"/>
                    </w:rPr>
                    <w:t xml:space="preserve"> </w:t>
                  </w:r>
                  <w:r w:rsidRPr="005932F4">
                    <w:rPr>
                      <w:b/>
                      <w:color w:val="000000"/>
                      <w:kern w:val="24"/>
                      <w:sz w:val="16"/>
                      <w:szCs w:val="16"/>
                    </w:rPr>
                    <w:t>факт</w:t>
                  </w:r>
                  <w:r w:rsidR="002E5B9F" w:rsidRPr="005932F4">
                    <w:rPr>
                      <w:b/>
                      <w:color w:val="000000"/>
                      <w:kern w:val="24"/>
                      <w:sz w:val="16"/>
                      <w:szCs w:val="16"/>
                    </w:rPr>
                    <w:t>,</w:t>
                  </w:r>
                </w:p>
                <w:p w:rsidR="00D351C3" w:rsidRPr="005932F4" w:rsidRDefault="00D351C3" w:rsidP="00451238">
                  <w:pPr>
                    <w:kinsoku w:val="0"/>
                    <w:overflowPunct w:val="0"/>
                    <w:jc w:val="center"/>
                    <w:textAlignment w:val="baseline"/>
                    <w:rPr>
                      <w:b/>
                      <w:color w:val="000000"/>
                      <w:kern w:val="24"/>
                      <w:sz w:val="16"/>
                      <w:szCs w:val="16"/>
                    </w:rPr>
                  </w:pPr>
                </w:p>
                <w:p w:rsidR="00D351C3" w:rsidRPr="00B522B3" w:rsidRDefault="00D351C3" w:rsidP="00451238">
                  <w:pPr>
                    <w:kinsoku w:val="0"/>
                    <w:overflowPunct w:val="0"/>
                    <w:jc w:val="center"/>
                    <w:textAlignment w:val="baseline"/>
                    <w:rPr>
                      <w:rFonts w:ascii="Arial" w:hAnsi="Arial" w:cs="Arial"/>
                      <w:b/>
                      <w:bCs/>
                      <w:sz w:val="36"/>
                      <w:szCs w:val="36"/>
                    </w:rPr>
                  </w:pPr>
                  <w:r w:rsidRPr="005932F4">
                    <w:rPr>
                      <w:b/>
                      <w:color w:val="000000"/>
                      <w:kern w:val="24"/>
                      <w:sz w:val="16"/>
                      <w:szCs w:val="16"/>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D351C3" w:rsidP="0081340D">
                  <w:pPr>
                    <w:jc w:val="center"/>
                    <w:rPr>
                      <w:b/>
                      <w:bCs/>
                      <w:sz w:val="16"/>
                      <w:szCs w:val="16"/>
                    </w:rPr>
                  </w:pPr>
                  <w:r w:rsidRPr="00B522B3">
                    <w:rPr>
                      <w:b/>
                      <w:bCs/>
                      <w:sz w:val="16"/>
                      <w:szCs w:val="16"/>
                    </w:rPr>
                    <w:t xml:space="preserve">Выполнение плана </w:t>
                  </w:r>
                  <w:r w:rsidRPr="002148FC">
                    <w:rPr>
                      <w:b/>
                      <w:bCs/>
                    </w:rPr>
                    <w:t>201</w:t>
                  </w:r>
                  <w:r w:rsidR="002148FC" w:rsidRPr="002148FC">
                    <w:rPr>
                      <w:b/>
                      <w:bCs/>
                    </w:rPr>
                    <w:t>5</w:t>
                  </w:r>
                  <w:r w:rsidRPr="00B522B3">
                    <w:rPr>
                      <w:b/>
                      <w:bCs/>
                      <w:sz w:val="16"/>
                      <w:szCs w:val="16"/>
                    </w:rPr>
                    <w:t xml:space="preserve"> года</w:t>
                  </w:r>
                </w:p>
              </w:tc>
              <w:tc>
                <w:tcPr>
                  <w:tcW w:w="992" w:type="dxa"/>
                  <w:vMerge w:val="restart"/>
                  <w:tcBorders>
                    <w:top w:val="single" w:sz="8" w:space="0" w:color="000000"/>
                    <w:left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D351C3" w:rsidRPr="005932F4" w:rsidRDefault="00D351C3" w:rsidP="00451238">
                  <w:pPr>
                    <w:kinsoku w:val="0"/>
                    <w:overflowPunct w:val="0"/>
                    <w:jc w:val="center"/>
                    <w:textAlignment w:val="baseline"/>
                    <w:rPr>
                      <w:b/>
                      <w:color w:val="000000"/>
                      <w:kern w:val="24"/>
                      <w:sz w:val="16"/>
                      <w:szCs w:val="16"/>
                    </w:rPr>
                  </w:pPr>
                  <w:r w:rsidRPr="005932F4">
                    <w:rPr>
                      <w:b/>
                      <w:color w:val="000000"/>
                      <w:kern w:val="24"/>
                      <w:sz w:val="16"/>
                      <w:szCs w:val="16"/>
                    </w:rPr>
                    <w:t>Отклонение</w:t>
                  </w:r>
                  <w:r w:rsidR="002148FC">
                    <w:rPr>
                      <w:b/>
                      <w:color w:val="000000"/>
                      <w:kern w:val="24"/>
                      <w:sz w:val="16"/>
                      <w:szCs w:val="16"/>
                    </w:rPr>
                    <w:t xml:space="preserve"> </w:t>
                  </w:r>
                  <w:r w:rsidR="002148FC" w:rsidRPr="002148FC">
                    <w:rPr>
                      <w:b/>
                      <w:color w:val="000000"/>
                      <w:kern w:val="24"/>
                      <w:sz w:val="20"/>
                      <w:szCs w:val="20"/>
                    </w:rPr>
                    <w:t>2015</w:t>
                  </w:r>
                  <w:r w:rsidR="002148FC">
                    <w:rPr>
                      <w:b/>
                      <w:color w:val="000000"/>
                      <w:kern w:val="24"/>
                      <w:sz w:val="16"/>
                      <w:szCs w:val="16"/>
                    </w:rPr>
                    <w:t xml:space="preserve"> года к </w:t>
                  </w:r>
                  <w:r w:rsidR="002148FC" w:rsidRPr="002148FC">
                    <w:rPr>
                      <w:b/>
                      <w:color w:val="000000"/>
                      <w:kern w:val="24"/>
                      <w:sz w:val="20"/>
                      <w:szCs w:val="20"/>
                    </w:rPr>
                    <w:t>2014</w:t>
                  </w:r>
                  <w:r w:rsidRPr="005932F4">
                    <w:rPr>
                      <w:b/>
                      <w:color w:val="000000"/>
                      <w:kern w:val="24"/>
                      <w:sz w:val="16"/>
                      <w:szCs w:val="16"/>
                    </w:rPr>
                    <w:t xml:space="preserve"> году</w:t>
                  </w:r>
                  <w:r w:rsidR="002E5B9F" w:rsidRPr="005932F4">
                    <w:rPr>
                      <w:b/>
                      <w:color w:val="000000"/>
                      <w:kern w:val="24"/>
                      <w:sz w:val="16"/>
                      <w:szCs w:val="16"/>
                    </w:rPr>
                    <w:t>,</w:t>
                  </w:r>
                </w:p>
                <w:p w:rsidR="00180697" w:rsidRPr="005932F4" w:rsidRDefault="00180697" w:rsidP="00180697">
                  <w:pPr>
                    <w:tabs>
                      <w:tab w:val="left" w:pos="1370"/>
                    </w:tabs>
                    <w:kinsoku w:val="0"/>
                    <w:overflowPunct w:val="0"/>
                    <w:jc w:val="center"/>
                    <w:textAlignment w:val="baseline"/>
                    <w:rPr>
                      <w:b/>
                      <w:color w:val="000000"/>
                      <w:kern w:val="24"/>
                      <w:sz w:val="16"/>
                      <w:szCs w:val="16"/>
                    </w:rPr>
                  </w:pPr>
                  <w:r w:rsidRPr="005932F4">
                    <w:rPr>
                      <w:b/>
                      <w:color w:val="000000"/>
                      <w:kern w:val="24"/>
                      <w:sz w:val="16"/>
                      <w:szCs w:val="16"/>
                    </w:rPr>
                    <w:t>тыс.</w:t>
                  </w:r>
                </w:p>
                <w:p w:rsidR="00D351C3" w:rsidRPr="00B522B3" w:rsidRDefault="00180697" w:rsidP="00180697">
                  <w:pPr>
                    <w:tabs>
                      <w:tab w:val="left" w:pos="1370"/>
                    </w:tabs>
                    <w:kinsoku w:val="0"/>
                    <w:overflowPunct w:val="0"/>
                    <w:jc w:val="center"/>
                    <w:textAlignment w:val="baseline"/>
                    <w:rPr>
                      <w:b/>
                      <w:bCs/>
                      <w:sz w:val="16"/>
                      <w:szCs w:val="16"/>
                    </w:rPr>
                  </w:pPr>
                  <w:r w:rsidRPr="005932F4">
                    <w:rPr>
                      <w:b/>
                      <w:color w:val="000000"/>
                      <w:kern w:val="24"/>
                      <w:sz w:val="16"/>
                      <w:szCs w:val="16"/>
                    </w:rPr>
                    <w:t>рублей</w:t>
                  </w:r>
                </w:p>
              </w:tc>
            </w:tr>
            <w:tr w:rsidR="00D351C3" w:rsidRPr="00B522B3" w:rsidTr="00E77AB7">
              <w:trPr>
                <w:trHeight w:val="992"/>
              </w:trPr>
              <w:tc>
                <w:tcPr>
                  <w:tcW w:w="3109"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rsidR="00D351C3" w:rsidRPr="00B522B3" w:rsidRDefault="00D351C3" w:rsidP="00451238">
                  <w:pPr>
                    <w:rPr>
                      <w:rFonts w:ascii="Arial" w:hAnsi="Arial" w:cs="Arial"/>
                      <w:b/>
                      <w:bCs/>
                      <w:sz w:val="36"/>
                      <w:szCs w:val="36"/>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00"/>
                  <w:vAlign w:val="center"/>
                </w:tcPr>
                <w:p w:rsidR="00D351C3" w:rsidRPr="00B522B3" w:rsidRDefault="00D351C3" w:rsidP="00451238">
                  <w:pPr>
                    <w:rPr>
                      <w:rFonts w:ascii="Arial" w:hAnsi="Arial" w:cs="Arial"/>
                      <w:b/>
                      <w:bCs/>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Pr>
                <w:p w:rsidR="00D351C3" w:rsidRPr="00B522B3" w:rsidRDefault="00D351C3" w:rsidP="00451238">
                  <w:pPr>
                    <w:kinsoku w:val="0"/>
                    <w:overflowPunct w:val="0"/>
                    <w:jc w:val="center"/>
                    <w:textAlignment w:val="baseline"/>
                    <w:rPr>
                      <w:b/>
                      <w:color w:val="000000"/>
                      <w:kern w:val="24"/>
                      <w:sz w:val="18"/>
                      <w:szCs w:val="18"/>
                    </w:rPr>
                  </w:pPr>
                  <w:r w:rsidRPr="00B522B3">
                    <w:rPr>
                      <w:b/>
                      <w:color w:val="000000"/>
                      <w:kern w:val="24"/>
                      <w:sz w:val="18"/>
                      <w:szCs w:val="18"/>
                    </w:rPr>
                    <w:t>План</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Pr>
                <w:p w:rsidR="00D351C3" w:rsidRPr="00B522B3" w:rsidRDefault="00D351C3" w:rsidP="00451238">
                  <w:pPr>
                    <w:kinsoku w:val="0"/>
                    <w:overflowPunct w:val="0"/>
                    <w:jc w:val="center"/>
                    <w:textAlignment w:val="baseline"/>
                    <w:rPr>
                      <w:b/>
                      <w:bCs/>
                      <w:sz w:val="18"/>
                      <w:szCs w:val="18"/>
                    </w:rPr>
                  </w:pPr>
                  <w:r w:rsidRPr="00B522B3">
                    <w:rPr>
                      <w:b/>
                      <w:bCs/>
                      <w:sz w:val="18"/>
                      <w:szCs w:val="18"/>
                    </w:rPr>
                    <w:t>Факт</w:t>
                  </w:r>
                </w:p>
                <w:p w:rsidR="00D351C3" w:rsidRPr="00B522B3" w:rsidRDefault="00D351C3" w:rsidP="00451238">
                  <w:pPr>
                    <w:kinsoku w:val="0"/>
                    <w:overflowPunct w:val="0"/>
                    <w:jc w:val="center"/>
                    <w:textAlignment w:val="baseline"/>
                    <w:rPr>
                      <w:bCs/>
                      <w:sz w:val="18"/>
                      <w:szCs w:val="1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E5B8B7" w:themeFill="accent2" w:themeFillTint="66"/>
                  <w:vAlign w:val="center"/>
                </w:tcPr>
                <w:p w:rsidR="00D351C3" w:rsidRPr="00B522B3" w:rsidRDefault="00D351C3" w:rsidP="00451238">
                  <w:pPr>
                    <w:rPr>
                      <w:rFonts w:ascii="Arial" w:hAnsi="Arial" w:cs="Arial"/>
                      <w:b/>
                      <w:bCs/>
                      <w:sz w:val="36"/>
                      <w:szCs w:val="36"/>
                    </w:rPr>
                  </w:pP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5932F4" w:rsidRDefault="00D351C3" w:rsidP="00451238">
                  <w:pPr>
                    <w:kinsoku w:val="0"/>
                    <w:overflowPunct w:val="0"/>
                    <w:jc w:val="center"/>
                    <w:textAlignment w:val="baseline"/>
                    <w:rPr>
                      <w:b/>
                      <w:color w:val="000000"/>
                      <w:kern w:val="24"/>
                      <w:sz w:val="16"/>
                      <w:szCs w:val="16"/>
                    </w:rPr>
                  </w:pPr>
                  <w:r w:rsidRPr="005932F4">
                    <w:rPr>
                      <w:b/>
                      <w:color w:val="000000"/>
                      <w:kern w:val="24"/>
                      <w:sz w:val="16"/>
                      <w:szCs w:val="16"/>
                    </w:rPr>
                    <w:t>Абсолют-ная,</w:t>
                  </w:r>
                </w:p>
                <w:p w:rsidR="00D351C3" w:rsidRPr="005932F4" w:rsidRDefault="00D351C3" w:rsidP="00451238">
                  <w:pPr>
                    <w:kinsoku w:val="0"/>
                    <w:overflowPunct w:val="0"/>
                    <w:jc w:val="center"/>
                    <w:textAlignment w:val="baseline"/>
                    <w:rPr>
                      <w:rFonts w:ascii="Arial" w:hAnsi="Arial" w:cs="Arial"/>
                      <w:b/>
                      <w:bCs/>
                      <w:sz w:val="36"/>
                      <w:szCs w:val="36"/>
                    </w:rPr>
                  </w:pPr>
                  <w:r w:rsidRPr="005932F4">
                    <w:rPr>
                      <w:b/>
                      <w:color w:val="000000"/>
                      <w:kern w:val="24"/>
                      <w:sz w:val="16"/>
                      <w:szCs w:val="16"/>
                    </w:rPr>
                    <w:t>тыс. рублей</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5932F4" w:rsidRDefault="00D351C3" w:rsidP="00451238">
                  <w:pPr>
                    <w:kinsoku w:val="0"/>
                    <w:overflowPunct w:val="0"/>
                    <w:jc w:val="center"/>
                    <w:textAlignment w:val="baseline"/>
                    <w:rPr>
                      <w:rFonts w:ascii="Arial" w:hAnsi="Arial" w:cs="Arial"/>
                      <w:b/>
                      <w:bCs/>
                      <w:sz w:val="36"/>
                      <w:szCs w:val="36"/>
                    </w:rPr>
                  </w:pPr>
                  <w:r w:rsidRPr="005932F4">
                    <w:rPr>
                      <w:b/>
                      <w:color w:val="000000"/>
                      <w:kern w:val="24"/>
                      <w:sz w:val="16"/>
                      <w:szCs w:val="16"/>
                    </w:rPr>
                    <w:t>%</w:t>
                  </w:r>
                </w:p>
              </w:tc>
              <w:tc>
                <w:tcPr>
                  <w:tcW w:w="992" w:type="dxa"/>
                  <w:vMerge/>
                  <w:tcBorders>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D351C3" w:rsidRPr="00B522B3" w:rsidRDefault="00D351C3" w:rsidP="00451238">
                  <w:pPr>
                    <w:kinsoku w:val="0"/>
                    <w:overflowPunct w:val="0"/>
                    <w:jc w:val="center"/>
                    <w:textAlignment w:val="baseline"/>
                    <w:rPr>
                      <w:rFonts w:ascii="Arial" w:hAnsi="Arial" w:cs="Arial"/>
                      <w:b/>
                      <w:bCs/>
                      <w:sz w:val="36"/>
                      <w:szCs w:val="36"/>
                    </w:rPr>
                  </w:pPr>
                </w:p>
              </w:tc>
            </w:tr>
            <w:tr w:rsidR="00900B83" w:rsidRPr="00B522B3" w:rsidTr="00E77AB7">
              <w:trPr>
                <w:trHeight w:val="329"/>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900B83" w:rsidRPr="00B522B3" w:rsidRDefault="00900B83" w:rsidP="00451238">
                  <w:pPr>
                    <w:kinsoku w:val="0"/>
                    <w:overflowPunct w:val="0"/>
                    <w:textAlignment w:val="baseline"/>
                    <w:rPr>
                      <w:rFonts w:ascii="Arial" w:hAnsi="Arial" w:cs="Arial"/>
                      <w:b/>
                      <w:bCs/>
                      <w:sz w:val="18"/>
                      <w:szCs w:val="18"/>
                    </w:rPr>
                  </w:pPr>
                  <w:r w:rsidRPr="00435B45">
                    <w:rPr>
                      <w:b/>
                      <w:color w:val="000000"/>
                      <w:kern w:val="24"/>
                    </w:rPr>
                    <w:t>НАЛОГОВЫЕ ДОХОДЫ</w:t>
                  </w:r>
                  <w:r w:rsidRPr="00B522B3">
                    <w:rPr>
                      <w:b/>
                      <w:color w:val="000000"/>
                      <w:kern w:val="24"/>
                      <w:sz w:val="18"/>
                      <w:szCs w:val="18"/>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900B83" w:rsidRPr="00E77AB7" w:rsidRDefault="00900B83" w:rsidP="002148FC">
                  <w:pPr>
                    <w:kinsoku w:val="0"/>
                    <w:overflowPunct w:val="0"/>
                    <w:jc w:val="center"/>
                    <w:textAlignment w:val="baseline"/>
                    <w:rPr>
                      <w:b/>
                      <w:bCs/>
                      <w:sz w:val="20"/>
                      <w:szCs w:val="20"/>
                    </w:rPr>
                  </w:pPr>
                  <w:r w:rsidRPr="00E77AB7">
                    <w:rPr>
                      <w:b/>
                      <w:bCs/>
                      <w:sz w:val="20"/>
                      <w:szCs w:val="20"/>
                    </w:rPr>
                    <w:t>8 875,4</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900B83" w:rsidRPr="00E77AB7" w:rsidRDefault="00900B83" w:rsidP="001E4E8D">
                  <w:pPr>
                    <w:kinsoku w:val="0"/>
                    <w:overflowPunct w:val="0"/>
                    <w:jc w:val="center"/>
                    <w:textAlignment w:val="baseline"/>
                    <w:rPr>
                      <w:b/>
                      <w:bCs/>
                      <w:sz w:val="22"/>
                      <w:szCs w:val="22"/>
                    </w:rPr>
                  </w:pPr>
                  <w:r w:rsidRPr="00E77AB7">
                    <w:rPr>
                      <w:b/>
                      <w:bCs/>
                      <w:sz w:val="22"/>
                      <w:szCs w:val="22"/>
                    </w:rPr>
                    <w:t>8 626,0</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900B83" w:rsidRPr="00E77AB7" w:rsidRDefault="00900B83" w:rsidP="001E4E8D">
                  <w:pPr>
                    <w:kinsoku w:val="0"/>
                    <w:overflowPunct w:val="0"/>
                    <w:jc w:val="center"/>
                    <w:textAlignment w:val="baseline"/>
                    <w:rPr>
                      <w:b/>
                      <w:bCs/>
                      <w:sz w:val="22"/>
                      <w:szCs w:val="22"/>
                    </w:rPr>
                  </w:pPr>
                  <w:r w:rsidRPr="00E77AB7">
                    <w:rPr>
                      <w:b/>
                      <w:bCs/>
                      <w:sz w:val="22"/>
                      <w:szCs w:val="22"/>
                    </w:rPr>
                    <w:t>8 870,1</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900B83" w:rsidRPr="00E77AB7" w:rsidRDefault="00E77AB7" w:rsidP="001E4E8D">
                  <w:pPr>
                    <w:kinsoku w:val="0"/>
                    <w:overflowPunct w:val="0"/>
                    <w:jc w:val="center"/>
                    <w:textAlignment w:val="baseline"/>
                    <w:rPr>
                      <w:b/>
                      <w:bCs/>
                    </w:rPr>
                  </w:pPr>
                  <w:r>
                    <w:rPr>
                      <w:b/>
                      <w:bCs/>
                    </w:rPr>
                    <w:t>79,3</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E77AB7" w:rsidP="001E4E8D">
                  <w:pPr>
                    <w:kinsoku w:val="0"/>
                    <w:overflowPunct w:val="0"/>
                    <w:jc w:val="center"/>
                    <w:textAlignment w:val="baseline"/>
                    <w:rPr>
                      <w:b/>
                      <w:bCs/>
                    </w:rPr>
                  </w:pPr>
                  <w:r>
                    <w:rPr>
                      <w:b/>
                      <w:bCs/>
                    </w:rPr>
                    <w:t>244,1</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E77AB7" w:rsidP="001E4E8D">
                  <w:pPr>
                    <w:kinsoku w:val="0"/>
                    <w:overflowPunct w:val="0"/>
                    <w:jc w:val="center"/>
                    <w:textAlignment w:val="baseline"/>
                    <w:rPr>
                      <w:b/>
                      <w:bCs/>
                    </w:rPr>
                  </w:pPr>
                  <w:r>
                    <w:rPr>
                      <w:b/>
                      <w:bCs/>
                    </w:rPr>
                    <w:t>102,8</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900B83" w:rsidRPr="00E77AB7" w:rsidRDefault="00231722" w:rsidP="00180697">
                  <w:pPr>
                    <w:kinsoku w:val="0"/>
                    <w:overflowPunct w:val="0"/>
                    <w:jc w:val="center"/>
                    <w:textAlignment w:val="baseline"/>
                    <w:rPr>
                      <w:b/>
                      <w:bCs/>
                      <w:sz w:val="22"/>
                      <w:szCs w:val="22"/>
                    </w:rPr>
                  </w:pPr>
                  <w:r>
                    <w:rPr>
                      <w:b/>
                      <w:bCs/>
                      <w:sz w:val="22"/>
                      <w:szCs w:val="22"/>
                    </w:rPr>
                    <w:t>-5,3</w:t>
                  </w:r>
                </w:p>
              </w:tc>
            </w:tr>
            <w:tr w:rsidR="00900B83" w:rsidRPr="00B522B3" w:rsidTr="00E77AB7">
              <w:trPr>
                <w:trHeight w:val="465"/>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900B83" w:rsidRPr="00435B45" w:rsidRDefault="00900B83" w:rsidP="00451238">
                  <w:pPr>
                    <w:kinsoku w:val="0"/>
                    <w:overflowPunct w:val="0"/>
                    <w:textAlignment w:val="baseline"/>
                    <w:rPr>
                      <w:rFonts w:ascii="Arial" w:hAnsi="Arial" w:cs="Arial"/>
                      <w:b/>
                      <w:bCs/>
                      <w:sz w:val="20"/>
                      <w:szCs w:val="20"/>
                    </w:rPr>
                  </w:pPr>
                  <w:r w:rsidRPr="00435B45">
                    <w:rPr>
                      <w:color w:val="000000"/>
                      <w:kern w:val="24"/>
                      <w:sz w:val="20"/>
                      <w:szCs w:val="20"/>
                    </w:rPr>
                    <w:t>Налог на доходы физических лиц</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900B83" w:rsidRPr="00E77AB7" w:rsidRDefault="00900B83" w:rsidP="002148FC">
                  <w:pPr>
                    <w:kinsoku w:val="0"/>
                    <w:overflowPunct w:val="0"/>
                    <w:jc w:val="center"/>
                    <w:textAlignment w:val="baseline"/>
                    <w:rPr>
                      <w:b/>
                      <w:bCs/>
                      <w:sz w:val="20"/>
                      <w:szCs w:val="20"/>
                    </w:rPr>
                  </w:pPr>
                  <w:r w:rsidRPr="00E77AB7">
                    <w:rPr>
                      <w:b/>
                      <w:bCs/>
                      <w:sz w:val="20"/>
                      <w:szCs w:val="20"/>
                    </w:rPr>
                    <w:t>7 409,4</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900B83" w:rsidRPr="00E77AB7" w:rsidRDefault="002148FC" w:rsidP="001E4E8D">
                  <w:pPr>
                    <w:kinsoku w:val="0"/>
                    <w:overflowPunct w:val="0"/>
                    <w:jc w:val="center"/>
                    <w:textAlignment w:val="baseline"/>
                    <w:rPr>
                      <w:b/>
                      <w:bCs/>
                      <w:sz w:val="22"/>
                      <w:szCs w:val="22"/>
                    </w:rPr>
                  </w:pPr>
                  <w:r w:rsidRPr="00E77AB7">
                    <w:rPr>
                      <w:b/>
                      <w:bCs/>
                      <w:sz w:val="22"/>
                      <w:szCs w:val="22"/>
                    </w:rPr>
                    <w:t>7145,5</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900B83" w:rsidRPr="00E77AB7" w:rsidRDefault="002148FC" w:rsidP="001E4E8D">
                  <w:pPr>
                    <w:kinsoku w:val="0"/>
                    <w:overflowPunct w:val="0"/>
                    <w:jc w:val="center"/>
                    <w:textAlignment w:val="baseline"/>
                    <w:rPr>
                      <w:b/>
                      <w:bCs/>
                      <w:sz w:val="22"/>
                      <w:szCs w:val="22"/>
                    </w:rPr>
                  </w:pPr>
                  <w:r w:rsidRPr="00E77AB7">
                    <w:rPr>
                      <w:b/>
                      <w:bCs/>
                      <w:sz w:val="22"/>
                      <w:szCs w:val="22"/>
                    </w:rPr>
                    <w:t>7379,7</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900B83" w:rsidRPr="00E77AB7" w:rsidRDefault="00E77AB7" w:rsidP="001E4E8D">
                  <w:pPr>
                    <w:kinsoku w:val="0"/>
                    <w:overflowPunct w:val="0"/>
                    <w:jc w:val="center"/>
                    <w:textAlignment w:val="baseline"/>
                    <w:rPr>
                      <w:b/>
                      <w:bCs/>
                    </w:rPr>
                  </w:pPr>
                  <w:r>
                    <w:rPr>
                      <w:b/>
                      <w:bCs/>
                    </w:rPr>
                    <w:t>66,0</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E77AB7" w:rsidP="001E4E8D">
                  <w:pPr>
                    <w:kinsoku w:val="0"/>
                    <w:overflowPunct w:val="0"/>
                    <w:jc w:val="center"/>
                    <w:textAlignment w:val="baseline"/>
                    <w:rPr>
                      <w:b/>
                      <w:bCs/>
                    </w:rPr>
                  </w:pPr>
                  <w:r>
                    <w:rPr>
                      <w:b/>
                      <w:bCs/>
                    </w:rPr>
                    <w:t>234,2</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E77AB7" w:rsidP="001E4E8D">
                  <w:pPr>
                    <w:kinsoku w:val="0"/>
                    <w:overflowPunct w:val="0"/>
                    <w:jc w:val="center"/>
                    <w:textAlignment w:val="baseline"/>
                    <w:rPr>
                      <w:b/>
                      <w:bCs/>
                    </w:rPr>
                  </w:pPr>
                  <w:r>
                    <w:rPr>
                      <w:b/>
                      <w:bCs/>
                    </w:rPr>
                    <w:t>111,7</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900B83" w:rsidRPr="00E77AB7" w:rsidRDefault="00231722" w:rsidP="00180697">
                  <w:pPr>
                    <w:kinsoku w:val="0"/>
                    <w:overflowPunct w:val="0"/>
                    <w:jc w:val="center"/>
                    <w:textAlignment w:val="baseline"/>
                    <w:rPr>
                      <w:b/>
                      <w:bCs/>
                      <w:sz w:val="22"/>
                      <w:szCs w:val="22"/>
                    </w:rPr>
                  </w:pPr>
                  <w:r>
                    <w:rPr>
                      <w:b/>
                      <w:bCs/>
                      <w:sz w:val="22"/>
                      <w:szCs w:val="22"/>
                    </w:rPr>
                    <w:t>-29,7</w:t>
                  </w:r>
                </w:p>
              </w:tc>
            </w:tr>
            <w:tr w:rsidR="00900B83" w:rsidRPr="00B522B3" w:rsidTr="00E77AB7">
              <w:trPr>
                <w:trHeight w:val="733"/>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900B83" w:rsidRPr="00435B45" w:rsidRDefault="00900B83" w:rsidP="00451238">
                  <w:pPr>
                    <w:kinsoku w:val="0"/>
                    <w:overflowPunct w:val="0"/>
                    <w:textAlignment w:val="baseline"/>
                    <w:rPr>
                      <w:color w:val="000000"/>
                      <w:kern w:val="24"/>
                      <w:sz w:val="20"/>
                      <w:szCs w:val="20"/>
                    </w:rPr>
                  </w:pPr>
                  <w:r w:rsidRPr="00435B45">
                    <w:rPr>
                      <w:color w:val="000000"/>
                      <w:kern w:val="24"/>
                      <w:sz w:val="20"/>
                      <w:szCs w:val="20"/>
                    </w:rPr>
                    <w:t xml:space="preserve">Налоги на совокупный налог </w:t>
                  </w:r>
                </w:p>
                <w:p w:rsidR="00900B83" w:rsidRPr="00435B45" w:rsidRDefault="00900B83" w:rsidP="00451238">
                  <w:pPr>
                    <w:kinsoku w:val="0"/>
                    <w:overflowPunct w:val="0"/>
                    <w:textAlignment w:val="baseline"/>
                    <w:rPr>
                      <w:rFonts w:ascii="Arial" w:hAnsi="Arial" w:cs="Arial"/>
                      <w:b/>
                      <w:bCs/>
                      <w:sz w:val="20"/>
                      <w:szCs w:val="20"/>
                    </w:rPr>
                  </w:pPr>
                  <w:r w:rsidRPr="00435B45">
                    <w:rPr>
                      <w:color w:val="000000"/>
                      <w:kern w:val="24"/>
                      <w:sz w:val="20"/>
                      <w:szCs w:val="20"/>
                    </w:rPr>
                    <w:t>(единый налог на вмененный доход для отдельных видов деятельности, единый сельскохозяйственный налог)</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900B83" w:rsidRPr="00E77AB7" w:rsidRDefault="00900B83" w:rsidP="002148FC">
                  <w:pPr>
                    <w:kinsoku w:val="0"/>
                    <w:overflowPunct w:val="0"/>
                    <w:jc w:val="center"/>
                    <w:textAlignment w:val="baseline"/>
                    <w:rPr>
                      <w:b/>
                      <w:bCs/>
                      <w:sz w:val="20"/>
                      <w:szCs w:val="20"/>
                    </w:rPr>
                  </w:pPr>
                  <w:r w:rsidRPr="00E77AB7">
                    <w:rPr>
                      <w:b/>
                      <w:bCs/>
                      <w:sz w:val="20"/>
                      <w:szCs w:val="20"/>
                    </w:rPr>
                    <w:t>1 391,7</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900B83" w:rsidRPr="00E77AB7" w:rsidRDefault="002148FC" w:rsidP="001E4E8D">
                  <w:pPr>
                    <w:kinsoku w:val="0"/>
                    <w:overflowPunct w:val="0"/>
                    <w:jc w:val="center"/>
                    <w:textAlignment w:val="baseline"/>
                    <w:rPr>
                      <w:b/>
                      <w:bCs/>
                      <w:sz w:val="22"/>
                      <w:szCs w:val="22"/>
                    </w:rPr>
                  </w:pPr>
                  <w:r w:rsidRPr="00E77AB7">
                    <w:rPr>
                      <w:b/>
                      <w:bCs/>
                      <w:sz w:val="22"/>
                      <w:szCs w:val="22"/>
                    </w:rPr>
                    <w:t>1397,3</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900B83" w:rsidRPr="00E77AB7" w:rsidRDefault="002148FC" w:rsidP="001E4E8D">
                  <w:pPr>
                    <w:kinsoku w:val="0"/>
                    <w:overflowPunct w:val="0"/>
                    <w:jc w:val="center"/>
                    <w:textAlignment w:val="baseline"/>
                    <w:rPr>
                      <w:b/>
                      <w:bCs/>
                      <w:sz w:val="22"/>
                      <w:szCs w:val="22"/>
                    </w:rPr>
                  </w:pPr>
                  <w:r w:rsidRPr="00E77AB7">
                    <w:rPr>
                      <w:b/>
                      <w:bCs/>
                      <w:sz w:val="22"/>
                      <w:szCs w:val="22"/>
                    </w:rPr>
                    <w:t>1401,8</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900B83" w:rsidRPr="00E77AB7" w:rsidRDefault="00E77AB7" w:rsidP="001E4E8D">
                  <w:pPr>
                    <w:kinsoku w:val="0"/>
                    <w:overflowPunct w:val="0"/>
                    <w:jc w:val="center"/>
                    <w:textAlignment w:val="baseline"/>
                    <w:rPr>
                      <w:b/>
                      <w:bCs/>
                    </w:rPr>
                  </w:pPr>
                  <w:r>
                    <w:rPr>
                      <w:b/>
                      <w:bCs/>
                    </w:rPr>
                    <w:t>12,5</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231722" w:rsidP="001E4E8D">
                  <w:pPr>
                    <w:kinsoku w:val="0"/>
                    <w:overflowPunct w:val="0"/>
                    <w:jc w:val="center"/>
                    <w:textAlignment w:val="baseline"/>
                    <w:rPr>
                      <w:b/>
                      <w:bCs/>
                    </w:rPr>
                  </w:pPr>
                  <w:r>
                    <w:rPr>
                      <w:b/>
                      <w:bCs/>
                    </w:rPr>
                    <w:t>4,5</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231722" w:rsidP="001E4E8D">
                  <w:pPr>
                    <w:kinsoku w:val="0"/>
                    <w:overflowPunct w:val="0"/>
                    <w:jc w:val="center"/>
                    <w:textAlignment w:val="baseline"/>
                    <w:rPr>
                      <w:b/>
                      <w:bCs/>
                    </w:rPr>
                  </w:pPr>
                  <w:r>
                    <w:rPr>
                      <w:b/>
                      <w:bCs/>
                    </w:rPr>
                    <w:t>100,3</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900B83" w:rsidRPr="00E77AB7" w:rsidRDefault="00231722" w:rsidP="00180697">
                  <w:pPr>
                    <w:kinsoku w:val="0"/>
                    <w:overflowPunct w:val="0"/>
                    <w:jc w:val="center"/>
                    <w:textAlignment w:val="baseline"/>
                    <w:rPr>
                      <w:b/>
                      <w:bCs/>
                      <w:sz w:val="22"/>
                      <w:szCs w:val="22"/>
                    </w:rPr>
                  </w:pPr>
                  <w:r>
                    <w:rPr>
                      <w:b/>
                      <w:bCs/>
                      <w:sz w:val="22"/>
                      <w:szCs w:val="22"/>
                    </w:rPr>
                    <w:t>10,1</w:t>
                  </w:r>
                </w:p>
              </w:tc>
            </w:tr>
            <w:tr w:rsidR="00900B83" w:rsidRPr="00B522B3" w:rsidTr="00E77AB7">
              <w:trPr>
                <w:trHeight w:val="281"/>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900B83" w:rsidRPr="00435B45" w:rsidRDefault="00900B83" w:rsidP="00451238">
                  <w:pPr>
                    <w:kinsoku w:val="0"/>
                    <w:overflowPunct w:val="0"/>
                    <w:textAlignment w:val="baseline"/>
                    <w:rPr>
                      <w:rFonts w:ascii="Arial" w:hAnsi="Arial" w:cs="Arial"/>
                      <w:b/>
                      <w:bCs/>
                      <w:sz w:val="20"/>
                      <w:szCs w:val="20"/>
                    </w:rPr>
                  </w:pPr>
                  <w:r w:rsidRPr="00435B45">
                    <w:rPr>
                      <w:color w:val="000000"/>
                      <w:kern w:val="24"/>
                      <w:sz w:val="20"/>
                      <w:szCs w:val="20"/>
                    </w:rPr>
                    <w:t>Государственная пошлина</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900B83" w:rsidRPr="00E77AB7" w:rsidRDefault="00900B83" w:rsidP="002148FC">
                  <w:pPr>
                    <w:kinsoku w:val="0"/>
                    <w:overflowPunct w:val="0"/>
                    <w:jc w:val="center"/>
                    <w:textAlignment w:val="baseline"/>
                    <w:rPr>
                      <w:b/>
                      <w:bCs/>
                      <w:sz w:val="20"/>
                      <w:szCs w:val="20"/>
                    </w:rPr>
                  </w:pPr>
                  <w:r w:rsidRPr="00E77AB7">
                    <w:rPr>
                      <w:b/>
                      <w:bCs/>
                      <w:sz w:val="20"/>
                      <w:szCs w:val="20"/>
                    </w:rPr>
                    <w:t>74,3</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900B83" w:rsidRPr="00E77AB7" w:rsidRDefault="002148FC" w:rsidP="001E4E8D">
                  <w:pPr>
                    <w:kinsoku w:val="0"/>
                    <w:overflowPunct w:val="0"/>
                    <w:jc w:val="center"/>
                    <w:textAlignment w:val="baseline"/>
                    <w:rPr>
                      <w:b/>
                      <w:bCs/>
                      <w:sz w:val="22"/>
                      <w:szCs w:val="22"/>
                    </w:rPr>
                  </w:pPr>
                  <w:r w:rsidRPr="00E77AB7">
                    <w:rPr>
                      <w:b/>
                      <w:bCs/>
                      <w:sz w:val="22"/>
                      <w:szCs w:val="22"/>
                    </w:rPr>
                    <w:t>83,2</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900B83" w:rsidRPr="00E77AB7" w:rsidRDefault="002148FC" w:rsidP="001E4E8D">
                  <w:pPr>
                    <w:kinsoku w:val="0"/>
                    <w:overflowPunct w:val="0"/>
                    <w:jc w:val="center"/>
                    <w:textAlignment w:val="baseline"/>
                    <w:rPr>
                      <w:b/>
                      <w:bCs/>
                      <w:sz w:val="22"/>
                      <w:szCs w:val="22"/>
                    </w:rPr>
                  </w:pPr>
                  <w:r w:rsidRPr="00E77AB7">
                    <w:rPr>
                      <w:b/>
                      <w:bCs/>
                      <w:sz w:val="22"/>
                      <w:szCs w:val="22"/>
                    </w:rPr>
                    <w:t>88,6</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900B83" w:rsidRPr="00E77AB7" w:rsidRDefault="00E77AB7" w:rsidP="001E4E8D">
                  <w:pPr>
                    <w:kinsoku w:val="0"/>
                    <w:overflowPunct w:val="0"/>
                    <w:jc w:val="center"/>
                    <w:textAlignment w:val="baseline"/>
                    <w:rPr>
                      <w:b/>
                      <w:bCs/>
                    </w:rPr>
                  </w:pPr>
                  <w:r>
                    <w:rPr>
                      <w:b/>
                      <w:bCs/>
                    </w:rPr>
                    <w:t>0,8</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231722" w:rsidP="001E4E8D">
                  <w:pPr>
                    <w:kinsoku w:val="0"/>
                    <w:overflowPunct w:val="0"/>
                    <w:jc w:val="center"/>
                    <w:textAlignment w:val="baseline"/>
                    <w:rPr>
                      <w:b/>
                      <w:bCs/>
                    </w:rPr>
                  </w:pPr>
                  <w:r>
                    <w:rPr>
                      <w:b/>
                      <w:bCs/>
                    </w:rPr>
                    <w:t>5,4</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231722" w:rsidP="001E4E8D">
                  <w:pPr>
                    <w:kinsoku w:val="0"/>
                    <w:overflowPunct w:val="0"/>
                    <w:jc w:val="center"/>
                    <w:textAlignment w:val="baseline"/>
                    <w:rPr>
                      <w:b/>
                      <w:bCs/>
                    </w:rPr>
                  </w:pPr>
                  <w:r>
                    <w:rPr>
                      <w:b/>
                      <w:bCs/>
                    </w:rPr>
                    <w:t>106,5</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900B83" w:rsidRPr="00E77AB7" w:rsidRDefault="00231722" w:rsidP="00180697">
                  <w:pPr>
                    <w:kinsoku w:val="0"/>
                    <w:overflowPunct w:val="0"/>
                    <w:jc w:val="center"/>
                    <w:textAlignment w:val="baseline"/>
                    <w:rPr>
                      <w:b/>
                      <w:bCs/>
                      <w:sz w:val="22"/>
                      <w:szCs w:val="22"/>
                    </w:rPr>
                  </w:pPr>
                  <w:r>
                    <w:rPr>
                      <w:b/>
                      <w:bCs/>
                      <w:sz w:val="22"/>
                      <w:szCs w:val="22"/>
                    </w:rPr>
                    <w:t>14,3</w:t>
                  </w:r>
                </w:p>
              </w:tc>
            </w:tr>
            <w:tr w:rsidR="00900B83" w:rsidRPr="00B522B3" w:rsidTr="00E77AB7">
              <w:trPr>
                <w:trHeight w:val="342"/>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900B83" w:rsidRPr="00B522B3" w:rsidRDefault="00900B83" w:rsidP="00451238">
                  <w:pPr>
                    <w:kinsoku w:val="0"/>
                    <w:overflowPunct w:val="0"/>
                    <w:textAlignment w:val="baseline"/>
                    <w:rPr>
                      <w:rFonts w:ascii="Arial" w:hAnsi="Arial" w:cs="Arial"/>
                      <w:b/>
                      <w:bCs/>
                      <w:sz w:val="18"/>
                      <w:szCs w:val="18"/>
                    </w:rPr>
                  </w:pPr>
                  <w:r w:rsidRPr="00435B45">
                    <w:rPr>
                      <w:b/>
                      <w:color w:val="000000"/>
                      <w:kern w:val="24"/>
                    </w:rPr>
                    <w:t>НЕНАЛОГОВЫЕ ДОХОДЫ</w:t>
                  </w:r>
                  <w:r w:rsidRPr="00B522B3">
                    <w:rPr>
                      <w:b/>
                      <w:color w:val="000000"/>
                      <w:kern w:val="24"/>
                      <w:sz w:val="18"/>
                      <w:szCs w:val="18"/>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900B83" w:rsidRPr="00E77AB7" w:rsidRDefault="00900B83" w:rsidP="002148FC">
                  <w:pPr>
                    <w:kinsoku w:val="0"/>
                    <w:overflowPunct w:val="0"/>
                    <w:jc w:val="center"/>
                    <w:textAlignment w:val="baseline"/>
                    <w:rPr>
                      <w:b/>
                      <w:bCs/>
                      <w:sz w:val="20"/>
                      <w:szCs w:val="20"/>
                    </w:rPr>
                  </w:pPr>
                  <w:r w:rsidRPr="00E77AB7">
                    <w:rPr>
                      <w:b/>
                      <w:bCs/>
                      <w:sz w:val="20"/>
                      <w:szCs w:val="20"/>
                    </w:rPr>
                    <w:t>1 057,9</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900B83" w:rsidRPr="00E77AB7" w:rsidRDefault="00900B83" w:rsidP="001E4E8D">
                  <w:pPr>
                    <w:kinsoku w:val="0"/>
                    <w:overflowPunct w:val="0"/>
                    <w:jc w:val="center"/>
                    <w:textAlignment w:val="baseline"/>
                    <w:rPr>
                      <w:b/>
                      <w:bCs/>
                      <w:sz w:val="22"/>
                      <w:szCs w:val="22"/>
                    </w:rPr>
                  </w:pPr>
                  <w:r w:rsidRPr="00E77AB7">
                    <w:rPr>
                      <w:b/>
                      <w:bCs/>
                      <w:sz w:val="22"/>
                      <w:szCs w:val="22"/>
                    </w:rPr>
                    <w:t>2 194,5</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900B83" w:rsidRPr="00E77AB7" w:rsidRDefault="00900B83" w:rsidP="001E4E8D">
                  <w:pPr>
                    <w:kinsoku w:val="0"/>
                    <w:overflowPunct w:val="0"/>
                    <w:jc w:val="center"/>
                    <w:textAlignment w:val="baseline"/>
                    <w:rPr>
                      <w:b/>
                      <w:bCs/>
                      <w:sz w:val="22"/>
                      <w:szCs w:val="22"/>
                    </w:rPr>
                  </w:pPr>
                  <w:r w:rsidRPr="00E77AB7">
                    <w:rPr>
                      <w:b/>
                      <w:bCs/>
                      <w:sz w:val="22"/>
                      <w:szCs w:val="22"/>
                    </w:rPr>
                    <w:t>2 318,3</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900B83" w:rsidRPr="00E77AB7" w:rsidRDefault="00E77AB7" w:rsidP="001E4E8D">
                  <w:pPr>
                    <w:kinsoku w:val="0"/>
                    <w:overflowPunct w:val="0"/>
                    <w:jc w:val="center"/>
                    <w:textAlignment w:val="baseline"/>
                    <w:rPr>
                      <w:b/>
                      <w:bCs/>
                    </w:rPr>
                  </w:pPr>
                  <w:r>
                    <w:rPr>
                      <w:b/>
                      <w:bCs/>
                    </w:rPr>
                    <w:t>20,7</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231722" w:rsidP="001E4E8D">
                  <w:pPr>
                    <w:kinsoku w:val="0"/>
                    <w:overflowPunct w:val="0"/>
                    <w:jc w:val="center"/>
                    <w:textAlignment w:val="baseline"/>
                    <w:rPr>
                      <w:b/>
                      <w:bCs/>
                    </w:rPr>
                  </w:pPr>
                  <w:r>
                    <w:rPr>
                      <w:b/>
                      <w:bCs/>
                    </w:rPr>
                    <w:t>123,8</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231722" w:rsidP="001E4E8D">
                  <w:pPr>
                    <w:kinsoku w:val="0"/>
                    <w:overflowPunct w:val="0"/>
                    <w:jc w:val="center"/>
                    <w:textAlignment w:val="baseline"/>
                    <w:rPr>
                      <w:b/>
                      <w:bCs/>
                    </w:rPr>
                  </w:pPr>
                  <w:r>
                    <w:rPr>
                      <w:b/>
                      <w:bCs/>
                    </w:rPr>
                    <w:t>105,6</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900B83" w:rsidRPr="00E77AB7" w:rsidRDefault="00231722" w:rsidP="00180697">
                  <w:pPr>
                    <w:kinsoku w:val="0"/>
                    <w:overflowPunct w:val="0"/>
                    <w:jc w:val="center"/>
                    <w:textAlignment w:val="baseline"/>
                    <w:rPr>
                      <w:b/>
                      <w:bCs/>
                      <w:sz w:val="22"/>
                      <w:szCs w:val="22"/>
                    </w:rPr>
                  </w:pPr>
                  <w:r>
                    <w:rPr>
                      <w:b/>
                      <w:bCs/>
                      <w:sz w:val="22"/>
                      <w:szCs w:val="22"/>
                    </w:rPr>
                    <w:t>1260,4</w:t>
                  </w:r>
                </w:p>
              </w:tc>
            </w:tr>
            <w:tr w:rsidR="00900B83" w:rsidRPr="00B522B3" w:rsidTr="00E77AB7">
              <w:trPr>
                <w:trHeight w:val="908"/>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900B83" w:rsidRPr="00435B45" w:rsidRDefault="00900B83" w:rsidP="00451238">
                  <w:pPr>
                    <w:kinsoku w:val="0"/>
                    <w:overflowPunct w:val="0"/>
                    <w:textAlignment w:val="baseline"/>
                    <w:rPr>
                      <w:rFonts w:ascii="Arial" w:hAnsi="Arial" w:cs="Arial"/>
                      <w:b/>
                      <w:bCs/>
                      <w:sz w:val="20"/>
                      <w:szCs w:val="20"/>
                    </w:rPr>
                  </w:pPr>
                  <w:r w:rsidRPr="00435B45">
                    <w:rPr>
                      <w:color w:val="000000"/>
                      <w:kern w:val="24"/>
                      <w:sz w:val="20"/>
                      <w:szCs w:val="20"/>
                    </w:rPr>
                    <w:t>Доходы от использования имущества, находящегося в государственной и муниципальной собственности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900B83" w:rsidRPr="00E77AB7" w:rsidRDefault="00900B83" w:rsidP="002148FC">
                  <w:pPr>
                    <w:kinsoku w:val="0"/>
                    <w:overflowPunct w:val="0"/>
                    <w:jc w:val="center"/>
                    <w:textAlignment w:val="baseline"/>
                    <w:rPr>
                      <w:b/>
                      <w:bCs/>
                      <w:sz w:val="20"/>
                      <w:szCs w:val="20"/>
                    </w:rPr>
                  </w:pPr>
                  <w:r w:rsidRPr="00E77AB7">
                    <w:rPr>
                      <w:b/>
                      <w:bCs/>
                      <w:sz w:val="20"/>
                      <w:szCs w:val="20"/>
                    </w:rPr>
                    <w:t>563,8</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900B83" w:rsidRPr="00E77AB7" w:rsidRDefault="002148FC" w:rsidP="001E4E8D">
                  <w:pPr>
                    <w:kinsoku w:val="0"/>
                    <w:overflowPunct w:val="0"/>
                    <w:jc w:val="center"/>
                    <w:textAlignment w:val="baseline"/>
                    <w:rPr>
                      <w:b/>
                      <w:bCs/>
                      <w:sz w:val="22"/>
                      <w:szCs w:val="22"/>
                    </w:rPr>
                  </w:pPr>
                  <w:r w:rsidRPr="00E77AB7">
                    <w:rPr>
                      <w:b/>
                      <w:bCs/>
                      <w:sz w:val="22"/>
                      <w:szCs w:val="22"/>
                    </w:rPr>
                    <w:t>1000,5</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900B83" w:rsidRPr="00E77AB7" w:rsidRDefault="002148FC" w:rsidP="001E4E8D">
                  <w:pPr>
                    <w:kinsoku w:val="0"/>
                    <w:overflowPunct w:val="0"/>
                    <w:jc w:val="center"/>
                    <w:textAlignment w:val="baseline"/>
                    <w:rPr>
                      <w:b/>
                      <w:bCs/>
                      <w:sz w:val="22"/>
                      <w:szCs w:val="22"/>
                    </w:rPr>
                  </w:pPr>
                  <w:r w:rsidRPr="00E77AB7">
                    <w:rPr>
                      <w:b/>
                      <w:bCs/>
                      <w:sz w:val="22"/>
                      <w:szCs w:val="22"/>
                    </w:rPr>
                    <w:t>1108,4</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900B83" w:rsidRPr="00E77AB7" w:rsidRDefault="00E77AB7" w:rsidP="001E4E8D">
                  <w:pPr>
                    <w:kinsoku w:val="0"/>
                    <w:overflowPunct w:val="0"/>
                    <w:jc w:val="center"/>
                    <w:textAlignment w:val="baseline"/>
                    <w:rPr>
                      <w:b/>
                      <w:bCs/>
                    </w:rPr>
                  </w:pPr>
                  <w:r>
                    <w:rPr>
                      <w:b/>
                      <w:bCs/>
                    </w:rPr>
                    <w:t>9,9</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231722" w:rsidP="001E4E8D">
                  <w:pPr>
                    <w:kinsoku w:val="0"/>
                    <w:overflowPunct w:val="0"/>
                    <w:jc w:val="center"/>
                    <w:textAlignment w:val="baseline"/>
                    <w:rPr>
                      <w:b/>
                      <w:bCs/>
                    </w:rPr>
                  </w:pPr>
                  <w:r>
                    <w:rPr>
                      <w:b/>
                      <w:bCs/>
                    </w:rPr>
                    <w:t>107,9</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231722" w:rsidP="001E4E8D">
                  <w:pPr>
                    <w:kinsoku w:val="0"/>
                    <w:overflowPunct w:val="0"/>
                    <w:jc w:val="center"/>
                    <w:textAlignment w:val="baseline"/>
                    <w:rPr>
                      <w:b/>
                      <w:bCs/>
                    </w:rPr>
                  </w:pPr>
                  <w:r>
                    <w:rPr>
                      <w:b/>
                      <w:bCs/>
                    </w:rPr>
                    <w:t>110,8</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900B83" w:rsidRPr="00E77AB7" w:rsidRDefault="00231722" w:rsidP="00180697">
                  <w:pPr>
                    <w:kinsoku w:val="0"/>
                    <w:overflowPunct w:val="0"/>
                    <w:jc w:val="center"/>
                    <w:textAlignment w:val="baseline"/>
                    <w:rPr>
                      <w:b/>
                      <w:bCs/>
                      <w:sz w:val="22"/>
                      <w:szCs w:val="22"/>
                    </w:rPr>
                  </w:pPr>
                  <w:r>
                    <w:rPr>
                      <w:b/>
                      <w:bCs/>
                      <w:sz w:val="22"/>
                      <w:szCs w:val="22"/>
                    </w:rPr>
                    <w:t>544,6</w:t>
                  </w:r>
                </w:p>
              </w:tc>
            </w:tr>
            <w:tr w:rsidR="00900B83" w:rsidRPr="00B522B3" w:rsidTr="00E77AB7">
              <w:trPr>
                <w:trHeight w:val="444"/>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900B83" w:rsidRPr="00435B45" w:rsidRDefault="00900B83" w:rsidP="00451238">
                  <w:pPr>
                    <w:kinsoku w:val="0"/>
                    <w:overflowPunct w:val="0"/>
                    <w:textAlignment w:val="baseline"/>
                    <w:rPr>
                      <w:rFonts w:ascii="Arial" w:hAnsi="Arial" w:cs="Arial"/>
                      <w:b/>
                      <w:bCs/>
                      <w:sz w:val="20"/>
                      <w:szCs w:val="20"/>
                    </w:rPr>
                  </w:pPr>
                  <w:r w:rsidRPr="00435B45">
                    <w:rPr>
                      <w:color w:val="000000"/>
                      <w:kern w:val="24"/>
                      <w:sz w:val="20"/>
                      <w:szCs w:val="20"/>
                    </w:rPr>
                    <w:t xml:space="preserve">Платежи  при пользовании природными ресурсами </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900B83" w:rsidRPr="00E77AB7" w:rsidRDefault="00900B83" w:rsidP="002148FC">
                  <w:pPr>
                    <w:kinsoku w:val="0"/>
                    <w:overflowPunct w:val="0"/>
                    <w:jc w:val="center"/>
                    <w:textAlignment w:val="baseline"/>
                    <w:rPr>
                      <w:b/>
                      <w:bCs/>
                      <w:sz w:val="20"/>
                      <w:szCs w:val="20"/>
                    </w:rPr>
                  </w:pPr>
                  <w:r w:rsidRPr="00E77AB7">
                    <w:rPr>
                      <w:b/>
                      <w:bCs/>
                      <w:sz w:val="20"/>
                      <w:szCs w:val="20"/>
                    </w:rPr>
                    <w:t>153,9</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900B83" w:rsidRPr="00E77AB7" w:rsidRDefault="002148FC" w:rsidP="001E4E8D">
                  <w:pPr>
                    <w:kinsoku w:val="0"/>
                    <w:overflowPunct w:val="0"/>
                    <w:jc w:val="center"/>
                    <w:textAlignment w:val="baseline"/>
                    <w:rPr>
                      <w:b/>
                      <w:bCs/>
                      <w:sz w:val="22"/>
                      <w:szCs w:val="22"/>
                    </w:rPr>
                  </w:pPr>
                  <w:r w:rsidRPr="00E77AB7">
                    <w:rPr>
                      <w:b/>
                      <w:bCs/>
                      <w:sz w:val="22"/>
                      <w:szCs w:val="22"/>
                    </w:rPr>
                    <w:t>162,7</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900B83" w:rsidRPr="00E77AB7" w:rsidRDefault="002148FC" w:rsidP="001E4E8D">
                  <w:pPr>
                    <w:kinsoku w:val="0"/>
                    <w:overflowPunct w:val="0"/>
                    <w:jc w:val="center"/>
                    <w:textAlignment w:val="baseline"/>
                    <w:rPr>
                      <w:b/>
                      <w:bCs/>
                      <w:sz w:val="22"/>
                      <w:szCs w:val="22"/>
                    </w:rPr>
                  </w:pPr>
                  <w:r w:rsidRPr="00E77AB7">
                    <w:rPr>
                      <w:b/>
                      <w:bCs/>
                      <w:sz w:val="22"/>
                      <w:szCs w:val="22"/>
                    </w:rPr>
                    <w:t>169,8</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900B83" w:rsidRPr="00E77AB7" w:rsidRDefault="00E77AB7" w:rsidP="001E4E8D">
                  <w:pPr>
                    <w:kinsoku w:val="0"/>
                    <w:overflowPunct w:val="0"/>
                    <w:jc w:val="center"/>
                    <w:textAlignment w:val="baseline"/>
                    <w:rPr>
                      <w:b/>
                      <w:bCs/>
                    </w:rPr>
                  </w:pPr>
                  <w:r>
                    <w:rPr>
                      <w:b/>
                      <w:bCs/>
                    </w:rPr>
                    <w:t>1,5</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231722" w:rsidP="001E4E8D">
                  <w:pPr>
                    <w:kinsoku w:val="0"/>
                    <w:overflowPunct w:val="0"/>
                    <w:jc w:val="center"/>
                    <w:textAlignment w:val="baseline"/>
                    <w:rPr>
                      <w:b/>
                      <w:bCs/>
                    </w:rPr>
                  </w:pPr>
                  <w:r>
                    <w:rPr>
                      <w:b/>
                      <w:bCs/>
                    </w:rPr>
                    <w:t>7,1</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231722" w:rsidP="001E4E8D">
                  <w:pPr>
                    <w:kinsoku w:val="0"/>
                    <w:overflowPunct w:val="0"/>
                    <w:jc w:val="center"/>
                    <w:textAlignment w:val="baseline"/>
                    <w:rPr>
                      <w:b/>
                      <w:bCs/>
                    </w:rPr>
                  </w:pPr>
                  <w:r>
                    <w:rPr>
                      <w:b/>
                      <w:bCs/>
                    </w:rPr>
                    <w:t>104,3</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900B83" w:rsidRPr="00E77AB7" w:rsidRDefault="00231722" w:rsidP="00180697">
                  <w:pPr>
                    <w:kinsoku w:val="0"/>
                    <w:overflowPunct w:val="0"/>
                    <w:jc w:val="center"/>
                    <w:textAlignment w:val="baseline"/>
                    <w:rPr>
                      <w:b/>
                      <w:bCs/>
                      <w:sz w:val="22"/>
                      <w:szCs w:val="22"/>
                    </w:rPr>
                  </w:pPr>
                  <w:r>
                    <w:rPr>
                      <w:b/>
                      <w:bCs/>
                      <w:sz w:val="22"/>
                      <w:szCs w:val="22"/>
                    </w:rPr>
                    <w:t>15,9</w:t>
                  </w:r>
                </w:p>
              </w:tc>
            </w:tr>
            <w:tr w:rsidR="00900B83" w:rsidRPr="00B522B3" w:rsidTr="00E77AB7">
              <w:trPr>
                <w:trHeight w:val="688"/>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900B83" w:rsidRPr="00435B45" w:rsidRDefault="00900B83" w:rsidP="00451238">
                  <w:pPr>
                    <w:kinsoku w:val="0"/>
                    <w:overflowPunct w:val="0"/>
                    <w:textAlignment w:val="baseline"/>
                    <w:rPr>
                      <w:rFonts w:ascii="Arial" w:hAnsi="Arial" w:cs="Arial"/>
                      <w:b/>
                      <w:bCs/>
                      <w:sz w:val="20"/>
                      <w:szCs w:val="20"/>
                    </w:rPr>
                  </w:pPr>
                  <w:r w:rsidRPr="00435B45">
                    <w:rPr>
                      <w:color w:val="000000"/>
                      <w:kern w:val="24"/>
                      <w:sz w:val="20"/>
                      <w:szCs w:val="20"/>
                    </w:rPr>
                    <w:t>Доходы от продажи материальных и нематериальных активов</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900B83" w:rsidRPr="00E77AB7" w:rsidRDefault="00900B83" w:rsidP="002148FC">
                  <w:pPr>
                    <w:kinsoku w:val="0"/>
                    <w:overflowPunct w:val="0"/>
                    <w:jc w:val="center"/>
                    <w:textAlignment w:val="baseline"/>
                    <w:rPr>
                      <w:b/>
                      <w:bCs/>
                      <w:sz w:val="20"/>
                      <w:szCs w:val="20"/>
                    </w:rPr>
                  </w:pPr>
                  <w:r w:rsidRPr="00E77AB7">
                    <w:rPr>
                      <w:b/>
                      <w:bCs/>
                      <w:sz w:val="20"/>
                      <w:szCs w:val="20"/>
                    </w:rPr>
                    <w:t>186,1</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900B83" w:rsidRPr="00E77AB7" w:rsidRDefault="002148FC" w:rsidP="001E4E8D">
                  <w:pPr>
                    <w:kinsoku w:val="0"/>
                    <w:overflowPunct w:val="0"/>
                    <w:jc w:val="center"/>
                    <w:textAlignment w:val="baseline"/>
                    <w:rPr>
                      <w:b/>
                      <w:bCs/>
                      <w:sz w:val="22"/>
                      <w:szCs w:val="22"/>
                    </w:rPr>
                  </w:pPr>
                  <w:r w:rsidRPr="00E77AB7">
                    <w:rPr>
                      <w:b/>
                      <w:bCs/>
                      <w:sz w:val="22"/>
                      <w:szCs w:val="22"/>
                    </w:rPr>
                    <w:t>911,3</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900B83" w:rsidRPr="00E77AB7" w:rsidRDefault="002148FC" w:rsidP="002E4C43">
                  <w:pPr>
                    <w:kinsoku w:val="0"/>
                    <w:overflowPunct w:val="0"/>
                    <w:jc w:val="center"/>
                    <w:textAlignment w:val="baseline"/>
                    <w:rPr>
                      <w:b/>
                      <w:bCs/>
                      <w:sz w:val="22"/>
                      <w:szCs w:val="22"/>
                    </w:rPr>
                  </w:pPr>
                  <w:r w:rsidRPr="00E77AB7">
                    <w:rPr>
                      <w:b/>
                      <w:bCs/>
                      <w:sz w:val="22"/>
                      <w:szCs w:val="22"/>
                    </w:rPr>
                    <w:t>914,9</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900B83" w:rsidRPr="00E77AB7" w:rsidRDefault="00E77AB7" w:rsidP="001E4E8D">
                  <w:pPr>
                    <w:kinsoku w:val="0"/>
                    <w:overflowPunct w:val="0"/>
                    <w:jc w:val="center"/>
                    <w:textAlignment w:val="baseline"/>
                    <w:rPr>
                      <w:b/>
                      <w:bCs/>
                    </w:rPr>
                  </w:pPr>
                  <w:r>
                    <w:rPr>
                      <w:b/>
                      <w:bCs/>
                    </w:rPr>
                    <w:t>8,2</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231722" w:rsidP="001E4E8D">
                  <w:pPr>
                    <w:kinsoku w:val="0"/>
                    <w:overflowPunct w:val="0"/>
                    <w:jc w:val="center"/>
                    <w:textAlignment w:val="baseline"/>
                    <w:rPr>
                      <w:b/>
                      <w:bCs/>
                    </w:rPr>
                  </w:pPr>
                  <w:r>
                    <w:rPr>
                      <w:b/>
                      <w:bCs/>
                    </w:rPr>
                    <w:t>3,6</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231722" w:rsidP="001E4E8D">
                  <w:pPr>
                    <w:kinsoku w:val="0"/>
                    <w:overflowPunct w:val="0"/>
                    <w:jc w:val="center"/>
                    <w:textAlignment w:val="baseline"/>
                    <w:rPr>
                      <w:b/>
                      <w:bCs/>
                    </w:rPr>
                  </w:pPr>
                  <w:r>
                    <w:rPr>
                      <w:b/>
                      <w:bCs/>
                    </w:rPr>
                    <w:t>100,4</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900B83" w:rsidRPr="00E77AB7" w:rsidRDefault="00231722" w:rsidP="00180697">
                  <w:pPr>
                    <w:kinsoku w:val="0"/>
                    <w:overflowPunct w:val="0"/>
                    <w:jc w:val="center"/>
                    <w:textAlignment w:val="baseline"/>
                    <w:rPr>
                      <w:b/>
                      <w:bCs/>
                      <w:sz w:val="22"/>
                      <w:szCs w:val="22"/>
                    </w:rPr>
                  </w:pPr>
                  <w:r>
                    <w:rPr>
                      <w:b/>
                      <w:bCs/>
                      <w:sz w:val="22"/>
                      <w:szCs w:val="22"/>
                    </w:rPr>
                    <w:t>728,8</w:t>
                  </w:r>
                </w:p>
              </w:tc>
            </w:tr>
            <w:tr w:rsidR="00900B83" w:rsidRPr="00B522B3" w:rsidTr="00E77AB7">
              <w:trPr>
                <w:trHeight w:val="450"/>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900B83" w:rsidRPr="00435B45" w:rsidRDefault="00900B83" w:rsidP="00451238">
                  <w:pPr>
                    <w:kinsoku w:val="0"/>
                    <w:overflowPunct w:val="0"/>
                    <w:textAlignment w:val="baseline"/>
                    <w:rPr>
                      <w:rFonts w:ascii="Arial" w:hAnsi="Arial" w:cs="Arial"/>
                      <w:b/>
                      <w:bCs/>
                      <w:sz w:val="20"/>
                      <w:szCs w:val="20"/>
                    </w:rPr>
                  </w:pPr>
                  <w:r w:rsidRPr="00435B45">
                    <w:rPr>
                      <w:color w:val="000000"/>
                      <w:kern w:val="24"/>
                      <w:sz w:val="20"/>
                      <w:szCs w:val="20"/>
                    </w:rPr>
                    <w:t>Штрафы, санкции, возмещение ущерба</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900B83" w:rsidRPr="00E77AB7" w:rsidRDefault="00900B83" w:rsidP="002148FC">
                  <w:pPr>
                    <w:kinsoku w:val="0"/>
                    <w:overflowPunct w:val="0"/>
                    <w:jc w:val="center"/>
                    <w:textAlignment w:val="baseline"/>
                    <w:rPr>
                      <w:b/>
                      <w:bCs/>
                      <w:sz w:val="20"/>
                      <w:szCs w:val="20"/>
                    </w:rPr>
                  </w:pPr>
                  <w:r w:rsidRPr="00E77AB7">
                    <w:rPr>
                      <w:b/>
                      <w:bCs/>
                      <w:sz w:val="20"/>
                      <w:szCs w:val="20"/>
                    </w:rPr>
                    <w:t>154,1</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900B83" w:rsidRPr="00E77AB7" w:rsidRDefault="002148FC" w:rsidP="001E4E8D">
                  <w:pPr>
                    <w:kinsoku w:val="0"/>
                    <w:overflowPunct w:val="0"/>
                    <w:jc w:val="center"/>
                    <w:textAlignment w:val="baseline"/>
                    <w:rPr>
                      <w:b/>
                      <w:bCs/>
                      <w:sz w:val="22"/>
                      <w:szCs w:val="22"/>
                    </w:rPr>
                  </w:pPr>
                  <w:r w:rsidRPr="00E77AB7">
                    <w:rPr>
                      <w:b/>
                      <w:bCs/>
                      <w:sz w:val="22"/>
                      <w:szCs w:val="22"/>
                    </w:rPr>
                    <w:t>120,0</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900B83" w:rsidRPr="00E77AB7" w:rsidRDefault="002148FC" w:rsidP="001E4E8D">
                  <w:pPr>
                    <w:kinsoku w:val="0"/>
                    <w:overflowPunct w:val="0"/>
                    <w:jc w:val="center"/>
                    <w:textAlignment w:val="baseline"/>
                    <w:rPr>
                      <w:b/>
                      <w:bCs/>
                      <w:sz w:val="22"/>
                      <w:szCs w:val="22"/>
                    </w:rPr>
                  </w:pPr>
                  <w:r w:rsidRPr="00E77AB7">
                    <w:rPr>
                      <w:b/>
                      <w:bCs/>
                      <w:sz w:val="22"/>
                      <w:szCs w:val="22"/>
                    </w:rPr>
                    <w:t>125,2</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900B83" w:rsidRPr="00E77AB7" w:rsidRDefault="00E77AB7" w:rsidP="001E4E8D">
                  <w:pPr>
                    <w:kinsoku w:val="0"/>
                    <w:overflowPunct w:val="0"/>
                    <w:jc w:val="center"/>
                    <w:textAlignment w:val="baseline"/>
                    <w:rPr>
                      <w:b/>
                      <w:bCs/>
                    </w:rPr>
                  </w:pPr>
                  <w:r>
                    <w:rPr>
                      <w:b/>
                      <w:bCs/>
                    </w:rPr>
                    <w:t>1,1</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231722" w:rsidP="001E4E8D">
                  <w:pPr>
                    <w:kinsoku w:val="0"/>
                    <w:overflowPunct w:val="0"/>
                    <w:jc w:val="center"/>
                    <w:textAlignment w:val="baseline"/>
                    <w:rPr>
                      <w:b/>
                      <w:bCs/>
                    </w:rPr>
                  </w:pPr>
                  <w:r>
                    <w:rPr>
                      <w:b/>
                      <w:bCs/>
                    </w:rPr>
                    <w:t>5,2</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231722" w:rsidP="001E4E8D">
                  <w:pPr>
                    <w:kinsoku w:val="0"/>
                    <w:overflowPunct w:val="0"/>
                    <w:jc w:val="center"/>
                    <w:textAlignment w:val="baseline"/>
                    <w:rPr>
                      <w:b/>
                      <w:bCs/>
                    </w:rPr>
                  </w:pPr>
                  <w:r>
                    <w:rPr>
                      <w:b/>
                      <w:bCs/>
                    </w:rPr>
                    <w:t>104,3</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231722" w:rsidRPr="00E77AB7" w:rsidRDefault="00231722" w:rsidP="00231722">
                  <w:pPr>
                    <w:kinsoku w:val="0"/>
                    <w:overflowPunct w:val="0"/>
                    <w:jc w:val="center"/>
                    <w:textAlignment w:val="baseline"/>
                    <w:rPr>
                      <w:b/>
                      <w:bCs/>
                      <w:sz w:val="22"/>
                      <w:szCs w:val="22"/>
                    </w:rPr>
                  </w:pPr>
                  <w:r>
                    <w:rPr>
                      <w:b/>
                      <w:bCs/>
                      <w:sz w:val="22"/>
                      <w:szCs w:val="22"/>
                    </w:rPr>
                    <w:t>-28,9</w:t>
                  </w:r>
                </w:p>
              </w:tc>
            </w:tr>
            <w:tr w:rsidR="00900B83" w:rsidRPr="00B522B3" w:rsidTr="00E77AB7">
              <w:trPr>
                <w:trHeight w:val="439"/>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900B83" w:rsidRPr="00B522B3" w:rsidRDefault="00900B83" w:rsidP="00451238">
                  <w:pPr>
                    <w:kinsoku w:val="0"/>
                    <w:overflowPunct w:val="0"/>
                    <w:textAlignment w:val="baseline"/>
                    <w:rPr>
                      <w:rFonts w:ascii="Arial" w:hAnsi="Arial" w:cs="Arial"/>
                      <w:b/>
                      <w:bCs/>
                      <w:sz w:val="18"/>
                      <w:szCs w:val="18"/>
                    </w:rPr>
                  </w:pPr>
                  <w:r w:rsidRPr="00435B45">
                    <w:rPr>
                      <w:b/>
                      <w:color w:val="000000"/>
                      <w:kern w:val="24"/>
                    </w:rPr>
                    <w:t>НАЛОГОВЫЕ И НЕНАЛОГОВЫЕ ДОХОДЫ</w:t>
                  </w:r>
                  <w:r>
                    <w:rPr>
                      <w:b/>
                      <w:color w:val="000000"/>
                      <w:kern w:val="24"/>
                    </w:rPr>
                    <w:t xml:space="preserve"> всего</w:t>
                  </w:r>
                  <w:r w:rsidRPr="00B522B3">
                    <w:rPr>
                      <w:b/>
                      <w:color w:val="000000"/>
                      <w:kern w:val="24"/>
                      <w:sz w:val="18"/>
                      <w:szCs w:val="18"/>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900B83" w:rsidRPr="00E77AB7" w:rsidRDefault="00900B83" w:rsidP="002148FC">
                  <w:pPr>
                    <w:kinsoku w:val="0"/>
                    <w:overflowPunct w:val="0"/>
                    <w:jc w:val="center"/>
                    <w:textAlignment w:val="baseline"/>
                    <w:rPr>
                      <w:b/>
                      <w:bCs/>
                      <w:sz w:val="20"/>
                      <w:szCs w:val="20"/>
                    </w:rPr>
                  </w:pPr>
                  <w:r w:rsidRPr="00E77AB7">
                    <w:rPr>
                      <w:b/>
                      <w:bCs/>
                      <w:sz w:val="20"/>
                      <w:szCs w:val="20"/>
                    </w:rPr>
                    <w:t>9 933,3</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900B83" w:rsidRPr="00E77AB7" w:rsidRDefault="00900B83" w:rsidP="001E4E8D">
                  <w:pPr>
                    <w:kinsoku w:val="0"/>
                    <w:overflowPunct w:val="0"/>
                    <w:jc w:val="center"/>
                    <w:textAlignment w:val="baseline"/>
                    <w:rPr>
                      <w:b/>
                      <w:bCs/>
                      <w:sz w:val="22"/>
                      <w:szCs w:val="22"/>
                    </w:rPr>
                  </w:pPr>
                  <w:r w:rsidRPr="00E77AB7">
                    <w:rPr>
                      <w:b/>
                      <w:bCs/>
                      <w:sz w:val="22"/>
                      <w:szCs w:val="22"/>
                    </w:rPr>
                    <w:t>10 820,5</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900B83" w:rsidRPr="00E77AB7" w:rsidRDefault="00900B83" w:rsidP="001E4E8D">
                  <w:pPr>
                    <w:kinsoku w:val="0"/>
                    <w:overflowPunct w:val="0"/>
                    <w:jc w:val="center"/>
                    <w:textAlignment w:val="baseline"/>
                    <w:rPr>
                      <w:b/>
                      <w:bCs/>
                      <w:sz w:val="22"/>
                      <w:szCs w:val="22"/>
                    </w:rPr>
                  </w:pPr>
                  <w:r w:rsidRPr="00E77AB7">
                    <w:rPr>
                      <w:b/>
                      <w:bCs/>
                      <w:sz w:val="22"/>
                      <w:szCs w:val="22"/>
                    </w:rPr>
                    <w:t>11 188,4</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900B83" w:rsidRPr="00E77AB7" w:rsidRDefault="00E77AB7" w:rsidP="001E4E8D">
                  <w:pPr>
                    <w:kinsoku w:val="0"/>
                    <w:overflowPunct w:val="0"/>
                    <w:jc w:val="center"/>
                    <w:textAlignment w:val="baseline"/>
                    <w:rPr>
                      <w:b/>
                      <w:bCs/>
                    </w:rPr>
                  </w:pPr>
                  <w:r>
                    <w:rPr>
                      <w:b/>
                      <w:bCs/>
                    </w:rPr>
                    <w:t>100,0</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231722" w:rsidP="001E4E8D">
                  <w:pPr>
                    <w:kinsoku w:val="0"/>
                    <w:overflowPunct w:val="0"/>
                    <w:jc w:val="center"/>
                    <w:textAlignment w:val="baseline"/>
                    <w:rPr>
                      <w:b/>
                      <w:bCs/>
                    </w:rPr>
                  </w:pPr>
                  <w:r>
                    <w:rPr>
                      <w:b/>
                      <w:bCs/>
                    </w:rPr>
                    <w:t>36</w:t>
                  </w:r>
                  <w:r w:rsidR="00FC49D8">
                    <w:rPr>
                      <w:b/>
                      <w:bCs/>
                    </w:rPr>
                    <w:t>7,9</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900B83" w:rsidRPr="00E77AB7" w:rsidRDefault="00231722" w:rsidP="001E4E8D">
                  <w:pPr>
                    <w:kinsoku w:val="0"/>
                    <w:overflowPunct w:val="0"/>
                    <w:jc w:val="center"/>
                    <w:textAlignment w:val="baseline"/>
                    <w:rPr>
                      <w:b/>
                      <w:bCs/>
                    </w:rPr>
                  </w:pPr>
                  <w:r>
                    <w:rPr>
                      <w:b/>
                      <w:bCs/>
                    </w:rPr>
                    <w:t>103,4</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900B83" w:rsidRPr="00E77AB7" w:rsidRDefault="00231722" w:rsidP="00180697">
                  <w:pPr>
                    <w:kinsoku w:val="0"/>
                    <w:overflowPunct w:val="0"/>
                    <w:jc w:val="center"/>
                    <w:textAlignment w:val="baseline"/>
                    <w:rPr>
                      <w:b/>
                      <w:bCs/>
                      <w:sz w:val="22"/>
                      <w:szCs w:val="22"/>
                    </w:rPr>
                  </w:pPr>
                  <w:r>
                    <w:rPr>
                      <w:b/>
                      <w:bCs/>
                      <w:sz w:val="22"/>
                      <w:szCs w:val="22"/>
                    </w:rPr>
                    <w:t>1255,1</w:t>
                  </w:r>
                </w:p>
              </w:tc>
            </w:tr>
          </w:tbl>
          <w:p w:rsidR="00B522B3" w:rsidRPr="00B522B3" w:rsidRDefault="00B522B3" w:rsidP="00BD662C">
            <w:pPr>
              <w:jc w:val="both"/>
            </w:pPr>
          </w:p>
        </w:tc>
      </w:tr>
      <w:tr w:rsidR="009831BA" w:rsidRPr="00BD662C" w:rsidTr="007E118B">
        <w:trPr>
          <w:trHeight w:val="2248"/>
        </w:trPr>
        <w:tc>
          <w:tcPr>
            <w:tcW w:w="10421" w:type="dxa"/>
            <w:shd w:val="clear" w:color="auto" w:fill="66FFFF"/>
          </w:tcPr>
          <w:p w:rsidR="009831BA" w:rsidRDefault="009831BA" w:rsidP="00BD662C">
            <w:pPr>
              <w:jc w:val="both"/>
              <w:rPr>
                <w:b/>
              </w:rPr>
            </w:pPr>
            <w:r>
              <w:rPr>
                <w:b/>
              </w:rPr>
              <w:t xml:space="preserve">        </w:t>
            </w:r>
          </w:p>
          <w:p w:rsidR="009831BA" w:rsidRDefault="009831BA" w:rsidP="00BD662C">
            <w:pPr>
              <w:jc w:val="both"/>
              <w:rPr>
                <w:b/>
              </w:rPr>
            </w:pPr>
          </w:p>
          <w:p w:rsidR="00607759" w:rsidRDefault="00582067" w:rsidP="00607759">
            <w:pPr>
              <w:jc w:val="both"/>
              <w:rPr>
                <w:b/>
                <w:sz w:val="28"/>
                <w:szCs w:val="28"/>
                <w:shd w:val="clear" w:color="auto" w:fill="00B050"/>
              </w:rPr>
            </w:pPr>
            <w:r>
              <w:rPr>
                <w:b/>
              </w:rPr>
              <w:t xml:space="preserve">      </w:t>
            </w:r>
            <w:r w:rsidR="0005624C">
              <w:rPr>
                <w:b/>
              </w:rPr>
              <w:t xml:space="preserve">             </w:t>
            </w:r>
            <w:r w:rsidR="00180697" w:rsidRPr="0068106D">
              <w:rPr>
                <w:b/>
                <w:sz w:val="28"/>
                <w:szCs w:val="28"/>
                <w:shd w:val="clear" w:color="auto" w:fill="00B050"/>
              </w:rPr>
              <w:t>План по сбору  налоговых и неналоговых дохо</w:t>
            </w:r>
            <w:r w:rsidR="00DD36AD">
              <w:rPr>
                <w:b/>
                <w:sz w:val="28"/>
                <w:szCs w:val="28"/>
                <w:shd w:val="clear" w:color="auto" w:fill="00B050"/>
              </w:rPr>
              <w:t>дов за 2015 год выполнен на 103</w:t>
            </w:r>
            <w:r w:rsidR="00180697" w:rsidRPr="0068106D">
              <w:rPr>
                <w:b/>
                <w:sz w:val="28"/>
                <w:szCs w:val="28"/>
                <w:shd w:val="clear" w:color="auto" w:fill="00B050"/>
              </w:rPr>
              <w:t>,4 %</w:t>
            </w:r>
            <w:r w:rsidR="00FC49D8">
              <w:rPr>
                <w:b/>
                <w:sz w:val="28"/>
                <w:szCs w:val="28"/>
                <w:shd w:val="clear" w:color="auto" w:fill="00B050"/>
              </w:rPr>
              <w:t xml:space="preserve"> </w:t>
            </w:r>
          </w:p>
          <w:p w:rsidR="00607759" w:rsidRDefault="00607759" w:rsidP="00607759">
            <w:pPr>
              <w:jc w:val="both"/>
              <w:rPr>
                <w:b/>
                <w:sz w:val="28"/>
                <w:szCs w:val="28"/>
                <w:shd w:val="clear" w:color="auto" w:fill="00B050"/>
              </w:rPr>
            </w:pPr>
          </w:p>
          <w:p w:rsidR="00607759" w:rsidRDefault="00607759" w:rsidP="00607759">
            <w:pPr>
              <w:jc w:val="both"/>
              <w:rPr>
                <w:b/>
                <w:sz w:val="28"/>
                <w:szCs w:val="28"/>
                <w:shd w:val="clear" w:color="auto" w:fill="00B050"/>
              </w:rPr>
            </w:pPr>
            <w:r>
              <w:rPr>
                <w:b/>
                <w:sz w:val="28"/>
                <w:szCs w:val="28"/>
                <w:shd w:val="clear" w:color="auto" w:fill="00B050"/>
              </w:rPr>
              <w:t xml:space="preserve">               </w:t>
            </w:r>
            <w:r w:rsidR="00180697" w:rsidRPr="0068106D">
              <w:rPr>
                <w:b/>
                <w:sz w:val="28"/>
                <w:szCs w:val="28"/>
                <w:shd w:val="clear" w:color="auto" w:fill="00B050"/>
              </w:rPr>
              <w:t>Фактическое поступление налогов</w:t>
            </w:r>
            <w:r>
              <w:rPr>
                <w:b/>
                <w:sz w:val="28"/>
                <w:szCs w:val="28"/>
                <w:shd w:val="clear" w:color="auto" w:fill="00B050"/>
              </w:rPr>
              <w:t>ых и неналоговых доходов за 2015</w:t>
            </w:r>
            <w:r w:rsidR="00180697" w:rsidRPr="0068106D">
              <w:rPr>
                <w:b/>
                <w:sz w:val="28"/>
                <w:szCs w:val="28"/>
                <w:shd w:val="clear" w:color="auto" w:fill="00B050"/>
              </w:rPr>
              <w:t xml:space="preserve"> год </w:t>
            </w:r>
            <w:r w:rsidR="009831BA" w:rsidRPr="0068106D">
              <w:rPr>
                <w:b/>
                <w:sz w:val="28"/>
                <w:szCs w:val="28"/>
                <w:shd w:val="clear" w:color="auto" w:fill="00B050"/>
              </w:rPr>
              <w:t>по сравнению с аналогичным</w:t>
            </w:r>
            <w:r w:rsidR="00180697" w:rsidRPr="0068106D">
              <w:rPr>
                <w:b/>
                <w:sz w:val="28"/>
                <w:szCs w:val="28"/>
                <w:shd w:val="clear" w:color="auto" w:fill="00B050"/>
              </w:rPr>
              <w:t>и доходами за</w:t>
            </w:r>
            <w:r w:rsidR="009831BA" w:rsidRPr="0068106D">
              <w:rPr>
                <w:b/>
                <w:sz w:val="28"/>
                <w:szCs w:val="28"/>
                <w:shd w:val="clear" w:color="auto" w:fill="00B050"/>
              </w:rPr>
              <w:t xml:space="preserve"> 201</w:t>
            </w:r>
            <w:r>
              <w:rPr>
                <w:b/>
                <w:sz w:val="28"/>
                <w:szCs w:val="28"/>
                <w:shd w:val="clear" w:color="auto" w:fill="00B050"/>
              </w:rPr>
              <w:t>4</w:t>
            </w:r>
            <w:r w:rsidR="009831BA" w:rsidRPr="0068106D">
              <w:rPr>
                <w:b/>
                <w:sz w:val="28"/>
                <w:szCs w:val="28"/>
                <w:shd w:val="clear" w:color="auto" w:fill="00B050"/>
              </w:rPr>
              <w:t xml:space="preserve"> год</w:t>
            </w:r>
            <w:r w:rsidR="00180697" w:rsidRPr="0068106D">
              <w:rPr>
                <w:b/>
                <w:sz w:val="28"/>
                <w:szCs w:val="28"/>
                <w:shd w:val="clear" w:color="auto" w:fill="00B050"/>
              </w:rPr>
              <w:t xml:space="preserve"> </w:t>
            </w:r>
            <w:r w:rsidR="009831BA" w:rsidRPr="0068106D">
              <w:rPr>
                <w:b/>
                <w:sz w:val="28"/>
                <w:szCs w:val="28"/>
                <w:shd w:val="clear" w:color="auto" w:fill="00B050"/>
              </w:rPr>
              <w:t xml:space="preserve"> </w:t>
            </w:r>
            <w:r w:rsidR="00E547A2" w:rsidRPr="0068106D">
              <w:rPr>
                <w:b/>
                <w:sz w:val="28"/>
                <w:szCs w:val="28"/>
                <w:shd w:val="clear" w:color="auto" w:fill="00B050"/>
              </w:rPr>
              <w:t>у</w:t>
            </w:r>
            <w:r>
              <w:rPr>
                <w:b/>
                <w:sz w:val="28"/>
                <w:szCs w:val="28"/>
                <w:shd w:val="clear" w:color="auto" w:fill="00B050"/>
              </w:rPr>
              <w:t>величились</w:t>
            </w:r>
            <w:r w:rsidR="00E547A2" w:rsidRPr="0068106D">
              <w:rPr>
                <w:b/>
                <w:sz w:val="28"/>
                <w:szCs w:val="28"/>
                <w:shd w:val="clear" w:color="auto" w:fill="00B050"/>
              </w:rPr>
              <w:t xml:space="preserve"> на</w:t>
            </w:r>
          </w:p>
          <w:p w:rsidR="00607759" w:rsidRDefault="00E547A2" w:rsidP="00607759">
            <w:pPr>
              <w:jc w:val="both"/>
              <w:rPr>
                <w:b/>
                <w:sz w:val="28"/>
                <w:szCs w:val="28"/>
                <w:shd w:val="clear" w:color="auto" w:fill="00B050"/>
              </w:rPr>
            </w:pPr>
            <w:r w:rsidRPr="0068106D">
              <w:rPr>
                <w:b/>
                <w:sz w:val="28"/>
                <w:szCs w:val="28"/>
                <w:shd w:val="clear" w:color="auto" w:fill="00B050"/>
              </w:rPr>
              <w:t xml:space="preserve"> 1</w:t>
            </w:r>
            <w:r w:rsidR="00607759">
              <w:rPr>
                <w:b/>
                <w:sz w:val="28"/>
                <w:szCs w:val="28"/>
                <w:shd w:val="clear" w:color="auto" w:fill="00B050"/>
              </w:rPr>
              <w:t xml:space="preserve"> 255,1</w:t>
            </w:r>
            <w:r w:rsidRPr="0068106D">
              <w:rPr>
                <w:b/>
                <w:sz w:val="28"/>
                <w:szCs w:val="28"/>
                <w:shd w:val="clear" w:color="auto" w:fill="00B050"/>
              </w:rPr>
              <w:t xml:space="preserve"> тыс. рублей, </w:t>
            </w:r>
          </w:p>
          <w:p w:rsidR="009831BA" w:rsidRDefault="00E547A2" w:rsidP="00607759">
            <w:pPr>
              <w:jc w:val="both"/>
              <w:rPr>
                <w:b/>
                <w:sz w:val="28"/>
                <w:szCs w:val="28"/>
                <w:shd w:val="clear" w:color="auto" w:fill="00B050"/>
              </w:rPr>
            </w:pPr>
            <w:r w:rsidRPr="0068106D">
              <w:rPr>
                <w:b/>
                <w:sz w:val="28"/>
                <w:szCs w:val="28"/>
                <w:shd w:val="clear" w:color="auto" w:fill="00B050"/>
              </w:rPr>
              <w:t>в том числе у</w:t>
            </w:r>
            <w:r w:rsidR="00607759">
              <w:rPr>
                <w:b/>
                <w:sz w:val="28"/>
                <w:szCs w:val="28"/>
                <w:shd w:val="clear" w:color="auto" w:fill="00B050"/>
              </w:rPr>
              <w:t>величение</w:t>
            </w:r>
            <w:r w:rsidRPr="0068106D">
              <w:rPr>
                <w:b/>
                <w:sz w:val="28"/>
                <w:szCs w:val="28"/>
                <w:shd w:val="clear" w:color="auto" w:fill="00B050"/>
              </w:rPr>
              <w:t xml:space="preserve"> по </w:t>
            </w:r>
            <w:r w:rsidR="00607759">
              <w:rPr>
                <w:b/>
                <w:sz w:val="28"/>
                <w:szCs w:val="28"/>
                <w:shd w:val="clear" w:color="auto" w:fill="00B050"/>
              </w:rPr>
              <w:t>не</w:t>
            </w:r>
            <w:r w:rsidRPr="0068106D">
              <w:rPr>
                <w:b/>
                <w:sz w:val="28"/>
                <w:szCs w:val="28"/>
                <w:shd w:val="clear" w:color="auto" w:fill="00B050"/>
              </w:rPr>
              <w:t>налоговым доходам в сумме 1</w:t>
            </w:r>
            <w:r w:rsidR="00607759">
              <w:rPr>
                <w:b/>
                <w:sz w:val="28"/>
                <w:szCs w:val="28"/>
                <w:shd w:val="clear" w:color="auto" w:fill="00B050"/>
              </w:rPr>
              <w:t xml:space="preserve"> 260,4</w:t>
            </w:r>
            <w:r w:rsidR="00FC49D8">
              <w:rPr>
                <w:b/>
                <w:sz w:val="28"/>
                <w:szCs w:val="28"/>
                <w:shd w:val="clear" w:color="auto" w:fill="00B050"/>
              </w:rPr>
              <w:t xml:space="preserve"> тыс. рублей</w:t>
            </w:r>
          </w:p>
          <w:p w:rsidR="00607759" w:rsidRDefault="00607759" w:rsidP="00607759">
            <w:pPr>
              <w:jc w:val="both"/>
              <w:rPr>
                <w:b/>
                <w:sz w:val="28"/>
                <w:szCs w:val="28"/>
                <w:shd w:val="clear" w:color="auto" w:fill="00B050"/>
              </w:rPr>
            </w:pPr>
          </w:p>
          <w:p w:rsidR="00607759" w:rsidRDefault="00607759" w:rsidP="00607759">
            <w:pPr>
              <w:jc w:val="both"/>
              <w:rPr>
                <w:b/>
                <w:sz w:val="28"/>
                <w:szCs w:val="28"/>
                <w:shd w:val="clear" w:color="auto" w:fill="00B050"/>
              </w:rPr>
            </w:pPr>
          </w:p>
          <w:p w:rsidR="00607759" w:rsidRDefault="00607759" w:rsidP="00607759">
            <w:pPr>
              <w:jc w:val="both"/>
              <w:rPr>
                <w:b/>
                <w:sz w:val="28"/>
                <w:szCs w:val="28"/>
                <w:shd w:val="clear" w:color="auto" w:fill="00B050"/>
              </w:rPr>
            </w:pPr>
          </w:p>
          <w:p w:rsidR="00607759" w:rsidRPr="0083056A" w:rsidRDefault="00607759" w:rsidP="00607759">
            <w:pPr>
              <w:jc w:val="both"/>
              <w:rPr>
                <w:b/>
                <w:sz w:val="28"/>
                <w:szCs w:val="28"/>
              </w:rPr>
            </w:pPr>
          </w:p>
        </w:tc>
      </w:tr>
    </w:tbl>
    <w:p w:rsidR="003D259A" w:rsidRDefault="003D259A" w:rsidP="003D259A">
      <w:pPr>
        <w:ind w:firstLine="709"/>
        <w:jc w:val="center"/>
        <w:rPr>
          <w:b/>
        </w:rPr>
      </w:pPr>
    </w:p>
    <w:p w:rsidR="003D259A" w:rsidRDefault="003D259A" w:rsidP="003D259A">
      <w:pPr>
        <w:ind w:firstLine="709"/>
        <w:jc w:val="center"/>
        <w:rPr>
          <w:b/>
        </w:rPr>
      </w:pPr>
    </w:p>
    <w:p w:rsidR="007C6260" w:rsidRDefault="007C6260" w:rsidP="00E052B9">
      <w:pPr>
        <w:ind w:firstLine="709"/>
        <w:jc w:val="center"/>
        <w:rPr>
          <w:b/>
        </w:rPr>
      </w:pPr>
    </w:p>
    <w:p w:rsidR="008B37FD" w:rsidRDefault="008B37FD" w:rsidP="00E052B9">
      <w:pPr>
        <w:ind w:firstLine="709"/>
        <w:jc w:val="center"/>
        <w:rPr>
          <w:b/>
        </w:rPr>
      </w:pPr>
    </w:p>
    <w:p w:rsidR="00B522B3" w:rsidRDefault="00B522B3" w:rsidP="00E052B9">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9831BA" w:rsidRPr="00BD662C" w:rsidTr="007E118B">
        <w:trPr>
          <w:trHeight w:val="15384"/>
        </w:trPr>
        <w:tc>
          <w:tcPr>
            <w:tcW w:w="10421" w:type="dxa"/>
            <w:shd w:val="clear" w:color="auto" w:fill="66FFFF"/>
          </w:tcPr>
          <w:p w:rsidR="009831BA" w:rsidRPr="00BD662C" w:rsidRDefault="009831BA" w:rsidP="00451238">
            <w:pPr>
              <w:rPr>
                <w:b/>
                <w:sz w:val="28"/>
                <w:szCs w:val="28"/>
              </w:rPr>
            </w:pPr>
          </w:p>
          <w:p w:rsidR="009831BA" w:rsidRPr="00F71816" w:rsidRDefault="009831BA" w:rsidP="00BD662C">
            <w:pPr>
              <w:jc w:val="center"/>
              <w:rPr>
                <w:b/>
                <w:sz w:val="28"/>
                <w:szCs w:val="28"/>
              </w:rPr>
            </w:pPr>
            <w:r w:rsidRPr="00F71816">
              <w:rPr>
                <w:b/>
                <w:sz w:val="28"/>
                <w:szCs w:val="28"/>
              </w:rPr>
              <w:t>СТРУКТУРА БЕЗВОЗМЕЗД</w:t>
            </w:r>
            <w:r w:rsidR="00607759">
              <w:rPr>
                <w:b/>
                <w:sz w:val="28"/>
                <w:szCs w:val="28"/>
              </w:rPr>
              <w:t>НЫХ ПОСТУПЛЕНИЙ В БЮДЖЕТ ЗА 2015</w:t>
            </w:r>
            <w:r w:rsidRPr="00F71816">
              <w:rPr>
                <w:b/>
                <w:sz w:val="28"/>
                <w:szCs w:val="28"/>
              </w:rPr>
              <w:t xml:space="preserve"> ГОД</w:t>
            </w:r>
          </w:p>
          <w:p w:rsidR="00AA121B" w:rsidRDefault="009831BA" w:rsidP="00AA121B">
            <w:pPr>
              <w:jc w:val="center"/>
              <w:rPr>
                <w:b/>
                <w:sz w:val="18"/>
                <w:szCs w:val="18"/>
              </w:rPr>
            </w:pPr>
            <w:r w:rsidRPr="00BD662C">
              <w:rPr>
                <w:b/>
                <w:sz w:val="18"/>
                <w:szCs w:val="18"/>
              </w:rPr>
              <w:t xml:space="preserve">                                                                                                               </w:t>
            </w:r>
            <w:r w:rsidR="00AA121B">
              <w:rPr>
                <w:b/>
                <w:sz w:val="18"/>
                <w:szCs w:val="18"/>
              </w:rPr>
              <w:t xml:space="preserve">                              </w:t>
            </w:r>
          </w:p>
          <w:p w:rsidR="00AA121B" w:rsidRDefault="00AA121B" w:rsidP="00BD662C">
            <w:pPr>
              <w:jc w:val="center"/>
              <w:rPr>
                <w:b/>
                <w:sz w:val="18"/>
                <w:szCs w:val="18"/>
              </w:rPr>
            </w:pPr>
          </w:p>
          <w:p w:rsidR="00AA121B" w:rsidRDefault="00AA121B" w:rsidP="00BD662C">
            <w:pPr>
              <w:jc w:val="center"/>
              <w:rPr>
                <w:b/>
                <w:sz w:val="18"/>
                <w:szCs w:val="18"/>
              </w:rPr>
            </w:pPr>
          </w:p>
          <w:p w:rsidR="00AA121B" w:rsidRDefault="00727367" w:rsidP="00BD662C">
            <w:pPr>
              <w:jc w:val="center"/>
              <w:rPr>
                <w:b/>
                <w:sz w:val="18"/>
                <w:szCs w:val="18"/>
              </w:rPr>
            </w:pPr>
            <w:r w:rsidRPr="006B1172">
              <w:rPr>
                <w:b/>
                <w:sz w:val="18"/>
                <w:szCs w:val="18"/>
              </w:rPr>
              <w:object w:dxaOrig="10211" w:dyaOrig="6995">
                <v:shape id="_x0000_i1032" type="#_x0000_t75" style="width:510.75pt;height:349.5pt" o:ole="">
                  <v:imagedata r:id="rId12" o:title=""/>
                </v:shape>
                <o:OLEObject Type="Embed" ProgID="MSGraph.Chart.8" ShapeID="_x0000_i1032" DrawAspect="Content" ObjectID="_1526817796" r:id="rId13">
                  <o:FieldCodes>\s</o:FieldCodes>
                </o:OLEObject>
              </w:object>
            </w:r>
          </w:p>
          <w:p w:rsidR="00F71816" w:rsidRDefault="00F71816" w:rsidP="0083056A">
            <w:pPr>
              <w:rPr>
                <w:b/>
                <w:sz w:val="18"/>
                <w:szCs w:val="18"/>
              </w:rPr>
            </w:pPr>
          </w:p>
          <w:p w:rsidR="00124F89" w:rsidRDefault="00124F89" w:rsidP="0083056A">
            <w:pPr>
              <w:rPr>
                <w:b/>
                <w:sz w:val="18"/>
                <w:szCs w:val="18"/>
              </w:rPr>
            </w:pPr>
          </w:p>
          <w:p w:rsidR="00124F89" w:rsidRDefault="00124F89" w:rsidP="0083056A">
            <w:pPr>
              <w:rPr>
                <w:b/>
                <w:sz w:val="18"/>
                <w:szCs w:val="18"/>
              </w:rPr>
            </w:pPr>
          </w:p>
          <w:p w:rsidR="009831BA" w:rsidRPr="0083056A" w:rsidRDefault="00582067" w:rsidP="00124F89">
            <w:pPr>
              <w:jc w:val="both"/>
              <w:rPr>
                <w:b/>
                <w:sz w:val="28"/>
                <w:szCs w:val="28"/>
              </w:rPr>
            </w:pPr>
            <w:r>
              <w:rPr>
                <w:b/>
              </w:rPr>
              <w:t xml:space="preserve">      </w:t>
            </w:r>
            <w:r w:rsidR="009831BA" w:rsidRPr="0083056A">
              <w:rPr>
                <w:b/>
                <w:sz w:val="28"/>
                <w:szCs w:val="28"/>
              </w:rPr>
              <w:t>В структуре безвозмездных поступлений основная доля приходится</w:t>
            </w:r>
            <w:r w:rsidR="00124F89">
              <w:rPr>
                <w:b/>
                <w:sz w:val="28"/>
                <w:szCs w:val="28"/>
              </w:rPr>
              <w:t xml:space="preserve"> на</w:t>
            </w:r>
            <w:r w:rsidR="009831BA" w:rsidRPr="0083056A">
              <w:rPr>
                <w:b/>
                <w:sz w:val="28"/>
                <w:szCs w:val="28"/>
              </w:rPr>
              <w:t>:</w:t>
            </w:r>
          </w:p>
          <w:p w:rsidR="009831BA" w:rsidRPr="0083056A" w:rsidRDefault="00124F89" w:rsidP="00124F89">
            <w:pPr>
              <w:jc w:val="both"/>
              <w:rPr>
                <w:b/>
                <w:sz w:val="28"/>
                <w:szCs w:val="28"/>
              </w:rPr>
            </w:pPr>
            <w:r>
              <w:rPr>
                <w:b/>
                <w:sz w:val="28"/>
                <w:szCs w:val="28"/>
              </w:rPr>
              <w:t xml:space="preserve">                  -   </w:t>
            </w:r>
            <w:r w:rsidR="009831BA" w:rsidRPr="0083056A">
              <w:rPr>
                <w:b/>
                <w:sz w:val="28"/>
                <w:szCs w:val="28"/>
              </w:rPr>
              <w:t>дотацию бюджету муниципального образования на выравнивание бюджетной обеспеченности и  поддержку мер по обеспечению сбалансированности бюджета</w:t>
            </w:r>
            <w:r>
              <w:rPr>
                <w:b/>
                <w:sz w:val="28"/>
                <w:szCs w:val="28"/>
              </w:rPr>
              <w:t xml:space="preserve"> – 4</w:t>
            </w:r>
            <w:r w:rsidR="000E4755">
              <w:rPr>
                <w:b/>
                <w:sz w:val="28"/>
                <w:szCs w:val="28"/>
              </w:rPr>
              <w:t>8</w:t>
            </w:r>
            <w:r>
              <w:rPr>
                <w:b/>
                <w:sz w:val="28"/>
                <w:szCs w:val="28"/>
              </w:rPr>
              <w:t>,6 %</w:t>
            </w:r>
            <w:r w:rsidR="009831BA" w:rsidRPr="0083056A">
              <w:rPr>
                <w:b/>
                <w:sz w:val="28"/>
                <w:szCs w:val="28"/>
              </w:rPr>
              <w:t>;</w:t>
            </w:r>
          </w:p>
          <w:p w:rsidR="009831BA" w:rsidRDefault="00124F89" w:rsidP="00124F89">
            <w:pPr>
              <w:jc w:val="both"/>
              <w:rPr>
                <w:b/>
                <w:sz w:val="28"/>
                <w:szCs w:val="28"/>
              </w:rPr>
            </w:pPr>
            <w:r>
              <w:rPr>
                <w:b/>
                <w:sz w:val="28"/>
                <w:szCs w:val="28"/>
              </w:rPr>
              <w:t xml:space="preserve">                - </w:t>
            </w:r>
            <w:r w:rsidR="009831BA" w:rsidRPr="0083056A">
              <w:rPr>
                <w:b/>
                <w:sz w:val="28"/>
                <w:szCs w:val="28"/>
              </w:rPr>
              <w:t>субсиди</w:t>
            </w:r>
            <w:r>
              <w:rPr>
                <w:b/>
                <w:sz w:val="28"/>
                <w:szCs w:val="28"/>
              </w:rPr>
              <w:t>ю</w:t>
            </w:r>
            <w:r w:rsidR="009831BA" w:rsidRPr="0083056A">
              <w:rPr>
                <w:b/>
                <w:sz w:val="28"/>
                <w:szCs w:val="28"/>
              </w:rPr>
              <w:t xml:space="preserve"> </w:t>
            </w:r>
            <w:r>
              <w:rPr>
                <w:b/>
                <w:sz w:val="28"/>
                <w:szCs w:val="28"/>
              </w:rPr>
              <w:t xml:space="preserve"> </w:t>
            </w:r>
            <w:r w:rsidR="009831BA" w:rsidRPr="0083056A">
              <w:rPr>
                <w:b/>
                <w:sz w:val="28"/>
                <w:szCs w:val="28"/>
              </w:rPr>
              <w:t>на реализацию Федеральных целевых программ,  модернизацию региональных систем общего образования и прочих субсидий</w:t>
            </w:r>
            <w:r>
              <w:rPr>
                <w:b/>
                <w:sz w:val="28"/>
                <w:szCs w:val="28"/>
              </w:rPr>
              <w:t xml:space="preserve"> – 1</w:t>
            </w:r>
            <w:r w:rsidR="000E4755">
              <w:rPr>
                <w:b/>
                <w:sz w:val="28"/>
                <w:szCs w:val="28"/>
              </w:rPr>
              <w:t>0,5</w:t>
            </w:r>
            <w:r>
              <w:rPr>
                <w:b/>
                <w:sz w:val="28"/>
                <w:szCs w:val="28"/>
              </w:rPr>
              <w:t>%</w:t>
            </w:r>
            <w:r w:rsidR="00E14B9D">
              <w:rPr>
                <w:b/>
                <w:sz w:val="28"/>
                <w:szCs w:val="28"/>
              </w:rPr>
              <w:t>;</w:t>
            </w:r>
          </w:p>
          <w:p w:rsidR="000E4755" w:rsidRDefault="000E4755" w:rsidP="00124F89">
            <w:pPr>
              <w:jc w:val="both"/>
              <w:rPr>
                <w:b/>
                <w:sz w:val="28"/>
                <w:szCs w:val="28"/>
              </w:rPr>
            </w:pPr>
            <w:r>
              <w:rPr>
                <w:b/>
                <w:sz w:val="28"/>
                <w:szCs w:val="28"/>
              </w:rPr>
              <w:t xml:space="preserve">               -   субвенцию на осуществление 14</w:t>
            </w:r>
            <w:r w:rsidRPr="0083056A">
              <w:rPr>
                <w:b/>
                <w:sz w:val="28"/>
                <w:szCs w:val="28"/>
              </w:rPr>
              <w:t xml:space="preserve"> расходных полномочий</w:t>
            </w:r>
            <w:r>
              <w:rPr>
                <w:b/>
                <w:sz w:val="28"/>
                <w:szCs w:val="28"/>
              </w:rPr>
              <w:t xml:space="preserve"> – 40,8 %</w:t>
            </w:r>
            <w:r w:rsidRPr="0083056A">
              <w:rPr>
                <w:b/>
                <w:sz w:val="28"/>
                <w:szCs w:val="28"/>
              </w:rPr>
              <w:t>;</w:t>
            </w:r>
          </w:p>
          <w:p w:rsidR="00E14B9D" w:rsidRDefault="00E14B9D" w:rsidP="00124F89">
            <w:pPr>
              <w:jc w:val="both"/>
              <w:rPr>
                <w:b/>
                <w:sz w:val="28"/>
                <w:szCs w:val="28"/>
              </w:rPr>
            </w:pPr>
            <w:r>
              <w:rPr>
                <w:b/>
                <w:sz w:val="28"/>
                <w:szCs w:val="28"/>
              </w:rPr>
              <w:t xml:space="preserve">                -   иные межбюджетные трансферты -  0,1 %</w:t>
            </w:r>
          </w:p>
          <w:p w:rsidR="00633F56" w:rsidRDefault="00633F56" w:rsidP="0045123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2"/>
              <w:gridCol w:w="2660"/>
              <w:gridCol w:w="3219"/>
              <w:gridCol w:w="2234"/>
            </w:tblGrid>
            <w:tr w:rsidR="00633F56" w:rsidRPr="00B522B3" w:rsidTr="00EE61D7">
              <w:tc>
                <w:tcPr>
                  <w:tcW w:w="10195" w:type="dxa"/>
                  <w:gridSpan w:val="4"/>
                  <w:shd w:val="clear" w:color="auto" w:fill="E5B8B7" w:themeFill="accent2" w:themeFillTint="66"/>
                </w:tcPr>
                <w:p w:rsidR="00633F56" w:rsidRDefault="00633F56" w:rsidP="00633F56">
                  <w:pPr>
                    <w:jc w:val="center"/>
                    <w:rPr>
                      <w:b/>
                      <w:sz w:val="28"/>
                      <w:szCs w:val="28"/>
                    </w:rPr>
                  </w:pPr>
                </w:p>
                <w:p w:rsidR="00633F56" w:rsidRDefault="00633F56" w:rsidP="00633F56">
                  <w:pPr>
                    <w:jc w:val="center"/>
                    <w:rPr>
                      <w:b/>
                      <w:sz w:val="28"/>
                      <w:szCs w:val="28"/>
                    </w:rPr>
                  </w:pPr>
                  <w:r w:rsidRPr="00633F56">
                    <w:rPr>
                      <w:b/>
                      <w:sz w:val="28"/>
                      <w:szCs w:val="28"/>
                    </w:rPr>
                    <w:t>Анализ показателей  безвозмездных поступлений в бюджет района</w:t>
                  </w:r>
                </w:p>
                <w:p w:rsidR="00633F56" w:rsidRPr="00633F56" w:rsidRDefault="00633F56" w:rsidP="00633F56">
                  <w:pPr>
                    <w:jc w:val="center"/>
                    <w:rPr>
                      <w:b/>
                      <w:sz w:val="28"/>
                      <w:szCs w:val="28"/>
                    </w:rPr>
                  </w:pPr>
                </w:p>
              </w:tc>
            </w:tr>
            <w:tr w:rsidR="00633F56" w:rsidRPr="00B522B3" w:rsidTr="00EE61D7">
              <w:tc>
                <w:tcPr>
                  <w:tcW w:w="2082" w:type="dxa"/>
                  <w:shd w:val="clear" w:color="auto" w:fill="E5B8B7" w:themeFill="accent2" w:themeFillTint="66"/>
                </w:tcPr>
                <w:p w:rsidR="00633F56" w:rsidRPr="00B522B3" w:rsidRDefault="00633F56" w:rsidP="00EE61D7">
                  <w:pPr>
                    <w:jc w:val="center"/>
                    <w:rPr>
                      <w:b/>
                      <w:sz w:val="20"/>
                      <w:szCs w:val="20"/>
                    </w:rPr>
                  </w:pPr>
                  <w:r w:rsidRPr="00B522B3">
                    <w:rPr>
                      <w:b/>
                      <w:sz w:val="20"/>
                      <w:szCs w:val="20"/>
                    </w:rPr>
                    <w:t>Анализируемые годы</w:t>
                  </w:r>
                </w:p>
              </w:tc>
              <w:tc>
                <w:tcPr>
                  <w:tcW w:w="2660" w:type="dxa"/>
                  <w:shd w:val="clear" w:color="auto" w:fill="993366"/>
                </w:tcPr>
                <w:p w:rsidR="00633F56" w:rsidRDefault="00633F56" w:rsidP="00633F56">
                  <w:pPr>
                    <w:jc w:val="center"/>
                    <w:rPr>
                      <w:b/>
                      <w:sz w:val="20"/>
                      <w:szCs w:val="20"/>
                    </w:rPr>
                  </w:pPr>
                  <w:r w:rsidRPr="00B522B3">
                    <w:rPr>
                      <w:b/>
                      <w:sz w:val="20"/>
                      <w:szCs w:val="20"/>
                    </w:rPr>
                    <w:t>Итого</w:t>
                  </w:r>
                  <w:r>
                    <w:rPr>
                      <w:b/>
                      <w:sz w:val="20"/>
                      <w:szCs w:val="20"/>
                    </w:rPr>
                    <w:t xml:space="preserve"> безвозмездные поступления,</w:t>
                  </w:r>
                </w:p>
                <w:p w:rsidR="00633F56" w:rsidRPr="00B522B3" w:rsidRDefault="00633F56" w:rsidP="00633F56">
                  <w:pPr>
                    <w:jc w:val="center"/>
                    <w:rPr>
                      <w:b/>
                      <w:sz w:val="20"/>
                      <w:szCs w:val="20"/>
                    </w:rPr>
                  </w:pPr>
                  <w:r w:rsidRPr="00B522B3">
                    <w:rPr>
                      <w:b/>
                      <w:sz w:val="20"/>
                      <w:szCs w:val="20"/>
                    </w:rPr>
                    <w:t>тыс. рублей</w:t>
                  </w:r>
                </w:p>
              </w:tc>
              <w:tc>
                <w:tcPr>
                  <w:tcW w:w="3219" w:type="dxa"/>
                  <w:shd w:val="clear" w:color="auto" w:fill="8DB3E2" w:themeFill="text2" w:themeFillTint="66"/>
                </w:tcPr>
                <w:p w:rsidR="00633F56" w:rsidRPr="00B522B3" w:rsidRDefault="00633F56" w:rsidP="00EE61D7">
                  <w:pPr>
                    <w:jc w:val="center"/>
                    <w:rPr>
                      <w:b/>
                      <w:sz w:val="20"/>
                      <w:szCs w:val="20"/>
                    </w:rPr>
                  </w:pPr>
                  <w:r w:rsidRPr="00B522B3">
                    <w:rPr>
                      <w:b/>
                      <w:sz w:val="20"/>
                      <w:szCs w:val="20"/>
                    </w:rPr>
                    <w:t>Численность жителей района  по данным статистических данных,</w:t>
                  </w:r>
                </w:p>
                <w:p w:rsidR="00633F56" w:rsidRPr="00B522B3" w:rsidRDefault="00633F56" w:rsidP="00EE61D7">
                  <w:pPr>
                    <w:jc w:val="center"/>
                    <w:rPr>
                      <w:b/>
                      <w:sz w:val="20"/>
                      <w:szCs w:val="20"/>
                    </w:rPr>
                  </w:pPr>
                  <w:r w:rsidRPr="00B522B3">
                    <w:rPr>
                      <w:b/>
                      <w:sz w:val="20"/>
                      <w:szCs w:val="20"/>
                    </w:rPr>
                    <w:t>человек</w:t>
                  </w:r>
                </w:p>
              </w:tc>
              <w:tc>
                <w:tcPr>
                  <w:tcW w:w="2234" w:type="dxa"/>
                  <w:shd w:val="clear" w:color="auto" w:fill="7030A0"/>
                </w:tcPr>
                <w:p w:rsidR="00633F56" w:rsidRPr="00B522B3" w:rsidRDefault="00633F56" w:rsidP="00EE61D7">
                  <w:pPr>
                    <w:jc w:val="center"/>
                    <w:rPr>
                      <w:b/>
                      <w:sz w:val="20"/>
                      <w:szCs w:val="20"/>
                    </w:rPr>
                  </w:pPr>
                  <w:r w:rsidRPr="00B522B3">
                    <w:rPr>
                      <w:b/>
                      <w:sz w:val="20"/>
                      <w:szCs w:val="20"/>
                    </w:rPr>
                    <w:t>Объем доходов в расчете на 1 жителя,</w:t>
                  </w:r>
                </w:p>
                <w:p w:rsidR="00633F56" w:rsidRPr="00B522B3" w:rsidRDefault="00633F56" w:rsidP="00EE61D7">
                  <w:pPr>
                    <w:jc w:val="center"/>
                    <w:rPr>
                      <w:b/>
                      <w:sz w:val="20"/>
                      <w:szCs w:val="20"/>
                    </w:rPr>
                  </w:pPr>
                  <w:r w:rsidRPr="00B522B3">
                    <w:rPr>
                      <w:b/>
                      <w:sz w:val="20"/>
                      <w:szCs w:val="20"/>
                    </w:rPr>
                    <w:t>рублей</w:t>
                  </w:r>
                </w:p>
              </w:tc>
            </w:tr>
            <w:tr w:rsidR="000E4755" w:rsidRPr="00B522B3" w:rsidTr="00EE61D7">
              <w:tc>
                <w:tcPr>
                  <w:tcW w:w="2082" w:type="dxa"/>
                  <w:shd w:val="clear" w:color="auto" w:fill="E5B8B7" w:themeFill="accent2" w:themeFillTint="66"/>
                </w:tcPr>
                <w:p w:rsidR="000E4755" w:rsidRPr="00583614" w:rsidRDefault="000E4755" w:rsidP="00B4288A">
                  <w:pPr>
                    <w:jc w:val="center"/>
                    <w:rPr>
                      <w:b/>
                      <w:sz w:val="28"/>
                      <w:szCs w:val="28"/>
                    </w:rPr>
                  </w:pPr>
                  <w:r w:rsidRPr="00583614">
                    <w:rPr>
                      <w:b/>
                      <w:sz w:val="28"/>
                      <w:szCs w:val="28"/>
                    </w:rPr>
                    <w:t>2012</w:t>
                  </w:r>
                </w:p>
              </w:tc>
              <w:tc>
                <w:tcPr>
                  <w:tcW w:w="2660" w:type="dxa"/>
                  <w:shd w:val="clear" w:color="auto" w:fill="993366"/>
                </w:tcPr>
                <w:p w:rsidR="000E4755" w:rsidRPr="00583614" w:rsidRDefault="000E4755" w:rsidP="00B4288A">
                  <w:pPr>
                    <w:jc w:val="center"/>
                    <w:rPr>
                      <w:b/>
                      <w:sz w:val="28"/>
                      <w:szCs w:val="28"/>
                    </w:rPr>
                  </w:pPr>
                  <w:r>
                    <w:rPr>
                      <w:b/>
                      <w:sz w:val="28"/>
                      <w:szCs w:val="28"/>
                    </w:rPr>
                    <w:t>108 369,0</w:t>
                  </w:r>
                </w:p>
              </w:tc>
              <w:tc>
                <w:tcPr>
                  <w:tcW w:w="3219" w:type="dxa"/>
                  <w:shd w:val="clear" w:color="auto" w:fill="8DB3E2" w:themeFill="text2" w:themeFillTint="66"/>
                </w:tcPr>
                <w:p w:rsidR="000E4755" w:rsidRPr="00583614" w:rsidRDefault="000E4755" w:rsidP="00B4288A">
                  <w:pPr>
                    <w:jc w:val="center"/>
                    <w:rPr>
                      <w:b/>
                      <w:sz w:val="28"/>
                      <w:szCs w:val="28"/>
                    </w:rPr>
                  </w:pPr>
                  <w:r w:rsidRPr="00583614">
                    <w:rPr>
                      <w:b/>
                      <w:sz w:val="28"/>
                      <w:szCs w:val="28"/>
                    </w:rPr>
                    <w:t>4711</w:t>
                  </w:r>
                </w:p>
              </w:tc>
              <w:tc>
                <w:tcPr>
                  <w:tcW w:w="2234" w:type="dxa"/>
                  <w:shd w:val="clear" w:color="auto" w:fill="7030A0"/>
                </w:tcPr>
                <w:p w:rsidR="000E4755" w:rsidRPr="00583614" w:rsidRDefault="000E4755" w:rsidP="00B4288A">
                  <w:pPr>
                    <w:jc w:val="center"/>
                    <w:rPr>
                      <w:b/>
                      <w:sz w:val="28"/>
                      <w:szCs w:val="28"/>
                    </w:rPr>
                  </w:pPr>
                  <w:r>
                    <w:rPr>
                      <w:b/>
                      <w:sz w:val="28"/>
                      <w:szCs w:val="28"/>
                    </w:rPr>
                    <w:t>23 003</w:t>
                  </w:r>
                </w:p>
              </w:tc>
            </w:tr>
            <w:tr w:rsidR="000E4755" w:rsidRPr="00B522B3" w:rsidTr="00EE61D7">
              <w:tc>
                <w:tcPr>
                  <w:tcW w:w="2082" w:type="dxa"/>
                  <w:shd w:val="clear" w:color="auto" w:fill="E5B8B7" w:themeFill="accent2" w:themeFillTint="66"/>
                </w:tcPr>
                <w:p w:rsidR="000E4755" w:rsidRPr="00583614" w:rsidRDefault="000E4755" w:rsidP="00B4288A">
                  <w:pPr>
                    <w:jc w:val="center"/>
                    <w:rPr>
                      <w:b/>
                      <w:sz w:val="28"/>
                      <w:szCs w:val="28"/>
                    </w:rPr>
                  </w:pPr>
                  <w:r w:rsidRPr="00583614">
                    <w:rPr>
                      <w:b/>
                      <w:sz w:val="28"/>
                      <w:szCs w:val="28"/>
                    </w:rPr>
                    <w:t>2013</w:t>
                  </w:r>
                </w:p>
              </w:tc>
              <w:tc>
                <w:tcPr>
                  <w:tcW w:w="2660" w:type="dxa"/>
                  <w:shd w:val="clear" w:color="auto" w:fill="993366"/>
                </w:tcPr>
                <w:p w:rsidR="000E4755" w:rsidRPr="00583614" w:rsidRDefault="000E4755" w:rsidP="00B4288A">
                  <w:pPr>
                    <w:jc w:val="center"/>
                    <w:rPr>
                      <w:b/>
                      <w:sz w:val="28"/>
                      <w:szCs w:val="28"/>
                    </w:rPr>
                  </w:pPr>
                  <w:r w:rsidRPr="00583614">
                    <w:rPr>
                      <w:b/>
                      <w:sz w:val="28"/>
                      <w:szCs w:val="28"/>
                    </w:rPr>
                    <w:t>117 473,8</w:t>
                  </w:r>
                </w:p>
              </w:tc>
              <w:tc>
                <w:tcPr>
                  <w:tcW w:w="3219" w:type="dxa"/>
                  <w:shd w:val="clear" w:color="auto" w:fill="8DB3E2" w:themeFill="text2" w:themeFillTint="66"/>
                </w:tcPr>
                <w:p w:rsidR="000E4755" w:rsidRPr="00583614" w:rsidRDefault="000E4755" w:rsidP="00B4288A">
                  <w:pPr>
                    <w:jc w:val="center"/>
                    <w:rPr>
                      <w:b/>
                      <w:sz w:val="28"/>
                      <w:szCs w:val="28"/>
                    </w:rPr>
                  </w:pPr>
                  <w:r w:rsidRPr="00583614">
                    <w:rPr>
                      <w:b/>
                      <w:sz w:val="28"/>
                      <w:szCs w:val="28"/>
                    </w:rPr>
                    <w:t>4597</w:t>
                  </w:r>
                </w:p>
              </w:tc>
              <w:tc>
                <w:tcPr>
                  <w:tcW w:w="2234" w:type="dxa"/>
                  <w:shd w:val="clear" w:color="auto" w:fill="7030A0"/>
                </w:tcPr>
                <w:p w:rsidR="000E4755" w:rsidRPr="00583614" w:rsidRDefault="000E4755" w:rsidP="00B4288A">
                  <w:pPr>
                    <w:jc w:val="center"/>
                    <w:rPr>
                      <w:b/>
                      <w:sz w:val="28"/>
                      <w:szCs w:val="28"/>
                    </w:rPr>
                  </w:pPr>
                  <w:r w:rsidRPr="00583614">
                    <w:rPr>
                      <w:b/>
                      <w:sz w:val="28"/>
                      <w:szCs w:val="28"/>
                    </w:rPr>
                    <w:t>25 554</w:t>
                  </w:r>
                </w:p>
              </w:tc>
            </w:tr>
            <w:tr w:rsidR="000E4755" w:rsidRPr="00B522B3" w:rsidTr="00EE61D7">
              <w:tc>
                <w:tcPr>
                  <w:tcW w:w="2082" w:type="dxa"/>
                  <w:shd w:val="clear" w:color="auto" w:fill="E5B8B7" w:themeFill="accent2" w:themeFillTint="66"/>
                </w:tcPr>
                <w:p w:rsidR="000E4755" w:rsidRPr="00583614" w:rsidRDefault="000E4755" w:rsidP="00B4288A">
                  <w:pPr>
                    <w:jc w:val="center"/>
                    <w:rPr>
                      <w:b/>
                      <w:sz w:val="28"/>
                      <w:szCs w:val="28"/>
                    </w:rPr>
                  </w:pPr>
                  <w:r w:rsidRPr="00583614">
                    <w:rPr>
                      <w:b/>
                      <w:sz w:val="28"/>
                      <w:szCs w:val="28"/>
                    </w:rPr>
                    <w:t>2014</w:t>
                  </w:r>
                </w:p>
              </w:tc>
              <w:tc>
                <w:tcPr>
                  <w:tcW w:w="2660" w:type="dxa"/>
                  <w:shd w:val="clear" w:color="auto" w:fill="993366"/>
                </w:tcPr>
                <w:p w:rsidR="000E4755" w:rsidRPr="00583614" w:rsidRDefault="000E4755" w:rsidP="00B4288A">
                  <w:pPr>
                    <w:jc w:val="center"/>
                    <w:rPr>
                      <w:b/>
                      <w:sz w:val="28"/>
                      <w:szCs w:val="28"/>
                    </w:rPr>
                  </w:pPr>
                  <w:r w:rsidRPr="00583614">
                    <w:rPr>
                      <w:b/>
                      <w:sz w:val="28"/>
                      <w:szCs w:val="28"/>
                    </w:rPr>
                    <w:t>114 440,5</w:t>
                  </w:r>
                </w:p>
              </w:tc>
              <w:tc>
                <w:tcPr>
                  <w:tcW w:w="3219" w:type="dxa"/>
                  <w:shd w:val="clear" w:color="auto" w:fill="8DB3E2" w:themeFill="text2" w:themeFillTint="66"/>
                </w:tcPr>
                <w:p w:rsidR="000E4755" w:rsidRPr="00583614" w:rsidRDefault="000E4755" w:rsidP="00B4288A">
                  <w:pPr>
                    <w:jc w:val="center"/>
                    <w:rPr>
                      <w:b/>
                      <w:sz w:val="28"/>
                      <w:szCs w:val="28"/>
                    </w:rPr>
                  </w:pPr>
                  <w:r w:rsidRPr="00583614">
                    <w:rPr>
                      <w:b/>
                      <w:sz w:val="28"/>
                      <w:szCs w:val="28"/>
                    </w:rPr>
                    <w:t>4479</w:t>
                  </w:r>
                </w:p>
              </w:tc>
              <w:tc>
                <w:tcPr>
                  <w:tcW w:w="2234" w:type="dxa"/>
                  <w:shd w:val="clear" w:color="auto" w:fill="7030A0"/>
                </w:tcPr>
                <w:p w:rsidR="000E4755" w:rsidRPr="00583614" w:rsidRDefault="000E4755" w:rsidP="00B4288A">
                  <w:pPr>
                    <w:jc w:val="center"/>
                    <w:rPr>
                      <w:b/>
                      <w:sz w:val="28"/>
                      <w:szCs w:val="28"/>
                    </w:rPr>
                  </w:pPr>
                  <w:r w:rsidRPr="00583614">
                    <w:rPr>
                      <w:b/>
                      <w:sz w:val="28"/>
                      <w:szCs w:val="28"/>
                    </w:rPr>
                    <w:t>25 550</w:t>
                  </w:r>
                </w:p>
              </w:tc>
            </w:tr>
            <w:tr w:rsidR="000E4755" w:rsidRPr="00B522B3" w:rsidTr="00EE61D7">
              <w:tc>
                <w:tcPr>
                  <w:tcW w:w="2082" w:type="dxa"/>
                  <w:shd w:val="clear" w:color="auto" w:fill="E5B8B7" w:themeFill="accent2" w:themeFillTint="66"/>
                </w:tcPr>
                <w:p w:rsidR="000E4755" w:rsidRPr="00583614" w:rsidRDefault="000E4755" w:rsidP="00EE61D7">
                  <w:pPr>
                    <w:jc w:val="center"/>
                    <w:rPr>
                      <w:b/>
                      <w:sz w:val="28"/>
                      <w:szCs w:val="28"/>
                    </w:rPr>
                  </w:pPr>
                  <w:r>
                    <w:rPr>
                      <w:b/>
                      <w:sz w:val="28"/>
                      <w:szCs w:val="28"/>
                    </w:rPr>
                    <w:t>2015</w:t>
                  </w:r>
                </w:p>
              </w:tc>
              <w:tc>
                <w:tcPr>
                  <w:tcW w:w="2660" w:type="dxa"/>
                  <w:shd w:val="clear" w:color="auto" w:fill="993366"/>
                </w:tcPr>
                <w:p w:rsidR="000E4755" w:rsidRPr="00583614" w:rsidRDefault="000E4755" w:rsidP="00EE61D7">
                  <w:pPr>
                    <w:jc w:val="center"/>
                    <w:rPr>
                      <w:b/>
                      <w:sz w:val="28"/>
                      <w:szCs w:val="28"/>
                    </w:rPr>
                  </w:pPr>
                  <w:r>
                    <w:rPr>
                      <w:b/>
                      <w:sz w:val="28"/>
                      <w:szCs w:val="28"/>
                    </w:rPr>
                    <w:t>117 434,5</w:t>
                  </w:r>
                </w:p>
              </w:tc>
              <w:tc>
                <w:tcPr>
                  <w:tcW w:w="3219" w:type="dxa"/>
                  <w:shd w:val="clear" w:color="auto" w:fill="8DB3E2" w:themeFill="text2" w:themeFillTint="66"/>
                </w:tcPr>
                <w:p w:rsidR="000E4755" w:rsidRPr="00583614" w:rsidRDefault="000E4755" w:rsidP="00EE61D7">
                  <w:pPr>
                    <w:jc w:val="center"/>
                    <w:rPr>
                      <w:b/>
                      <w:sz w:val="28"/>
                      <w:szCs w:val="28"/>
                    </w:rPr>
                  </w:pPr>
                  <w:r>
                    <w:rPr>
                      <w:b/>
                      <w:sz w:val="28"/>
                      <w:szCs w:val="28"/>
                    </w:rPr>
                    <w:t>4544</w:t>
                  </w:r>
                </w:p>
              </w:tc>
              <w:tc>
                <w:tcPr>
                  <w:tcW w:w="2234" w:type="dxa"/>
                  <w:shd w:val="clear" w:color="auto" w:fill="7030A0"/>
                </w:tcPr>
                <w:p w:rsidR="000E4755" w:rsidRPr="00583614" w:rsidRDefault="000E4755" w:rsidP="00583614">
                  <w:pPr>
                    <w:jc w:val="center"/>
                    <w:rPr>
                      <w:b/>
                      <w:sz w:val="28"/>
                      <w:szCs w:val="28"/>
                    </w:rPr>
                  </w:pPr>
                  <w:r>
                    <w:rPr>
                      <w:b/>
                      <w:sz w:val="28"/>
                      <w:szCs w:val="28"/>
                    </w:rPr>
                    <w:t>25 844</w:t>
                  </w:r>
                </w:p>
              </w:tc>
            </w:tr>
          </w:tbl>
          <w:p w:rsidR="00633F56" w:rsidRPr="00BD662C" w:rsidRDefault="00633F56" w:rsidP="00451238">
            <w:pPr>
              <w:rPr>
                <w:b/>
              </w:rPr>
            </w:pPr>
          </w:p>
        </w:tc>
      </w:tr>
    </w:tbl>
    <w:p w:rsidR="00C017A2" w:rsidRDefault="00C017A2" w:rsidP="00C017A2">
      <w:pPr>
        <w:ind w:firstLine="708"/>
        <w:jc w:val="both"/>
        <w:rPr>
          <w:b/>
        </w:rPr>
      </w:pPr>
    </w:p>
    <w:p w:rsidR="00B522B3" w:rsidRDefault="00B522B3" w:rsidP="00C017A2">
      <w:pPr>
        <w:ind w:firstLine="708"/>
        <w:jc w:val="both"/>
        <w:rPr>
          <w:b/>
        </w:rPr>
      </w:pPr>
    </w:p>
    <w:p w:rsidR="00B522B3" w:rsidRDefault="00B522B3" w:rsidP="00C017A2">
      <w:pPr>
        <w:ind w:firstLine="708"/>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5E7AB8" w:rsidRPr="00BD662C" w:rsidTr="007E118B">
        <w:trPr>
          <w:trHeight w:val="15569"/>
        </w:trPr>
        <w:tc>
          <w:tcPr>
            <w:tcW w:w="10421" w:type="dxa"/>
            <w:shd w:val="clear" w:color="auto" w:fill="66FFFF"/>
          </w:tcPr>
          <w:p w:rsidR="00F42419" w:rsidRDefault="00F42419"/>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2"/>
            </w:tblGrid>
            <w:tr w:rsidR="005E7AB8" w:rsidRPr="00B522B3" w:rsidTr="00451238">
              <w:tc>
                <w:tcPr>
                  <w:tcW w:w="8222" w:type="dxa"/>
                  <w:shd w:val="clear" w:color="auto" w:fill="C00000"/>
                </w:tcPr>
                <w:p w:rsidR="00F42419" w:rsidRDefault="00F42419" w:rsidP="00451238">
                  <w:pPr>
                    <w:jc w:val="center"/>
                    <w:rPr>
                      <w:b/>
                      <w:sz w:val="32"/>
                      <w:szCs w:val="32"/>
                      <w:u w:val="single"/>
                    </w:rPr>
                  </w:pPr>
                </w:p>
                <w:p w:rsidR="00F42419" w:rsidRDefault="005E7AB8" w:rsidP="00451238">
                  <w:pPr>
                    <w:jc w:val="center"/>
                    <w:rPr>
                      <w:b/>
                      <w:sz w:val="40"/>
                      <w:szCs w:val="40"/>
                      <w:u w:val="single"/>
                    </w:rPr>
                  </w:pPr>
                  <w:r w:rsidRPr="00F42419">
                    <w:rPr>
                      <w:b/>
                      <w:sz w:val="40"/>
                      <w:szCs w:val="40"/>
                      <w:u w:val="single"/>
                    </w:rPr>
                    <w:t xml:space="preserve">РАСХОДЫ РАЙОННОГО БЮДЖЕТА </w:t>
                  </w:r>
                </w:p>
                <w:p w:rsidR="005E7AB8" w:rsidRPr="00F42419" w:rsidRDefault="00FA2CAD" w:rsidP="00451238">
                  <w:pPr>
                    <w:jc w:val="center"/>
                    <w:rPr>
                      <w:b/>
                      <w:sz w:val="40"/>
                      <w:szCs w:val="40"/>
                      <w:u w:val="single"/>
                    </w:rPr>
                  </w:pPr>
                  <w:r>
                    <w:rPr>
                      <w:b/>
                      <w:sz w:val="40"/>
                      <w:szCs w:val="40"/>
                      <w:u w:val="single"/>
                    </w:rPr>
                    <w:t>В 2015</w:t>
                  </w:r>
                  <w:r w:rsidR="005E7AB8" w:rsidRPr="00F42419">
                    <w:rPr>
                      <w:b/>
                      <w:sz w:val="40"/>
                      <w:szCs w:val="40"/>
                      <w:u w:val="single"/>
                    </w:rPr>
                    <w:t xml:space="preserve"> ГОДУ</w:t>
                  </w:r>
                </w:p>
                <w:p w:rsidR="00F42419" w:rsidRPr="00B522B3" w:rsidRDefault="00F42419" w:rsidP="00451238">
                  <w:pPr>
                    <w:jc w:val="center"/>
                    <w:rPr>
                      <w:b/>
                      <w:sz w:val="32"/>
                      <w:szCs w:val="32"/>
                      <w:u w:val="single"/>
                    </w:rPr>
                  </w:pPr>
                </w:p>
              </w:tc>
            </w:tr>
          </w:tbl>
          <w:p w:rsidR="005E7AB8" w:rsidRPr="00B522B3" w:rsidRDefault="005E7AB8" w:rsidP="00BD662C">
            <w:pPr>
              <w:jc w:val="center"/>
            </w:pPr>
          </w:p>
          <w:p w:rsidR="005E7AB8" w:rsidRPr="00B522B3" w:rsidRDefault="005A01BE" w:rsidP="001D7F56">
            <w:r w:rsidRPr="00B522B3">
              <w:object w:dxaOrig="1258" w:dyaOrig="906">
                <v:shape id="_x0000_i1033" type="#_x0000_t75" style="width:509.25pt;height:322.5pt" o:ole="">
                  <v:imagedata r:id="rId14" o:title=""/>
                </v:shape>
                <o:OLEObject Type="Embed" ProgID="PowerPoint.Slide.12" ShapeID="_x0000_i1033" DrawAspect="Content" ObjectID="_1526817797" r:id="rId15"/>
              </w:object>
            </w:r>
          </w:p>
          <w:p w:rsidR="001D7F56" w:rsidRDefault="00582067" w:rsidP="00BD662C">
            <w:pPr>
              <w:jc w:val="both"/>
              <w:rPr>
                <w:b/>
                <w:sz w:val="28"/>
                <w:szCs w:val="28"/>
              </w:rPr>
            </w:pPr>
            <w:r>
              <w:rPr>
                <w:b/>
              </w:rPr>
              <w:t xml:space="preserve">       </w:t>
            </w:r>
            <w:r w:rsidR="00E14B9D">
              <w:rPr>
                <w:b/>
              </w:rPr>
              <w:t xml:space="preserve"> </w:t>
            </w:r>
            <w:r w:rsidR="005E7AB8" w:rsidRPr="00B2441A">
              <w:rPr>
                <w:b/>
                <w:sz w:val="28"/>
                <w:szCs w:val="28"/>
              </w:rPr>
              <w:t>Р</w:t>
            </w:r>
            <w:r w:rsidR="00E14B9D">
              <w:rPr>
                <w:b/>
                <w:sz w:val="28"/>
                <w:szCs w:val="28"/>
              </w:rPr>
              <w:t>ешением Глинковского районного С</w:t>
            </w:r>
            <w:r w:rsidR="005E7AB8" w:rsidRPr="00B2441A">
              <w:rPr>
                <w:b/>
                <w:sz w:val="28"/>
                <w:szCs w:val="28"/>
              </w:rPr>
              <w:t xml:space="preserve">овета депутатов </w:t>
            </w:r>
            <w:r w:rsidR="00E14B9D">
              <w:rPr>
                <w:b/>
                <w:sz w:val="28"/>
                <w:szCs w:val="28"/>
              </w:rPr>
              <w:t>рас</w:t>
            </w:r>
            <w:r w:rsidR="005E7AB8" w:rsidRPr="00B2441A">
              <w:rPr>
                <w:b/>
                <w:sz w:val="28"/>
                <w:szCs w:val="28"/>
              </w:rPr>
              <w:t>ходы районного бюджета на 201</w:t>
            </w:r>
            <w:r w:rsidR="00FA2CAD">
              <w:rPr>
                <w:b/>
                <w:sz w:val="28"/>
                <w:szCs w:val="28"/>
              </w:rPr>
              <w:t>5</w:t>
            </w:r>
            <w:r w:rsidR="005E7AB8" w:rsidRPr="00B2441A">
              <w:rPr>
                <w:b/>
                <w:sz w:val="28"/>
                <w:szCs w:val="28"/>
              </w:rPr>
              <w:t xml:space="preserve"> год первоначально утверждены  в объеме </w:t>
            </w:r>
          </w:p>
          <w:p w:rsidR="005E7AB8" w:rsidRPr="00B2441A" w:rsidRDefault="001D7F56" w:rsidP="00BD662C">
            <w:pPr>
              <w:jc w:val="both"/>
              <w:rPr>
                <w:b/>
                <w:sz w:val="28"/>
                <w:szCs w:val="28"/>
              </w:rPr>
            </w:pPr>
            <w:r>
              <w:rPr>
                <w:b/>
                <w:sz w:val="28"/>
                <w:szCs w:val="28"/>
              </w:rPr>
              <w:t xml:space="preserve">                                                  </w:t>
            </w:r>
            <w:r w:rsidR="00FA2CAD" w:rsidRPr="001D7F56">
              <w:rPr>
                <w:b/>
                <w:sz w:val="32"/>
                <w:szCs w:val="32"/>
              </w:rPr>
              <w:t>123 395,4</w:t>
            </w:r>
            <w:r w:rsidR="005E7AB8" w:rsidRPr="00B2441A">
              <w:rPr>
                <w:b/>
                <w:sz w:val="28"/>
                <w:szCs w:val="28"/>
              </w:rPr>
              <w:t xml:space="preserve"> тыс. рублей.</w:t>
            </w:r>
          </w:p>
          <w:p w:rsidR="003011E3" w:rsidRPr="00B2441A" w:rsidRDefault="00582067" w:rsidP="00BD662C">
            <w:pPr>
              <w:jc w:val="both"/>
              <w:rPr>
                <w:b/>
                <w:sz w:val="28"/>
                <w:szCs w:val="28"/>
              </w:rPr>
            </w:pPr>
            <w:r w:rsidRPr="00B2441A">
              <w:rPr>
                <w:b/>
                <w:sz w:val="28"/>
                <w:szCs w:val="28"/>
              </w:rPr>
              <w:t xml:space="preserve">       </w:t>
            </w:r>
            <w:r w:rsidR="005E7AB8" w:rsidRPr="00B2441A">
              <w:rPr>
                <w:b/>
                <w:sz w:val="28"/>
                <w:szCs w:val="28"/>
              </w:rPr>
              <w:t xml:space="preserve">В ходе исполнения районного бюджета, в соответствии со статьями 217, </w:t>
            </w:r>
            <w:r w:rsidR="005E7AB8" w:rsidRPr="00B2441A">
              <w:rPr>
                <w:b/>
                <w:sz w:val="28"/>
                <w:szCs w:val="28"/>
                <w:highlight w:val="yellow"/>
              </w:rPr>
              <w:t>232</w:t>
            </w:r>
            <w:r w:rsidR="005E7AB8" w:rsidRPr="00B2441A">
              <w:rPr>
                <w:b/>
                <w:sz w:val="28"/>
                <w:szCs w:val="28"/>
              </w:rPr>
              <w:t xml:space="preserve"> Бюджетного кодекса Российской Федерации внесены изменения в сводную бюджетную роспись по расходам районного бюджета на </w:t>
            </w:r>
            <w:r w:rsidR="00FA2CAD">
              <w:rPr>
                <w:b/>
                <w:sz w:val="28"/>
                <w:szCs w:val="28"/>
              </w:rPr>
              <w:t>5 803,1</w:t>
            </w:r>
            <w:r w:rsidR="005E7AB8" w:rsidRPr="00B2441A">
              <w:rPr>
                <w:b/>
                <w:sz w:val="28"/>
                <w:szCs w:val="28"/>
              </w:rPr>
              <w:t xml:space="preserve"> тыс. рублей, в том числе по безвозмездным перечислениям:</w:t>
            </w:r>
          </w:p>
          <w:p w:rsidR="005E7AB8" w:rsidRPr="00B2441A" w:rsidRDefault="001D7F56" w:rsidP="00BD662C">
            <w:pPr>
              <w:jc w:val="both"/>
              <w:rPr>
                <w:b/>
                <w:sz w:val="28"/>
                <w:szCs w:val="28"/>
              </w:rPr>
            </w:pPr>
            <w:r>
              <w:rPr>
                <w:b/>
                <w:sz w:val="28"/>
                <w:szCs w:val="28"/>
              </w:rPr>
              <w:t xml:space="preserve">          </w:t>
            </w:r>
            <w:r w:rsidR="005E7AB8" w:rsidRPr="00B2441A">
              <w:rPr>
                <w:b/>
                <w:sz w:val="28"/>
                <w:szCs w:val="28"/>
              </w:rPr>
              <w:t>- на строительство шахтных колодцев</w:t>
            </w:r>
            <w:r w:rsidR="00B2441A" w:rsidRPr="00B2441A">
              <w:rPr>
                <w:b/>
                <w:sz w:val="28"/>
                <w:szCs w:val="28"/>
              </w:rPr>
              <w:t xml:space="preserve"> </w:t>
            </w:r>
            <w:r w:rsidR="005E7AB8" w:rsidRPr="00B2441A">
              <w:rPr>
                <w:b/>
                <w:sz w:val="28"/>
                <w:szCs w:val="28"/>
              </w:rPr>
              <w:t xml:space="preserve">в объеме </w:t>
            </w:r>
            <w:r w:rsidR="00453C1D">
              <w:rPr>
                <w:b/>
                <w:sz w:val="28"/>
                <w:szCs w:val="28"/>
              </w:rPr>
              <w:t>1</w:t>
            </w:r>
            <w:r w:rsidR="001129A6">
              <w:rPr>
                <w:b/>
                <w:sz w:val="28"/>
                <w:szCs w:val="28"/>
              </w:rPr>
              <w:t>50,0</w:t>
            </w:r>
            <w:r w:rsidR="005E7AB8" w:rsidRPr="00B2441A">
              <w:rPr>
                <w:b/>
                <w:sz w:val="28"/>
                <w:szCs w:val="28"/>
              </w:rPr>
              <w:t xml:space="preserve"> тыс. рублей;</w:t>
            </w:r>
          </w:p>
          <w:p w:rsidR="005E7AB8" w:rsidRPr="00B2441A" w:rsidRDefault="001D7F56" w:rsidP="00BD662C">
            <w:pPr>
              <w:jc w:val="both"/>
              <w:rPr>
                <w:b/>
                <w:sz w:val="28"/>
                <w:szCs w:val="28"/>
              </w:rPr>
            </w:pPr>
            <w:r>
              <w:rPr>
                <w:b/>
                <w:sz w:val="28"/>
                <w:szCs w:val="28"/>
              </w:rPr>
              <w:t xml:space="preserve">           </w:t>
            </w:r>
            <w:r w:rsidR="005E7AB8" w:rsidRPr="00B2441A">
              <w:rPr>
                <w:b/>
                <w:sz w:val="28"/>
                <w:szCs w:val="28"/>
              </w:rPr>
              <w:t xml:space="preserve">- на расходы, связанные </w:t>
            </w:r>
            <w:r w:rsidR="00B2441A" w:rsidRPr="00B2441A">
              <w:rPr>
                <w:b/>
                <w:sz w:val="28"/>
                <w:szCs w:val="28"/>
              </w:rPr>
              <w:t>с</w:t>
            </w:r>
            <w:r w:rsidR="005E7AB8" w:rsidRPr="00B2441A">
              <w:rPr>
                <w:b/>
                <w:sz w:val="28"/>
                <w:szCs w:val="28"/>
              </w:rPr>
              <w:t xml:space="preserve"> отдых</w:t>
            </w:r>
            <w:r w:rsidR="00B2441A" w:rsidRPr="00B2441A">
              <w:rPr>
                <w:b/>
                <w:sz w:val="28"/>
                <w:szCs w:val="28"/>
              </w:rPr>
              <w:t>ом</w:t>
            </w:r>
            <w:r w:rsidR="005E7AB8" w:rsidRPr="00B2441A">
              <w:rPr>
                <w:b/>
                <w:sz w:val="28"/>
                <w:szCs w:val="28"/>
              </w:rPr>
              <w:t xml:space="preserve"> детей в лагерях дневного пребывания в каникулярное время в объеме  </w:t>
            </w:r>
            <w:r w:rsidR="001129A6">
              <w:rPr>
                <w:b/>
                <w:sz w:val="28"/>
                <w:szCs w:val="28"/>
              </w:rPr>
              <w:t>209,6</w:t>
            </w:r>
            <w:r w:rsidR="005E7AB8" w:rsidRPr="00B2441A">
              <w:rPr>
                <w:b/>
                <w:sz w:val="28"/>
                <w:szCs w:val="28"/>
              </w:rPr>
              <w:t xml:space="preserve"> тыс. рублей;</w:t>
            </w:r>
          </w:p>
          <w:p w:rsidR="005E7AB8" w:rsidRPr="00B2441A" w:rsidRDefault="001D7F56" w:rsidP="00BD662C">
            <w:pPr>
              <w:jc w:val="both"/>
              <w:rPr>
                <w:b/>
                <w:sz w:val="28"/>
                <w:szCs w:val="28"/>
              </w:rPr>
            </w:pPr>
            <w:r>
              <w:rPr>
                <w:b/>
                <w:sz w:val="28"/>
                <w:szCs w:val="28"/>
              </w:rPr>
              <w:t xml:space="preserve">          </w:t>
            </w:r>
            <w:r w:rsidR="005E7AB8" w:rsidRPr="00B2441A">
              <w:rPr>
                <w:b/>
                <w:sz w:val="28"/>
                <w:szCs w:val="28"/>
              </w:rPr>
              <w:t xml:space="preserve">- на </w:t>
            </w:r>
            <w:r w:rsidR="00B4288A">
              <w:rPr>
                <w:b/>
                <w:sz w:val="28"/>
                <w:szCs w:val="28"/>
              </w:rPr>
              <w:t>проведение мероприятий по инклюзивному образованию детей</w:t>
            </w:r>
            <w:r>
              <w:rPr>
                <w:b/>
                <w:sz w:val="28"/>
                <w:szCs w:val="28"/>
              </w:rPr>
              <w:t xml:space="preserve"> </w:t>
            </w:r>
            <w:r w:rsidR="00B4288A">
              <w:rPr>
                <w:b/>
                <w:sz w:val="28"/>
                <w:szCs w:val="28"/>
              </w:rPr>
              <w:t>-инвалидов в объеме и реализацию программ дошкольного образования  и основных образовательных учреждений в объеме</w:t>
            </w:r>
            <w:r w:rsidR="0074559E" w:rsidRPr="00B2441A">
              <w:rPr>
                <w:b/>
                <w:sz w:val="28"/>
                <w:szCs w:val="28"/>
              </w:rPr>
              <w:t xml:space="preserve"> </w:t>
            </w:r>
            <w:r>
              <w:rPr>
                <w:b/>
                <w:sz w:val="28"/>
                <w:szCs w:val="28"/>
              </w:rPr>
              <w:t>3 634,9</w:t>
            </w:r>
            <w:r w:rsidR="005E7AB8" w:rsidRPr="00B2441A">
              <w:rPr>
                <w:b/>
                <w:sz w:val="28"/>
                <w:szCs w:val="28"/>
              </w:rPr>
              <w:t xml:space="preserve"> тыс. рублей;</w:t>
            </w:r>
          </w:p>
          <w:p w:rsidR="005E7AB8" w:rsidRDefault="001D7F56" w:rsidP="00BD662C">
            <w:pPr>
              <w:jc w:val="both"/>
              <w:rPr>
                <w:b/>
                <w:sz w:val="28"/>
                <w:szCs w:val="28"/>
              </w:rPr>
            </w:pPr>
            <w:r>
              <w:rPr>
                <w:b/>
                <w:sz w:val="28"/>
                <w:szCs w:val="28"/>
              </w:rPr>
              <w:t xml:space="preserve">          </w:t>
            </w:r>
            <w:r w:rsidR="005E7AB8" w:rsidRPr="00B2441A">
              <w:rPr>
                <w:b/>
                <w:sz w:val="28"/>
                <w:szCs w:val="28"/>
              </w:rPr>
              <w:t xml:space="preserve">- на обеспечение жильем  молодых семей в объеме </w:t>
            </w:r>
            <w:r w:rsidR="008004B5">
              <w:rPr>
                <w:b/>
                <w:sz w:val="28"/>
                <w:szCs w:val="28"/>
              </w:rPr>
              <w:t>88</w:t>
            </w:r>
            <w:r w:rsidR="001129A6">
              <w:rPr>
                <w:b/>
                <w:sz w:val="28"/>
                <w:szCs w:val="28"/>
              </w:rPr>
              <w:t>2,5</w:t>
            </w:r>
            <w:r w:rsidR="00B4288A">
              <w:rPr>
                <w:b/>
                <w:sz w:val="28"/>
                <w:szCs w:val="28"/>
              </w:rPr>
              <w:t xml:space="preserve"> тыс. рублей;</w:t>
            </w:r>
          </w:p>
          <w:p w:rsidR="008004B5" w:rsidRDefault="001D7F56" w:rsidP="00BD662C">
            <w:pPr>
              <w:jc w:val="both"/>
              <w:rPr>
                <w:b/>
                <w:sz w:val="28"/>
                <w:szCs w:val="28"/>
              </w:rPr>
            </w:pPr>
            <w:r>
              <w:rPr>
                <w:b/>
                <w:sz w:val="28"/>
                <w:szCs w:val="28"/>
              </w:rPr>
              <w:t xml:space="preserve">          -</w:t>
            </w:r>
            <w:r w:rsidR="008004B5">
              <w:rPr>
                <w:b/>
                <w:sz w:val="28"/>
                <w:szCs w:val="28"/>
              </w:rPr>
              <w:t xml:space="preserve"> на доплаты к пенсиям муниципальных служащих в объеме </w:t>
            </w:r>
            <w:r>
              <w:rPr>
                <w:b/>
                <w:sz w:val="28"/>
                <w:szCs w:val="28"/>
              </w:rPr>
              <w:t>493,1 тыс. рублей;</w:t>
            </w:r>
          </w:p>
          <w:p w:rsidR="001129A6" w:rsidRDefault="001D7F56" w:rsidP="00BD662C">
            <w:pPr>
              <w:jc w:val="both"/>
              <w:rPr>
                <w:b/>
                <w:sz w:val="28"/>
                <w:szCs w:val="28"/>
              </w:rPr>
            </w:pPr>
            <w:r>
              <w:rPr>
                <w:b/>
                <w:sz w:val="28"/>
                <w:szCs w:val="28"/>
              </w:rPr>
              <w:t xml:space="preserve">          </w:t>
            </w:r>
            <w:r w:rsidR="00B4288A">
              <w:rPr>
                <w:b/>
                <w:sz w:val="28"/>
                <w:szCs w:val="28"/>
              </w:rPr>
              <w:t>- на финансирование всех форм устройства детей-сирот в объеме 433,0 тыс. рублей</w:t>
            </w:r>
            <w:r>
              <w:rPr>
                <w:b/>
                <w:sz w:val="28"/>
                <w:szCs w:val="28"/>
              </w:rPr>
              <w:t>.</w:t>
            </w:r>
          </w:p>
          <w:p w:rsidR="001D7F56" w:rsidRDefault="001D7F56" w:rsidP="00BD662C">
            <w:pPr>
              <w:jc w:val="both"/>
              <w:rPr>
                <w:b/>
                <w:sz w:val="28"/>
                <w:szCs w:val="28"/>
              </w:rPr>
            </w:pPr>
          </w:p>
          <w:p w:rsidR="005E7AB8" w:rsidRPr="00BD662C" w:rsidRDefault="00582067" w:rsidP="00FA2CAD">
            <w:pPr>
              <w:jc w:val="both"/>
              <w:rPr>
                <w:b/>
              </w:rPr>
            </w:pPr>
            <w:r w:rsidRPr="00B2441A">
              <w:rPr>
                <w:b/>
                <w:sz w:val="28"/>
                <w:szCs w:val="28"/>
              </w:rPr>
              <w:t xml:space="preserve">       </w:t>
            </w:r>
            <w:r w:rsidR="005E7AB8" w:rsidRPr="00B2441A">
              <w:rPr>
                <w:b/>
                <w:sz w:val="28"/>
                <w:szCs w:val="28"/>
              </w:rPr>
              <w:t>Таким образом, годовые уточненные плановые назначения по расходам районного бюджета на 201</w:t>
            </w:r>
            <w:r w:rsidR="00FA2CAD">
              <w:rPr>
                <w:b/>
                <w:sz w:val="28"/>
                <w:szCs w:val="28"/>
              </w:rPr>
              <w:t>5</w:t>
            </w:r>
            <w:r w:rsidR="005E7AB8" w:rsidRPr="00B2441A">
              <w:rPr>
                <w:b/>
                <w:sz w:val="28"/>
                <w:szCs w:val="28"/>
              </w:rPr>
              <w:t xml:space="preserve"> год составили </w:t>
            </w:r>
            <w:r w:rsidR="005E7AB8" w:rsidRPr="001D7F56">
              <w:rPr>
                <w:b/>
                <w:sz w:val="32"/>
                <w:szCs w:val="32"/>
              </w:rPr>
              <w:t>1</w:t>
            </w:r>
            <w:r w:rsidR="00EC73B7" w:rsidRPr="001D7F56">
              <w:rPr>
                <w:b/>
                <w:sz w:val="32"/>
                <w:szCs w:val="32"/>
              </w:rPr>
              <w:t>2</w:t>
            </w:r>
            <w:r w:rsidR="00FA2CAD" w:rsidRPr="001D7F56">
              <w:rPr>
                <w:b/>
                <w:sz w:val="32"/>
                <w:szCs w:val="32"/>
              </w:rPr>
              <w:t>9 198,5</w:t>
            </w:r>
            <w:r w:rsidR="005E7AB8" w:rsidRPr="001D7F56">
              <w:rPr>
                <w:b/>
                <w:sz w:val="32"/>
                <w:szCs w:val="32"/>
              </w:rPr>
              <w:t xml:space="preserve"> </w:t>
            </w:r>
            <w:r w:rsidR="005E7AB8" w:rsidRPr="00B2441A">
              <w:rPr>
                <w:b/>
                <w:sz w:val="28"/>
                <w:szCs w:val="28"/>
              </w:rPr>
              <w:t>тыс. рублей.</w:t>
            </w:r>
          </w:p>
        </w:tc>
      </w:tr>
    </w:tbl>
    <w:p w:rsidR="00383ED6" w:rsidRDefault="00383ED6" w:rsidP="00C017A2">
      <w:pPr>
        <w:ind w:firstLine="708"/>
        <w:jc w:val="both"/>
        <w:rPr>
          <w:b/>
        </w:rPr>
      </w:pPr>
    </w:p>
    <w:p w:rsidR="00B978E4" w:rsidRDefault="00B978E4" w:rsidP="00903CE5">
      <w:pPr>
        <w:ind w:firstLine="708"/>
        <w:jc w:val="center"/>
        <w:rPr>
          <w:b/>
        </w:rPr>
      </w:pPr>
    </w:p>
    <w:p w:rsidR="00710345" w:rsidRDefault="00710345" w:rsidP="00903CE5">
      <w:pPr>
        <w:ind w:firstLine="708"/>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tblPr>
      <w:tblGrid>
        <w:gridCol w:w="10421"/>
      </w:tblGrid>
      <w:tr w:rsidR="00582067" w:rsidRPr="00BD662C" w:rsidTr="005A34F2">
        <w:trPr>
          <w:trHeight w:val="9642"/>
        </w:trPr>
        <w:tc>
          <w:tcPr>
            <w:tcW w:w="10421" w:type="dxa"/>
            <w:shd w:val="clear" w:color="auto" w:fill="66FFFF"/>
          </w:tcPr>
          <w:p w:rsidR="00EA329B" w:rsidRDefault="00EA329B" w:rsidP="00BD662C">
            <w:pPr>
              <w:jc w:val="center"/>
              <w:rPr>
                <w:b/>
              </w:rPr>
            </w:pPr>
          </w:p>
          <w:p w:rsidR="00582067" w:rsidRPr="0054416C" w:rsidRDefault="00582067" w:rsidP="00BD662C">
            <w:pPr>
              <w:jc w:val="center"/>
              <w:rPr>
                <w:b/>
                <w:sz w:val="28"/>
                <w:szCs w:val="28"/>
              </w:rPr>
            </w:pPr>
            <w:r w:rsidRPr="0054416C">
              <w:rPr>
                <w:b/>
                <w:sz w:val="28"/>
                <w:szCs w:val="28"/>
              </w:rPr>
              <w:t>СТРУКТУРА РАСХ</w:t>
            </w:r>
            <w:r w:rsidR="005F31DE">
              <w:rPr>
                <w:b/>
                <w:sz w:val="28"/>
                <w:szCs w:val="28"/>
              </w:rPr>
              <w:t>ОДОВ БЮДЖЕТА ПО РАЗДЕЛАМ В  2015</w:t>
            </w:r>
            <w:r w:rsidRPr="0054416C">
              <w:rPr>
                <w:b/>
                <w:sz w:val="28"/>
                <w:szCs w:val="28"/>
              </w:rPr>
              <w:t xml:space="preserve"> ГОДУ</w:t>
            </w:r>
          </w:p>
          <w:p w:rsidR="00642E7A" w:rsidRDefault="00AA23CC" w:rsidP="00BD662C">
            <w:pPr>
              <w:pStyle w:val="ae"/>
              <w:spacing w:before="144" w:beforeAutospacing="0" w:after="0" w:afterAutospacing="0"/>
              <w:jc w:val="center"/>
              <w:textAlignment w:val="baseline"/>
              <w:rPr>
                <w:b/>
                <w:bCs/>
                <w:kern w:val="24"/>
                <w:sz w:val="28"/>
                <w:szCs w:val="28"/>
              </w:rPr>
            </w:pPr>
            <w:r w:rsidRPr="00BD662C">
              <w:rPr>
                <w:b/>
              </w:rPr>
              <w:object w:dxaOrig="10240" w:dyaOrig="14648">
                <v:shape id="_x0000_i1034" type="#_x0000_t75" style="width:512.25pt;height:732.75pt" o:ole="">
                  <v:imagedata r:id="rId16" o:title=""/>
                </v:shape>
                <o:OLEObject Type="Embed" ProgID="MSGraph.Chart.8" ShapeID="_x0000_i1034" DrawAspect="Content" ObjectID="_1526817798" r:id="rId17">
                  <o:FieldCodes>\s</o:FieldCodes>
                </o:OLEObject>
              </w:object>
            </w:r>
            <w:r w:rsidR="00582067" w:rsidRPr="00BD662C">
              <w:rPr>
                <w:b/>
                <w:bCs/>
                <w:kern w:val="24"/>
                <w:sz w:val="28"/>
                <w:szCs w:val="28"/>
              </w:rPr>
              <w:t xml:space="preserve"> </w:t>
            </w:r>
          </w:p>
          <w:p w:rsidR="00642E7A" w:rsidRDefault="00642E7A" w:rsidP="00EE7BF6">
            <w:pPr>
              <w:pStyle w:val="ae"/>
              <w:spacing w:before="144" w:beforeAutospacing="0" w:after="0" w:afterAutospacing="0"/>
              <w:textAlignment w:val="baseline"/>
              <w:rPr>
                <w:b/>
                <w:bCs/>
                <w:kern w:val="24"/>
                <w:sz w:val="28"/>
                <w:szCs w:val="28"/>
              </w:rPr>
            </w:pPr>
          </w:p>
          <w:p w:rsidR="00EE7BF6" w:rsidRDefault="0054416C" w:rsidP="00EE7BF6">
            <w:pPr>
              <w:pStyle w:val="ae"/>
              <w:spacing w:before="144" w:beforeAutospacing="0" w:after="0" w:afterAutospacing="0"/>
              <w:jc w:val="center"/>
              <w:textAlignment w:val="baseline"/>
              <w:rPr>
                <w:b/>
                <w:bCs/>
                <w:kern w:val="24"/>
                <w:sz w:val="28"/>
                <w:szCs w:val="28"/>
              </w:rPr>
            </w:pPr>
            <w:r>
              <w:rPr>
                <w:b/>
                <w:bCs/>
                <w:kern w:val="24"/>
                <w:sz w:val="28"/>
                <w:szCs w:val="28"/>
              </w:rPr>
              <w:t xml:space="preserve">АНАЛИЗ </w:t>
            </w:r>
            <w:r w:rsidR="00582067" w:rsidRPr="00EE7BF6">
              <w:rPr>
                <w:b/>
                <w:bCs/>
                <w:kern w:val="24"/>
                <w:sz w:val="28"/>
                <w:szCs w:val="28"/>
              </w:rPr>
              <w:t>РАСХОД</w:t>
            </w:r>
            <w:r>
              <w:rPr>
                <w:b/>
                <w:bCs/>
                <w:kern w:val="24"/>
                <w:sz w:val="28"/>
                <w:szCs w:val="28"/>
              </w:rPr>
              <w:t>ОВ</w:t>
            </w:r>
            <w:r w:rsidR="00582067" w:rsidRPr="00EE7BF6">
              <w:rPr>
                <w:b/>
                <w:bCs/>
                <w:kern w:val="24"/>
                <w:sz w:val="28"/>
                <w:szCs w:val="28"/>
              </w:rPr>
              <w:t xml:space="preserve"> БЮДЖЕТА ПО </w:t>
            </w:r>
            <w:r w:rsidR="00F83304">
              <w:rPr>
                <w:b/>
                <w:bCs/>
                <w:kern w:val="24"/>
                <w:sz w:val="28"/>
                <w:szCs w:val="28"/>
              </w:rPr>
              <w:t>РАЗДЕЛАМ В 2015</w:t>
            </w:r>
            <w:r w:rsidR="00582067" w:rsidRPr="00EE7BF6">
              <w:rPr>
                <w:b/>
                <w:bCs/>
                <w:kern w:val="24"/>
                <w:sz w:val="28"/>
                <w:szCs w:val="28"/>
              </w:rPr>
              <w:t xml:space="preserve"> ГОДУ</w:t>
            </w:r>
          </w:p>
          <w:p w:rsidR="0054416C" w:rsidRPr="00BD662C" w:rsidRDefault="0054416C" w:rsidP="00EE7BF6">
            <w:pPr>
              <w:pStyle w:val="ae"/>
              <w:spacing w:before="144" w:beforeAutospacing="0" w:after="0" w:afterAutospacing="0"/>
              <w:jc w:val="center"/>
              <w:textAlignment w:val="baseline"/>
              <w:rPr>
                <w:b/>
                <w:bCs/>
                <w:kern w:val="24"/>
                <w:sz w:val="28"/>
                <w:szCs w:val="28"/>
              </w:rPr>
            </w:pPr>
          </w:p>
          <w:tbl>
            <w:tblPr>
              <w:tblW w:w="10368" w:type="dxa"/>
              <w:tblLayout w:type="fixed"/>
              <w:tblCellMar>
                <w:left w:w="0" w:type="dxa"/>
                <w:right w:w="0" w:type="dxa"/>
              </w:tblCellMar>
              <w:tblLook w:val="0600"/>
            </w:tblPr>
            <w:tblGrid>
              <w:gridCol w:w="699"/>
              <w:gridCol w:w="2693"/>
              <w:gridCol w:w="1276"/>
              <w:gridCol w:w="1336"/>
              <w:gridCol w:w="1357"/>
              <w:gridCol w:w="993"/>
              <w:gridCol w:w="850"/>
              <w:gridCol w:w="1164"/>
            </w:tblGrid>
            <w:tr w:rsidR="003132B6" w:rsidRPr="00B522B3" w:rsidTr="00CE74C0">
              <w:trPr>
                <w:trHeight w:val="386"/>
              </w:trPr>
              <w:tc>
                <w:tcPr>
                  <w:tcW w:w="699" w:type="dxa"/>
                  <w:vMerge w:val="restart"/>
                  <w:tcBorders>
                    <w:top w:val="single" w:sz="8" w:space="0" w:color="000000"/>
                    <w:left w:val="single" w:sz="8" w:space="0" w:color="000000"/>
                    <w:right w:val="single" w:sz="8" w:space="0" w:color="000000"/>
                  </w:tcBorders>
                  <w:shd w:val="clear" w:color="auto" w:fill="8DB3E2" w:themeFill="text2" w:themeFillTint="66"/>
                </w:tcPr>
                <w:p w:rsidR="00582067" w:rsidRPr="00B522B3" w:rsidRDefault="00582067" w:rsidP="00451238">
                  <w:pPr>
                    <w:kinsoku w:val="0"/>
                    <w:overflowPunct w:val="0"/>
                    <w:jc w:val="center"/>
                    <w:textAlignment w:val="baseline"/>
                    <w:rPr>
                      <w:rFonts w:ascii="Arial" w:hAnsi="Arial" w:cs="Arial"/>
                      <w:b/>
                      <w:bCs/>
                      <w:sz w:val="16"/>
                      <w:szCs w:val="16"/>
                    </w:rPr>
                  </w:pPr>
                </w:p>
                <w:p w:rsidR="00582067" w:rsidRPr="00B522B3" w:rsidRDefault="00582067" w:rsidP="00451238">
                  <w:pPr>
                    <w:kinsoku w:val="0"/>
                    <w:overflowPunct w:val="0"/>
                    <w:jc w:val="center"/>
                    <w:textAlignment w:val="baseline"/>
                    <w:rPr>
                      <w:rFonts w:ascii="Arial" w:hAnsi="Arial" w:cs="Arial"/>
                      <w:b/>
                      <w:bCs/>
                      <w:sz w:val="16"/>
                      <w:szCs w:val="16"/>
                    </w:rPr>
                  </w:pPr>
                  <w:r w:rsidRPr="00B522B3">
                    <w:rPr>
                      <w:rFonts w:ascii="Arial" w:hAnsi="Arial" w:cs="Arial"/>
                      <w:b/>
                      <w:bCs/>
                      <w:sz w:val="16"/>
                      <w:szCs w:val="16"/>
                    </w:rPr>
                    <w:t>Раздел</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p>
                <w:p w:rsidR="00582067" w:rsidRPr="00B522B3" w:rsidRDefault="00582067" w:rsidP="00451238">
                  <w:pPr>
                    <w:kinsoku w:val="0"/>
                    <w:overflowPunct w:val="0"/>
                    <w:jc w:val="center"/>
                    <w:textAlignment w:val="baseline"/>
                    <w:rPr>
                      <w:b/>
                      <w:bCs/>
                      <w:sz w:val="18"/>
                      <w:szCs w:val="18"/>
                    </w:rPr>
                  </w:pPr>
                  <w:r w:rsidRPr="00B522B3">
                    <w:rPr>
                      <w:b/>
                      <w:bCs/>
                      <w:sz w:val="18"/>
                      <w:szCs w:val="18"/>
                    </w:rPr>
                    <w:t xml:space="preserve">Наименование </w:t>
                  </w:r>
                </w:p>
                <w:p w:rsidR="00582067" w:rsidRPr="00B522B3" w:rsidRDefault="00582067" w:rsidP="00451238">
                  <w:pPr>
                    <w:kinsoku w:val="0"/>
                    <w:overflowPunct w:val="0"/>
                    <w:jc w:val="center"/>
                    <w:textAlignment w:val="baseline"/>
                    <w:rPr>
                      <w:rFonts w:ascii="Arial" w:hAnsi="Arial" w:cs="Arial"/>
                      <w:b/>
                      <w:bCs/>
                      <w:sz w:val="18"/>
                      <w:szCs w:val="18"/>
                    </w:rPr>
                  </w:pPr>
                  <w:r w:rsidRPr="00B522B3">
                    <w:rPr>
                      <w:b/>
                      <w:bCs/>
                      <w:sz w:val="18"/>
                      <w:szCs w:val="18"/>
                    </w:rPr>
                    <w:t>раздела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582067" w:rsidRPr="00B522B3" w:rsidRDefault="00582067" w:rsidP="00451238">
                  <w:pPr>
                    <w:kinsoku w:val="0"/>
                    <w:overflowPunct w:val="0"/>
                    <w:jc w:val="center"/>
                    <w:textAlignment w:val="baseline"/>
                    <w:rPr>
                      <w:b/>
                      <w:color w:val="000000"/>
                      <w:kern w:val="24"/>
                      <w:sz w:val="18"/>
                      <w:szCs w:val="18"/>
                    </w:rPr>
                  </w:pPr>
                </w:p>
                <w:p w:rsidR="00582067" w:rsidRPr="00CE74C0" w:rsidRDefault="00582067" w:rsidP="00451238">
                  <w:pPr>
                    <w:kinsoku w:val="0"/>
                    <w:overflowPunct w:val="0"/>
                    <w:jc w:val="center"/>
                    <w:textAlignment w:val="baseline"/>
                    <w:rPr>
                      <w:b/>
                      <w:color w:val="000000"/>
                      <w:kern w:val="24"/>
                      <w:sz w:val="22"/>
                      <w:szCs w:val="22"/>
                    </w:rPr>
                  </w:pPr>
                  <w:r w:rsidRPr="00CE74C0">
                    <w:rPr>
                      <w:b/>
                      <w:color w:val="000000"/>
                      <w:kern w:val="24"/>
                      <w:sz w:val="22"/>
                      <w:szCs w:val="22"/>
                    </w:rPr>
                    <w:t>Факт</w:t>
                  </w:r>
                </w:p>
                <w:p w:rsidR="00582067" w:rsidRPr="00B522B3" w:rsidRDefault="00F83304" w:rsidP="00451238">
                  <w:pPr>
                    <w:kinsoku w:val="0"/>
                    <w:overflowPunct w:val="0"/>
                    <w:jc w:val="center"/>
                    <w:textAlignment w:val="baseline"/>
                    <w:rPr>
                      <w:b/>
                      <w:color w:val="000000"/>
                      <w:kern w:val="24"/>
                      <w:sz w:val="20"/>
                      <w:szCs w:val="20"/>
                    </w:rPr>
                  </w:pPr>
                  <w:r>
                    <w:rPr>
                      <w:b/>
                      <w:color w:val="000000"/>
                      <w:kern w:val="24"/>
                      <w:sz w:val="20"/>
                      <w:szCs w:val="20"/>
                    </w:rPr>
                    <w:t>2014</w:t>
                  </w:r>
                  <w:r w:rsidR="00582067" w:rsidRPr="00B522B3">
                    <w:rPr>
                      <w:b/>
                      <w:color w:val="000000"/>
                      <w:kern w:val="24"/>
                      <w:sz w:val="20"/>
                      <w:szCs w:val="20"/>
                    </w:rPr>
                    <w:t xml:space="preserve"> год,</w:t>
                  </w:r>
                </w:p>
                <w:p w:rsidR="00582067" w:rsidRPr="00B522B3" w:rsidRDefault="00582067" w:rsidP="00451238">
                  <w:pPr>
                    <w:kinsoku w:val="0"/>
                    <w:overflowPunct w:val="0"/>
                    <w:jc w:val="center"/>
                    <w:textAlignment w:val="baseline"/>
                    <w:rPr>
                      <w:rFonts w:ascii="Arial" w:hAnsi="Arial" w:cs="Arial"/>
                      <w:b/>
                      <w:bCs/>
                      <w:sz w:val="18"/>
                      <w:szCs w:val="18"/>
                    </w:rPr>
                  </w:pPr>
                  <w:r w:rsidRPr="00B522B3">
                    <w:rPr>
                      <w:b/>
                      <w:color w:val="000000"/>
                      <w:kern w:val="24"/>
                      <w:sz w:val="20"/>
                      <w:szCs w:val="20"/>
                    </w:rPr>
                    <w:t>тыс. рублей</w:t>
                  </w:r>
                  <w:r w:rsidRPr="00B522B3">
                    <w:rPr>
                      <w:b/>
                      <w:color w:val="000000"/>
                      <w:kern w:val="24"/>
                      <w:sz w:val="18"/>
                      <w:szCs w:val="18"/>
                    </w:rPr>
                    <w:t xml:space="preserve"> </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582067" w:rsidRPr="00B522B3" w:rsidRDefault="00CE74C0" w:rsidP="00451238">
                  <w:pPr>
                    <w:jc w:val="center"/>
                    <w:rPr>
                      <w:b/>
                      <w:bCs/>
                      <w:sz w:val="20"/>
                      <w:szCs w:val="20"/>
                    </w:rPr>
                  </w:pPr>
                  <w:r w:rsidRPr="00CE74C0">
                    <w:rPr>
                      <w:b/>
                      <w:bCs/>
                    </w:rPr>
                    <w:t>2015</w:t>
                  </w:r>
                  <w:r w:rsidR="00582067" w:rsidRPr="00B522B3">
                    <w:rPr>
                      <w:b/>
                      <w:bCs/>
                      <w:sz w:val="20"/>
                      <w:szCs w:val="20"/>
                    </w:rPr>
                    <w:t xml:space="preserve"> год,</w:t>
                  </w:r>
                </w:p>
                <w:p w:rsidR="00582067" w:rsidRPr="00B522B3" w:rsidRDefault="00582067" w:rsidP="00451238">
                  <w:pPr>
                    <w:jc w:val="center"/>
                    <w:rPr>
                      <w:rFonts w:ascii="Arial" w:hAnsi="Arial" w:cs="Arial"/>
                      <w:b/>
                      <w:bCs/>
                      <w:sz w:val="20"/>
                      <w:szCs w:val="20"/>
                    </w:rPr>
                  </w:pPr>
                  <w:r w:rsidRPr="00B522B3">
                    <w:rPr>
                      <w:b/>
                      <w:bCs/>
                      <w:sz w:val="20"/>
                      <w:szCs w:val="20"/>
                    </w:rPr>
                    <w:t>тыс. рублей</w:t>
                  </w:r>
                </w:p>
              </w:tc>
              <w:tc>
                <w:tcPr>
                  <w:tcW w:w="993" w:type="dxa"/>
                  <w:tcBorders>
                    <w:top w:val="single" w:sz="8" w:space="0" w:color="000000"/>
                    <w:left w:val="single" w:sz="8" w:space="0" w:color="000000"/>
                    <w:right w:val="single" w:sz="8" w:space="0" w:color="000000"/>
                  </w:tcBorders>
                  <w:shd w:val="clear" w:color="auto" w:fill="E5B8B7" w:themeFill="accent2" w:themeFillTint="66"/>
                </w:tcPr>
                <w:p w:rsidR="00582067" w:rsidRPr="00B522B3" w:rsidRDefault="003132B6" w:rsidP="00451238">
                  <w:pPr>
                    <w:kinsoku w:val="0"/>
                    <w:overflowPunct w:val="0"/>
                    <w:jc w:val="center"/>
                    <w:textAlignment w:val="baseline"/>
                    <w:rPr>
                      <w:b/>
                      <w:color w:val="000000"/>
                      <w:kern w:val="24"/>
                      <w:sz w:val="16"/>
                      <w:szCs w:val="16"/>
                    </w:rPr>
                  </w:pPr>
                  <w:r>
                    <w:rPr>
                      <w:b/>
                      <w:color w:val="000000"/>
                      <w:kern w:val="24"/>
                      <w:sz w:val="16"/>
                      <w:szCs w:val="16"/>
                    </w:rPr>
                    <w:t>Удель</w:t>
                  </w:r>
                  <w:r w:rsidR="00582067" w:rsidRPr="00B522B3">
                    <w:rPr>
                      <w:b/>
                      <w:color w:val="000000"/>
                      <w:kern w:val="24"/>
                      <w:sz w:val="16"/>
                      <w:szCs w:val="16"/>
                    </w:rPr>
                    <w:t xml:space="preserve">ный </w:t>
                  </w:r>
                </w:p>
                <w:p w:rsidR="003132B6" w:rsidRDefault="00F3110E" w:rsidP="00451238">
                  <w:pPr>
                    <w:kinsoku w:val="0"/>
                    <w:overflowPunct w:val="0"/>
                    <w:jc w:val="center"/>
                    <w:textAlignment w:val="baseline"/>
                    <w:rPr>
                      <w:b/>
                      <w:color w:val="000000"/>
                      <w:kern w:val="24"/>
                      <w:sz w:val="16"/>
                      <w:szCs w:val="16"/>
                    </w:rPr>
                  </w:pPr>
                  <w:r>
                    <w:rPr>
                      <w:b/>
                      <w:color w:val="000000"/>
                      <w:kern w:val="24"/>
                      <w:sz w:val="16"/>
                      <w:szCs w:val="16"/>
                    </w:rPr>
                    <w:t>в</w:t>
                  </w:r>
                  <w:r w:rsidR="00582067" w:rsidRPr="00B522B3">
                    <w:rPr>
                      <w:b/>
                      <w:color w:val="000000"/>
                      <w:kern w:val="24"/>
                      <w:sz w:val="16"/>
                      <w:szCs w:val="16"/>
                    </w:rPr>
                    <w:t>ес</w:t>
                  </w:r>
                  <w:r>
                    <w:rPr>
                      <w:b/>
                      <w:color w:val="000000"/>
                      <w:kern w:val="24"/>
                      <w:sz w:val="16"/>
                      <w:szCs w:val="16"/>
                    </w:rPr>
                    <w:t xml:space="preserve"> </w:t>
                  </w:r>
                  <w:r w:rsidR="003132B6">
                    <w:rPr>
                      <w:b/>
                      <w:color w:val="000000"/>
                      <w:kern w:val="24"/>
                      <w:sz w:val="16"/>
                      <w:szCs w:val="16"/>
                    </w:rPr>
                    <w:t>фактических</w:t>
                  </w:r>
                </w:p>
                <w:p w:rsidR="00582067" w:rsidRPr="00B522B3" w:rsidRDefault="00CE74C0" w:rsidP="00451238">
                  <w:pPr>
                    <w:kinsoku w:val="0"/>
                    <w:overflowPunct w:val="0"/>
                    <w:jc w:val="center"/>
                    <w:textAlignment w:val="baseline"/>
                    <w:rPr>
                      <w:b/>
                      <w:color w:val="000000"/>
                      <w:kern w:val="24"/>
                      <w:sz w:val="16"/>
                      <w:szCs w:val="16"/>
                    </w:rPr>
                  </w:pPr>
                  <w:r>
                    <w:rPr>
                      <w:b/>
                      <w:color w:val="000000"/>
                      <w:kern w:val="24"/>
                      <w:sz w:val="16"/>
                      <w:szCs w:val="16"/>
                    </w:rPr>
                    <w:t>расходов 2015</w:t>
                  </w:r>
                  <w:r w:rsidR="00F3110E">
                    <w:rPr>
                      <w:b/>
                      <w:color w:val="000000"/>
                      <w:kern w:val="24"/>
                      <w:sz w:val="16"/>
                      <w:szCs w:val="16"/>
                    </w:rPr>
                    <w:t>год</w:t>
                  </w:r>
                  <w:r w:rsidR="00582067" w:rsidRPr="00B522B3">
                    <w:rPr>
                      <w:b/>
                      <w:color w:val="000000"/>
                      <w:kern w:val="24"/>
                      <w:sz w:val="16"/>
                      <w:szCs w:val="16"/>
                    </w:rPr>
                    <w:t>,</w:t>
                  </w:r>
                </w:p>
                <w:p w:rsidR="00582067" w:rsidRPr="00B522B3" w:rsidRDefault="00582067" w:rsidP="00451238">
                  <w:pPr>
                    <w:kinsoku w:val="0"/>
                    <w:overflowPunct w:val="0"/>
                    <w:jc w:val="center"/>
                    <w:textAlignment w:val="baseline"/>
                    <w:rPr>
                      <w:b/>
                      <w:color w:val="000000"/>
                      <w:kern w:val="24"/>
                      <w:sz w:val="16"/>
                      <w:szCs w:val="16"/>
                    </w:rPr>
                  </w:pPr>
                </w:p>
                <w:p w:rsidR="00582067" w:rsidRPr="00B522B3" w:rsidRDefault="00582067" w:rsidP="00451238">
                  <w:pPr>
                    <w:jc w:val="center"/>
                    <w:rPr>
                      <w:b/>
                      <w:bCs/>
                      <w:sz w:val="16"/>
                      <w:szCs w:val="16"/>
                    </w:rPr>
                  </w:pPr>
                  <w:r w:rsidRPr="00B522B3">
                    <w:rPr>
                      <w:b/>
                      <w:color w:val="000000"/>
                      <w:kern w:val="24"/>
                      <w:sz w:val="16"/>
                      <w:szCs w:val="16"/>
                    </w:rPr>
                    <w:t>(%)</w:t>
                  </w:r>
                </w:p>
              </w:tc>
              <w:tc>
                <w:tcPr>
                  <w:tcW w:w="850" w:type="dxa"/>
                  <w:vMerge w:val="restart"/>
                  <w:tcBorders>
                    <w:top w:val="single" w:sz="8" w:space="0" w:color="000000"/>
                    <w:left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3110E" w:rsidRPr="00B522B3" w:rsidRDefault="00F3110E" w:rsidP="00F3110E">
                  <w:pPr>
                    <w:kinsoku w:val="0"/>
                    <w:overflowPunct w:val="0"/>
                    <w:jc w:val="center"/>
                    <w:textAlignment w:val="baseline"/>
                    <w:rPr>
                      <w:b/>
                      <w:bCs/>
                      <w:sz w:val="16"/>
                      <w:szCs w:val="16"/>
                    </w:rPr>
                  </w:pPr>
                  <w:r w:rsidRPr="00B522B3">
                    <w:rPr>
                      <w:b/>
                      <w:bCs/>
                      <w:sz w:val="16"/>
                      <w:szCs w:val="16"/>
                    </w:rPr>
                    <w:t>Отклонение</w:t>
                  </w:r>
                </w:p>
                <w:p w:rsidR="00F3110E" w:rsidRPr="00B522B3" w:rsidRDefault="00F3110E" w:rsidP="00F3110E">
                  <w:pPr>
                    <w:kinsoku w:val="0"/>
                    <w:overflowPunct w:val="0"/>
                    <w:jc w:val="center"/>
                    <w:textAlignment w:val="baseline"/>
                    <w:rPr>
                      <w:b/>
                      <w:bCs/>
                      <w:sz w:val="16"/>
                      <w:szCs w:val="16"/>
                    </w:rPr>
                  </w:pPr>
                  <w:r w:rsidRPr="00B522B3">
                    <w:rPr>
                      <w:b/>
                      <w:bCs/>
                      <w:sz w:val="16"/>
                      <w:szCs w:val="16"/>
                    </w:rPr>
                    <w:t xml:space="preserve"> факта</w:t>
                  </w:r>
                </w:p>
                <w:p w:rsidR="00F3110E" w:rsidRPr="00B522B3" w:rsidRDefault="00CE74C0" w:rsidP="00F3110E">
                  <w:pPr>
                    <w:kinsoku w:val="0"/>
                    <w:overflowPunct w:val="0"/>
                    <w:jc w:val="center"/>
                    <w:textAlignment w:val="baseline"/>
                    <w:rPr>
                      <w:b/>
                      <w:bCs/>
                      <w:sz w:val="16"/>
                      <w:szCs w:val="16"/>
                    </w:rPr>
                  </w:pPr>
                  <w:r>
                    <w:rPr>
                      <w:b/>
                      <w:bCs/>
                      <w:sz w:val="16"/>
                      <w:szCs w:val="16"/>
                    </w:rPr>
                    <w:t xml:space="preserve"> 2015</w:t>
                  </w:r>
                  <w:r w:rsidR="00F3110E" w:rsidRPr="00B522B3">
                    <w:rPr>
                      <w:b/>
                      <w:bCs/>
                      <w:sz w:val="16"/>
                      <w:szCs w:val="16"/>
                    </w:rPr>
                    <w:t xml:space="preserve"> года </w:t>
                  </w:r>
                </w:p>
                <w:p w:rsidR="00F3110E" w:rsidRDefault="00CE74C0" w:rsidP="00F3110E">
                  <w:pPr>
                    <w:kinsoku w:val="0"/>
                    <w:overflowPunct w:val="0"/>
                    <w:jc w:val="center"/>
                    <w:textAlignment w:val="baseline"/>
                    <w:rPr>
                      <w:b/>
                      <w:bCs/>
                      <w:sz w:val="16"/>
                      <w:szCs w:val="16"/>
                    </w:rPr>
                  </w:pPr>
                  <w:r>
                    <w:rPr>
                      <w:b/>
                      <w:bCs/>
                      <w:sz w:val="16"/>
                      <w:szCs w:val="16"/>
                    </w:rPr>
                    <w:t>к 2014</w:t>
                  </w:r>
                  <w:r w:rsidR="00F3110E" w:rsidRPr="00B522B3">
                    <w:rPr>
                      <w:b/>
                      <w:bCs/>
                      <w:sz w:val="16"/>
                      <w:szCs w:val="16"/>
                    </w:rPr>
                    <w:t xml:space="preserve"> году,</w:t>
                  </w:r>
                </w:p>
                <w:p w:rsidR="00F3110E" w:rsidRPr="00B522B3" w:rsidRDefault="00F3110E" w:rsidP="00F3110E">
                  <w:pPr>
                    <w:kinsoku w:val="0"/>
                    <w:overflowPunct w:val="0"/>
                    <w:jc w:val="center"/>
                    <w:textAlignment w:val="baseline"/>
                    <w:rPr>
                      <w:b/>
                      <w:bCs/>
                      <w:sz w:val="16"/>
                      <w:szCs w:val="16"/>
                    </w:rPr>
                  </w:pPr>
                </w:p>
                <w:p w:rsidR="00582067" w:rsidRPr="00B522B3" w:rsidRDefault="00F3110E" w:rsidP="00F3110E">
                  <w:pPr>
                    <w:kinsoku w:val="0"/>
                    <w:overflowPunct w:val="0"/>
                    <w:jc w:val="center"/>
                    <w:textAlignment w:val="baseline"/>
                    <w:rPr>
                      <w:b/>
                      <w:bCs/>
                      <w:sz w:val="18"/>
                      <w:szCs w:val="18"/>
                    </w:rPr>
                  </w:pPr>
                  <w:r w:rsidRPr="00B522B3">
                    <w:rPr>
                      <w:b/>
                      <w:color w:val="000000"/>
                      <w:kern w:val="24"/>
                      <w:sz w:val="18"/>
                      <w:szCs w:val="18"/>
                    </w:rPr>
                    <w:t xml:space="preserve"> %</w:t>
                  </w:r>
                </w:p>
              </w:tc>
              <w:tc>
                <w:tcPr>
                  <w:tcW w:w="1164" w:type="dxa"/>
                  <w:vMerge w:val="restart"/>
                  <w:tcBorders>
                    <w:top w:val="single" w:sz="8" w:space="0" w:color="000000"/>
                    <w:left w:val="single" w:sz="8" w:space="0" w:color="000000"/>
                    <w:right w:val="single" w:sz="8" w:space="0" w:color="000000"/>
                  </w:tcBorders>
                  <w:shd w:val="clear" w:color="auto" w:fill="00CC00"/>
                </w:tcPr>
                <w:p w:rsidR="00F3110E" w:rsidRPr="00B522B3" w:rsidRDefault="00F3110E" w:rsidP="00F3110E">
                  <w:pPr>
                    <w:jc w:val="center"/>
                    <w:rPr>
                      <w:b/>
                      <w:bCs/>
                      <w:sz w:val="16"/>
                      <w:szCs w:val="16"/>
                    </w:rPr>
                  </w:pPr>
                  <w:r>
                    <w:rPr>
                      <w:b/>
                      <w:bCs/>
                      <w:sz w:val="16"/>
                      <w:szCs w:val="16"/>
                    </w:rPr>
                    <w:t>Исполнение плановых назначений</w:t>
                  </w:r>
                  <w:r w:rsidRPr="00B522B3">
                    <w:rPr>
                      <w:b/>
                      <w:bCs/>
                      <w:sz w:val="16"/>
                      <w:szCs w:val="16"/>
                    </w:rPr>
                    <w:t xml:space="preserve"> </w:t>
                  </w:r>
                </w:p>
                <w:p w:rsidR="00F3110E" w:rsidRPr="00B522B3" w:rsidRDefault="00CE74C0" w:rsidP="00F3110E">
                  <w:pPr>
                    <w:jc w:val="center"/>
                    <w:rPr>
                      <w:b/>
                      <w:bCs/>
                      <w:sz w:val="16"/>
                      <w:szCs w:val="16"/>
                    </w:rPr>
                  </w:pPr>
                  <w:r>
                    <w:rPr>
                      <w:b/>
                      <w:bCs/>
                      <w:sz w:val="16"/>
                      <w:szCs w:val="16"/>
                    </w:rPr>
                    <w:t>2015</w:t>
                  </w:r>
                  <w:r w:rsidR="00F3110E" w:rsidRPr="00B522B3">
                    <w:rPr>
                      <w:b/>
                      <w:bCs/>
                      <w:sz w:val="16"/>
                      <w:szCs w:val="16"/>
                    </w:rPr>
                    <w:t xml:space="preserve"> года,</w:t>
                  </w:r>
                </w:p>
                <w:p w:rsidR="00F3110E" w:rsidRPr="00B522B3" w:rsidRDefault="00F3110E" w:rsidP="00F3110E">
                  <w:pPr>
                    <w:jc w:val="center"/>
                    <w:rPr>
                      <w:b/>
                      <w:bCs/>
                      <w:sz w:val="16"/>
                      <w:szCs w:val="16"/>
                    </w:rPr>
                  </w:pPr>
                </w:p>
                <w:p w:rsidR="00582067" w:rsidRPr="00B522B3" w:rsidRDefault="00F3110E" w:rsidP="00F3110E">
                  <w:pPr>
                    <w:kinsoku w:val="0"/>
                    <w:overflowPunct w:val="0"/>
                    <w:jc w:val="center"/>
                    <w:textAlignment w:val="baseline"/>
                    <w:rPr>
                      <w:b/>
                      <w:bCs/>
                      <w:sz w:val="16"/>
                      <w:szCs w:val="16"/>
                    </w:rPr>
                  </w:pPr>
                  <w:r w:rsidRPr="00B522B3">
                    <w:rPr>
                      <w:b/>
                      <w:bCs/>
                      <w:sz w:val="18"/>
                      <w:szCs w:val="18"/>
                    </w:rPr>
                    <w:t>%</w:t>
                  </w:r>
                </w:p>
              </w:tc>
            </w:tr>
            <w:tr w:rsidR="003132B6" w:rsidRPr="00B522B3" w:rsidTr="00CE74C0">
              <w:trPr>
                <w:trHeight w:val="377"/>
              </w:trPr>
              <w:tc>
                <w:tcPr>
                  <w:tcW w:w="699" w:type="dxa"/>
                  <w:vMerge/>
                  <w:tcBorders>
                    <w:left w:val="single" w:sz="8" w:space="0" w:color="000000"/>
                    <w:bottom w:val="single" w:sz="8" w:space="0" w:color="000000"/>
                    <w:right w:val="single" w:sz="8" w:space="0" w:color="000000"/>
                  </w:tcBorders>
                  <w:shd w:val="clear" w:color="auto" w:fill="8DB3E2" w:themeFill="text2" w:themeFillTint="66"/>
                </w:tcPr>
                <w:p w:rsidR="00582067" w:rsidRPr="00B522B3" w:rsidRDefault="00582067" w:rsidP="00451238">
                  <w:pPr>
                    <w:rPr>
                      <w:rFonts w:ascii="Arial" w:hAnsi="Arial" w:cs="Arial"/>
                      <w:b/>
                      <w:bCs/>
                      <w:sz w:val="36"/>
                      <w:szCs w:val="36"/>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rsidR="00582067" w:rsidRPr="00B522B3" w:rsidRDefault="00582067" w:rsidP="00451238">
                  <w:pPr>
                    <w:rPr>
                      <w:rFonts w:ascii="Arial" w:hAnsi="Arial" w:cs="Arial"/>
                      <w:b/>
                      <w:bCs/>
                      <w:sz w:val="36"/>
                      <w:szCs w:val="36"/>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00"/>
                  <w:vAlign w:val="center"/>
                </w:tcPr>
                <w:p w:rsidR="00582067" w:rsidRPr="00B522B3" w:rsidRDefault="00582067" w:rsidP="00451238">
                  <w:pPr>
                    <w:rPr>
                      <w:rFonts w:ascii="Arial" w:hAnsi="Arial" w:cs="Arial"/>
                      <w:b/>
                      <w:bCs/>
                      <w:sz w:val="36"/>
                      <w:szCs w:val="36"/>
                    </w:rPr>
                  </w:pPr>
                </w:p>
              </w:tc>
              <w:tc>
                <w:tcPr>
                  <w:tcW w:w="133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Pr>
                <w:p w:rsidR="00582067" w:rsidRPr="00CE74C0" w:rsidRDefault="00582067" w:rsidP="00451238">
                  <w:pPr>
                    <w:kinsoku w:val="0"/>
                    <w:overflowPunct w:val="0"/>
                    <w:jc w:val="center"/>
                    <w:textAlignment w:val="baseline"/>
                    <w:rPr>
                      <w:rFonts w:ascii="Arial" w:hAnsi="Arial" w:cs="Arial"/>
                      <w:b/>
                      <w:bCs/>
                    </w:rPr>
                  </w:pPr>
                  <w:r w:rsidRPr="00CE74C0">
                    <w:rPr>
                      <w:b/>
                      <w:color w:val="000000"/>
                      <w:kern w:val="24"/>
                    </w:rPr>
                    <w:t>План</w:t>
                  </w:r>
                </w:p>
              </w:tc>
              <w:tc>
                <w:tcPr>
                  <w:tcW w:w="1357" w:type="dxa"/>
                  <w:tcBorders>
                    <w:top w:val="single" w:sz="8" w:space="0" w:color="000000"/>
                    <w:left w:val="single" w:sz="8" w:space="0" w:color="000000"/>
                    <w:bottom w:val="single" w:sz="8" w:space="0" w:color="000000"/>
                    <w:right w:val="single" w:sz="8" w:space="0" w:color="000000"/>
                  </w:tcBorders>
                  <w:shd w:val="clear" w:color="auto" w:fill="FF00FF"/>
                </w:tcPr>
                <w:p w:rsidR="00582067" w:rsidRPr="00CE74C0" w:rsidRDefault="00582067" w:rsidP="00451238">
                  <w:pPr>
                    <w:kinsoku w:val="0"/>
                    <w:overflowPunct w:val="0"/>
                    <w:jc w:val="center"/>
                    <w:textAlignment w:val="baseline"/>
                    <w:rPr>
                      <w:b/>
                      <w:bCs/>
                    </w:rPr>
                  </w:pPr>
                  <w:r w:rsidRPr="00CE74C0">
                    <w:rPr>
                      <w:b/>
                      <w:bCs/>
                    </w:rPr>
                    <w:t>Факт</w:t>
                  </w:r>
                </w:p>
              </w:tc>
              <w:tc>
                <w:tcPr>
                  <w:tcW w:w="993" w:type="dxa"/>
                  <w:tcBorders>
                    <w:left w:val="single" w:sz="8" w:space="0" w:color="000000"/>
                    <w:bottom w:val="single" w:sz="8" w:space="0" w:color="000000"/>
                    <w:right w:val="single" w:sz="8" w:space="0" w:color="000000"/>
                  </w:tcBorders>
                  <w:shd w:val="clear" w:color="auto" w:fill="E5B8B7" w:themeFill="accent2" w:themeFillTint="66"/>
                </w:tcPr>
                <w:p w:rsidR="00582067" w:rsidRPr="00B522B3" w:rsidRDefault="00582067" w:rsidP="00451238">
                  <w:pPr>
                    <w:kinsoku w:val="0"/>
                    <w:overflowPunct w:val="0"/>
                    <w:textAlignment w:val="baseline"/>
                    <w:rPr>
                      <w:rFonts w:ascii="Arial" w:hAnsi="Arial" w:cs="Arial"/>
                      <w:b/>
                      <w:bCs/>
                      <w:sz w:val="18"/>
                      <w:szCs w:val="18"/>
                    </w:rPr>
                  </w:pPr>
                </w:p>
              </w:tc>
              <w:tc>
                <w:tcPr>
                  <w:tcW w:w="850" w:type="dxa"/>
                  <w:vMerge/>
                  <w:tcBorders>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rFonts w:ascii="Arial" w:hAnsi="Arial" w:cs="Arial"/>
                      <w:b/>
                      <w:bCs/>
                      <w:sz w:val="18"/>
                      <w:szCs w:val="18"/>
                    </w:rPr>
                  </w:pPr>
                </w:p>
              </w:tc>
              <w:tc>
                <w:tcPr>
                  <w:tcW w:w="1164" w:type="dxa"/>
                  <w:vMerge/>
                  <w:tcBorders>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582067" w:rsidRPr="00B522B3" w:rsidRDefault="00582067" w:rsidP="00451238">
                  <w:pPr>
                    <w:kinsoku w:val="0"/>
                    <w:overflowPunct w:val="0"/>
                    <w:jc w:val="center"/>
                    <w:textAlignment w:val="baseline"/>
                    <w:rPr>
                      <w:rFonts w:ascii="Arial" w:hAnsi="Arial" w:cs="Arial"/>
                      <w:b/>
                      <w:bCs/>
                      <w:sz w:val="18"/>
                      <w:szCs w:val="18"/>
                    </w:rPr>
                  </w:pPr>
                </w:p>
              </w:tc>
            </w:tr>
            <w:tr w:rsidR="00F83304" w:rsidRPr="00B522B3" w:rsidTr="00CE74C0">
              <w:trPr>
                <w:trHeight w:val="329"/>
              </w:trPr>
              <w:tc>
                <w:tcPr>
                  <w:tcW w:w="69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83304" w:rsidRPr="00B522B3" w:rsidRDefault="00F83304" w:rsidP="00451238">
                  <w:pPr>
                    <w:jc w:val="center"/>
                    <w:rPr>
                      <w:b/>
                    </w:rPr>
                  </w:pPr>
                  <w:r w:rsidRPr="00B522B3">
                    <w:rPr>
                      <w:b/>
                    </w:rPr>
                    <w:t>01</w:t>
                  </w:r>
                </w:p>
              </w:tc>
              <w:tc>
                <w:tcPr>
                  <w:tcW w:w="26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83304" w:rsidRPr="0054416C" w:rsidRDefault="00F83304" w:rsidP="00451238">
                  <w:pPr>
                    <w:rPr>
                      <w:b/>
                    </w:rPr>
                  </w:pPr>
                  <w:r w:rsidRPr="0054416C">
                    <w:rPr>
                      <w:b/>
                    </w:rPr>
                    <w:t>Общегосударственные вопросы</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83304" w:rsidRPr="00B522B3" w:rsidRDefault="00F83304" w:rsidP="00F83304">
                  <w:pPr>
                    <w:kinsoku w:val="0"/>
                    <w:overflowPunct w:val="0"/>
                    <w:jc w:val="center"/>
                    <w:textAlignment w:val="baseline"/>
                    <w:rPr>
                      <w:b/>
                      <w:bCs/>
                      <w:sz w:val="22"/>
                      <w:szCs w:val="22"/>
                    </w:rPr>
                  </w:pPr>
                  <w:r>
                    <w:rPr>
                      <w:b/>
                      <w:bCs/>
                      <w:sz w:val="22"/>
                      <w:szCs w:val="22"/>
                    </w:rPr>
                    <w:t>19 068,5</w:t>
                  </w:r>
                </w:p>
              </w:tc>
              <w:tc>
                <w:tcPr>
                  <w:tcW w:w="133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83304" w:rsidRPr="00CE74C0" w:rsidRDefault="00CE74C0" w:rsidP="00451238">
                  <w:pPr>
                    <w:kinsoku w:val="0"/>
                    <w:overflowPunct w:val="0"/>
                    <w:jc w:val="center"/>
                    <w:textAlignment w:val="baseline"/>
                    <w:rPr>
                      <w:b/>
                      <w:bCs/>
                    </w:rPr>
                  </w:pPr>
                  <w:r w:rsidRPr="00CE74C0">
                    <w:rPr>
                      <w:b/>
                      <w:bCs/>
                    </w:rPr>
                    <w:t>24 237,3</w:t>
                  </w:r>
                </w:p>
              </w:tc>
              <w:tc>
                <w:tcPr>
                  <w:tcW w:w="135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83304" w:rsidRPr="00CE74C0" w:rsidRDefault="00CE74C0" w:rsidP="00451238">
                  <w:pPr>
                    <w:kinsoku w:val="0"/>
                    <w:overflowPunct w:val="0"/>
                    <w:jc w:val="center"/>
                    <w:textAlignment w:val="baseline"/>
                    <w:rPr>
                      <w:b/>
                      <w:bCs/>
                    </w:rPr>
                  </w:pPr>
                  <w:r w:rsidRPr="00CE74C0">
                    <w:rPr>
                      <w:b/>
                      <w:bCs/>
                    </w:rPr>
                    <w:t>24 194,4</w:t>
                  </w:r>
                </w:p>
              </w:tc>
              <w:tc>
                <w:tcPr>
                  <w:tcW w:w="99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83304" w:rsidRPr="00B522B3" w:rsidRDefault="00F83304" w:rsidP="00CE74C0">
                  <w:pPr>
                    <w:kinsoku w:val="0"/>
                    <w:overflowPunct w:val="0"/>
                    <w:jc w:val="center"/>
                    <w:textAlignment w:val="baseline"/>
                    <w:rPr>
                      <w:rFonts w:ascii="Arial" w:hAnsi="Arial" w:cs="Arial"/>
                      <w:b/>
                      <w:bCs/>
                      <w:sz w:val="18"/>
                      <w:szCs w:val="18"/>
                    </w:rPr>
                  </w:pPr>
                  <w:r>
                    <w:rPr>
                      <w:rFonts w:ascii="Arial" w:hAnsi="Arial" w:cs="Arial"/>
                      <w:b/>
                      <w:bCs/>
                      <w:sz w:val="18"/>
                      <w:szCs w:val="18"/>
                    </w:rPr>
                    <w:t>1</w:t>
                  </w:r>
                  <w:r w:rsidR="00CE74C0">
                    <w:rPr>
                      <w:rFonts w:ascii="Arial" w:hAnsi="Arial" w:cs="Arial"/>
                      <w:b/>
                      <w:bCs/>
                      <w:sz w:val="18"/>
                      <w:szCs w:val="18"/>
                    </w:rPr>
                    <w:t>8,</w:t>
                  </w:r>
                  <w:r w:rsidR="00FC49D8">
                    <w:rPr>
                      <w:rFonts w:ascii="Arial" w:hAnsi="Arial" w:cs="Arial"/>
                      <w:b/>
                      <w:bCs/>
                      <w:sz w:val="18"/>
                      <w:szCs w:val="18"/>
                    </w:rPr>
                    <w:t>8</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83304" w:rsidRPr="00B522B3" w:rsidRDefault="00F83304" w:rsidP="00903168">
                  <w:pPr>
                    <w:kinsoku w:val="0"/>
                    <w:overflowPunct w:val="0"/>
                    <w:jc w:val="center"/>
                    <w:textAlignment w:val="baseline"/>
                    <w:rPr>
                      <w:rFonts w:ascii="Arial" w:hAnsi="Arial" w:cs="Arial"/>
                      <w:b/>
                      <w:bCs/>
                      <w:sz w:val="18"/>
                      <w:szCs w:val="18"/>
                    </w:rPr>
                  </w:pPr>
                  <w:r>
                    <w:rPr>
                      <w:rFonts w:ascii="Arial" w:hAnsi="Arial" w:cs="Arial"/>
                      <w:b/>
                      <w:bCs/>
                      <w:sz w:val="18"/>
                      <w:szCs w:val="18"/>
                    </w:rPr>
                    <w:t>1</w:t>
                  </w:r>
                  <w:r w:rsidR="001B02CE">
                    <w:rPr>
                      <w:rFonts w:ascii="Arial" w:hAnsi="Arial" w:cs="Arial"/>
                      <w:b/>
                      <w:bCs/>
                      <w:sz w:val="18"/>
                      <w:szCs w:val="18"/>
                    </w:rPr>
                    <w:t>26,9</w:t>
                  </w:r>
                </w:p>
              </w:tc>
              <w:tc>
                <w:tcPr>
                  <w:tcW w:w="1164"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83304" w:rsidRPr="00B522B3" w:rsidRDefault="00F83304" w:rsidP="00903168">
                  <w:pPr>
                    <w:kinsoku w:val="0"/>
                    <w:overflowPunct w:val="0"/>
                    <w:jc w:val="center"/>
                    <w:textAlignment w:val="baseline"/>
                    <w:rPr>
                      <w:rFonts w:ascii="Arial" w:hAnsi="Arial" w:cs="Arial"/>
                      <w:b/>
                      <w:bCs/>
                      <w:sz w:val="18"/>
                      <w:szCs w:val="18"/>
                    </w:rPr>
                  </w:pPr>
                  <w:r>
                    <w:rPr>
                      <w:rFonts w:ascii="Arial" w:hAnsi="Arial" w:cs="Arial"/>
                      <w:b/>
                      <w:bCs/>
                      <w:sz w:val="18"/>
                      <w:szCs w:val="18"/>
                    </w:rPr>
                    <w:t>99,</w:t>
                  </w:r>
                  <w:r w:rsidR="001B02CE">
                    <w:rPr>
                      <w:rFonts w:ascii="Arial" w:hAnsi="Arial" w:cs="Arial"/>
                      <w:b/>
                      <w:bCs/>
                      <w:sz w:val="18"/>
                      <w:szCs w:val="18"/>
                    </w:rPr>
                    <w:t>8</w:t>
                  </w:r>
                </w:p>
              </w:tc>
            </w:tr>
            <w:tr w:rsidR="00F83304" w:rsidRPr="00B522B3" w:rsidTr="00CE74C0">
              <w:trPr>
                <w:trHeight w:val="395"/>
              </w:trPr>
              <w:tc>
                <w:tcPr>
                  <w:tcW w:w="69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83304" w:rsidRPr="00B522B3" w:rsidRDefault="00F83304" w:rsidP="00451238">
                  <w:pPr>
                    <w:jc w:val="center"/>
                    <w:rPr>
                      <w:b/>
                    </w:rPr>
                  </w:pPr>
                  <w:r w:rsidRPr="00B522B3">
                    <w:rPr>
                      <w:b/>
                    </w:rPr>
                    <w:t>04</w:t>
                  </w:r>
                </w:p>
              </w:tc>
              <w:tc>
                <w:tcPr>
                  <w:tcW w:w="26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83304" w:rsidRPr="0054416C" w:rsidRDefault="00F83304" w:rsidP="00451238">
                  <w:pPr>
                    <w:jc w:val="both"/>
                    <w:rPr>
                      <w:b/>
                    </w:rPr>
                  </w:pPr>
                  <w:r w:rsidRPr="0054416C">
                    <w:rPr>
                      <w:b/>
                    </w:rPr>
                    <w:t>Национальная экономика</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83304" w:rsidRPr="00B522B3" w:rsidRDefault="00F83304" w:rsidP="00F83304">
                  <w:pPr>
                    <w:kinsoku w:val="0"/>
                    <w:overflowPunct w:val="0"/>
                    <w:jc w:val="center"/>
                    <w:textAlignment w:val="baseline"/>
                    <w:rPr>
                      <w:b/>
                      <w:bCs/>
                      <w:sz w:val="22"/>
                      <w:szCs w:val="22"/>
                    </w:rPr>
                  </w:pPr>
                  <w:r>
                    <w:rPr>
                      <w:b/>
                      <w:bCs/>
                      <w:sz w:val="22"/>
                      <w:szCs w:val="22"/>
                    </w:rPr>
                    <w:t>656,1</w:t>
                  </w:r>
                </w:p>
              </w:tc>
              <w:tc>
                <w:tcPr>
                  <w:tcW w:w="133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83304" w:rsidRPr="00CE74C0" w:rsidRDefault="00CE74C0" w:rsidP="00451238">
                  <w:pPr>
                    <w:kinsoku w:val="0"/>
                    <w:overflowPunct w:val="0"/>
                    <w:jc w:val="center"/>
                    <w:textAlignment w:val="baseline"/>
                    <w:rPr>
                      <w:b/>
                      <w:bCs/>
                    </w:rPr>
                  </w:pPr>
                  <w:r w:rsidRPr="00CE74C0">
                    <w:rPr>
                      <w:b/>
                      <w:bCs/>
                    </w:rPr>
                    <w:t>20,0</w:t>
                  </w:r>
                </w:p>
              </w:tc>
              <w:tc>
                <w:tcPr>
                  <w:tcW w:w="135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83304" w:rsidRPr="00CE74C0" w:rsidRDefault="00CE74C0" w:rsidP="00451238">
                  <w:pPr>
                    <w:kinsoku w:val="0"/>
                    <w:overflowPunct w:val="0"/>
                    <w:jc w:val="center"/>
                    <w:textAlignment w:val="baseline"/>
                    <w:rPr>
                      <w:b/>
                      <w:bCs/>
                    </w:rPr>
                  </w:pPr>
                  <w:r w:rsidRPr="00CE74C0">
                    <w:rPr>
                      <w:b/>
                      <w:bCs/>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83304" w:rsidRPr="00B522B3" w:rsidRDefault="00F83304" w:rsidP="00903168">
                  <w:pPr>
                    <w:kinsoku w:val="0"/>
                    <w:overflowPunct w:val="0"/>
                    <w:jc w:val="center"/>
                    <w:textAlignment w:val="baseline"/>
                    <w:rPr>
                      <w:b/>
                      <w:bCs/>
                      <w:sz w:val="18"/>
                      <w:szCs w:val="18"/>
                    </w:rPr>
                  </w:pPr>
                  <w:r>
                    <w:rPr>
                      <w:b/>
                      <w:bCs/>
                      <w:sz w:val="18"/>
                      <w:szCs w:val="18"/>
                    </w:rPr>
                    <w:t>0,</w:t>
                  </w:r>
                  <w:r w:rsidR="001B02CE">
                    <w:rPr>
                      <w:b/>
                      <w:bCs/>
                      <w:sz w:val="18"/>
                      <w:szCs w:val="18"/>
                    </w:rPr>
                    <w:t>02</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83304" w:rsidRPr="00B522B3" w:rsidRDefault="001B02CE" w:rsidP="00903168">
                  <w:pPr>
                    <w:kinsoku w:val="0"/>
                    <w:overflowPunct w:val="0"/>
                    <w:jc w:val="center"/>
                    <w:textAlignment w:val="baseline"/>
                    <w:rPr>
                      <w:b/>
                      <w:bCs/>
                      <w:sz w:val="18"/>
                      <w:szCs w:val="18"/>
                    </w:rPr>
                  </w:pPr>
                  <w:r>
                    <w:rPr>
                      <w:b/>
                      <w:bCs/>
                      <w:sz w:val="18"/>
                      <w:szCs w:val="18"/>
                    </w:rPr>
                    <w:t>3,0</w:t>
                  </w:r>
                </w:p>
              </w:tc>
              <w:tc>
                <w:tcPr>
                  <w:tcW w:w="1164"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83304" w:rsidRPr="00B522B3" w:rsidRDefault="00F83304" w:rsidP="00903168">
                  <w:pPr>
                    <w:kinsoku w:val="0"/>
                    <w:overflowPunct w:val="0"/>
                    <w:jc w:val="center"/>
                    <w:textAlignment w:val="baseline"/>
                    <w:rPr>
                      <w:b/>
                      <w:bCs/>
                      <w:sz w:val="18"/>
                      <w:szCs w:val="18"/>
                    </w:rPr>
                  </w:pPr>
                  <w:r>
                    <w:rPr>
                      <w:b/>
                      <w:bCs/>
                      <w:sz w:val="18"/>
                      <w:szCs w:val="18"/>
                    </w:rPr>
                    <w:t>100,0</w:t>
                  </w:r>
                </w:p>
              </w:tc>
            </w:tr>
            <w:tr w:rsidR="00F83304" w:rsidRPr="00B522B3" w:rsidTr="00CE74C0">
              <w:trPr>
                <w:trHeight w:val="465"/>
              </w:trPr>
              <w:tc>
                <w:tcPr>
                  <w:tcW w:w="69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83304" w:rsidRPr="00B522B3" w:rsidRDefault="00F83304" w:rsidP="00451238">
                  <w:pPr>
                    <w:jc w:val="center"/>
                    <w:rPr>
                      <w:b/>
                    </w:rPr>
                  </w:pPr>
                  <w:r w:rsidRPr="00B522B3">
                    <w:rPr>
                      <w:b/>
                    </w:rPr>
                    <w:t>05</w:t>
                  </w:r>
                </w:p>
              </w:tc>
              <w:tc>
                <w:tcPr>
                  <w:tcW w:w="26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83304" w:rsidRPr="0054416C" w:rsidRDefault="00F83304" w:rsidP="00451238">
                  <w:pPr>
                    <w:jc w:val="both"/>
                    <w:rPr>
                      <w:b/>
                    </w:rPr>
                  </w:pPr>
                  <w:r w:rsidRPr="0054416C">
                    <w:rPr>
                      <w:b/>
                    </w:rPr>
                    <w:t>Жилищно-коммунальное хозяйство</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83304" w:rsidRPr="00B522B3" w:rsidRDefault="00F83304" w:rsidP="00F83304">
                  <w:pPr>
                    <w:kinsoku w:val="0"/>
                    <w:overflowPunct w:val="0"/>
                    <w:jc w:val="center"/>
                    <w:textAlignment w:val="baseline"/>
                    <w:rPr>
                      <w:b/>
                      <w:bCs/>
                      <w:sz w:val="22"/>
                      <w:szCs w:val="22"/>
                    </w:rPr>
                  </w:pPr>
                  <w:r>
                    <w:rPr>
                      <w:b/>
                      <w:bCs/>
                      <w:sz w:val="22"/>
                      <w:szCs w:val="22"/>
                    </w:rPr>
                    <w:t>201,6</w:t>
                  </w:r>
                </w:p>
              </w:tc>
              <w:tc>
                <w:tcPr>
                  <w:tcW w:w="133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83304" w:rsidRPr="00CE74C0" w:rsidRDefault="00CE74C0" w:rsidP="00451238">
                  <w:pPr>
                    <w:kinsoku w:val="0"/>
                    <w:overflowPunct w:val="0"/>
                    <w:jc w:val="center"/>
                    <w:textAlignment w:val="baseline"/>
                    <w:rPr>
                      <w:b/>
                      <w:bCs/>
                    </w:rPr>
                  </w:pPr>
                  <w:r w:rsidRPr="00CE74C0">
                    <w:rPr>
                      <w:b/>
                      <w:bCs/>
                    </w:rPr>
                    <w:t>152,6</w:t>
                  </w:r>
                </w:p>
              </w:tc>
              <w:tc>
                <w:tcPr>
                  <w:tcW w:w="135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83304" w:rsidRPr="00CE74C0" w:rsidRDefault="00CE74C0" w:rsidP="00451238">
                  <w:pPr>
                    <w:kinsoku w:val="0"/>
                    <w:overflowPunct w:val="0"/>
                    <w:jc w:val="center"/>
                    <w:textAlignment w:val="baseline"/>
                    <w:rPr>
                      <w:b/>
                      <w:bCs/>
                    </w:rPr>
                  </w:pPr>
                  <w:r w:rsidRPr="00CE74C0">
                    <w:rPr>
                      <w:b/>
                      <w:bCs/>
                    </w:rPr>
                    <w:t>152,0</w:t>
                  </w:r>
                </w:p>
              </w:tc>
              <w:tc>
                <w:tcPr>
                  <w:tcW w:w="99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83304" w:rsidRPr="00B522B3" w:rsidRDefault="00F83304" w:rsidP="00903168">
                  <w:pPr>
                    <w:kinsoku w:val="0"/>
                    <w:overflowPunct w:val="0"/>
                    <w:jc w:val="center"/>
                    <w:textAlignment w:val="baseline"/>
                    <w:rPr>
                      <w:b/>
                      <w:bCs/>
                      <w:sz w:val="18"/>
                      <w:szCs w:val="18"/>
                    </w:rPr>
                  </w:pPr>
                  <w:r>
                    <w:rPr>
                      <w:b/>
                      <w:bCs/>
                      <w:sz w:val="18"/>
                      <w:szCs w:val="18"/>
                    </w:rPr>
                    <w:t>0,1</w:t>
                  </w:r>
                  <w:r w:rsidR="001B02CE">
                    <w:rPr>
                      <w:b/>
                      <w:bCs/>
                      <w:sz w:val="18"/>
                      <w:szCs w:val="18"/>
                    </w:rPr>
                    <w:t>2</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83304" w:rsidRPr="00B522B3" w:rsidRDefault="001B02CE" w:rsidP="00903168">
                  <w:pPr>
                    <w:kinsoku w:val="0"/>
                    <w:overflowPunct w:val="0"/>
                    <w:jc w:val="center"/>
                    <w:textAlignment w:val="baseline"/>
                    <w:rPr>
                      <w:b/>
                      <w:bCs/>
                      <w:sz w:val="18"/>
                      <w:szCs w:val="18"/>
                    </w:rPr>
                  </w:pPr>
                  <w:r>
                    <w:rPr>
                      <w:b/>
                      <w:bCs/>
                      <w:sz w:val="18"/>
                      <w:szCs w:val="18"/>
                    </w:rPr>
                    <w:t>75,4</w:t>
                  </w:r>
                </w:p>
              </w:tc>
              <w:tc>
                <w:tcPr>
                  <w:tcW w:w="1164"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83304" w:rsidRPr="00B522B3" w:rsidRDefault="001B02CE" w:rsidP="00903168">
                  <w:pPr>
                    <w:kinsoku w:val="0"/>
                    <w:overflowPunct w:val="0"/>
                    <w:jc w:val="center"/>
                    <w:textAlignment w:val="baseline"/>
                    <w:rPr>
                      <w:b/>
                      <w:bCs/>
                      <w:sz w:val="18"/>
                      <w:szCs w:val="18"/>
                    </w:rPr>
                  </w:pPr>
                  <w:r>
                    <w:rPr>
                      <w:b/>
                      <w:bCs/>
                      <w:sz w:val="18"/>
                      <w:szCs w:val="18"/>
                    </w:rPr>
                    <w:t>99,6</w:t>
                  </w:r>
                </w:p>
              </w:tc>
            </w:tr>
            <w:tr w:rsidR="00F83304" w:rsidRPr="00B522B3" w:rsidTr="00CE74C0">
              <w:trPr>
                <w:trHeight w:val="398"/>
              </w:trPr>
              <w:tc>
                <w:tcPr>
                  <w:tcW w:w="69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83304" w:rsidRPr="00B522B3" w:rsidRDefault="00F83304" w:rsidP="00451238">
                  <w:pPr>
                    <w:jc w:val="center"/>
                    <w:rPr>
                      <w:b/>
                    </w:rPr>
                  </w:pPr>
                  <w:r w:rsidRPr="00B522B3">
                    <w:rPr>
                      <w:b/>
                    </w:rPr>
                    <w:t>07</w:t>
                  </w:r>
                </w:p>
              </w:tc>
              <w:tc>
                <w:tcPr>
                  <w:tcW w:w="26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83304" w:rsidRPr="0054416C" w:rsidRDefault="00F83304" w:rsidP="00451238">
                  <w:pPr>
                    <w:jc w:val="both"/>
                    <w:rPr>
                      <w:b/>
                    </w:rPr>
                  </w:pPr>
                  <w:r w:rsidRPr="0054416C">
                    <w:rPr>
                      <w:b/>
                    </w:rPr>
                    <w:t>Образование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83304" w:rsidRPr="00B522B3" w:rsidRDefault="00F83304" w:rsidP="00F83304">
                  <w:pPr>
                    <w:kinsoku w:val="0"/>
                    <w:overflowPunct w:val="0"/>
                    <w:jc w:val="center"/>
                    <w:textAlignment w:val="baseline"/>
                    <w:rPr>
                      <w:b/>
                      <w:bCs/>
                      <w:sz w:val="22"/>
                      <w:szCs w:val="22"/>
                    </w:rPr>
                  </w:pPr>
                  <w:r>
                    <w:rPr>
                      <w:b/>
                      <w:bCs/>
                      <w:sz w:val="22"/>
                      <w:szCs w:val="22"/>
                    </w:rPr>
                    <w:t>71 730,1</w:t>
                  </w:r>
                </w:p>
              </w:tc>
              <w:tc>
                <w:tcPr>
                  <w:tcW w:w="133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83304" w:rsidRPr="00CE74C0" w:rsidRDefault="00CE74C0" w:rsidP="00451238">
                  <w:pPr>
                    <w:kinsoku w:val="0"/>
                    <w:overflowPunct w:val="0"/>
                    <w:jc w:val="center"/>
                    <w:textAlignment w:val="baseline"/>
                    <w:rPr>
                      <w:b/>
                      <w:bCs/>
                    </w:rPr>
                  </w:pPr>
                  <w:r w:rsidRPr="00CE74C0">
                    <w:rPr>
                      <w:b/>
                      <w:bCs/>
                    </w:rPr>
                    <w:t>66 942,3</w:t>
                  </w:r>
                </w:p>
              </w:tc>
              <w:tc>
                <w:tcPr>
                  <w:tcW w:w="135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83304" w:rsidRPr="00CE74C0" w:rsidRDefault="00CE74C0" w:rsidP="00CE74C0">
                  <w:pPr>
                    <w:kinsoku w:val="0"/>
                    <w:overflowPunct w:val="0"/>
                    <w:jc w:val="center"/>
                    <w:textAlignment w:val="baseline"/>
                    <w:rPr>
                      <w:b/>
                      <w:bCs/>
                    </w:rPr>
                  </w:pPr>
                  <w:r w:rsidRPr="00CE74C0">
                    <w:rPr>
                      <w:b/>
                      <w:bCs/>
                    </w:rPr>
                    <w:t>66 108,2</w:t>
                  </w:r>
                </w:p>
              </w:tc>
              <w:tc>
                <w:tcPr>
                  <w:tcW w:w="99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83304" w:rsidRPr="00B522B3" w:rsidRDefault="00F83304" w:rsidP="00903168">
                  <w:pPr>
                    <w:kinsoku w:val="0"/>
                    <w:overflowPunct w:val="0"/>
                    <w:jc w:val="center"/>
                    <w:textAlignment w:val="baseline"/>
                    <w:rPr>
                      <w:b/>
                      <w:bCs/>
                      <w:sz w:val="18"/>
                      <w:szCs w:val="18"/>
                    </w:rPr>
                  </w:pPr>
                  <w:r>
                    <w:rPr>
                      <w:b/>
                      <w:bCs/>
                      <w:sz w:val="18"/>
                      <w:szCs w:val="18"/>
                    </w:rPr>
                    <w:t>5</w:t>
                  </w:r>
                  <w:r w:rsidR="001B02CE">
                    <w:rPr>
                      <w:b/>
                      <w:bCs/>
                      <w:sz w:val="18"/>
                      <w:szCs w:val="18"/>
                    </w:rPr>
                    <w:t>1,</w:t>
                  </w:r>
                  <w:r w:rsidR="00FC49D8">
                    <w:rPr>
                      <w:b/>
                      <w:bCs/>
                      <w:sz w:val="18"/>
                      <w:szCs w:val="18"/>
                    </w:rPr>
                    <w:t>8</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83304" w:rsidRPr="00B522B3" w:rsidRDefault="001B02CE" w:rsidP="00903168">
                  <w:pPr>
                    <w:kinsoku w:val="0"/>
                    <w:overflowPunct w:val="0"/>
                    <w:jc w:val="center"/>
                    <w:textAlignment w:val="baseline"/>
                    <w:rPr>
                      <w:b/>
                      <w:bCs/>
                      <w:sz w:val="18"/>
                      <w:szCs w:val="18"/>
                    </w:rPr>
                  </w:pPr>
                  <w:r>
                    <w:rPr>
                      <w:b/>
                      <w:bCs/>
                      <w:sz w:val="18"/>
                      <w:szCs w:val="18"/>
                    </w:rPr>
                    <w:t>92,2</w:t>
                  </w:r>
                </w:p>
              </w:tc>
              <w:tc>
                <w:tcPr>
                  <w:tcW w:w="1164"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83304" w:rsidRPr="00B522B3" w:rsidRDefault="00F83304" w:rsidP="00903168">
                  <w:pPr>
                    <w:kinsoku w:val="0"/>
                    <w:overflowPunct w:val="0"/>
                    <w:jc w:val="center"/>
                    <w:textAlignment w:val="baseline"/>
                    <w:rPr>
                      <w:b/>
                      <w:bCs/>
                      <w:sz w:val="18"/>
                      <w:szCs w:val="18"/>
                    </w:rPr>
                  </w:pPr>
                  <w:r>
                    <w:rPr>
                      <w:b/>
                      <w:bCs/>
                      <w:sz w:val="18"/>
                      <w:szCs w:val="18"/>
                    </w:rPr>
                    <w:t>9</w:t>
                  </w:r>
                  <w:r w:rsidR="001B02CE">
                    <w:rPr>
                      <w:b/>
                      <w:bCs/>
                      <w:sz w:val="18"/>
                      <w:szCs w:val="18"/>
                    </w:rPr>
                    <w:t>8,8</w:t>
                  </w:r>
                </w:p>
              </w:tc>
            </w:tr>
            <w:tr w:rsidR="00F83304" w:rsidRPr="00B522B3" w:rsidTr="00CE74C0">
              <w:trPr>
                <w:trHeight w:val="361"/>
              </w:trPr>
              <w:tc>
                <w:tcPr>
                  <w:tcW w:w="69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83304" w:rsidRPr="00B522B3" w:rsidRDefault="00F83304" w:rsidP="00451238">
                  <w:pPr>
                    <w:jc w:val="center"/>
                    <w:rPr>
                      <w:b/>
                    </w:rPr>
                  </w:pPr>
                  <w:r w:rsidRPr="00B522B3">
                    <w:rPr>
                      <w:b/>
                    </w:rPr>
                    <w:t>08</w:t>
                  </w:r>
                </w:p>
              </w:tc>
              <w:tc>
                <w:tcPr>
                  <w:tcW w:w="26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83304" w:rsidRPr="0054416C" w:rsidRDefault="00F83304" w:rsidP="00451238">
                  <w:pPr>
                    <w:jc w:val="both"/>
                    <w:rPr>
                      <w:b/>
                    </w:rPr>
                  </w:pPr>
                  <w:r w:rsidRPr="0054416C">
                    <w:rPr>
                      <w:b/>
                    </w:rPr>
                    <w:t>Культура, кинематография</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83304" w:rsidRPr="00B522B3" w:rsidRDefault="00F83304" w:rsidP="00F83304">
                  <w:pPr>
                    <w:kinsoku w:val="0"/>
                    <w:overflowPunct w:val="0"/>
                    <w:jc w:val="center"/>
                    <w:textAlignment w:val="baseline"/>
                    <w:rPr>
                      <w:b/>
                      <w:bCs/>
                      <w:sz w:val="22"/>
                      <w:szCs w:val="22"/>
                    </w:rPr>
                  </w:pPr>
                  <w:r>
                    <w:rPr>
                      <w:b/>
                      <w:bCs/>
                      <w:sz w:val="22"/>
                      <w:szCs w:val="22"/>
                    </w:rPr>
                    <w:t>16 784,9</w:t>
                  </w:r>
                </w:p>
              </w:tc>
              <w:tc>
                <w:tcPr>
                  <w:tcW w:w="133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83304" w:rsidRPr="00CE74C0" w:rsidRDefault="00CE74C0" w:rsidP="00451238">
                  <w:pPr>
                    <w:kinsoku w:val="0"/>
                    <w:overflowPunct w:val="0"/>
                    <w:jc w:val="center"/>
                    <w:textAlignment w:val="baseline"/>
                    <w:rPr>
                      <w:b/>
                      <w:bCs/>
                    </w:rPr>
                  </w:pPr>
                  <w:r w:rsidRPr="00CE74C0">
                    <w:rPr>
                      <w:b/>
                      <w:bCs/>
                    </w:rPr>
                    <w:t>17 207,3</w:t>
                  </w:r>
                </w:p>
              </w:tc>
              <w:tc>
                <w:tcPr>
                  <w:tcW w:w="135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83304" w:rsidRPr="00CE74C0" w:rsidRDefault="00CE74C0" w:rsidP="00451238">
                  <w:pPr>
                    <w:kinsoku w:val="0"/>
                    <w:overflowPunct w:val="0"/>
                    <w:jc w:val="center"/>
                    <w:textAlignment w:val="baseline"/>
                    <w:rPr>
                      <w:b/>
                      <w:bCs/>
                    </w:rPr>
                  </w:pPr>
                  <w:r w:rsidRPr="00CE74C0">
                    <w:rPr>
                      <w:b/>
                      <w:bCs/>
                    </w:rPr>
                    <w:t>17</w:t>
                  </w:r>
                  <w:r>
                    <w:rPr>
                      <w:b/>
                      <w:bCs/>
                    </w:rPr>
                    <w:t xml:space="preserve"> </w:t>
                  </w:r>
                  <w:r w:rsidRPr="00CE74C0">
                    <w:rPr>
                      <w:b/>
                      <w:bCs/>
                    </w:rPr>
                    <w:t>207,3</w:t>
                  </w:r>
                </w:p>
              </w:tc>
              <w:tc>
                <w:tcPr>
                  <w:tcW w:w="99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83304" w:rsidRPr="00B522B3" w:rsidRDefault="00F83304" w:rsidP="00903168">
                  <w:pPr>
                    <w:kinsoku w:val="0"/>
                    <w:overflowPunct w:val="0"/>
                    <w:jc w:val="center"/>
                    <w:textAlignment w:val="baseline"/>
                    <w:rPr>
                      <w:b/>
                      <w:bCs/>
                      <w:sz w:val="18"/>
                      <w:szCs w:val="18"/>
                    </w:rPr>
                  </w:pPr>
                  <w:r>
                    <w:rPr>
                      <w:b/>
                      <w:bCs/>
                      <w:sz w:val="18"/>
                      <w:szCs w:val="18"/>
                    </w:rPr>
                    <w:t>13,</w:t>
                  </w:r>
                  <w:r w:rsidR="00FC49D8">
                    <w:rPr>
                      <w:b/>
                      <w:bCs/>
                      <w:sz w:val="18"/>
                      <w:szCs w:val="18"/>
                    </w:rPr>
                    <w:t>3</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83304" w:rsidRPr="00B522B3" w:rsidRDefault="00F83304" w:rsidP="00903168">
                  <w:pPr>
                    <w:kinsoku w:val="0"/>
                    <w:overflowPunct w:val="0"/>
                    <w:jc w:val="center"/>
                    <w:textAlignment w:val="baseline"/>
                    <w:rPr>
                      <w:b/>
                      <w:bCs/>
                      <w:sz w:val="18"/>
                      <w:szCs w:val="18"/>
                    </w:rPr>
                  </w:pPr>
                  <w:r>
                    <w:rPr>
                      <w:b/>
                      <w:bCs/>
                      <w:sz w:val="18"/>
                      <w:szCs w:val="18"/>
                    </w:rPr>
                    <w:t>10</w:t>
                  </w:r>
                  <w:r w:rsidR="001B02CE">
                    <w:rPr>
                      <w:b/>
                      <w:bCs/>
                      <w:sz w:val="18"/>
                      <w:szCs w:val="18"/>
                    </w:rPr>
                    <w:t>2,5</w:t>
                  </w:r>
                </w:p>
              </w:tc>
              <w:tc>
                <w:tcPr>
                  <w:tcW w:w="1164"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83304" w:rsidRPr="00B522B3" w:rsidRDefault="00F83304" w:rsidP="00903168">
                  <w:pPr>
                    <w:kinsoku w:val="0"/>
                    <w:overflowPunct w:val="0"/>
                    <w:jc w:val="center"/>
                    <w:textAlignment w:val="baseline"/>
                    <w:rPr>
                      <w:b/>
                      <w:bCs/>
                      <w:sz w:val="18"/>
                      <w:szCs w:val="18"/>
                    </w:rPr>
                  </w:pPr>
                  <w:r>
                    <w:rPr>
                      <w:b/>
                      <w:bCs/>
                      <w:sz w:val="18"/>
                      <w:szCs w:val="18"/>
                    </w:rPr>
                    <w:t>100,0</w:t>
                  </w:r>
                </w:p>
              </w:tc>
            </w:tr>
            <w:tr w:rsidR="00F83304" w:rsidRPr="00B522B3" w:rsidTr="00CE74C0">
              <w:trPr>
                <w:trHeight w:val="243"/>
              </w:trPr>
              <w:tc>
                <w:tcPr>
                  <w:tcW w:w="69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83304" w:rsidRPr="00B522B3" w:rsidRDefault="00F83304" w:rsidP="00451238">
                  <w:pPr>
                    <w:jc w:val="center"/>
                    <w:rPr>
                      <w:b/>
                    </w:rPr>
                  </w:pPr>
                  <w:r w:rsidRPr="00B522B3">
                    <w:rPr>
                      <w:b/>
                    </w:rPr>
                    <w:t>10</w:t>
                  </w:r>
                </w:p>
              </w:tc>
              <w:tc>
                <w:tcPr>
                  <w:tcW w:w="26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83304" w:rsidRPr="0054416C" w:rsidRDefault="00F83304" w:rsidP="00451238">
                  <w:pPr>
                    <w:jc w:val="both"/>
                    <w:rPr>
                      <w:b/>
                    </w:rPr>
                  </w:pPr>
                  <w:r w:rsidRPr="0054416C">
                    <w:rPr>
                      <w:b/>
                    </w:rPr>
                    <w:t>Социальная политика</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83304" w:rsidRPr="00B522B3" w:rsidRDefault="00F83304" w:rsidP="00F83304">
                  <w:pPr>
                    <w:kinsoku w:val="0"/>
                    <w:overflowPunct w:val="0"/>
                    <w:jc w:val="center"/>
                    <w:textAlignment w:val="baseline"/>
                    <w:rPr>
                      <w:b/>
                      <w:color w:val="000000"/>
                      <w:kern w:val="24"/>
                      <w:sz w:val="22"/>
                      <w:szCs w:val="22"/>
                    </w:rPr>
                  </w:pPr>
                  <w:r>
                    <w:rPr>
                      <w:b/>
                      <w:color w:val="000000"/>
                      <w:kern w:val="24"/>
                      <w:sz w:val="22"/>
                      <w:szCs w:val="22"/>
                    </w:rPr>
                    <w:t>7 182,5</w:t>
                  </w:r>
                </w:p>
              </w:tc>
              <w:tc>
                <w:tcPr>
                  <w:tcW w:w="133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83304" w:rsidRPr="00CE74C0" w:rsidRDefault="00CE74C0" w:rsidP="00451238">
                  <w:pPr>
                    <w:kinsoku w:val="0"/>
                    <w:overflowPunct w:val="0"/>
                    <w:jc w:val="center"/>
                    <w:textAlignment w:val="baseline"/>
                    <w:rPr>
                      <w:b/>
                      <w:bCs/>
                    </w:rPr>
                  </w:pPr>
                  <w:r w:rsidRPr="00CE74C0">
                    <w:rPr>
                      <w:b/>
                      <w:bCs/>
                    </w:rPr>
                    <w:t>9 058,1</w:t>
                  </w:r>
                </w:p>
              </w:tc>
              <w:tc>
                <w:tcPr>
                  <w:tcW w:w="135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83304" w:rsidRPr="00CE74C0" w:rsidRDefault="00CE74C0" w:rsidP="00451238">
                  <w:pPr>
                    <w:kinsoku w:val="0"/>
                    <w:overflowPunct w:val="0"/>
                    <w:jc w:val="center"/>
                    <w:textAlignment w:val="baseline"/>
                    <w:rPr>
                      <w:b/>
                      <w:color w:val="000000"/>
                      <w:kern w:val="24"/>
                    </w:rPr>
                  </w:pPr>
                  <w:r w:rsidRPr="00CE74C0">
                    <w:rPr>
                      <w:b/>
                      <w:color w:val="000000"/>
                      <w:kern w:val="24"/>
                    </w:rPr>
                    <w:t>8 800,8</w:t>
                  </w:r>
                </w:p>
              </w:tc>
              <w:tc>
                <w:tcPr>
                  <w:tcW w:w="99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83304" w:rsidRPr="00B522B3" w:rsidRDefault="00FC49D8" w:rsidP="00903168">
                  <w:pPr>
                    <w:kinsoku w:val="0"/>
                    <w:overflowPunct w:val="0"/>
                    <w:jc w:val="center"/>
                    <w:textAlignment w:val="baseline"/>
                    <w:rPr>
                      <w:b/>
                      <w:bCs/>
                      <w:sz w:val="18"/>
                      <w:szCs w:val="18"/>
                    </w:rPr>
                  </w:pPr>
                  <w:r>
                    <w:rPr>
                      <w:b/>
                      <w:bCs/>
                      <w:sz w:val="18"/>
                      <w:szCs w:val="18"/>
                    </w:rPr>
                    <w:t>7,0</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83304" w:rsidRPr="00B522B3" w:rsidRDefault="00F83304" w:rsidP="00903168">
                  <w:pPr>
                    <w:kinsoku w:val="0"/>
                    <w:overflowPunct w:val="0"/>
                    <w:jc w:val="center"/>
                    <w:textAlignment w:val="baseline"/>
                    <w:rPr>
                      <w:b/>
                      <w:bCs/>
                      <w:sz w:val="18"/>
                      <w:szCs w:val="18"/>
                    </w:rPr>
                  </w:pPr>
                  <w:r>
                    <w:rPr>
                      <w:b/>
                      <w:bCs/>
                      <w:sz w:val="18"/>
                      <w:szCs w:val="18"/>
                    </w:rPr>
                    <w:t>1</w:t>
                  </w:r>
                  <w:r w:rsidR="001B02CE">
                    <w:rPr>
                      <w:b/>
                      <w:bCs/>
                      <w:sz w:val="18"/>
                      <w:szCs w:val="18"/>
                    </w:rPr>
                    <w:t>22,5</w:t>
                  </w:r>
                </w:p>
              </w:tc>
              <w:tc>
                <w:tcPr>
                  <w:tcW w:w="1164"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83304" w:rsidRPr="00B522B3" w:rsidRDefault="00F83304" w:rsidP="00903168">
                  <w:pPr>
                    <w:kinsoku w:val="0"/>
                    <w:overflowPunct w:val="0"/>
                    <w:jc w:val="center"/>
                    <w:textAlignment w:val="baseline"/>
                    <w:rPr>
                      <w:b/>
                      <w:bCs/>
                      <w:sz w:val="18"/>
                      <w:szCs w:val="18"/>
                    </w:rPr>
                  </w:pPr>
                  <w:r>
                    <w:rPr>
                      <w:b/>
                      <w:bCs/>
                      <w:sz w:val="18"/>
                      <w:szCs w:val="18"/>
                    </w:rPr>
                    <w:t>9</w:t>
                  </w:r>
                  <w:r w:rsidR="001B02CE">
                    <w:rPr>
                      <w:b/>
                      <w:bCs/>
                      <w:sz w:val="18"/>
                      <w:szCs w:val="18"/>
                    </w:rPr>
                    <w:t>7,2</w:t>
                  </w:r>
                </w:p>
              </w:tc>
            </w:tr>
            <w:tr w:rsidR="00F83304" w:rsidRPr="00B522B3" w:rsidTr="00CE74C0">
              <w:trPr>
                <w:trHeight w:val="281"/>
              </w:trPr>
              <w:tc>
                <w:tcPr>
                  <w:tcW w:w="69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83304" w:rsidRPr="00B522B3" w:rsidRDefault="00F83304" w:rsidP="00451238">
                  <w:pPr>
                    <w:jc w:val="center"/>
                    <w:rPr>
                      <w:b/>
                    </w:rPr>
                  </w:pPr>
                  <w:r w:rsidRPr="00B522B3">
                    <w:rPr>
                      <w:b/>
                    </w:rPr>
                    <w:t>11</w:t>
                  </w:r>
                </w:p>
              </w:tc>
              <w:tc>
                <w:tcPr>
                  <w:tcW w:w="26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83304" w:rsidRPr="0054416C" w:rsidRDefault="00F83304" w:rsidP="00451238">
                  <w:pPr>
                    <w:jc w:val="both"/>
                    <w:rPr>
                      <w:b/>
                    </w:rPr>
                  </w:pPr>
                  <w:r w:rsidRPr="0054416C">
                    <w:rPr>
                      <w:b/>
                    </w:rPr>
                    <w:t>Физическая культура и спорт</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83304" w:rsidRPr="00B522B3" w:rsidRDefault="00F83304" w:rsidP="00F83304">
                  <w:pPr>
                    <w:kinsoku w:val="0"/>
                    <w:overflowPunct w:val="0"/>
                    <w:jc w:val="center"/>
                    <w:textAlignment w:val="baseline"/>
                    <w:rPr>
                      <w:b/>
                      <w:bCs/>
                      <w:sz w:val="22"/>
                      <w:szCs w:val="22"/>
                    </w:rPr>
                  </w:pPr>
                  <w:r>
                    <w:rPr>
                      <w:b/>
                      <w:bCs/>
                      <w:sz w:val="22"/>
                      <w:szCs w:val="22"/>
                    </w:rPr>
                    <w:t>70,0</w:t>
                  </w:r>
                </w:p>
              </w:tc>
              <w:tc>
                <w:tcPr>
                  <w:tcW w:w="133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83304" w:rsidRPr="00CE74C0" w:rsidRDefault="00CE74C0" w:rsidP="00451238">
                  <w:pPr>
                    <w:kinsoku w:val="0"/>
                    <w:overflowPunct w:val="0"/>
                    <w:jc w:val="center"/>
                    <w:textAlignment w:val="baseline"/>
                    <w:rPr>
                      <w:b/>
                      <w:bCs/>
                    </w:rPr>
                  </w:pPr>
                  <w:r w:rsidRPr="00CE74C0">
                    <w:rPr>
                      <w:b/>
                      <w:bCs/>
                    </w:rPr>
                    <w:t>73,0</w:t>
                  </w:r>
                </w:p>
              </w:tc>
              <w:tc>
                <w:tcPr>
                  <w:tcW w:w="135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83304" w:rsidRPr="00CE74C0" w:rsidRDefault="00CE74C0" w:rsidP="00451238">
                  <w:pPr>
                    <w:kinsoku w:val="0"/>
                    <w:overflowPunct w:val="0"/>
                    <w:jc w:val="center"/>
                    <w:textAlignment w:val="baseline"/>
                    <w:rPr>
                      <w:b/>
                      <w:bCs/>
                    </w:rPr>
                  </w:pPr>
                  <w:r w:rsidRPr="00CE74C0">
                    <w:rPr>
                      <w:b/>
                      <w:bCs/>
                    </w:rPr>
                    <w:t>73,0</w:t>
                  </w:r>
                </w:p>
              </w:tc>
              <w:tc>
                <w:tcPr>
                  <w:tcW w:w="99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83304" w:rsidRPr="00B522B3" w:rsidRDefault="00F83304" w:rsidP="00903168">
                  <w:pPr>
                    <w:kinsoku w:val="0"/>
                    <w:overflowPunct w:val="0"/>
                    <w:jc w:val="center"/>
                    <w:textAlignment w:val="baseline"/>
                    <w:rPr>
                      <w:b/>
                      <w:bCs/>
                      <w:sz w:val="18"/>
                      <w:szCs w:val="18"/>
                    </w:rPr>
                  </w:pPr>
                  <w:r>
                    <w:rPr>
                      <w:b/>
                      <w:bCs/>
                      <w:sz w:val="18"/>
                      <w:szCs w:val="18"/>
                    </w:rPr>
                    <w:t>0,</w:t>
                  </w:r>
                  <w:r w:rsidR="001B02CE">
                    <w:rPr>
                      <w:b/>
                      <w:bCs/>
                      <w:sz w:val="18"/>
                      <w:szCs w:val="18"/>
                    </w:rPr>
                    <w:t>06</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83304" w:rsidRPr="00B522B3" w:rsidRDefault="001B02CE" w:rsidP="00903168">
                  <w:pPr>
                    <w:kinsoku w:val="0"/>
                    <w:overflowPunct w:val="0"/>
                    <w:jc w:val="center"/>
                    <w:textAlignment w:val="baseline"/>
                    <w:rPr>
                      <w:b/>
                      <w:bCs/>
                      <w:sz w:val="18"/>
                      <w:szCs w:val="18"/>
                    </w:rPr>
                  </w:pPr>
                  <w:r>
                    <w:rPr>
                      <w:b/>
                      <w:bCs/>
                      <w:sz w:val="18"/>
                      <w:szCs w:val="18"/>
                    </w:rPr>
                    <w:t>104,3</w:t>
                  </w:r>
                </w:p>
              </w:tc>
              <w:tc>
                <w:tcPr>
                  <w:tcW w:w="1164"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83304" w:rsidRPr="00B522B3" w:rsidRDefault="00F83304" w:rsidP="00903168">
                  <w:pPr>
                    <w:kinsoku w:val="0"/>
                    <w:overflowPunct w:val="0"/>
                    <w:jc w:val="center"/>
                    <w:textAlignment w:val="baseline"/>
                    <w:rPr>
                      <w:b/>
                      <w:bCs/>
                      <w:sz w:val="18"/>
                      <w:szCs w:val="18"/>
                    </w:rPr>
                  </w:pPr>
                  <w:r>
                    <w:rPr>
                      <w:b/>
                      <w:bCs/>
                      <w:sz w:val="18"/>
                      <w:szCs w:val="18"/>
                    </w:rPr>
                    <w:t>100,0</w:t>
                  </w:r>
                </w:p>
              </w:tc>
            </w:tr>
            <w:tr w:rsidR="00F83304" w:rsidRPr="00B522B3" w:rsidTr="00CE74C0">
              <w:trPr>
                <w:trHeight w:val="342"/>
              </w:trPr>
              <w:tc>
                <w:tcPr>
                  <w:tcW w:w="69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83304" w:rsidRPr="00B522B3" w:rsidRDefault="00F83304" w:rsidP="00451238">
                  <w:pPr>
                    <w:jc w:val="center"/>
                    <w:rPr>
                      <w:b/>
                    </w:rPr>
                  </w:pPr>
                  <w:r w:rsidRPr="00B522B3">
                    <w:rPr>
                      <w:b/>
                    </w:rPr>
                    <w:t>12</w:t>
                  </w:r>
                </w:p>
              </w:tc>
              <w:tc>
                <w:tcPr>
                  <w:tcW w:w="26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83304" w:rsidRPr="0054416C" w:rsidRDefault="00F83304" w:rsidP="00451238">
                  <w:pPr>
                    <w:jc w:val="both"/>
                    <w:rPr>
                      <w:b/>
                    </w:rPr>
                  </w:pPr>
                  <w:r w:rsidRPr="0054416C">
                    <w:rPr>
                      <w:b/>
                    </w:rPr>
                    <w:t>Средства массовой информации</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83304" w:rsidRPr="00B522B3" w:rsidRDefault="00F83304" w:rsidP="00F83304">
                  <w:pPr>
                    <w:kinsoku w:val="0"/>
                    <w:overflowPunct w:val="0"/>
                    <w:jc w:val="center"/>
                    <w:textAlignment w:val="baseline"/>
                    <w:rPr>
                      <w:b/>
                      <w:color w:val="000000"/>
                      <w:kern w:val="24"/>
                      <w:sz w:val="22"/>
                      <w:szCs w:val="22"/>
                    </w:rPr>
                  </w:pPr>
                  <w:r>
                    <w:rPr>
                      <w:b/>
                      <w:color w:val="000000"/>
                      <w:kern w:val="24"/>
                      <w:sz w:val="22"/>
                      <w:szCs w:val="22"/>
                    </w:rPr>
                    <w:t>1237,8</w:t>
                  </w:r>
                </w:p>
              </w:tc>
              <w:tc>
                <w:tcPr>
                  <w:tcW w:w="133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83304" w:rsidRPr="00CE74C0" w:rsidRDefault="00CE74C0" w:rsidP="00451238">
                  <w:pPr>
                    <w:kinsoku w:val="0"/>
                    <w:overflowPunct w:val="0"/>
                    <w:jc w:val="center"/>
                    <w:textAlignment w:val="baseline"/>
                    <w:rPr>
                      <w:b/>
                      <w:color w:val="000000"/>
                      <w:kern w:val="24"/>
                    </w:rPr>
                  </w:pPr>
                  <w:r w:rsidRPr="00CE74C0">
                    <w:rPr>
                      <w:b/>
                      <w:color w:val="000000"/>
                      <w:kern w:val="24"/>
                    </w:rPr>
                    <w:t>507,4</w:t>
                  </w:r>
                </w:p>
              </w:tc>
              <w:tc>
                <w:tcPr>
                  <w:tcW w:w="135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83304" w:rsidRPr="00CE74C0" w:rsidRDefault="00CE74C0" w:rsidP="00451238">
                  <w:pPr>
                    <w:kinsoku w:val="0"/>
                    <w:overflowPunct w:val="0"/>
                    <w:jc w:val="center"/>
                    <w:textAlignment w:val="baseline"/>
                    <w:rPr>
                      <w:b/>
                      <w:color w:val="000000"/>
                      <w:kern w:val="24"/>
                    </w:rPr>
                  </w:pPr>
                  <w:r w:rsidRPr="00CE74C0">
                    <w:rPr>
                      <w:b/>
                      <w:color w:val="000000"/>
                      <w:kern w:val="24"/>
                    </w:rPr>
                    <w:t>507,4</w:t>
                  </w:r>
                </w:p>
              </w:tc>
              <w:tc>
                <w:tcPr>
                  <w:tcW w:w="99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83304" w:rsidRPr="00B522B3" w:rsidRDefault="001B02CE" w:rsidP="00903168">
                  <w:pPr>
                    <w:kinsoku w:val="0"/>
                    <w:overflowPunct w:val="0"/>
                    <w:jc w:val="center"/>
                    <w:textAlignment w:val="baseline"/>
                    <w:rPr>
                      <w:b/>
                      <w:color w:val="000000"/>
                      <w:kern w:val="24"/>
                      <w:sz w:val="18"/>
                      <w:szCs w:val="18"/>
                    </w:rPr>
                  </w:pPr>
                  <w:r>
                    <w:rPr>
                      <w:b/>
                      <w:color w:val="000000"/>
                      <w:kern w:val="24"/>
                      <w:sz w:val="18"/>
                      <w:szCs w:val="18"/>
                    </w:rPr>
                    <w:t>0,4</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83304" w:rsidRPr="00B522B3" w:rsidRDefault="001B02CE" w:rsidP="00903168">
                  <w:pPr>
                    <w:kinsoku w:val="0"/>
                    <w:overflowPunct w:val="0"/>
                    <w:jc w:val="center"/>
                    <w:textAlignment w:val="baseline"/>
                    <w:rPr>
                      <w:b/>
                      <w:color w:val="000000"/>
                      <w:kern w:val="24"/>
                      <w:sz w:val="18"/>
                      <w:szCs w:val="18"/>
                    </w:rPr>
                  </w:pPr>
                  <w:r>
                    <w:rPr>
                      <w:b/>
                      <w:color w:val="000000"/>
                      <w:kern w:val="24"/>
                      <w:sz w:val="18"/>
                      <w:szCs w:val="18"/>
                    </w:rPr>
                    <w:t>41,0</w:t>
                  </w:r>
                </w:p>
              </w:tc>
              <w:tc>
                <w:tcPr>
                  <w:tcW w:w="1164"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83304" w:rsidRPr="00B522B3" w:rsidRDefault="00F83304" w:rsidP="00903168">
                  <w:pPr>
                    <w:kinsoku w:val="0"/>
                    <w:overflowPunct w:val="0"/>
                    <w:jc w:val="center"/>
                    <w:textAlignment w:val="baseline"/>
                    <w:rPr>
                      <w:b/>
                      <w:color w:val="000000"/>
                      <w:kern w:val="24"/>
                      <w:sz w:val="18"/>
                      <w:szCs w:val="18"/>
                    </w:rPr>
                  </w:pPr>
                  <w:r>
                    <w:rPr>
                      <w:b/>
                      <w:color w:val="000000"/>
                      <w:kern w:val="24"/>
                      <w:sz w:val="18"/>
                      <w:szCs w:val="18"/>
                    </w:rPr>
                    <w:t>100,0</w:t>
                  </w:r>
                </w:p>
              </w:tc>
            </w:tr>
            <w:tr w:rsidR="00F83304" w:rsidRPr="00B522B3" w:rsidTr="00CE74C0">
              <w:trPr>
                <w:trHeight w:val="547"/>
              </w:trPr>
              <w:tc>
                <w:tcPr>
                  <w:tcW w:w="69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83304" w:rsidRPr="00B522B3" w:rsidRDefault="00F83304" w:rsidP="00451238">
                  <w:pPr>
                    <w:jc w:val="center"/>
                    <w:rPr>
                      <w:b/>
                    </w:rPr>
                  </w:pPr>
                  <w:r w:rsidRPr="00B522B3">
                    <w:rPr>
                      <w:b/>
                    </w:rPr>
                    <w:t>14</w:t>
                  </w:r>
                </w:p>
              </w:tc>
              <w:tc>
                <w:tcPr>
                  <w:tcW w:w="26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83304" w:rsidRPr="0054416C" w:rsidRDefault="00F83304" w:rsidP="00451238">
                  <w:pPr>
                    <w:jc w:val="both"/>
                    <w:rPr>
                      <w:b/>
                    </w:rPr>
                  </w:pPr>
                  <w:r w:rsidRPr="0054416C">
                    <w:rPr>
                      <w:b/>
                    </w:rPr>
                    <w:t>Межбюджетные трансферты общего характера</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83304" w:rsidRPr="00B522B3" w:rsidRDefault="00F83304" w:rsidP="00F83304">
                  <w:pPr>
                    <w:kinsoku w:val="0"/>
                    <w:overflowPunct w:val="0"/>
                    <w:jc w:val="center"/>
                    <w:textAlignment w:val="baseline"/>
                    <w:rPr>
                      <w:b/>
                      <w:bCs/>
                      <w:sz w:val="22"/>
                      <w:szCs w:val="22"/>
                    </w:rPr>
                  </w:pPr>
                  <w:r>
                    <w:rPr>
                      <w:b/>
                      <w:bCs/>
                      <w:sz w:val="22"/>
                      <w:szCs w:val="22"/>
                    </w:rPr>
                    <w:t>9 354,2</w:t>
                  </w:r>
                </w:p>
              </w:tc>
              <w:tc>
                <w:tcPr>
                  <w:tcW w:w="133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83304" w:rsidRPr="00CE74C0" w:rsidRDefault="00CE74C0" w:rsidP="00451238">
                  <w:pPr>
                    <w:kinsoku w:val="0"/>
                    <w:overflowPunct w:val="0"/>
                    <w:jc w:val="center"/>
                    <w:textAlignment w:val="baseline"/>
                    <w:rPr>
                      <w:b/>
                      <w:bCs/>
                    </w:rPr>
                  </w:pPr>
                  <w:r w:rsidRPr="00CE74C0">
                    <w:rPr>
                      <w:b/>
                      <w:bCs/>
                    </w:rPr>
                    <w:t>11 004,7</w:t>
                  </w:r>
                </w:p>
              </w:tc>
              <w:tc>
                <w:tcPr>
                  <w:tcW w:w="135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83304" w:rsidRPr="00CE74C0" w:rsidRDefault="00CE74C0" w:rsidP="00451238">
                  <w:pPr>
                    <w:kinsoku w:val="0"/>
                    <w:overflowPunct w:val="0"/>
                    <w:jc w:val="center"/>
                    <w:textAlignment w:val="baseline"/>
                    <w:rPr>
                      <w:b/>
                      <w:bCs/>
                    </w:rPr>
                  </w:pPr>
                  <w:r w:rsidRPr="00CE74C0">
                    <w:rPr>
                      <w:b/>
                      <w:bCs/>
                    </w:rPr>
                    <w:t>11 004,7</w:t>
                  </w:r>
                </w:p>
              </w:tc>
              <w:tc>
                <w:tcPr>
                  <w:tcW w:w="99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83304" w:rsidRPr="00B522B3" w:rsidRDefault="001B02CE" w:rsidP="00903168">
                  <w:pPr>
                    <w:kinsoku w:val="0"/>
                    <w:overflowPunct w:val="0"/>
                    <w:jc w:val="center"/>
                    <w:textAlignment w:val="baseline"/>
                    <w:rPr>
                      <w:b/>
                      <w:bCs/>
                      <w:sz w:val="18"/>
                      <w:szCs w:val="18"/>
                    </w:rPr>
                  </w:pPr>
                  <w:r>
                    <w:rPr>
                      <w:b/>
                      <w:bCs/>
                      <w:sz w:val="18"/>
                      <w:szCs w:val="18"/>
                    </w:rPr>
                    <w:t>8,</w:t>
                  </w:r>
                  <w:r w:rsidR="00FC49D8">
                    <w:rPr>
                      <w:b/>
                      <w:bCs/>
                      <w:sz w:val="18"/>
                      <w:szCs w:val="18"/>
                    </w:rPr>
                    <w:t>5</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83304" w:rsidRPr="00B522B3" w:rsidRDefault="001B02CE" w:rsidP="00903168">
                  <w:pPr>
                    <w:kinsoku w:val="0"/>
                    <w:overflowPunct w:val="0"/>
                    <w:jc w:val="center"/>
                    <w:textAlignment w:val="baseline"/>
                    <w:rPr>
                      <w:b/>
                      <w:bCs/>
                      <w:sz w:val="18"/>
                      <w:szCs w:val="18"/>
                    </w:rPr>
                  </w:pPr>
                  <w:r>
                    <w:rPr>
                      <w:b/>
                      <w:bCs/>
                      <w:sz w:val="18"/>
                      <w:szCs w:val="18"/>
                    </w:rPr>
                    <w:t>117,6</w:t>
                  </w:r>
                </w:p>
              </w:tc>
              <w:tc>
                <w:tcPr>
                  <w:tcW w:w="1164"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83304" w:rsidRPr="00B522B3" w:rsidRDefault="00F83304" w:rsidP="00903168">
                  <w:pPr>
                    <w:kinsoku w:val="0"/>
                    <w:overflowPunct w:val="0"/>
                    <w:jc w:val="center"/>
                    <w:textAlignment w:val="baseline"/>
                    <w:rPr>
                      <w:b/>
                      <w:bCs/>
                      <w:sz w:val="18"/>
                      <w:szCs w:val="18"/>
                    </w:rPr>
                  </w:pPr>
                  <w:r>
                    <w:rPr>
                      <w:b/>
                      <w:bCs/>
                      <w:sz w:val="18"/>
                      <w:szCs w:val="18"/>
                    </w:rPr>
                    <w:t>100,0</w:t>
                  </w:r>
                </w:p>
              </w:tc>
            </w:tr>
            <w:tr w:rsidR="00F83304" w:rsidRPr="00B522B3" w:rsidTr="00CE74C0">
              <w:trPr>
                <w:trHeight w:val="439"/>
              </w:trPr>
              <w:tc>
                <w:tcPr>
                  <w:tcW w:w="69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83304" w:rsidRPr="00B522B3" w:rsidRDefault="00F83304" w:rsidP="00451238">
                  <w:pPr>
                    <w:kinsoku w:val="0"/>
                    <w:overflowPunct w:val="0"/>
                    <w:textAlignment w:val="baseline"/>
                    <w:rPr>
                      <w:b/>
                      <w:bCs/>
                      <w:sz w:val="18"/>
                      <w:szCs w:val="18"/>
                    </w:rPr>
                  </w:pPr>
                </w:p>
              </w:tc>
              <w:tc>
                <w:tcPr>
                  <w:tcW w:w="269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83304" w:rsidRPr="00B522B3" w:rsidRDefault="00F83304" w:rsidP="00451238">
                  <w:pPr>
                    <w:kinsoku w:val="0"/>
                    <w:overflowPunct w:val="0"/>
                    <w:textAlignment w:val="baseline"/>
                    <w:rPr>
                      <w:b/>
                      <w:bCs/>
                      <w:sz w:val="22"/>
                      <w:szCs w:val="22"/>
                    </w:rPr>
                  </w:pPr>
                  <w:r w:rsidRPr="00B522B3">
                    <w:rPr>
                      <w:b/>
                      <w:bCs/>
                      <w:sz w:val="22"/>
                      <w:szCs w:val="22"/>
                    </w:rPr>
                    <w:t>ИТОГО:</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83304" w:rsidRPr="00B522B3" w:rsidRDefault="00F83304" w:rsidP="00F83304">
                  <w:pPr>
                    <w:kinsoku w:val="0"/>
                    <w:overflowPunct w:val="0"/>
                    <w:jc w:val="center"/>
                    <w:textAlignment w:val="baseline"/>
                    <w:rPr>
                      <w:b/>
                      <w:bCs/>
                      <w:sz w:val="22"/>
                      <w:szCs w:val="22"/>
                    </w:rPr>
                  </w:pPr>
                  <w:r>
                    <w:rPr>
                      <w:b/>
                      <w:bCs/>
                      <w:sz w:val="22"/>
                      <w:szCs w:val="22"/>
                    </w:rPr>
                    <w:t>126 285,7</w:t>
                  </w:r>
                </w:p>
              </w:tc>
              <w:tc>
                <w:tcPr>
                  <w:tcW w:w="133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83304" w:rsidRPr="00CE74C0" w:rsidRDefault="00CE74C0" w:rsidP="00451238">
                  <w:pPr>
                    <w:kinsoku w:val="0"/>
                    <w:overflowPunct w:val="0"/>
                    <w:jc w:val="center"/>
                    <w:textAlignment w:val="baseline"/>
                    <w:rPr>
                      <w:b/>
                      <w:bCs/>
                    </w:rPr>
                  </w:pPr>
                  <w:r w:rsidRPr="00CE74C0">
                    <w:rPr>
                      <w:b/>
                      <w:bCs/>
                    </w:rPr>
                    <w:t>129 198,5</w:t>
                  </w:r>
                </w:p>
              </w:tc>
              <w:tc>
                <w:tcPr>
                  <w:tcW w:w="135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83304" w:rsidRPr="00CE74C0" w:rsidRDefault="00CE74C0" w:rsidP="00451238">
                  <w:pPr>
                    <w:kinsoku w:val="0"/>
                    <w:overflowPunct w:val="0"/>
                    <w:jc w:val="center"/>
                    <w:textAlignment w:val="baseline"/>
                    <w:rPr>
                      <w:b/>
                      <w:bCs/>
                    </w:rPr>
                  </w:pPr>
                  <w:r w:rsidRPr="00CE74C0">
                    <w:rPr>
                      <w:b/>
                      <w:bCs/>
                    </w:rPr>
                    <w:t>128 067,8</w:t>
                  </w:r>
                </w:p>
              </w:tc>
              <w:tc>
                <w:tcPr>
                  <w:tcW w:w="99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83304" w:rsidRPr="00B522B3" w:rsidRDefault="00F83304" w:rsidP="00451238">
                  <w:pPr>
                    <w:kinsoku w:val="0"/>
                    <w:overflowPunct w:val="0"/>
                    <w:jc w:val="center"/>
                    <w:textAlignment w:val="baseline"/>
                    <w:rPr>
                      <w:b/>
                      <w:bCs/>
                      <w:sz w:val="18"/>
                      <w:szCs w:val="18"/>
                    </w:rPr>
                  </w:pPr>
                  <w:r>
                    <w:rPr>
                      <w:b/>
                      <w:bCs/>
                      <w:sz w:val="18"/>
                      <w:szCs w:val="18"/>
                    </w:rPr>
                    <w:t>100,0</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83304" w:rsidRPr="00B522B3" w:rsidRDefault="001B02CE" w:rsidP="00451238">
                  <w:pPr>
                    <w:kinsoku w:val="0"/>
                    <w:overflowPunct w:val="0"/>
                    <w:jc w:val="center"/>
                    <w:textAlignment w:val="baseline"/>
                    <w:rPr>
                      <w:b/>
                      <w:bCs/>
                      <w:sz w:val="20"/>
                      <w:szCs w:val="20"/>
                    </w:rPr>
                  </w:pPr>
                  <w:r>
                    <w:rPr>
                      <w:b/>
                      <w:bCs/>
                      <w:sz w:val="20"/>
                      <w:szCs w:val="20"/>
                    </w:rPr>
                    <w:t>101,4</w:t>
                  </w:r>
                </w:p>
              </w:tc>
              <w:tc>
                <w:tcPr>
                  <w:tcW w:w="1164"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83304" w:rsidRPr="00B522B3" w:rsidRDefault="00F83304" w:rsidP="00451238">
                  <w:pPr>
                    <w:kinsoku w:val="0"/>
                    <w:overflowPunct w:val="0"/>
                    <w:jc w:val="center"/>
                    <w:textAlignment w:val="baseline"/>
                    <w:rPr>
                      <w:b/>
                      <w:bCs/>
                      <w:sz w:val="20"/>
                      <w:szCs w:val="20"/>
                    </w:rPr>
                  </w:pPr>
                  <w:r>
                    <w:rPr>
                      <w:b/>
                      <w:bCs/>
                      <w:sz w:val="20"/>
                      <w:szCs w:val="20"/>
                    </w:rPr>
                    <w:t>9</w:t>
                  </w:r>
                  <w:r w:rsidR="001B02CE">
                    <w:rPr>
                      <w:b/>
                      <w:bCs/>
                      <w:sz w:val="20"/>
                      <w:szCs w:val="20"/>
                    </w:rPr>
                    <w:t>9,1</w:t>
                  </w:r>
                </w:p>
              </w:tc>
            </w:tr>
          </w:tbl>
          <w:p w:rsidR="00582067" w:rsidRDefault="00582067" w:rsidP="00BD662C">
            <w:pPr>
              <w:jc w:val="both"/>
              <w:rPr>
                <w:b/>
              </w:rPr>
            </w:pPr>
          </w:p>
          <w:p w:rsidR="00A620F6" w:rsidRDefault="00A620F6" w:rsidP="00BD662C">
            <w:pPr>
              <w:jc w:val="both"/>
              <w:rPr>
                <w:b/>
              </w:rPr>
            </w:pPr>
          </w:p>
          <w:p w:rsidR="0082150E" w:rsidRDefault="0082150E" w:rsidP="00BD662C">
            <w:pPr>
              <w:jc w:val="both"/>
              <w:rPr>
                <w:b/>
              </w:rPr>
            </w:pPr>
          </w:p>
          <w:p w:rsidR="0082150E" w:rsidRDefault="0082150E" w:rsidP="00BD662C">
            <w:pPr>
              <w:jc w:val="both"/>
              <w:rPr>
                <w:b/>
              </w:rPr>
            </w:pPr>
          </w:p>
          <w:p w:rsidR="00A620F6" w:rsidRDefault="00A620F6" w:rsidP="00A620F6">
            <w:pPr>
              <w:shd w:val="clear" w:color="auto" w:fill="CCC0D9" w:themeFill="accent4" w:themeFillTint="66"/>
              <w:jc w:val="both"/>
              <w:rPr>
                <w:b/>
                <w:sz w:val="28"/>
                <w:szCs w:val="28"/>
                <w:shd w:val="clear" w:color="auto" w:fill="CCC0D9" w:themeFill="accent4" w:themeFillTint="66"/>
              </w:rPr>
            </w:pPr>
          </w:p>
          <w:p w:rsidR="00887152" w:rsidRDefault="00B35B83" w:rsidP="00887152">
            <w:pPr>
              <w:shd w:val="clear" w:color="auto" w:fill="CCC0D9" w:themeFill="accent4" w:themeFillTint="66"/>
              <w:jc w:val="center"/>
              <w:rPr>
                <w:b/>
                <w:sz w:val="28"/>
                <w:szCs w:val="28"/>
                <w:shd w:val="clear" w:color="auto" w:fill="CCC0D9" w:themeFill="accent4" w:themeFillTint="66"/>
              </w:rPr>
            </w:pPr>
            <w:r w:rsidRPr="00A620F6">
              <w:rPr>
                <w:b/>
                <w:sz w:val="28"/>
                <w:szCs w:val="28"/>
                <w:shd w:val="clear" w:color="auto" w:fill="CCC0D9" w:themeFill="accent4" w:themeFillTint="66"/>
              </w:rPr>
              <w:t>Низкий процент соотн</w:t>
            </w:r>
            <w:r w:rsidR="00380CE6">
              <w:rPr>
                <w:b/>
                <w:sz w:val="28"/>
                <w:szCs w:val="28"/>
                <w:shd w:val="clear" w:color="auto" w:fill="CCC0D9" w:themeFill="accent4" w:themeFillTint="66"/>
              </w:rPr>
              <w:t xml:space="preserve">ошения фактических расходов </w:t>
            </w:r>
          </w:p>
          <w:p w:rsidR="00380CE6" w:rsidRDefault="00380CE6" w:rsidP="00887152">
            <w:pPr>
              <w:shd w:val="clear" w:color="auto" w:fill="CCC0D9" w:themeFill="accent4" w:themeFillTint="66"/>
              <w:jc w:val="center"/>
              <w:rPr>
                <w:b/>
                <w:sz w:val="28"/>
                <w:szCs w:val="28"/>
                <w:shd w:val="clear" w:color="auto" w:fill="CCC0D9" w:themeFill="accent4" w:themeFillTint="66"/>
              </w:rPr>
            </w:pPr>
            <w:r>
              <w:rPr>
                <w:b/>
                <w:sz w:val="28"/>
                <w:szCs w:val="28"/>
                <w:shd w:val="clear" w:color="auto" w:fill="CCC0D9" w:themeFill="accent4" w:themeFillTint="66"/>
              </w:rPr>
              <w:t>2015</w:t>
            </w:r>
            <w:r w:rsidR="00B35B83" w:rsidRPr="00A620F6">
              <w:rPr>
                <w:b/>
                <w:sz w:val="28"/>
                <w:szCs w:val="28"/>
                <w:shd w:val="clear" w:color="auto" w:fill="CCC0D9" w:themeFill="accent4" w:themeFillTint="66"/>
              </w:rPr>
              <w:t xml:space="preserve"> г</w:t>
            </w:r>
            <w:r>
              <w:rPr>
                <w:b/>
                <w:sz w:val="28"/>
                <w:szCs w:val="28"/>
                <w:shd w:val="clear" w:color="auto" w:fill="CCC0D9" w:themeFill="accent4" w:themeFillTint="66"/>
              </w:rPr>
              <w:t>ода  к аналогичным расходам 2014</w:t>
            </w:r>
            <w:r w:rsidR="00B35B83" w:rsidRPr="00A620F6">
              <w:rPr>
                <w:b/>
                <w:sz w:val="28"/>
                <w:szCs w:val="28"/>
                <w:shd w:val="clear" w:color="auto" w:fill="CCC0D9" w:themeFill="accent4" w:themeFillTint="66"/>
              </w:rPr>
              <w:t xml:space="preserve"> года связано</w:t>
            </w:r>
            <w:r>
              <w:rPr>
                <w:b/>
                <w:sz w:val="28"/>
                <w:szCs w:val="28"/>
                <w:shd w:val="clear" w:color="auto" w:fill="CCC0D9" w:themeFill="accent4" w:themeFillTint="66"/>
              </w:rPr>
              <w:t>:</w:t>
            </w:r>
          </w:p>
          <w:p w:rsidR="0082150E" w:rsidRDefault="0082150E" w:rsidP="00887152">
            <w:pPr>
              <w:shd w:val="clear" w:color="auto" w:fill="CCC0D9" w:themeFill="accent4" w:themeFillTint="66"/>
              <w:jc w:val="center"/>
              <w:rPr>
                <w:b/>
                <w:sz w:val="28"/>
                <w:szCs w:val="28"/>
                <w:shd w:val="clear" w:color="auto" w:fill="CCC0D9" w:themeFill="accent4" w:themeFillTint="66"/>
              </w:rPr>
            </w:pPr>
          </w:p>
          <w:p w:rsidR="0048396B" w:rsidRDefault="0048396B" w:rsidP="00887152">
            <w:pPr>
              <w:shd w:val="clear" w:color="auto" w:fill="CCC0D9" w:themeFill="accent4" w:themeFillTint="66"/>
              <w:jc w:val="center"/>
              <w:rPr>
                <w:b/>
                <w:sz w:val="28"/>
                <w:szCs w:val="28"/>
              </w:rPr>
            </w:pPr>
            <w:r>
              <w:rPr>
                <w:b/>
                <w:sz w:val="28"/>
                <w:szCs w:val="28"/>
                <w:shd w:val="clear" w:color="auto" w:fill="CCC0D9" w:themeFill="accent4" w:themeFillTint="66"/>
              </w:rPr>
              <w:t>по разделу «</w:t>
            </w:r>
            <w:r w:rsidRPr="0048396B">
              <w:rPr>
                <w:b/>
                <w:sz w:val="28"/>
                <w:szCs w:val="28"/>
              </w:rPr>
              <w:t>Национальная экономика</w:t>
            </w:r>
            <w:r>
              <w:rPr>
                <w:b/>
                <w:sz w:val="28"/>
                <w:szCs w:val="28"/>
              </w:rPr>
              <w:t>» - 3%</w:t>
            </w:r>
          </w:p>
          <w:p w:rsidR="0048396B" w:rsidRDefault="0048396B" w:rsidP="0048396B">
            <w:pPr>
              <w:shd w:val="clear" w:color="auto" w:fill="CCC0D9" w:themeFill="accent4" w:themeFillTint="66"/>
              <w:jc w:val="center"/>
              <w:rPr>
                <w:b/>
                <w:sz w:val="28"/>
                <w:szCs w:val="28"/>
                <w:shd w:val="clear" w:color="auto" w:fill="CCC0D9" w:themeFill="accent4" w:themeFillTint="66"/>
              </w:rPr>
            </w:pPr>
            <w:r>
              <w:rPr>
                <w:b/>
                <w:sz w:val="28"/>
                <w:szCs w:val="28"/>
              </w:rPr>
              <w:t xml:space="preserve"> в связи</w:t>
            </w:r>
            <w:r>
              <w:rPr>
                <w:b/>
                <w:sz w:val="28"/>
                <w:szCs w:val="28"/>
                <w:shd w:val="clear" w:color="auto" w:fill="CCC0D9" w:themeFill="accent4" w:themeFillTint="66"/>
              </w:rPr>
              <w:t xml:space="preserve"> </w:t>
            </w:r>
            <w:r w:rsidR="00B35B83" w:rsidRPr="00A620F6">
              <w:rPr>
                <w:b/>
                <w:sz w:val="28"/>
                <w:szCs w:val="28"/>
                <w:shd w:val="clear" w:color="auto" w:fill="CCC0D9" w:themeFill="accent4" w:themeFillTint="66"/>
              </w:rPr>
              <w:t>с ликвидацией</w:t>
            </w:r>
            <w:r w:rsidR="00380CE6">
              <w:rPr>
                <w:b/>
                <w:sz w:val="28"/>
                <w:szCs w:val="28"/>
                <w:shd w:val="clear" w:color="auto" w:fill="CCC0D9" w:themeFill="accent4" w:themeFillTint="66"/>
              </w:rPr>
              <w:t xml:space="preserve"> отдела сельского хозяйства</w:t>
            </w:r>
          </w:p>
          <w:p w:rsidR="00A620F6" w:rsidRDefault="00380CE6" w:rsidP="0048396B">
            <w:pPr>
              <w:shd w:val="clear" w:color="auto" w:fill="CCC0D9" w:themeFill="accent4" w:themeFillTint="66"/>
              <w:jc w:val="center"/>
              <w:rPr>
                <w:b/>
                <w:sz w:val="28"/>
                <w:szCs w:val="28"/>
                <w:shd w:val="clear" w:color="auto" w:fill="CCC0D9" w:themeFill="accent4" w:themeFillTint="66"/>
              </w:rPr>
            </w:pPr>
            <w:r>
              <w:rPr>
                <w:b/>
                <w:sz w:val="28"/>
                <w:szCs w:val="28"/>
                <w:shd w:val="clear" w:color="auto" w:fill="CCC0D9" w:themeFill="accent4" w:themeFillTint="66"/>
              </w:rPr>
              <w:t xml:space="preserve"> </w:t>
            </w:r>
          </w:p>
          <w:p w:rsidR="0082150E" w:rsidRPr="0048396B" w:rsidRDefault="0048396B" w:rsidP="0048396B">
            <w:pPr>
              <w:shd w:val="clear" w:color="auto" w:fill="CCC0D9" w:themeFill="accent4" w:themeFillTint="66"/>
              <w:jc w:val="center"/>
              <w:rPr>
                <w:b/>
                <w:sz w:val="28"/>
                <w:szCs w:val="28"/>
              </w:rPr>
            </w:pPr>
            <w:r>
              <w:rPr>
                <w:b/>
                <w:sz w:val="28"/>
                <w:szCs w:val="28"/>
                <w:shd w:val="clear" w:color="auto" w:fill="CCC0D9" w:themeFill="accent4" w:themeFillTint="66"/>
              </w:rPr>
              <w:t>по разделу «</w:t>
            </w:r>
            <w:r w:rsidRPr="0048396B">
              <w:rPr>
                <w:b/>
                <w:sz w:val="28"/>
                <w:szCs w:val="28"/>
              </w:rPr>
              <w:t>Средства массовой информации</w:t>
            </w:r>
            <w:r>
              <w:rPr>
                <w:b/>
                <w:sz w:val="28"/>
                <w:szCs w:val="28"/>
              </w:rPr>
              <w:t>» - 41%</w:t>
            </w:r>
          </w:p>
          <w:p w:rsidR="00887152" w:rsidRDefault="0048396B" w:rsidP="00887152">
            <w:pPr>
              <w:shd w:val="clear" w:color="auto" w:fill="CCC0D9" w:themeFill="accent4" w:themeFillTint="66"/>
              <w:jc w:val="center"/>
              <w:rPr>
                <w:b/>
                <w:sz w:val="28"/>
                <w:szCs w:val="28"/>
                <w:shd w:val="clear" w:color="auto" w:fill="CCC0D9" w:themeFill="accent4" w:themeFillTint="66"/>
              </w:rPr>
            </w:pPr>
            <w:r>
              <w:rPr>
                <w:b/>
                <w:sz w:val="28"/>
                <w:szCs w:val="28"/>
                <w:shd w:val="clear" w:color="auto" w:fill="CCC0D9" w:themeFill="accent4" w:themeFillTint="66"/>
              </w:rPr>
              <w:t xml:space="preserve">в связи </w:t>
            </w:r>
            <w:r w:rsidR="00887152">
              <w:rPr>
                <w:b/>
                <w:sz w:val="28"/>
                <w:szCs w:val="28"/>
                <w:shd w:val="clear" w:color="auto" w:fill="CCC0D9" w:themeFill="accent4" w:themeFillTint="66"/>
              </w:rPr>
              <w:t>с передачей</w:t>
            </w:r>
            <w:r w:rsidR="009E754E">
              <w:rPr>
                <w:b/>
                <w:sz w:val="28"/>
                <w:szCs w:val="28"/>
                <w:shd w:val="clear" w:color="auto" w:fill="CCC0D9" w:themeFill="accent4" w:themeFillTint="66"/>
              </w:rPr>
              <w:t xml:space="preserve"> </w:t>
            </w:r>
            <w:r w:rsidR="00380CE6">
              <w:rPr>
                <w:b/>
                <w:sz w:val="28"/>
                <w:szCs w:val="28"/>
                <w:shd w:val="clear" w:color="auto" w:fill="CCC0D9" w:themeFill="accent4" w:themeFillTint="66"/>
              </w:rPr>
              <w:t xml:space="preserve">редакции </w:t>
            </w:r>
            <w:r w:rsidR="00887152">
              <w:rPr>
                <w:b/>
                <w:sz w:val="28"/>
                <w:szCs w:val="28"/>
                <w:shd w:val="clear" w:color="auto" w:fill="CCC0D9" w:themeFill="accent4" w:themeFillTint="66"/>
              </w:rPr>
              <w:t xml:space="preserve">районной </w:t>
            </w:r>
            <w:r w:rsidR="00380CE6">
              <w:rPr>
                <w:b/>
                <w:sz w:val="28"/>
                <w:szCs w:val="28"/>
                <w:shd w:val="clear" w:color="auto" w:fill="CCC0D9" w:themeFill="accent4" w:themeFillTint="66"/>
              </w:rPr>
              <w:t>газеты «Глинковский вестник»</w:t>
            </w:r>
            <w:r w:rsidR="00887152">
              <w:rPr>
                <w:b/>
                <w:sz w:val="28"/>
                <w:szCs w:val="28"/>
                <w:shd w:val="clear" w:color="auto" w:fill="CCC0D9" w:themeFill="accent4" w:themeFillTint="66"/>
              </w:rPr>
              <w:t xml:space="preserve"> </w:t>
            </w:r>
          </w:p>
          <w:p w:rsidR="00380CE6" w:rsidRDefault="00887152" w:rsidP="00887152">
            <w:pPr>
              <w:shd w:val="clear" w:color="auto" w:fill="CCC0D9" w:themeFill="accent4" w:themeFillTint="66"/>
              <w:jc w:val="center"/>
              <w:rPr>
                <w:b/>
                <w:sz w:val="28"/>
                <w:szCs w:val="28"/>
                <w:shd w:val="clear" w:color="auto" w:fill="CCC0D9" w:themeFill="accent4" w:themeFillTint="66"/>
              </w:rPr>
            </w:pPr>
            <w:r>
              <w:rPr>
                <w:b/>
                <w:sz w:val="28"/>
                <w:szCs w:val="28"/>
                <w:shd w:val="clear" w:color="auto" w:fill="CCC0D9" w:themeFill="accent4" w:themeFillTint="66"/>
              </w:rPr>
              <w:t xml:space="preserve">на областной уровень </w:t>
            </w:r>
          </w:p>
          <w:p w:rsidR="00EE7BF6" w:rsidRPr="00B35B83" w:rsidRDefault="00EE7BF6" w:rsidP="00A620F6">
            <w:pPr>
              <w:shd w:val="clear" w:color="auto" w:fill="CCC0D9" w:themeFill="accent4" w:themeFillTint="66"/>
              <w:jc w:val="both"/>
              <w:rPr>
                <w:b/>
                <w:sz w:val="28"/>
                <w:szCs w:val="28"/>
              </w:rPr>
            </w:pPr>
          </w:p>
          <w:p w:rsidR="00B35B83" w:rsidRDefault="00B35B83" w:rsidP="00BD662C">
            <w:pPr>
              <w:jc w:val="both"/>
              <w:rPr>
                <w:b/>
              </w:rPr>
            </w:pPr>
          </w:p>
          <w:p w:rsidR="00A620F6" w:rsidRDefault="00A620F6" w:rsidP="0068106D">
            <w:pPr>
              <w:shd w:val="clear" w:color="auto" w:fill="00B050"/>
              <w:jc w:val="both"/>
              <w:rPr>
                <w:b/>
                <w:sz w:val="28"/>
                <w:szCs w:val="28"/>
              </w:rPr>
            </w:pPr>
          </w:p>
          <w:p w:rsidR="00CC30CE" w:rsidRDefault="00CC30CE" w:rsidP="00BD662C">
            <w:pPr>
              <w:jc w:val="both"/>
              <w:rPr>
                <w:b/>
              </w:rPr>
            </w:pPr>
          </w:p>
          <w:tbl>
            <w:tblPr>
              <w:tblW w:w="10052" w:type="dxa"/>
              <w:tblInd w:w="144" w:type="dxa"/>
              <w:tblLayout w:type="fixed"/>
              <w:tblCellMar>
                <w:left w:w="0" w:type="dxa"/>
                <w:right w:w="0" w:type="dxa"/>
              </w:tblCellMar>
              <w:tblLook w:val="0600"/>
            </w:tblPr>
            <w:tblGrid>
              <w:gridCol w:w="3686"/>
              <w:gridCol w:w="1559"/>
              <w:gridCol w:w="1559"/>
              <w:gridCol w:w="1701"/>
              <w:gridCol w:w="1547"/>
            </w:tblGrid>
            <w:tr w:rsidR="003F2F6C" w:rsidRPr="009831BA" w:rsidTr="003F2F6C">
              <w:trPr>
                <w:trHeight w:val="786"/>
              </w:trPr>
              <w:tc>
                <w:tcPr>
                  <w:tcW w:w="10052" w:type="dxa"/>
                  <w:gridSpan w:val="5"/>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3F2F6C" w:rsidRDefault="003F2F6C" w:rsidP="003F2F6C">
                  <w:pPr>
                    <w:jc w:val="center"/>
                    <w:rPr>
                      <w:b/>
                      <w:spacing w:val="-1"/>
                      <w:sz w:val="28"/>
                      <w:szCs w:val="28"/>
                    </w:rPr>
                  </w:pPr>
                </w:p>
                <w:p w:rsidR="003F2F6C" w:rsidRPr="008D1FFB" w:rsidRDefault="003F2F6C" w:rsidP="003F2F6C">
                  <w:pPr>
                    <w:jc w:val="center"/>
                    <w:rPr>
                      <w:b/>
                      <w:spacing w:val="-1"/>
                      <w:sz w:val="28"/>
                      <w:szCs w:val="28"/>
                    </w:rPr>
                  </w:pPr>
                  <w:r w:rsidRPr="008D1FFB">
                    <w:rPr>
                      <w:b/>
                      <w:spacing w:val="-1"/>
                      <w:sz w:val="28"/>
                      <w:szCs w:val="28"/>
                    </w:rPr>
                    <w:t>РАСХОДЫ БЮДЖЕТА НА ВЫПЛАТУ ЗАРАБОТНОЙ ПЛАТЫ</w:t>
                  </w:r>
                </w:p>
                <w:p w:rsidR="003F2F6C" w:rsidRPr="009831BA" w:rsidRDefault="003F2F6C" w:rsidP="00EF5C0D">
                  <w:pPr>
                    <w:kinsoku w:val="0"/>
                    <w:overflowPunct w:val="0"/>
                    <w:textAlignment w:val="baseline"/>
                    <w:rPr>
                      <w:b/>
                      <w:bCs/>
                      <w:sz w:val="22"/>
                      <w:szCs w:val="22"/>
                    </w:rPr>
                  </w:pPr>
                </w:p>
              </w:tc>
            </w:tr>
            <w:tr w:rsidR="003F2F6C" w:rsidRPr="009831BA" w:rsidTr="00592103">
              <w:trPr>
                <w:trHeight w:val="786"/>
              </w:trPr>
              <w:tc>
                <w:tcPr>
                  <w:tcW w:w="368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3F2F6C" w:rsidRPr="009831BA" w:rsidRDefault="003F2F6C" w:rsidP="003F2F6C">
                  <w:pPr>
                    <w:kinsoku w:val="0"/>
                    <w:overflowPunct w:val="0"/>
                    <w:jc w:val="center"/>
                    <w:textAlignment w:val="baseline"/>
                    <w:rPr>
                      <w:b/>
                      <w:bCs/>
                      <w:sz w:val="22"/>
                      <w:szCs w:val="22"/>
                    </w:rPr>
                  </w:pPr>
                </w:p>
                <w:p w:rsidR="003F2F6C" w:rsidRPr="009831BA" w:rsidRDefault="003F2F6C" w:rsidP="003F2F6C">
                  <w:pPr>
                    <w:kinsoku w:val="0"/>
                    <w:overflowPunct w:val="0"/>
                    <w:jc w:val="center"/>
                    <w:textAlignment w:val="baseline"/>
                    <w:rPr>
                      <w:b/>
                      <w:bCs/>
                      <w:sz w:val="22"/>
                      <w:szCs w:val="22"/>
                    </w:rPr>
                  </w:pPr>
                  <w:r w:rsidRPr="009831BA">
                    <w:rPr>
                      <w:b/>
                      <w:bCs/>
                      <w:sz w:val="22"/>
                      <w:szCs w:val="22"/>
                    </w:rPr>
                    <w:t xml:space="preserve">Наименование </w:t>
                  </w:r>
                </w:p>
              </w:tc>
              <w:tc>
                <w:tcPr>
                  <w:tcW w:w="155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3F2F6C" w:rsidRPr="009831BA" w:rsidRDefault="003F2F6C" w:rsidP="003F2F6C">
                  <w:pPr>
                    <w:kinsoku w:val="0"/>
                    <w:overflowPunct w:val="0"/>
                    <w:jc w:val="center"/>
                    <w:textAlignment w:val="baseline"/>
                    <w:rPr>
                      <w:b/>
                      <w:color w:val="000000"/>
                      <w:kern w:val="24"/>
                      <w:sz w:val="22"/>
                      <w:szCs w:val="22"/>
                    </w:rPr>
                  </w:pPr>
                  <w:r w:rsidRPr="009831BA">
                    <w:rPr>
                      <w:b/>
                      <w:color w:val="000000"/>
                      <w:kern w:val="24"/>
                      <w:sz w:val="22"/>
                      <w:szCs w:val="22"/>
                    </w:rPr>
                    <w:t>Факт</w:t>
                  </w:r>
                </w:p>
                <w:p w:rsidR="003F2F6C" w:rsidRPr="009831BA" w:rsidRDefault="003F2F6C" w:rsidP="003F2F6C">
                  <w:pPr>
                    <w:kinsoku w:val="0"/>
                    <w:overflowPunct w:val="0"/>
                    <w:jc w:val="center"/>
                    <w:textAlignment w:val="baseline"/>
                    <w:rPr>
                      <w:b/>
                      <w:color w:val="000000"/>
                      <w:kern w:val="24"/>
                      <w:sz w:val="22"/>
                      <w:szCs w:val="22"/>
                    </w:rPr>
                  </w:pPr>
                  <w:r>
                    <w:rPr>
                      <w:b/>
                      <w:color w:val="000000"/>
                      <w:kern w:val="24"/>
                      <w:sz w:val="22"/>
                      <w:szCs w:val="22"/>
                    </w:rPr>
                    <w:t>201</w:t>
                  </w:r>
                  <w:r w:rsidR="00EF72DA">
                    <w:rPr>
                      <w:b/>
                      <w:color w:val="000000"/>
                      <w:kern w:val="24"/>
                      <w:sz w:val="22"/>
                      <w:szCs w:val="22"/>
                    </w:rPr>
                    <w:t>4</w:t>
                  </w:r>
                  <w:r w:rsidRPr="009831BA">
                    <w:rPr>
                      <w:b/>
                      <w:color w:val="000000"/>
                      <w:kern w:val="24"/>
                      <w:sz w:val="22"/>
                      <w:szCs w:val="22"/>
                    </w:rPr>
                    <w:t xml:space="preserve"> год,</w:t>
                  </w:r>
                </w:p>
                <w:p w:rsidR="003F2F6C" w:rsidRPr="009831BA" w:rsidRDefault="003F2F6C" w:rsidP="003F2F6C">
                  <w:pPr>
                    <w:kinsoku w:val="0"/>
                    <w:overflowPunct w:val="0"/>
                    <w:jc w:val="center"/>
                    <w:textAlignment w:val="baseline"/>
                    <w:rPr>
                      <w:b/>
                      <w:bCs/>
                      <w:sz w:val="22"/>
                      <w:szCs w:val="22"/>
                    </w:rPr>
                  </w:pPr>
                  <w:r w:rsidRPr="009831BA">
                    <w:rPr>
                      <w:b/>
                      <w:color w:val="000000"/>
                      <w:kern w:val="24"/>
                      <w:sz w:val="22"/>
                      <w:szCs w:val="22"/>
                    </w:rPr>
                    <w:t xml:space="preserve">тыс. рублей </w:t>
                  </w:r>
                </w:p>
              </w:tc>
              <w:tc>
                <w:tcPr>
                  <w:tcW w:w="1559" w:type="dxa"/>
                  <w:tcBorders>
                    <w:top w:val="single" w:sz="8" w:space="0" w:color="000000"/>
                    <w:left w:val="single" w:sz="8" w:space="0" w:color="000000"/>
                    <w:right w:val="single" w:sz="8" w:space="0" w:color="000000"/>
                  </w:tcBorders>
                  <w:shd w:val="clear" w:color="auto" w:fill="D60093"/>
                  <w:tcMar>
                    <w:top w:w="72" w:type="dxa"/>
                    <w:left w:w="144" w:type="dxa"/>
                    <w:bottom w:w="72" w:type="dxa"/>
                    <w:right w:w="144" w:type="dxa"/>
                  </w:tcMar>
                </w:tcPr>
                <w:p w:rsidR="003F2F6C" w:rsidRPr="009831BA" w:rsidRDefault="003F2F6C" w:rsidP="003F2F6C">
                  <w:pPr>
                    <w:jc w:val="center"/>
                    <w:rPr>
                      <w:b/>
                      <w:bCs/>
                      <w:sz w:val="22"/>
                      <w:szCs w:val="22"/>
                    </w:rPr>
                  </w:pPr>
                  <w:r w:rsidRPr="009831BA">
                    <w:rPr>
                      <w:b/>
                      <w:bCs/>
                      <w:sz w:val="22"/>
                      <w:szCs w:val="22"/>
                    </w:rPr>
                    <w:t>Факт</w:t>
                  </w:r>
                </w:p>
                <w:p w:rsidR="003F2F6C" w:rsidRPr="009831BA" w:rsidRDefault="003F2F6C" w:rsidP="003F2F6C">
                  <w:pPr>
                    <w:jc w:val="center"/>
                    <w:rPr>
                      <w:b/>
                      <w:bCs/>
                      <w:sz w:val="22"/>
                      <w:szCs w:val="22"/>
                    </w:rPr>
                  </w:pPr>
                  <w:r>
                    <w:rPr>
                      <w:b/>
                      <w:bCs/>
                      <w:sz w:val="22"/>
                      <w:szCs w:val="22"/>
                    </w:rPr>
                    <w:t>201</w:t>
                  </w:r>
                  <w:r w:rsidR="00EF72DA">
                    <w:rPr>
                      <w:b/>
                      <w:bCs/>
                      <w:sz w:val="22"/>
                      <w:szCs w:val="22"/>
                    </w:rPr>
                    <w:t>5</w:t>
                  </w:r>
                  <w:r w:rsidRPr="009831BA">
                    <w:rPr>
                      <w:b/>
                      <w:bCs/>
                      <w:sz w:val="22"/>
                      <w:szCs w:val="22"/>
                    </w:rPr>
                    <w:t xml:space="preserve"> год,</w:t>
                  </w:r>
                </w:p>
                <w:p w:rsidR="003F2F6C" w:rsidRPr="009831BA" w:rsidRDefault="003F2F6C" w:rsidP="003F2F6C">
                  <w:pPr>
                    <w:kinsoku w:val="0"/>
                    <w:overflowPunct w:val="0"/>
                    <w:jc w:val="center"/>
                    <w:textAlignment w:val="baseline"/>
                    <w:rPr>
                      <w:b/>
                      <w:bCs/>
                      <w:sz w:val="22"/>
                      <w:szCs w:val="22"/>
                    </w:rPr>
                  </w:pPr>
                  <w:r w:rsidRPr="009831BA">
                    <w:rPr>
                      <w:b/>
                      <w:color w:val="000000"/>
                      <w:kern w:val="24"/>
                      <w:sz w:val="22"/>
                      <w:szCs w:val="22"/>
                    </w:rPr>
                    <w:t>тыс. рублей</w:t>
                  </w:r>
                </w:p>
              </w:tc>
              <w:tc>
                <w:tcPr>
                  <w:tcW w:w="1701" w:type="dxa"/>
                  <w:tcBorders>
                    <w:top w:val="single" w:sz="8" w:space="0" w:color="000000"/>
                    <w:left w:val="single" w:sz="8" w:space="0" w:color="000000"/>
                    <w:right w:val="single" w:sz="8" w:space="0" w:color="000000"/>
                  </w:tcBorders>
                  <w:shd w:val="clear" w:color="auto" w:fill="E5B8B7" w:themeFill="accent2" w:themeFillTint="66"/>
                </w:tcPr>
                <w:p w:rsidR="003F2F6C" w:rsidRPr="009831BA" w:rsidRDefault="003F2F6C" w:rsidP="003F2F6C">
                  <w:pPr>
                    <w:kinsoku w:val="0"/>
                    <w:overflowPunct w:val="0"/>
                    <w:jc w:val="center"/>
                    <w:textAlignment w:val="baseline"/>
                    <w:rPr>
                      <w:b/>
                      <w:bCs/>
                      <w:sz w:val="22"/>
                      <w:szCs w:val="22"/>
                    </w:rPr>
                  </w:pPr>
                  <w:r w:rsidRPr="009831BA">
                    <w:rPr>
                      <w:b/>
                      <w:bCs/>
                      <w:sz w:val="22"/>
                      <w:szCs w:val="22"/>
                    </w:rPr>
                    <w:t>Абсолютная,</w:t>
                  </w:r>
                </w:p>
                <w:p w:rsidR="003F2F6C" w:rsidRPr="009831BA" w:rsidRDefault="003F2F6C" w:rsidP="003F2F6C">
                  <w:pPr>
                    <w:kinsoku w:val="0"/>
                    <w:overflowPunct w:val="0"/>
                    <w:jc w:val="center"/>
                    <w:textAlignment w:val="baseline"/>
                    <w:rPr>
                      <w:b/>
                      <w:bCs/>
                      <w:sz w:val="22"/>
                      <w:szCs w:val="22"/>
                    </w:rPr>
                  </w:pPr>
                </w:p>
                <w:p w:rsidR="003F2F6C" w:rsidRPr="009831BA" w:rsidRDefault="003F2F6C" w:rsidP="003F2F6C">
                  <w:pPr>
                    <w:kinsoku w:val="0"/>
                    <w:overflowPunct w:val="0"/>
                    <w:jc w:val="center"/>
                    <w:textAlignment w:val="baseline"/>
                    <w:rPr>
                      <w:b/>
                      <w:bCs/>
                      <w:sz w:val="22"/>
                      <w:szCs w:val="22"/>
                    </w:rPr>
                  </w:pPr>
                  <w:r w:rsidRPr="009831BA">
                    <w:rPr>
                      <w:b/>
                      <w:bCs/>
                      <w:sz w:val="22"/>
                      <w:szCs w:val="22"/>
                    </w:rPr>
                    <w:t>тыс. рублей</w:t>
                  </w:r>
                </w:p>
              </w:tc>
              <w:tc>
                <w:tcPr>
                  <w:tcW w:w="1547" w:type="dxa"/>
                  <w:tcBorders>
                    <w:top w:val="single" w:sz="8" w:space="0" w:color="000000"/>
                    <w:left w:val="single" w:sz="8" w:space="0" w:color="000000"/>
                    <w:right w:val="single" w:sz="8" w:space="0" w:color="000000"/>
                  </w:tcBorders>
                  <w:shd w:val="clear" w:color="auto" w:fill="CCC0D9" w:themeFill="accent4" w:themeFillTint="66"/>
                </w:tcPr>
                <w:p w:rsidR="003F2F6C" w:rsidRPr="009831BA" w:rsidRDefault="003F2F6C" w:rsidP="003F2F6C">
                  <w:pPr>
                    <w:kinsoku w:val="0"/>
                    <w:overflowPunct w:val="0"/>
                    <w:jc w:val="center"/>
                    <w:textAlignment w:val="baseline"/>
                    <w:rPr>
                      <w:b/>
                      <w:bCs/>
                      <w:sz w:val="22"/>
                      <w:szCs w:val="22"/>
                    </w:rPr>
                  </w:pPr>
                  <w:r w:rsidRPr="009831BA">
                    <w:rPr>
                      <w:b/>
                      <w:bCs/>
                      <w:sz w:val="22"/>
                      <w:szCs w:val="22"/>
                    </w:rPr>
                    <w:t>Темп роста,</w:t>
                  </w:r>
                </w:p>
                <w:p w:rsidR="003F2F6C" w:rsidRPr="009831BA" w:rsidRDefault="003F2F6C" w:rsidP="003F2F6C">
                  <w:pPr>
                    <w:kinsoku w:val="0"/>
                    <w:overflowPunct w:val="0"/>
                    <w:jc w:val="center"/>
                    <w:textAlignment w:val="baseline"/>
                    <w:rPr>
                      <w:b/>
                      <w:bCs/>
                      <w:sz w:val="22"/>
                      <w:szCs w:val="22"/>
                    </w:rPr>
                  </w:pPr>
                </w:p>
                <w:p w:rsidR="003F2F6C" w:rsidRPr="009831BA" w:rsidRDefault="003F2F6C" w:rsidP="003F2F6C">
                  <w:pPr>
                    <w:kinsoku w:val="0"/>
                    <w:overflowPunct w:val="0"/>
                    <w:jc w:val="center"/>
                    <w:textAlignment w:val="baseline"/>
                    <w:rPr>
                      <w:b/>
                      <w:bCs/>
                      <w:sz w:val="22"/>
                      <w:szCs w:val="22"/>
                    </w:rPr>
                  </w:pPr>
                  <w:r w:rsidRPr="009831BA">
                    <w:rPr>
                      <w:b/>
                      <w:color w:val="000000"/>
                      <w:kern w:val="24"/>
                      <w:sz w:val="22"/>
                      <w:szCs w:val="22"/>
                    </w:rPr>
                    <w:t xml:space="preserve"> %</w:t>
                  </w:r>
                </w:p>
              </w:tc>
            </w:tr>
            <w:tr w:rsidR="003F2F6C" w:rsidRPr="009831BA" w:rsidTr="00592103">
              <w:trPr>
                <w:trHeight w:val="329"/>
              </w:trPr>
              <w:tc>
                <w:tcPr>
                  <w:tcW w:w="368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3F2F6C" w:rsidRPr="009831BA" w:rsidRDefault="003F2F6C" w:rsidP="008D1FFB">
                  <w:pPr>
                    <w:rPr>
                      <w:b/>
                      <w:sz w:val="20"/>
                      <w:szCs w:val="20"/>
                    </w:rPr>
                  </w:pPr>
                  <w:r w:rsidRPr="009831BA">
                    <w:rPr>
                      <w:b/>
                      <w:sz w:val="20"/>
                      <w:szCs w:val="20"/>
                    </w:rPr>
                    <w:t>ВСЕГО РАСХОДОВ</w:t>
                  </w:r>
                </w:p>
                <w:p w:rsidR="003F2F6C" w:rsidRPr="009831BA" w:rsidRDefault="003F2F6C" w:rsidP="008D1FFB">
                  <w:pPr>
                    <w:rPr>
                      <w:b/>
                      <w:sz w:val="20"/>
                      <w:szCs w:val="20"/>
                    </w:rPr>
                  </w:pPr>
                  <w:r w:rsidRPr="009831BA">
                    <w:rPr>
                      <w:b/>
                      <w:sz w:val="20"/>
                      <w:szCs w:val="20"/>
                    </w:rPr>
                    <w:t xml:space="preserve"> на оплату труда с начислениями,</w:t>
                  </w:r>
                </w:p>
                <w:p w:rsidR="003F2F6C" w:rsidRPr="009831BA" w:rsidRDefault="003F2F6C" w:rsidP="008D1FFB">
                  <w:pPr>
                    <w:rPr>
                      <w:b/>
                      <w:sz w:val="18"/>
                      <w:szCs w:val="18"/>
                    </w:rPr>
                  </w:pPr>
                  <w:r w:rsidRPr="009831BA">
                    <w:rPr>
                      <w:b/>
                      <w:sz w:val="20"/>
                      <w:szCs w:val="20"/>
                    </w:rPr>
                    <w:t>в том числе:</w:t>
                  </w:r>
                  <w:r w:rsidRPr="009831BA">
                    <w:rPr>
                      <w:b/>
                      <w:sz w:val="18"/>
                      <w:szCs w:val="18"/>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3F2F6C" w:rsidRPr="009831BA" w:rsidRDefault="003F2F6C" w:rsidP="008D1FFB">
                  <w:pPr>
                    <w:kinsoku w:val="0"/>
                    <w:overflowPunct w:val="0"/>
                    <w:jc w:val="center"/>
                    <w:textAlignment w:val="baseline"/>
                    <w:rPr>
                      <w:b/>
                      <w:bCs/>
                    </w:rPr>
                  </w:pPr>
                </w:p>
                <w:p w:rsidR="003F2F6C" w:rsidRPr="009831BA" w:rsidRDefault="00EF72DA" w:rsidP="008D1FFB">
                  <w:pPr>
                    <w:kinsoku w:val="0"/>
                    <w:overflowPunct w:val="0"/>
                    <w:jc w:val="center"/>
                    <w:textAlignment w:val="baseline"/>
                    <w:rPr>
                      <w:b/>
                      <w:bCs/>
                    </w:rPr>
                  </w:pPr>
                  <w:r>
                    <w:rPr>
                      <w:b/>
                      <w:bCs/>
                    </w:rPr>
                    <w:t>85 333,1</w:t>
                  </w:r>
                </w:p>
              </w:tc>
              <w:tc>
                <w:tcPr>
                  <w:tcW w:w="1559" w:type="dxa"/>
                  <w:tcBorders>
                    <w:top w:val="single" w:sz="8" w:space="0" w:color="000000"/>
                    <w:left w:val="single" w:sz="8" w:space="0" w:color="000000"/>
                    <w:bottom w:val="single" w:sz="8" w:space="0" w:color="000000"/>
                    <w:right w:val="single" w:sz="8" w:space="0" w:color="000000"/>
                  </w:tcBorders>
                  <w:shd w:val="clear" w:color="auto" w:fill="D60093"/>
                  <w:tcMar>
                    <w:top w:w="72" w:type="dxa"/>
                    <w:left w:w="144" w:type="dxa"/>
                    <w:bottom w:w="72" w:type="dxa"/>
                    <w:right w:w="144" w:type="dxa"/>
                  </w:tcMar>
                </w:tcPr>
                <w:p w:rsidR="003F2F6C" w:rsidRDefault="003F2F6C" w:rsidP="008D1FFB">
                  <w:pPr>
                    <w:kinsoku w:val="0"/>
                    <w:overflowPunct w:val="0"/>
                    <w:jc w:val="center"/>
                    <w:textAlignment w:val="baseline"/>
                    <w:rPr>
                      <w:b/>
                      <w:bCs/>
                    </w:rPr>
                  </w:pPr>
                </w:p>
                <w:p w:rsidR="003F2F6C" w:rsidRPr="009831BA" w:rsidRDefault="00EF72DA" w:rsidP="008D1FFB">
                  <w:pPr>
                    <w:kinsoku w:val="0"/>
                    <w:overflowPunct w:val="0"/>
                    <w:jc w:val="center"/>
                    <w:textAlignment w:val="baseline"/>
                    <w:rPr>
                      <w:b/>
                      <w:bCs/>
                    </w:rPr>
                  </w:pPr>
                  <w:r>
                    <w:rPr>
                      <w:b/>
                      <w:bCs/>
                    </w:rPr>
                    <w:t>83 596,3</w:t>
                  </w:r>
                </w:p>
              </w:tc>
              <w:tc>
                <w:tcPr>
                  <w:tcW w:w="1701"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3F2F6C" w:rsidRDefault="003F2F6C" w:rsidP="008D1FFB">
                  <w:pPr>
                    <w:kinsoku w:val="0"/>
                    <w:overflowPunct w:val="0"/>
                    <w:jc w:val="center"/>
                    <w:textAlignment w:val="baseline"/>
                    <w:rPr>
                      <w:b/>
                      <w:bCs/>
                    </w:rPr>
                  </w:pPr>
                </w:p>
                <w:p w:rsidR="003F2F6C" w:rsidRPr="009831BA" w:rsidRDefault="00394FEB" w:rsidP="008D1FFB">
                  <w:pPr>
                    <w:kinsoku w:val="0"/>
                    <w:overflowPunct w:val="0"/>
                    <w:jc w:val="center"/>
                    <w:textAlignment w:val="baseline"/>
                    <w:rPr>
                      <w:b/>
                      <w:bCs/>
                    </w:rPr>
                  </w:pPr>
                  <w:r>
                    <w:rPr>
                      <w:b/>
                      <w:bCs/>
                    </w:rPr>
                    <w:t>-1 736,8</w:t>
                  </w:r>
                </w:p>
              </w:tc>
              <w:tc>
                <w:tcPr>
                  <w:tcW w:w="1547"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3F2F6C" w:rsidRDefault="003F2F6C" w:rsidP="008D1FFB">
                  <w:pPr>
                    <w:kinsoku w:val="0"/>
                    <w:overflowPunct w:val="0"/>
                    <w:jc w:val="center"/>
                    <w:textAlignment w:val="baseline"/>
                    <w:rPr>
                      <w:b/>
                      <w:bCs/>
                    </w:rPr>
                  </w:pPr>
                </w:p>
                <w:p w:rsidR="003F2F6C" w:rsidRPr="009831BA" w:rsidRDefault="00394FEB" w:rsidP="00394FEB">
                  <w:pPr>
                    <w:kinsoku w:val="0"/>
                    <w:overflowPunct w:val="0"/>
                    <w:jc w:val="center"/>
                    <w:textAlignment w:val="baseline"/>
                    <w:rPr>
                      <w:b/>
                      <w:bCs/>
                    </w:rPr>
                  </w:pPr>
                  <w:r>
                    <w:rPr>
                      <w:b/>
                      <w:bCs/>
                    </w:rPr>
                    <w:t>98,0</w:t>
                  </w:r>
                </w:p>
              </w:tc>
            </w:tr>
          </w:tbl>
          <w:p w:rsidR="002D617B" w:rsidRPr="00465259" w:rsidRDefault="002D617B" w:rsidP="002D617B">
            <w:pPr>
              <w:jc w:val="center"/>
              <w:rPr>
                <w:b/>
                <w:spacing w:val="-1"/>
              </w:rPr>
            </w:pPr>
          </w:p>
          <w:p w:rsidR="002D617B" w:rsidRPr="00465259" w:rsidRDefault="00E679AD" w:rsidP="002D617B">
            <w:pPr>
              <w:jc w:val="both"/>
              <w:rPr>
                <w:b/>
                <w:spacing w:val="-1"/>
              </w:rPr>
            </w:pPr>
            <w:r>
              <w:rPr>
                <w:b/>
                <w:spacing w:val="-1"/>
              </w:rPr>
              <w:t xml:space="preserve">       В 2015</w:t>
            </w:r>
            <w:r w:rsidR="002D617B" w:rsidRPr="00465259">
              <w:rPr>
                <w:b/>
                <w:spacing w:val="-1"/>
              </w:rPr>
              <w:t xml:space="preserve"> году продолжена работа по поэтапной реализации Указов Президента Российской Федерации от 7 мая 2012 года по увеличению заработной платы отдельных категорий работников бюджетной сферы</w:t>
            </w:r>
            <w:r w:rsidR="00394FEB">
              <w:rPr>
                <w:b/>
                <w:spacing w:val="-1"/>
              </w:rPr>
              <w:t>. Расходы на оплату труда в 2015 году по сравнению с 2014</w:t>
            </w:r>
            <w:r w:rsidR="005C2102">
              <w:rPr>
                <w:b/>
                <w:spacing w:val="-1"/>
              </w:rPr>
              <w:t xml:space="preserve"> годом </w:t>
            </w:r>
            <w:r w:rsidR="00394FEB">
              <w:rPr>
                <w:b/>
                <w:spacing w:val="-1"/>
              </w:rPr>
              <w:t xml:space="preserve">уменьшились </w:t>
            </w:r>
            <w:r w:rsidR="005C2102">
              <w:rPr>
                <w:b/>
                <w:spacing w:val="-1"/>
              </w:rPr>
              <w:t xml:space="preserve">на </w:t>
            </w:r>
            <w:r w:rsidR="00394FEB">
              <w:rPr>
                <w:b/>
                <w:spacing w:val="-1"/>
              </w:rPr>
              <w:t>1 736,8</w:t>
            </w:r>
            <w:r w:rsidR="002D617B" w:rsidRPr="00465259">
              <w:rPr>
                <w:b/>
                <w:spacing w:val="-1"/>
              </w:rPr>
              <w:t xml:space="preserve"> тыс. р</w:t>
            </w:r>
            <w:r w:rsidR="005C2102">
              <w:rPr>
                <w:b/>
                <w:spacing w:val="-1"/>
              </w:rPr>
              <w:t>ублей</w:t>
            </w:r>
            <w:r w:rsidR="00394FEB">
              <w:rPr>
                <w:b/>
                <w:spacing w:val="-1"/>
              </w:rPr>
              <w:t xml:space="preserve"> или т</w:t>
            </w:r>
            <w:r w:rsidR="005C2102">
              <w:rPr>
                <w:b/>
                <w:spacing w:val="-1"/>
              </w:rPr>
              <w:t xml:space="preserve">емп роста составил </w:t>
            </w:r>
            <w:r w:rsidR="00394FEB">
              <w:rPr>
                <w:b/>
                <w:spacing w:val="-1"/>
              </w:rPr>
              <w:t>98,0 %, в связи с  ликвидацией 2 школ Глинковского района - Ивонинской школы и Ромодановской школы</w:t>
            </w:r>
          </w:p>
          <w:p w:rsidR="001C0740" w:rsidRPr="00465259" w:rsidRDefault="001C0740" w:rsidP="002D617B">
            <w:pPr>
              <w:jc w:val="both"/>
              <w:rPr>
                <w:b/>
                <w:spacing w:val="-1"/>
              </w:rPr>
            </w:pPr>
          </w:p>
          <w:p w:rsidR="002D617B" w:rsidRPr="00465259" w:rsidRDefault="002D617B" w:rsidP="002D617B">
            <w:pPr>
              <w:jc w:val="center"/>
              <w:rPr>
                <w:b/>
                <w:spacing w:val="-1"/>
              </w:rPr>
            </w:pPr>
            <w:r w:rsidRPr="00465259">
              <w:rPr>
                <w:b/>
                <w:spacing w:val="-1"/>
              </w:rPr>
              <w:t>СРЕДНЯЯ ЗАРАБОТНАЯ ПЛАТА 1 РАБОТНИКА В МЕСЯЦ ПО ОТДЕЛЬНЫМ КАТЕГОРИЯМ РАБОТНИКОВ БЮДЖЕТНОЙ СФЕРЫ</w:t>
            </w:r>
          </w:p>
          <w:p w:rsidR="002D617B" w:rsidRPr="00465259" w:rsidRDefault="002D617B" w:rsidP="002D617B">
            <w:pPr>
              <w:rPr>
                <w:b/>
                <w:spacing w:val="-1"/>
              </w:rPr>
            </w:pPr>
            <w:r w:rsidRPr="00465259">
              <w:rPr>
                <w:b/>
                <w:spacing w:val="-1"/>
              </w:rPr>
              <w:t xml:space="preserve">     рублей</w:t>
            </w:r>
          </w:p>
          <w:p w:rsidR="002D617B" w:rsidRPr="00465259" w:rsidRDefault="00BB7B4A" w:rsidP="002D617B">
            <w:pPr>
              <w:rPr>
                <w:b/>
                <w:spacing w:val="-1"/>
              </w:rPr>
            </w:pPr>
            <w:r w:rsidRPr="00465259">
              <w:rPr>
                <w:b/>
                <w:spacing w:val="-1"/>
                <w:sz w:val="22"/>
                <w:szCs w:val="22"/>
              </w:rPr>
              <w:object w:dxaOrig="10226" w:dyaOrig="10244">
                <v:shape id="_x0000_i1035" type="#_x0000_t75" style="width:511.5pt;height:512.25pt" o:ole="">
                  <v:imagedata r:id="rId18" o:title=""/>
                </v:shape>
                <o:OLEObject Type="Embed" ProgID="MSGraph.Chart.8" ShapeID="_x0000_i1035" DrawAspect="Content" ObjectID="_1526817799" r:id="rId19">
                  <o:FieldCodes>\s</o:FieldCodes>
                </o:OLEObject>
              </w:object>
            </w:r>
          </w:p>
          <w:p w:rsidR="000D5600" w:rsidRPr="00465259" w:rsidRDefault="002D617B" w:rsidP="007F7CAD">
            <w:pPr>
              <w:jc w:val="both"/>
              <w:rPr>
                <w:b/>
                <w:spacing w:val="-1"/>
              </w:rPr>
            </w:pPr>
            <w:r w:rsidRPr="00465259">
              <w:rPr>
                <w:b/>
                <w:spacing w:val="-1"/>
                <w:sz w:val="22"/>
                <w:szCs w:val="22"/>
              </w:rPr>
              <w:lastRenderedPageBreak/>
              <w:t xml:space="preserve">        </w:t>
            </w:r>
          </w:p>
          <w:p w:rsidR="007F7CAD" w:rsidRPr="00465259" w:rsidRDefault="007F7CAD" w:rsidP="007F7CAD">
            <w:pPr>
              <w:jc w:val="center"/>
              <w:rPr>
                <w:b/>
                <w:spacing w:val="-1"/>
              </w:rPr>
            </w:pPr>
            <w:r>
              <w:rPr>
                <w:b/>
                <w:spacing w:val="-1"/>
              </w:rPr>
              <w:t xml:space="preserve"> </w:t>
            </w:r>
            <w:r w:rsidRPr="00F15AFB">
              <w:rPr>
                <w:b/>
                <w:spacing w:val="-1"/>
                <w:shd w:val="clear" w:color="auto" w:fill="FFFF00"/>
              </w:rPr>
              <w:t>СТРУКТУРА РАСХО</w:t>
            </w:r>
            <w:r w:rsidR="002955AC">
              <w:rPr>
                <w:b/>
                <w:spacing w:val="-1"/>
                <w:shd w:val="clear" w:color="auto" w:fill="FFFF00"/>
              </w:rPr>
              <w:t>ДОВ В ОБЛАСТИ ОБРАЗОВАНИЯ В 2015</w:t>
            </w:r>
            <w:r w:rsidR="000D5600" w:rsidRPr="00F15AFB">
              <w:rPr>
                <w:b/>
                <w:spacing w:val="-1"/>
                <w:shd w:val="clear" w:color="auto" w:fill="FFFF00"/>
              </w:rPr>
              <w:t xml:space="preserve"> ГОДУ</w:t>
            </w:r>
          </w:p>
          <w:p w:rsidR="000D5600" w:rsidRPr="00465259" w:rsidRDefault="008E1392" w:rsidP="000D5600">
            <w:pPr>
              <w:jc w:val="center"/>
              <w:rPr>
                <w:b/>
                <w:spacing w:val="-1"/>
                <w:sz w:val="20"/>
                <w:szCs w:val="20"/>
              </w:rPr>
            </w:pPr>
            <w:r>
              <w:rPr>
                <w:b/>
                <w:spacing w:val="-1"/>
                <w:sz w:val="20"/>
                <w:szCs w:val="20"/>
              </w:rPr>
            </w:r>
            <w:r>
              <w:rPr>
                <w:b/>
                <w:spacing w:val="-1"/>
                <w:sz w:val="20"/>
                <w:szCs w:val="20"/>
              </w:rPr>
              <w:pict>
                <v:group id="_x0000_s1478" editas="radial" style="width:479.3pt;height:345.05pt;mso-position-horizontal-relative:char;mso-position-vertical-relative:line" coordorigin="1642,600" coordsize="8640,8640">
                  <o:lock v:ext="edit" aspectratio="t"/>
                  <o:diagram v:ext="edit" dgmstyle="0" dgmscalex="72711" dgmscaley="52346" dgmfontsize="9" constrainbounds="1858,816,10066,9024">
                    <o:relationtable v:ext="edit">
                      <o:rel v:ext="edit" idsrc="#_s1496" iddest="#_s1496"/>
                      <o:rel v:ext="edit" idsrc="#_s1495" iddest="#_s1496" idcntr="#_s1494"/>
                      <o:rel v:ext="edit" idsrc="#_s1493" iddest="#_s1496" idcntr="#_s1492"/>
                      <o:rel v:ext="edit" idsrc="#_s1491" iddest="#_s1496" idcntr="#_s1490"/>
                      <o:rel v:ext="edit" idsrc="#_s1489" iddest="#_s1496" idcntr="#_s1488"/>
                      <o:rel v:ext="edit" idsrc="#_s1487" iddest="#_s1496" idcntr="#_s1486"/>
                      <o:rel v:ext="edit" idsrc="#_s1485" iddest="#_s1496" idcntr="#_s1484"/>
                      <o:rel v:ext="edit" idsrc="#_s1483" iddest="#_s1496" idcntr="#_s1482"/>
                      <o:rel v:ext="edit" idsrc="#_s1481" iddest="#_s1496" idcntr="#_s1480"/>
                    </o:relationtable>
                  </o:diagram>
                  <v:shape id="_x0000_s1479" type="#_x0000_t75" style="position:absolute;left:1642;top:600;width:8640;height:8640" o:preferrelative="f" filled="t" fillcolor="#c0504d">
                    <v:fill o:detectmouseclick="t"/>
                    <v:path o:extrusionok="t" o:connecttype="none"/>
                    <o:lock v:ext="edit" text="t"/>
                  </v:shape>
                  <v:line id="_s1480" o:spid="_x0000_s1480" style="position:absolute;flip:x y;v-text-anchor:middle" from="4513,3470" to="5236,4194" o:dgmnodekind="65535" strokeweight="2.25pt"/>
                  <v:oval id="_s1481" o:spid="_x0000_s1481" style="position:absolute;left:2759;top:1717;width:2052;height:2052;v-text-anchor:middle" o:dgmnodekind="0" fillcolor="yellow">
                    <v:textbox style="mso-next-textbox:#_s1481" inset="0,0,0,0">
                      <w:txbxContent>
                        <w:p w:rsidR="002955AC" w:rsidRPr="00F56B41" w:rsidRDefault="00687427" w:rsidP="000D5600">
                          <w:pPr>
                            <w:jc w:val="center"/>
                            <w:rPr>
                              <w:b/>
                              <w:sz w:val="14"/>
                            </w:rPr>
                          </w:pPr>
                          <w:r>
                            <w:rPr>
                              <w:b/>
                              <w:sz w:val="14"/>
                            </w:rPr>
                            <w:t xml:space="preserve">Расходы на горячее питание </w:t>
                          </w:r>
                          <w:r w:rsidR="002955AC" w:rsidRPr="00F56B41">
                            <w:rPr>
                              <w:b/>
                              <w:sz w:val="14"/>
                            </w:rPr>
                            <w:t xml:space="preserve">  учащихся</w:t>
                          </w:r>
                          <w:r w:rsidR="002955AC">
                            <w:rPr>
                              <w:b/>
                              <w:sz w:val="14"/>
                            </w:rPr>
                            <w:t xml:space="preserve"> </w:t>
                          </w:r>
                          <w:r w:rsidR="002955AC" w:rsidRPr="00F56B41">
                            <w:rPr>
                              <w:b/>
                              <w:sz w:val="14"/>
                            </w:rPr>
                            <w:t xml:space="preserve"> </w:t>
                          </w:r>
                          <w:r w:rsidR="002955AC">
                            <w:rPr>
                              <w:b/>
                              <w:sz w:val="14"/>
                            </w:rPr>
                            <w:t>школ</w:t>
                          </w:r>
                        </w:p>
                        <w:p w:rsidR="002955AC" w:rsidRDefault="002955AC" w:rsidP="000D5600">
                          <w:pPr>
                            <w:jc w:val="center"/>
                            <w:rPr>
                              <w:b/>
                              <w:sz w:val="14"/>
                            </w:rPr>
                          </w:pPr>
                          <w:r>
                            <w:rPr>
                              <w:b/>
                              <w:sz w:val="18"/>
                            </w:rPr>
                            <w:t>591,4</w:t>
                          </w:r>
                        </w:p>
                        <w:p w:rsidR="002955AC" w:rsidRPr="00F56B41" w:rsidRDefault="002955AC" w:rsidP="000D5600">
                          <w:pPr>
                            <w:jc w:val="center"/>
                            <w:rPr>
                              <w:b/>
                              <w:sz w:val="14"/>
                            </w:rPr>
                          </w:pPr>
                          <w:r w:rsidRPr="00F56B41">
                            <w:rPr>
                              <w:b/>
                              <w:sz w:val="14"/>
                            </w:rPr>
                            <w:t>тыс.</w:t>
                          </w:r>
                          <w:r>
                            <w:rPr>
                              <w:b/>
                              <w:sz w:val="14"/>
                            </w:rPr>
                            <w:t xml:space="preserve"> </w:t>
                          </w:r>
                          <w:r w:rsidRPr="00F56B41">
                            <w:rPr>
                              <w:b/>
                              <w:sz w:val="14"/>
                            </w:rPr>
                            <w:t>руб.</w:t>
                          </w:r>
                        </w:p>
                      </w:txbxContent>
                    </v:textbox>
                  </v:oval>
                  <v:line id="_s1482" o:spid="_x0000_s1482" style="position:absolute;flip:x;v-text-anchor:middle" from="3913,4919" to="4936,4920" o:dgmnodekind="65535" strokeweight="2.25pt"/>
                  <v:oval id="_s1483" o:spid="_x0000_s1483" style="position:absolute;left:1858;top:3894;width:2052;height:2052;v-text-anchor:middle" o:dgmnodekind="0" fillcolor="yellow">
                    <v:textbox style="mso-next-textbox:#_s1483" inset="0,0,0,0">
                      <w:txbxContent>
                        <w:p w:rsidR="002955AC" w:rsidRDefault="002955AC" w:rsidP="000D5600">
                          <w:pPr>
                            <w:jc w:val="center"/>
                            <w:rPr>
                              <w:b/>
                              <w:sz w:val="14"/>
                            </w:rPr>
                          </w:pPr>
                        </w:p>
                        <w:p w:rsidR="002955AC" w:rsidRDefault="00022657" w:rsidP="000D5600">
                          <w:pPr>
                            <w:jc w:val="center"/>
                            <w:rPr>
                              <w:b/>
                              <w:sz w:val="14"/>
                            </w:rPr>
                          </w:pPr>
                          <w:r>
                            <w:rPr>
                              <w:b/>
                              <w:sz w:val="16"/>
                              <w:szCs w:val="16"/>
                            </w:rPr>
                            <w:t xml:space="preserve"> </w:t>
                          </w:r>
                          <w:r w:rsidR="00B47987" w:rsidRPr="00F56B41">
                            <w:rPr>
                              <w:b/>
                              <w:sz w:val="14"/>
                            </w:rPr>
                            <w:t xml:space="preserve">Расходы </w:t>
                          </w:r>
                          <w:r w:rsidR="00B47987">
                            <w:rPr>
                              <w:b/>
                              <w:sz w:val="14"/>
                            </w:rPr>
                            <w:t>по инклюзивному образованию детей-инвалидов</w:t>
                          </w:r>
                          <w:r>
                            <w:rPr>
                              <w:b/>
                              <w:sz w:val="16"/>
                              <w:szCs w:val="16"/>
                            </w:rPr>
                            <w:t xml:space="preserve"> </w:t>
                          </w:r>
                        </w:p>
                        <w:p w:rsidR="002955AC" w:rsidRDefault="002955AC" w:rsidP="000D5600">
                          <w:pPr>
                            <w:jc w:val="center"/>
                            <w:rPr>
                              <w:b/>
                              <w:sz w:val="18"/>
                            </w:rPr>
                          </w:pPr>
                          <w:r w:rsidRPr="00F56B41">
                            <w:rPr>
                              <w:b/>
                              <w:sz w:val="14"/>
                            </w:rPr>
                            <w:t xml:space="preserve"> </w:t>
                          </w:r>
                          <w:r w:rsidRPr="00137616">
                            <w:rPr>
                              <w:b/>
                              <w:sz w:val="18"/>
                            </w:rPr>
                            <w:t>1</w:t>
                          </w:r>
                          <w:r w:rsidR="00022657">
                            <w:rPr>
                              <w:b/>
                              <w:sz w:val="18"/>
                            </w:rPr>
                            <w:t> 408,3</w:t>
                          </w:r>
                        </w:p>
                        <w:p w:rsidR="002955AC" w:rsidRPr="00F56B41" w:rsidRDefault="002955AC" w:rsidP="000D5600">
                          <w:pPr>
                            <w:jc w:val="center"/>
                            <w:rPr>
                              <w:b/>
                              <w:sz w:val="14"/>
                            </w:rPr>
                          </w:pPr>
                          <w:r w:rsidRPr="00F56B41">
                            <w:rPr>
                              <w:b/>
                              <w:sz w:val="14"/>
                            </w:rPr>
                            <w:t xml:space="preserve"> тыс. руб.</w:t>
                          </w:r>
                        </w:p>
                      </w:txbxContent>
                    </v:textbox>
                  </v:oval>
                  <v:line id="_s1484" o:spid="_x0000_s1484" style="position:absolute;flip:x;v-text-anchor:middle" from="4513,5645" to="5237,6368" o:dgmnodekind="65535" strokeweight="2.25pt"/>
                  <v:oval id="_s1485" o:spid="_x0000_s1485" style="position:absolute;left:2760;top:6070;width:2052;height:2052;v-text-anchor:middle" o:dgmnodekind="0" fillcolor="yellow">
                    <v:textbox style="mso-next-textbox:#_s1485" inset="0,0,0,0">
                      <w:txbxContent>
                        <w:p w:rsidR="002955AC" w:rsidRDefault="002955AC" w:rsidP="000D5600">
                          <w:pPr>
                            <w:jc w:val="center"/>
                            <w:rPr>
                              <w:b/>
                              <w:sz w:val="14"/>
                            </w:rPr>
                          </w:pPr>
                        </w:p>
                        <w:p w:rsidR="002955AC" w:rsidRPr="00F56B41" w:rsidRDefault="002955AC" w:rsidP="000D5600">
                          <w:pPr>
                            <w:jc w:val="center"/>
                            <w:rPr>
                              <w:b/>
                              <w:sz w:val="14"/>
                            </w:rPr>
                          </w:pPr>
                          <w:r>
                            <w:rPr>
                              <w:b/>
                              <w:sz w:val="14"/>
                            </w:rPr>
                            <w:t xml:space="preserve">Расходы по районным мероприятиям в рамках </w:t>
                          </w:r>
                          <w:r w:rsidR="00022657">
                            <w:rPr>
                              <w:b/>
                              <w:sz w:val="14"/>
                            </w:rPr>
                            <w:t>М</w:t>
                          </w:r>
                          <w:r>
                            <w:rPr>
                              <w:b/>
                              <w:sz w:val="14"/>
                            </w:rPr>
                            <w:t>П</w:t>
                          </w:r>
                          <w:r w:rsidRPr="00F56B41">
                            <w:rPr>
                              <w:b/>
                              <w:sz w:val="14"/>
                            </w:rPr>
                            <w:t xml:space="preserve">  </w:t>
                          </w:r>
                        </w:p>
                        <w:p w:rsidR="002955AC" w:rsidRPr="00F56B41" w:rsidRDefault="008F5771" w:rsidP="000D5600">
                          <w:pPr>
                            <w:jc w:val="center"/>
                            <w:rPr>
                              <w:b/>
                              <w:sz w:val="14"/>
                            </w:rPr>
                          </w:pPr>
                          <w:r>
                            <w:rPr>
                              <w:b/>
                              <w:sz w:val="18"/>
                            </w:rPr>
                            <w:t>685,1</w:t>
                          </w:r>
                          <w:r w:rsidR="002955AC" w:rsidRPr="00F56B41">
                            <w:rPr>
                              <w:b/>
                              <w:sz w:val="14"/>
                            </w:rPr>
                            <w:t xml:space="preserve"> тыс. руб.</w:t>
                          </w:r>
                        </w:p>
                      </w:txbxContent>
                    </v:textbox>
                  </v:oval>
                  <v:line id="_s1486" o:spid="_x0000_s1486" style="position:absolute;v-text-anchor:middle" from="5962,5945" to="5963,6969" o:dgmnodekind="65535" strokeweight="2.25pt"/>
                  <v:oval id="_s1487" o:spid="_x0000_s1487" style="position:absolute;left:4937;top:6971;width:2052;height:2052;v-text-anchor:middle" o:dgmnodekind="0" fillcolor="yellow">
                    <v:textbox style="mso-next-textbox:#_s1487" inset="0,0,0,0">
                      <w:txbxContent>
                        <w:p w:rsidR="002955AC" w:rsidRDefault="002955AC" w:rsidP="000D5600">
                          <w:pPr>
                            <w:jc w:val="center"/>
                            <w:rPr>
                              <w:b/>
                              <w:sz w:val="14"/>
                            </w:rPr>
                          </w:pPr>
                        </w:p>
                        <w:p w:rsidR="002955AC" w:rsidRPr="00F56B41" w:rsidRDefault="002955AC" w:rsidP="000D5600">
                          <w:pPr>
                            <w:jc w:val="center"/>
                            <w:rPr>
                              <w:b/>
                              <w:sz w:val="14"/>
                            </w:rPr>
                          </w:pPr>
                          <w:r w:rsidRPr="00F56B41">
                            <w:rPr>
                              <w:b/>
                              <w:sz w:val="14"/>
                            </w:rPr>
                            <w:t xml:space="preserve">Выплата вознаграждения за классное руководство </w:t>
                          </w:r>
                          <w:r>
                            <w:rPr>
                              <w:b/>
                              <w:sz w:val="18"/>
                            </w:rPr>
                            <w:t>321,1</w:t>
                          </w:r>
                          <w:r w:rsidRPr="00F56B41">
                            <w:rPr>
                              <w:b/>
                              <w:sz w:val="14"/>
                            </w:rPr>
                            <w:t xml:space="preserve"> тыс. руб.</w:t>
                          </w:r>
                        </w:p>
                      </w:txbxContent>
                    </v:textbox>
                  </v:oval>
                  <v:line id="_s1488" o:spid="_x0000_s1488" style="position:absolute;v-text-anchor:middle" from="6688,5644" to="7412,6369" o:dgmnodekind="65535" strokeweight="2.25pt"/>
                  <v:oval id="_s1489" o:spid="_x0000_s1489" style="position:absolute;left:7113;top:6069;width:2052;height:2052;v-text-anchor:middle" o:dgmnodekind="0" fillcolor="yellow">
                    <v:textbox style="mso-next-textbox:#_s1489" inset="0,0,0,0">
                      <w:txbxContent>
                        <w:p w:rsidR="002955AC" w:rsidRDefault="002955AC" w:rsidP="000D5600">
                          <w:pPr>
                            <w:jc w:val="center"/>
                            <w:rPr>
                              <w:b/>
                              <w:sz w:val="14"/>
                            </w:rPr>
                          </w:pPr>
                        </w:p>
                        <w:p w:rsidR="002955AC" w:rsidRDefault="002955AC" w:rsidP="000D5600">
                          <w:pPr>
                            <w:jc w:val="center"/>
                            <w:rPr>
                              <w:b/>
                              <w:sz w:val="14"/>
                            </w:rPr>
                          </w:pPr>
                          <w:r w:rsidRPr="00F56B41">
                            <w:rPr>
                              <w:b/>
                              <w:sz w:val="14"/>
                            </w:rPr>
                            <w:t>Содержание ор</w:t>
                          </w:r>
                          <w:r>
                            <w:rPr>
                              <w:b/>
                              <w:sz w:val="14"/>
                            </w:rPr>
                            <w:t>ганов  м/с</w:t>
                          </w:r>
                          <w:r w:rsidRPr="00F56B41">
                            <w:rPr>
                              <w:b/>
                              <w:sz w:val="14"/>
                            </w:rPr>
                            <w:t>, ЦБ образователь</w:t>
                          </w:r>
                          <w:r>
                            <w:rPr>
                              <w:b/>
                              <w:sz w:val="14"/>
                            </w:rPr>
                            <w:t>н</w:t>
                          </w:r>
                          <w:r w:rsidRPr="00F56B41">
                            <w:rPr>
                              <w:b/>
                              <w:sz w:val="14"/>
                            </w:rPr>
                            <w:t xml:space="preserve">ых учреждений  </w:t>
                          </w:r>
                        </w:p>
                        <w:p w:rsidR="002955AC" w:rsidRDefault="002955AC" w:rsidP="000D5600">
                          <w:pPr>
                            <w:jc w:val="center"/>
                            <w:rPr>
                              <w:b/>
                              <w:sz w:val="14"/>
                            </w:rPr>
                          </w:pPr>
                          <w:r w:rsidRPr="00137616">
                            <w:rPr>
                              <w:b/>
                              <w:sz w:val="18"/>
                            </w:rPr>
                            <w:t>3</w:t>
                          </w:r>
                          <w:r w:rsidR="008F5771">
                            <w:rPr>
                              <w:b/>
                              <w:sz w:val="18"/>
                            </w:rPr>
                            <w:t> 907,1</w:t>
                          </w:r>
                        </w:p>
                        <w:p w:rsidR="002955AC" w:rsidRPr="00F56B41" w:rsidRDefault="002955AC" w:rsidP="000D5600">
                          <w:pPr>
                            <w:jc w:val="center"/>
                            <w:rPr>
                              <w:b/>
                              <w:sz w:val="14"/>
                            </w:rPr>
                          </w:pPr>
                          <w:r w:rsidRPr="00F56B41">
                            <w:rPr>
                              <w:b/>
                              <w:sz w:val="14"/>
                            </w:rPr>
                            <w:t>тыс. руб.</w:t>
                          </w:r>
                        </w:p>
                      </w:txbxContent>
                    </v:textbox>
                  </v:oval>
                  <v:line id="_s1490" o:spid="_x0000_s1490" style="position:absolute;v-text-anchor:middle" from="6988,4919" to="8013,4919" o:dgmnodekind="65535" strokeweight="2.25pt"/>
                  <v:oval id="_s1491" o:spid="_x0000_s1491" style="position:absolute;left:8014;top:3893;width:2052;height:2052;v-text-anchor:middle" o:dgmnodekind="0" fillcolor="yellow">
                    <v:textbox style="mso-next-textbox:#_s1491" inset="0,0,0,0">
                      <w:txbxContent>
                        <w:p w:rsidR="002955AC" w:rsidRDefault="002955AC" w:rsidP="000D5600">
                          <w:pPr>
                            <w:jc w:val="center"/>
                            <w:rPr>
                              <w:b/>
                              <w:sz w:val="14"/>
                            </w:rPr>
                          </w:pPr>
                        </w:p>
                        <w:p w:rsidR="002955AC" w:rsidRPr="00F56B41" w:rsidRDefault="002955AC" w:rsidP="000D5600">
                          <w:pPr>
                            <w:jc w:val="center"/>
                            <w:rPr>
                              <w:b/>
                              <w:sz w:val="14"/>
                            </w:rPr>
                          </w:pPr>
                          <w:r w:rsidRPr="00F56B41">
                            <w:rPr>
                              <w:b/>
                              <w:sz w:val="14"/>
                            </w:rPr>
                            <w:t xml:space="preserve">Финансирование ДМШ, ДДТ, ДЮСШ </w:t>
                          </w:r>
                        </w:p>
                        <w:p w:rsidR="002955AC" w:rsidRDefault="00022657" w:rsidP="000D5600">
                          <w:pPr>
                            <w:jc w:val="center"/>
                            <w:rPr>
                              <w:b/>
                              <w:sz w:val="14"/>
                            </w:rPr>
                          </w:pPr>
                          <w:r>
                            <w:rPr>
                              <w:b/>
                              <w:sz w:val="18"/>
                            </w:rPr>
                            <w:t>4 667</w:t>
                          </w:r>
                          <w:r w:rsidR="002955AC">
                            <w:rPr>
                              <w:b/>
                              <w:sz w:val="18"/>
                            </w:rPr>
                            <w:t>,3</w:t>
                          </w:r>
                          <w:r w:rsidR="002955AC" w:rsidRPr="00F56B41">
                            <w:rPr>
                              <w:b/>
                              <w:sz w:val="14"/>
                            </w:rPr>
                            <w:t xml:space="preserve"> </w:t>
                          </w:r>
                        </w:p>
                        <w:p w:rsidR="002955AC" w:rsidRPr="00F56B41" w:rsidRDefault="002955AC" w:rsidP="000D5600">
                          <w:pPr>
                            <w:jc w:val="center"/>
                            <w:rPr>
                              <w:b/>
                              <w:sz w:val="14"/>
                            </w:rPr>
                          </w:pPr>
                          <w:r w:rsidRPr="00F56B41">
                            <w:rPr>
                              <w:b/>
                              <w:sz w:val="14"/>
                            </w:rPr>
                            <w:t>тыс. руб.</w:t>
                          </w:r>
                        </w:p>
                      </w:txbxContent>
                    </v:textbox>
                  </v:oval>
                  <v:line id="_s1492" o:spid="_x0000_s1492" style="position:absolute;flip:y;v-text-anchor:middle" from="6687,3469" to="7412,4194" o:dgmnodekind="65535" strokeweight="2.25pt"/>
                  <v:oval id="_s1493" o:spid="_x0000_s1493" style="position:absolute;left:7112;top:1717;width:2052;height:2052;v-text-anchor:middle" o:dgmnodekind="0" fillcolor="yellow">
                    <v:textbox style="mso-next-textbox:#_s1493" inset="0,0,0,0">
                      <w:txbxContent>
                        <w:p w:rsidR="002955AC" w:rsidRDefault="002955AC" w:rsidP="000D5600">
                          <w:pPr>
                            <w:jc w:val="center"/>
                            <w:rPr>
                              <w:b/>
                              <w:sz w:val="14"/>
                            </w:rPr>
                          </w:pPr>
                        </w:p>
                        <w:p w:rsidR="002955AC" w:rsidRPr="00F56B41" w:rsidRDefault="002955AC" w:rsidP="000D5600">
                          <w:pPr>
                            <w:jc w:val="center"/>
                            <w:rPr>
                              <w:b/>
                              <w:sz w:val="14"/>
                            </w:rPr>
                          </w:pPr>
                          <w:r w:rsidRPr="00F56B41">
                            <w:rPr>
                              <w:b/>
                              <w:sz w:val="14"/>
                            </w:rPr>
                            <w:t>Финансировани</w:t>
                          </w:r>
                          <w:r>
                            <w:rPr>
                              <w:b/>
                              <w:sz w:val="14"/>
                            </w:rPr>
                            <w:t>е</w:t>
                          </w:r>
                          <w:r w:rsidRPr="00F56B41">
                            <w:rPr>
                              <w:b/>
                              <w:sz w:val="14"/>
                            </w:rPr>
                            <w:t xml:space="preserve">  трех детских садов </w:t>
                          </w:r>
                        </w:p>
                        <w:p w:rsidR="002955AC" w:rsidRDefault="002955AC" w:rsidP="000D5600">
                          <w:pPr>
                            <w:jc w:val="center"/>
                            <w:rPr>
                              <w:b/>
                              <w:sz w:val="14"/>
                            </w:rPr>
                          </w:pPr>
                          <w:r>
                            <w:rPr>
                              <w:b/>
                              <w:sz w:val="18"/>
                            </w:rPr>
                            <w:t>10 517,6</w:t>
                          </w:r>
                          <w:r w:rsidRPr="00F56B41">
                            <w:rPr>
                              <w:b/>
                              <w:sz w:val="14"/>
                            </w:rPr>
                            <w:t xml:space="preserve"> </w:t>
                          </w:r>
                        </w:p>
                        <w:p w:rsidR="002955AC" w:rsidRPr="00F56B41" w:rsidRDefault="002955AC" w:rsidP="000D5600">
                          <w:pPr>
                            <w:jc w:val="center"/>
                            <w:rPr>
                              <w:sz w:val="14"/>
                            </w:rPr>
                          </w:pPr>
                          <w:r w:rsidRPr="00F56B41">
                            <w:rPr>
                              <w:b/>
                              <w:sz w:val="14"/>
                            </w:rPr>
                            <w:t>тыс. руб</w:t>
                          </w:r>
                          <w:r w:rsidRPr="00F56B41">
                            <w:rPr>
                              <w:sz w:val="14"/>
                            </w:rPr>
                            <w:t>.</w:t>
                          </w:r>
                        </w:p>
                      </w:txbxContent>
                    </v:textbox>
                  </v:oval>
                  <v:line id="_s1494" o:spid="_x0000_s1494" style="position:absolute;flip:y;v-text-anchor:middle" from="5962,2868" to="5962,3894" o:dgmnodekind="65535" strokeweight="2.25pt"/>
                  <v:oval id="_s1495" o:spid="_x0000_s1495" style="position:absolute;left:4936;top:816;width:2052;height:2052;v-text-anchor:middle" o:dgmnodekind="0" fillcolor="yellow">
                    <v:textbox style="mso-next-textbox:#_s1495" inset="0,0,0,0">
                      <w:txbxContent>
                        <w:p w:rsidR="002955AC" w:rsidRDefault="002955AC" w:rsidP="000D5600">
                          <w:pPr>
                            <w:jc w:val="center"/>
                            <w:rPr>
                              <w:b/>
                              <w:sz w:val="14"/>
                            </w:rPr>
                          </w:pPr>
                        </w:p>
                        <w:p w:rsidR="002955AC" w:rsidRDefault="002955AC" w:rsidP="000D5600">
                          <w:pPr>
                            <w:jc w:val="center"/>
                            <w:rPr>
                              <w:b/>
                              <w:sz w:val="14"/>
                            </w:rPr>
                          </w:pPr>
                        </w:p>
                        <w:p w:rsidR="002955AC" w:rsidRPr="00F56B41" w:rsidRDefault="002955AC" w:rsidP="000D5600">
                          <w:pPr>
                            <w:jc w:val="center"/>
                            <w:rPr>
                              <w:b/>
                              <w:sz w:val="14"/>
                            </w:rPr>
                          </w:pPr>
                          <w:r>
                            <w:rPr>
                              <w:b/>
                              <w:sz w:val="14"/>
                            </w:rPr>
                            <w:t>Финансирование пяти</w:t>
                          </w:r>
                          <w:r w:rsidRPr="00F56B41">
                            <w:rPr>
                              <w:b/>
                              <w:sz w:val="14"/>
                            </w:rPr>
                            <w:t xml:space="preserve"> школ  </w:t>
                          </w:r>
                        </w:p>
                        <w:p w:rsidR="002955AC" w:rsidRDefault="002955AC" w:rsidP="000D5600">
                          <w:pPr>
                            <w:jc w:val="center"/>
                            <w:rPr>
                              <w:b/>
                              <w:sz w:val="14"/>
                            </w:rPr>
                          </w:pPr>
                          <w:r w:rsidRPr="0070242A">
                            <w:rPr>
                              <w:b/>
                              <w:sz w:val="18"/>
                            </w:rPr>
                            <w:t>4</w:t>
                          </w:r>
                          <w:r w:rsidR="00B47987">
                            <w:rPr>
                              <w:b/>
                              <w:sz w:val="18"/>
                            </w:rPr>
                            <w:t>4</w:t>
                          </w:r>
                          <w:r w:rsidR="008F5771">
                            <w:rPr>
                              <w:b/>
                              <w:sz w:val="18"/>
                            </w:rPr>
                            <w:t> 010,3</w:t>
                          </w:r>
                          <w:r w:rsidRPr="00F56B41">
                            <w:rPr>
                              <w:b/>
                              <w:sz w:val="14"/>
                            </w:rPr>
                            <w:t xml:space="preserve"> </w:t>
                          </w:r>
                        </w:p>
                        <w:p w:rsidR="002955AC" w:rsidRPr="00F56B41" w:rsidRDefault="002955AC" w:rsidP="000D5600">
                          <w:pPr>
                            <w:jc w:val="center"/>
                            <w:rPr>
                              <w:b/>
                              <w:sz w:val="14"/>
                            </w:rPr>
                          </w:pPr>
                          <w:r w:rsidRPr="00F56B41">
                            <w:rPr>
                              <w:b/>
                              <w:sz w:val="14"/>
                            </w:rPr>
                            <w:t>тыс. руб.</w:t>
                          </w:r>
                        </w:p>
                      </w:txbxContent>
                    </v:textbox>
                  </v:oval>
                  <v:oval id="_s1496" o:spid="_x0000_s1496" style="position:absolute;left:4936;top:3894;width:2052;height:2052;v-text-anchor:middle" o:dgmnodekind="0" fillcolor="#9f3">
                    <v:textbox style="mso-next-textbox:#_s1496" inset="0,0,0,0">
                      <w:txbxContent>
                        <w:p w:rsidR="002955AC" w:rsidRDefault="002955AC" w:rsidP="000D5600">
                          <w:pPr>
                            <w:jc w:val="center"/>
                            <w:rPr>
                              <w:b/>
                              <w:sz w:val="16"/>
                            </w:rPr>
                          </w:pPr>
                          <w:r w:rsidRPr="00F56B41">
                            <w:rPr>
                              <w:b/>
                              <w:sz w:val="16"/>
                            </w:rPr>
                            <w:t>Общий объем расходов на образование –</w:t>
                          </w:r>
                        </w:p>
                        <w:p w:rsidR="002955AC" w:rsidRPr="00137616" w:rsidRDefault="002955AC" w:rsidP="000D5600">
                          <w:pPr>
                            <w:jc w:val="center"/>
                            <w:rPr>
                              <w:b/>
                              <w:sz w:val="20"/>
                            </w:rPr>
                          </w:pPr>
                          <w:r w:rsidRPr="00F56B41">
                            <w:rPr>
                              <w:b/>
                              <w:sz w:val="16"/>
                            </w:rPr>
                            <w:t xml:space="preserve"> </w:t>
                          </w:r>
                          <w:r>
                            <w:rPr>
                              <w:b/>
                            </w:rPr>
                            <w:t>66 108,2</w:t>
                          </w:r>
                        </w:p>
                        <w:p w:rsidR="002955AC" w:rsidRPr="00F56B41" w:rsidRDefault="002955AC" w:rsidP="000D5600">
                          <w:pPr>
                            <w:jc w:val="center"/>
                            <w:rPr>
                              <w:b/>
                              <w:sz w:val="16"/>
                            </w:rPr>
                          </w:pPr>
                          <w:r w:rsidRPr="00F56B41">
                            <w:rPr>
                              <w:b/>
                              <w:sz w:val="16"/>
                            </w:rPr>
                            <w:t>тыс. руб.</w:t>
                          </w:r>
                        </w:p>
                      </w:txbxContent>
                    </v:textbox>
                  </v:oval>
                  <w10:wrap type="none"/>
                  <w10:anchorlock/>
                </v:group>
              </w:pic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425"/>
              <w:gridCol w:w="2127"/>
              <w:gridCol w:w="567"/>
              <w:gridCol w:w="4394"/>
            </w:tblGrid>
            <w:tr w:rsidR="000D5600" w:rsidRPr="002E65AD" w:rsidTr="00F15AFB">
              <w:tc>
                <w:tcPr>
                  <w:tcW w:w="2126" w:type="dxa"/>
                  <w:shd w:val="clear" w:color="auto" w:fill="FFFF00"/>
                </w:tcPr>
                <w:p w:rsidR="000D5600" w:rsidRPr="008D1B5D" w:rsidRDefault="008F5771" w:rsidP="00AB1A93">
                  <w:pPr>
                    <w:jc w:val="center"/>
                    <w:rPr>
                      <w:b/>
                      <w:spacing w:val="-1"/>
                      <w:sz w:val="22"/>
                      <w:szCs w:val="22"/>
                    </w:rPr>
                  </w:pPr>
                  <w:r>
                    <w:rPr>
                      <w:b/>
                      <w:spacing w:val="-1"/>
                      <w:sz w:val="22"/>
                      <w:szCs w:val="22"/>
                    </w:rPr>
                    <w:t>66 108,2</w:t>
                  </w:r>
                </w:p>
              </w:tc>
              <w:tc>
                <w:tcPr>
                  <w:tcW w:w="425" w:type="dxa"/>
                  <w:shd w:val="clear" w:color="auto" w:fill="FFFF00"/>
                </w:tcPr>
                <w:p w:rsidR="000D5600" w:rsidRPr="008D1B5D" w:rsidRDefault="000D5600" w:rsidP="00AB1A93">
                  <w:pPr>
                    <w:jc w:val="center"/>
                    <w:rPr>
                      <w:b/>
                      <w:spacing w:val="-1"/>
                      <w:sz w:val="22"/>
                      <w:szCs w:val="22"/>
                    </w:rPr>
                  </w:pPr>
                  <w:r w:rsidRPr="008D1B5D">
                    <w:rPr>
                      <w:b/>
                      <w:spacing w:val="-1"/>
                      <w:sz w:val="22"/>
                      <w:szCs w:val="22"/>
                    </w:rPr>
                    <w:t>:</w:t>
                  </w:r>
                </w:p>
              </w:tc>
              <w:tc>
                <w:tcPr>
                  <w:tcW w:w="2127" w:type="dxa"/>
                  <w:shd w:val="clear" w:color="auto" w:fill="FFFF00"/>
                </w:tcPr>
                <w:p w:rsidR="000D5600" w:rsidRPr="008D1B5D" w:rsidRDefault="008F5771" w:rsidP="00AB1A93">
                  <w:pPr>
                    <w:jc w:val="center"/>
                    <w:rPr>
                      <w:b/>
                      <w:spacing w:val="-1"/>
                      <w:sz w:val="22"/>
                      <w:szCs w:val="22"/>
                    </w:rPr>
                  </w:pPr>
                  <w:r>
                    <w:rPr>
                      <w:b/>
                      <w:spacing w:val="-1"/>
                      <w:sz w:val="22"/>
                      <w:szCs w:val="22"/>
                    </w:rPr>
                    <w:t>4544</w:t>
                  </w:r>
                  <w:r w:rsidR="000D5600" w:rsidRPr="008D1B5D">
                    <w:rPr>
                      <w:b/>
                      <w:spacing w:val="-1"/>
                      <w:sz w:val="22"/>
                      <w:szCs w:val="22"/>
                    </w:rPr>
                    <w:t xml:space="preserve"> человек</w:t>
                  </w:r>
                </w:p>
              </w:tc>
              <w:tc>
                <w:tcPr>
                  <w:tcW w:w="567" w:type="dxa"/>
                  <w:shd w:val="clear" w:color="auto" w:fill="FFFF00"/>
                </w:tcPr>
                <w:p w:rsidR="000D5600" w:rsidRPr="008D1B5D" w:rsidRDefault="000D5600" w:rsidP="00AB1A93">
                  <w:pPr>
                    <w:jc w:val="center"/>
                    <w:rPr>
                      <w:b/>
                      <w:spacing w:val="-1"/>
                      <w:sz w:val="22"/>
                      <w:szCs w:val="22"/>
                    </w:rPr>
                  </w:pPr>
                  <w:r w:rsidRPr="008D1B5D">
                    <w:rPr>
                      <w:b/>
                      <w:spacing w:val="-1"/>
                      <w:sz w:val="22"/>
                      <w:szCs w:val="22"/>
                    </w:rPr>
                    <w:t>=</w:t>
                  </w:r>
                </w:p>
              </w:tc>
              <w:tc>
                <w:tcPr>
                  <w:tcW w:w="4394" w:type="dxa"/>
                  <w:shd w:val="clear" w:color="auto" w:fill="FFFF00"/>
                </w:tcPr>
                <w:p w:rsidR="000D5600" w:rsidRPr="008D1B5D" w:rsidRDefault="000D5600" w:rsidP="008F5771">
                  <w:pPr>
                    <w:jc w:val="center"/>
                    <w:rPr>
                      <w:b/>
                      <w:spacing w:val="-1"/>
                      <w:sz w:val="22"/>
                      <w:szCs w:val="22"/>
                    </w:rPr>
                  </w:pPr>
                  <w:r w:rsidRPr="008D1B5D">
                    <w:rPr>
                      <w:b/>
                      <w:spacing w:val="-1"/>
                      <w:sz w:val="22"/>
                      <w:szCs w:val="22"/>
                    </w:rPr>
                    <w:t>1</w:t>
                  </w:r>
                  <w:r w:rsidR="008F5771">
                    <w:rPr>
                      <w:b/>
                      <w:spacing w:val="-1"/>
                      <w:sz w:val="22"/>
                      <w:szCs w:val="22"/>
                    </w:rPr>
                    <w:t>4 548,5</w:t>
                  </w:r>
                  <w:r w:rsidRPr="008D1B5D">
                    <w:rPr>
                      <w:b/>
                      <w:spacing w:val="-1"/>
                      <w:sz w:val="22"/>
                      <w:szCs w:val="22"/>
                    </w:rPr>
                    <w:t xml:space="preserve"> рублей на 1 жителя в год</w:t>
                  </w:r>
                </w:p>
              </w:tc>
            </w:tr>
          </w:tbl>
          <w:p w:rsidR="000D5600" w:rsidRDefault="000D5600" w:rsidP="000D5600">
            <w:pPr>
              <w:jc w:val="center"/>
              <w:rPr>
                <w:b/>
                <w:spacing w:val="-1"/>
                <w:sz w:val="20"/>
                <w:szCs w:val="20"/>
              </w:rPr>
            </w:pPr>
          </w:p>
          <w:p w:rsidR="007F7CAD" w:rsidRDefault="007F7CAD" w:rsidP="000D5600">
            <w:pPr>
              <w:jc w:val="center"/>
              <w:rPr>
                <w:b/>
                <w:spacing w:val="-1"/>
                <w:sz w:val="20"/>
                <w:szCs w:val="20"/>
              </w:rPr>
            </w:pPr>
          </w:p>
          <w:p w:rsidR="007F7CAD" w:rsidRPr="002B5668" w:rsidRDefault="002B5668" w:rsidP="002B5668">
            <w:pPr>
              <w:shd w:val="clear" w:color="auto" w:fill="FF3399"/>
              <w:jc w:val="center"/>
              <w:rPr>
                <w:b/>
                <w:spacing w:val="-1"/>
              </w:rPr>
            </w:pPr>
            <w:r w:rsidRPr="002B5668">
              <w:rPr>
                <w:b/>
                <w:spacing w:val="-1"/>
              </w:rPr>
              <w:t>СТРУКТУРА РАСХОДОВ В ОБЛАСТИ ОБРАЗОВАНИЯ В</w:t>
            </w:r>
            <w:r>
              <w:rPr>
                <w:b/>
                <w:spacing w:val="-1"/>
              </w:rPr>
              <w:t xml:space="preserve"> 2014 ГОДУ</w:t>
            </w:r>
            <w:r w:rsidRPr="002B5668">
              <w:rPr>
                <w:b/>
                <w:spacing w:val="-1"/>
              </w:rPr>
              <w:t xml:space="preserve"> </w:t>
            </w:r>
          </w:p>
          <w:p w:rsidR="007F7CAD" w:rsidRDefault="008E1392" w:rsidP="000D5600">
            <w:pPr>
              <w:jc w:val="center"/>
              <w:rPr>
                <w:b/>
                <w:spacing w:val="-1"/>
                <w:sz w:val="20"/>
                <w:szCs w:val="20"/>
              </w:rPr>
            </w:pPr>
            <w:r>
              <w:rPr>
                <w:b/>
                <w:spacing w:val="-1"/>
                <w:sz w:val="20"/>
                <w:szCs w:val="20"/>
              </w:rPr>
            </w:r>
            <w:r>
              <w:rPr>
                <w:b/>
                <w:spacing w:val="-1"/>
                <w:sz w:val="20"/>
                <w:szCs w:val="20"/>
              </w:rPr>
              <w:pict>
                <v:group id="_x0000_s1504" editas="radial" style="width:481.8pt;height:354.15pt;mso-position-horizontal-relative:char;mso-position-vertical-relative:line" coordorigin="1642,600" coordsize="8640,8640">
                  <o:lock v:ext="edit" aspectratio="t"/>
                  <o:diagram v:ext="edit" dgmstyle="0" dgmscalex="73093" dgmscaley="53726" dgmfontsize="9" constrainbounds="1858,816,10066,9024">
                    <o:relationtable v:ext="edit">
                      <o:rel v:ext="edit" idsrc="#_s1522" iddest="#_s1522"/>
                      <o:rel v:ext="edit" idsrc="#_s1521" iddest="#_s1522" idcntr="#_s1520"/>
                      <o:rel v:ext="edit" idsrc="#_s1519" iddest="#_s1522" idcntr="#_s1518"/>
                      <o:rel v:ext="edit" idsrc="#_s1517" iddest="#_s1522" idcntr="#_s1516"/>
                      <o:rel v:ext="edit" idsrc="#_s1515" iddest="#_s1522" idcntr="#_s1514"/>
                      <o:rel v:ext="edit" idsrc="#_s1513" iddest="#_s1522" idcntr="#_s1512"/>
                      <o:rel v:ext="edit" idsrc="#_s1511" iddest="#_s1522" idcntr="#_s1510"/>
                      <o:rel v:ext="edit" idsrc="#_s1509" iddest="#_s1522" idcntr="#_s1508"/>
                      <o:rel v:ext="edit" idsrc="#_s1507" iddest="#_s1522" idcntr="#_s1506"/>
                    </o:relationtable>
                  </o:diagram>
                  <v:shape id="_x0000_s1505" type="#_x0000_t75" style="position:absolute;left:1642;top:600;width:8640;height:8640" o:preferrelative="f" filled="t" fillcolor="#f39">
                    <v:fill o:detectmouseclick="t"/>
                    <v:path o:extrusionok="t" o:connecttype="none"/>
                    <o:lock v:ext="edit" text="t"/>
                  </v:shape>
                  <v:line id="_s1506" o:spid="_x0000_s1506" style="position:absolute;flip:x y;v-text-anchor:middle" from="4513,3470" to="5236,4194" o:dgmnodekind="65535" strokeweight="2.25pt"/>
                  <v:oval id="_s1507" o:spid="_x0000_s1507" style="position:absolute;left:2759;top:1717;width:2052;height:2052;v-text-anchor:middle" o:dgmnodekind="0" fillcolor="#f99">
                    <v:textbox style="mso-next-textbox:#_s1507" inset="0,0,0,0">
                      <w:txbxContent>
                        <w:p w:rsidR="002955AC" w:rsidRPr="00AB1A93" w:rsidRDefault="002955AC" w:rsidP="007F7CAD">
                          <w:pPr>
                            <w:jc w:val="center"/>
                            <w:rPr>
                              <w:b/>
                              <w:sz w:val="14"/>
                            </w:rPr>
                          </w:pPr>
                          <w:r w:rsidRPr="00AB1A93">
                            <w:rPr>
                              <w:b/>
                              <w:sz w:val="14"/>
                            </w:rPr>
                            <w:t>Расходы на горячее питание   учащихся  школ</w:t>
                          </w:r>
                        </w:p>
                        <w:p w:rsidR="002955AC" w:rsidRPr="00AB1A93" w:rsidRDefault="002955AC" w:rsidP="007F7CAD">
                          <w:pPr>
                            <w:jc w:val="center"/>
                            <w:rPr>
                              <w:b/>
                              <w:sz w:val="14"/>
                            </w:rPr>
                          </w:pPr>
                          <w:r w:rsidRPr="00AB1A93">
                            <w:rPr>
                              <w:b/>
                              <w:sz w:val="18"/>
                            </w:rPr>
                            <w:t>1 099,8</w:t>
                          </w:r>
                          <w:r w:rsidRPr="00AB1A93">
                            <w:rPr>
                              <w:b/>
                              <w:sz w:val="14"/>
                            </w:rPr>
                            <w:t xml:space="preserve"> </w:t>
                          </w:r>
                        </w:p>
                        <w:p w:rsidR="002955AC" w:rsidRPr="00AB1A93" w:rsidRDefault="002955AC" w:rsidP="007F7CAD">
                          <w:pPr>
                            <w:jc w:val="center"/>
                            <w:rPr>
                              <w:b/>
                              <w:sz w:val="14"/>
                            </w:rPr>
                          </w:pPr>
                          <w:r w:rsidRPr="00AB1A93">
                            <w:rPr>
                              <w:b/>
                              <w:sz w:val="14"/>
                            </w:rPr>
                            <w:t>тыс. руб.</w:t>
                          </w:r>
                        </w:p>
                      </w:txbxContent>
                    </v:textbox>
                  </v:oval>
                  <v:line id="_s1508" o:spid="_x0000_s1508" style="position:absolute;flip:x;v-text-anchor:middle" from="3913,4919" to="4936,4920" o:dgmnodekind="65535" strokeweight="2.25pt"/>
                  <v:oval id="_s1509" o:spid="_x0000_s1509" style="position:absolute;left:1858;top:3894;width:2052;height:2052;v-text-anchor:middle" o:dgmnodekind="0" fillcolor="#f99">
                    <v:textbox style="mso-next-textbox:#_s1509" inset="0,0,0,0">
                      <w:txbxContent>
                        <w:p w:rsidR="002955AC" w:rsidRPr="00AB1A93" w:rsidRDefault="002955AC" w:rsidP="007F7CAD">
                          <w:pPr>
                            <w:jc w:val="center"/>
                            <w:rPr>
                              <w:b/>
                              <w:sz w:val="14"/>
                            </w:rPr>
                          </w:pPr>
                        </w:p>
                        <w:p w:rsidR="002955AC" w:rsidRPr="00AB1A93" w:rsidRDefault="002955AC" w:rsidP="007F7CAD">
                          <w:pPr>
                            <w:jc w:val="center"/>
                            <w:rPr>
                              <w:b/>
                              <w:sz w:val="14"/>
                            </w:rPr>
                          </w:pPr>
                          <w:r w:rsidRPr="00AB1A93">
                            <w:rPr>
                              <w:b/>
                              <w:sz w:val="14"/>
                            </w:rPr>
                            <w:t>Модернизация и строительство спортивной площадки</w:t>
                          </w:r>
                        </w:p>
                        <w:p w:rsidR="002955AC" w:rsidRPr="00AB1A93" w:rsidRDefault="002955AC" w:rsidP="007F7CAD">
                          <w:pPr>
                            <w:jc w:val="center"/>
                            <w:rPr>
                              <w:b/>
                              <w:sz w:val="18"/>
                            </w:rPr>
                          </w:pPr>
                          <w:r w:rsidRPr="00AB1A93">
                            <w:rPr>
                              <w:b/>
                              <w:sz w:val="14"/>
                            </w:rPr>
                            <w:t xml:space="preserve"> </w:t>
                          </w:r>
                          <w:r w:rsidRPr="00AB1A93">
                            <w:rPr>
                              <w:b/>
                              <w:sz w:val="18"/>
                            </w:rPr>
                            <w:t>4 061,8</w:t>
                          </w:r>
                        </w:p>
                        <w:p w:rsidR="002955AC" w:rsidRPr="00AB1A93" w:rsidRDefault="002955AC" w:rsidP="007F7CAD">
                          <w:pPr>
                            <w:jc w:val="center"/>
                            <w:rPr>
                              <w:b/>
                              <w:sz w:val="14"/>
                            </w:rPr>
                          </w:pPr>
                          <w:r w:rsidRPr="00AB1A93">
                            <w:rPr>
                              <w:b/>
                              <w:sz w:val="14"/>
                            </w:rPr>
                            <w:t xml:space="preserve"> тыс. руб.</w:t>
                          </w:r>
                        </w:p>
                      </w:txbxContent>
                    </v:textbox>
                  </v:oval>
                  <v:line id="_s1510" o:spid="_x0000_s1510" style="position:absolute;flip:x;v-text-anchor:middle" from="4513,5645" to="5237,6368" o:dgmnodekind="65535" strokeweight="2.25pt"/>
                  <v:oval id="_s1511" o:spid="_x0000_s1511" style="position:absolute;left:2760;top:6070;width:2052;height:2052;v-text-anchor:middle" o:dgmnodekind="0" fillcolor="#f99">
                    <v:textbox style="mso-next-textbox:#_s1511" inset="0,0,0,0">
                      <w:txbxContent>
                        <w:p w:rsidR="002955AC" w:rsidRPr="00AB1A93" w:rsidRDefault="002955AC" w:rsidP="007F7CAD">
                          <w:pPr>
                            <w:jc w:val="center"/>
                            <w:rPr>
                              <w:b/>
                              <w:sz w:val="14"/>
                            </w:rPr>
                          </w:pPr>
                        </w:p>
                        <w:p w:rsidR="002955AC" w:rsidRPr="00AB1A93" w:rsidRDefault="002955AC" w:rsidP="007F7CAD">
                          <w:pPr>
                            <w:jc w:val="center"/>
                            <w:rPr>
                              <w:b/>
                              <w:sz w:val="14"/>
                            </w:rPr>
                          </w:pPr>
                          <w:r w:rsidRPr="00AB1A93">
                            <w:rPr>
                              <w:b/>
                              <w:sz w:val="14"/>
                            </w:rPr>
                            <w:t xml:space="preserve">Расходы по районным мероприятиям в рамках МП  </w:t>
                          </w:r>
                        </w:p>
                        <w:p w:rsidR="002955AC" w:rsidRPr="00AB1A93" w:rsidRDefault="002955AC" w:rsidP="007F7CAD">
                          <w:pPr>
                            <w:jc w:val="center"/>
                            <w:rPr>
                              <w:b/>
                              <w:sz w:val="14"/>
                            </w:rPr>
                          </w:pPr>
                          <w:r w:rsidRPr="00AB1A93">
                            <w:rPr>
                              <w:b/>
                              <w:sz w:val="18"/>
                            </w:rPr>
                            <w:t>549,5</w:t>
                          </w:r>
                          <w:r w:rsidRPr="00AB1A93">
                            <w:rPr>
                              <w:b/>
                              <w:sz w:val="14"/>
                            </w:rPr>
                            <w:t xml:space="preserve"> тыс. руб.</w:t>
                          </w:r>
                        </w:p>
                      </w:txbxContent>
                    </v:textbox>
                  </v:oval>
                  <v:line id="_s1512" o:spid="_x0000_s1512" style="position:absolute;v-text-anchor:middle" from="5962,5945" to="5963,6969" o:dgmnodekind="65535" strokeweight="2.25pt"/>
                  <v:oval id="_s1513" o:spid="_x0000_s1513" style="position:absolute;left:4937;top:6971;width:2052;height:2052;v-text-anchor:middle" o:dgmnodekind="0" fillcolor="#f99">
                    <v:textbox style="mso-next-textbox:#_s1513" inset="0,0,0,0">
                      <w:txbxContent>
                        <w:p w:rsidR="002955AC" w:rsidRPr="00AB1A93" w:rsidRDefault="002955AC" w:rsidP="007F7CAD">
                          <w:pPr>
                            <w:jc w:val="center"/>
                            <w:rPr>
                              <w:b/>
                              <w:sz w:val="14"/>
                            </w:rPr>
                          </w:pPr>
                        </w:p>
                        <w:p w:rsidR="002955AC" w:rsidRPr="00AB1A93" w:rsidRDefault="002955AC" w:rsidP="007F7CAD">
                          <w:pPr>
                            <w:jc w:val="center"/>
                            <w:rPr>
                              <w:b/>
                              <w:sz w:val="14"/>
                            </w:rPr>
                          </w:pPr>
                          <w:r w:rsidRPr="00AB1A93">
                            <w:rPr>
                              <w:b/>
                              <w:sz w:val="14"/>
                            </w:rPr>
                            <w:t xml:space="preserve">Выплата вознаграждения за классное руководство </w:t>
                          </w:r>
                          <w:r w:rsidRPr="00AB1A93">
                            <w:rPr>
                              <w:b/>
                              <w:sz w:val="18"/>
                            </w:rPr>
                            <w:t>338,2</w:t>
                          </w:r>
                          <w:r w:rsidRPr="00AB1A93">
                            <w:rPr>
                              <w:b/>
                              <w:sz w:val="14"/>
                            </w:rPr>
                            <w:t xml:space="preserve"> тыс. руб.</w:t>
                          </w:r>
                        </w:p>
                      </w:txbxContent>
                    </v:textbox>
                  </v:oval>
                  <v:line id="_s1514" o:spid="_x0000_s1514" style="position:absolute;v-text-anchor:middle" from="6688,5644" to="7412,6369" o:dgmnodekind="65535" strokeweight="2.25pt"/>
                  <v:oval id="_s1515" o:spid="_x0000_s1515" style="position:absolute;left:7113;top:6069;width:2052;height:2052;v-text-anchor:middle" o:dgmnodekind="0" fillcolor="#f99">
                    <v:textbox style="mso-next-textbox:#_s1515" inset="0,0,0,0">
                      <w:txbxContent>
                        <w:p w:rsidR="002955AC" w:rsidRPr="00AB1A93" w:rsidRDefault="002955AC" w:rsidP="007F7CAD">
                          <w:pPr>
                            <w:jc w:val="center"/>
                            <w:rPr>
                              <w:b/>
                              <w:sz w:val="14"/>
                            </w:rPr>
                          </w:pPr>
                        </w:p>
                        <w:p w:rsidR="002955AC" w:rsidRPr="00AB1A93" w:rsidRDefault="002955AC" w:rsidP="007F7CAD">
                          <w:pPr>
                            <w:jc w:val="center"/>
                            <w:rPr>
                              <w:b/>
                              <w:sz w:val="14"/>
                            </w:rPr>
                          </w:pPr>
                          <w:r w:rsidRPr="00AB1A93">
                            <w:rPr>
                              <w:b/>
                              <w:sz w:val="14"/>
                            </w:rPr>
                            <w:t xml:space="preserve">Содержание органов  м/с, ЦБ образовательных учреждений  </w:t>
                          </w:r>
                        </w:p>
                        <w:p w:rsidR="002955AC" w:rsidRPr="00AB1A93" w:rsidRDefault="002955AC" w:rsidP="007F7CAD">
                          <w:pPr>
                            <w:jc w:val="center"/>
                            <w:rPr>
                              <w:b/>
                              <w:sz w:val="14"/>
                            </w:rPr>
                          </w:pPr>
                          <w:r w:rsidRPr="00AB1A93">
                            <w:rPr>
                              <w:b/>
                              <w:sz w:val="18"/>
                            </w:rPr>
                            <w:t>2 804,2</w:t>
                          </w:r>
                        </w:p>
                        <w:p w:rsidR="002955AC" w:rsidRPr="00AB1A93" w:rsidRDefault="002955AC" w:rsidP="007F7CAD">
                          <w:pPr>
                            <w:jc w:val="center"/>
                            <w:rPr>
                              <w:b/>
                              <w:sz w:val="14"/>
                            </w:rPr>
                          </w:pPr>
                          <w:r w:rsidRPr="00AB1A93">
                            <w:rPr>
                              <w:b/>
                              <w:sz w:val="14"/>
                            </w:rPr>
                            <w:t>тыс. руб.</w:t>
                          </w:r>
                        </w:p>
                      </w:txbxContent>
                    </v:textbox>
                  </v:oval>
                  <v:line id="_s1516" o:spid="_x0000_s1516" style="position:absolute;v-text-anchor:middle" from="6988,4919" to="8013,4919" o:dgmnodekind="65535" strokeweight="2.25pt"/>
                  <v:oval id="_s1517" o:spid="_x0000_s1517" style="position:absolute;left:8014;top:3893;width:2052;height:2052;v-text-anchor:middle" o:dgmnodekind="0" fillcolor="#f99">
                    <v:textbox style="mso-next-textbox:#_s1517" inset="0,0,0,0">
                      <w:txbxContent>
                        <w:p w:rsidR="002955AC" w:rsidRPr="00AB1A93" w:rsidRDefault="002955AC" w:rsidP="007F7CAD">
                          <w:pPr>
                            <w:jc w:val="center"/>
                            <w:rPr>
                              <w:b/>
                              <w:sz w:val="14"/>
                            </w:rPr>
                          </w:pPr>
                        </w:p>
                        <w:p w:rsidR="002955AC" w:rsidRPr="00AB1A93" w:rsidRDefault="002955AC" w:rsidP="007F7CAD">
                          <w:pPr>
                            <w:jc w:val="center"/>
                            <w:rPr>
                              <w:b/>
                              <w:sz w:val="14"/>
                            </w:rPr>
                          </w:pPr>
                          <w:r w:rsidRPr="00AB1A93">
                            <w:rPr>
                              <w:b/>
                              <w:sz w:val="14"/>
                            </w:rPr>
                            <w:t xml:space="preserve">Финансирование ДМШ, ДДТ, ДЮСШ </w:t>
                          </w:r>
                        </w:p>
                        <w:p w:rsidR="002955AC" w:rsidRPr="00AB1A93" w:rsidRDefault="002955AC" w:rsidP="007F7CAD">
                          <w:pPr>
                            <w:jc w:val="center"/>
                            <w:rPr>
                              <w:b/>
                              <w:sz w:val="14"/>
                            </w:rPr>
                          </w:pPr>
                          <w:r w:rsidRPr="00AB1A93">
                            <w:rPr>
                              <w:b/>
                              <w:sz w:val="18"/>
                            </w:rPr>
                            <w:t>5 417,0</w:t>
                          </w:r>
                          <w:r w:rsidRPr="00AB1A93">
                            <w:rPr>
                              <w:b/>
                              <w:sz w:val="14"/>
                            </w:rPr>
                            <w:t xml:space="preserve"> </w:t>
                          </w:r>
                        </w:p>
                        <w:p w:rsidR="002955AC" w:rsidRPr="00AB1A93" w:rsidRDefault="002955AC" w:rsidP="007F7CAD">
                          <w:pPr>
                            <w:jc w:val="center"/>
                            <w:rPr>
                              <w:b/>
                              <w:sz w:val="14"/>
                            </w:rPr>
                          </w:pPr>
                          <w:r w:rsidRPr="00AB1A93">
                            <w:rPr>
                              <w:b/>
                              <w:sz w:val="14"/>
                            </w:rPr>
                            <w:t>тыс. руб.</w:t>
                          </w:r>
                        </w:p>
                      </w:txbxContent>
                    </v:textbox>
                  </v:oval>
                  <v:line id="_s1518" o:spid="_x0000_s1518" style="position:absolute;flip:y;v-text-anchor:middle" from="6687,3469" to="7412,4194" o:dgmnodekind="65535" strokeweight="2.25pt"/>
                  <v:oval id="_s1519" o:spid="_x0000_s1519" style="position:absolute;left:7112;top:1717;width:2052;height:2052;v-text-anchor:middle" o:dgmnodekind="0" fillcolor="#f99">
                    <v:textbox style="mso-next-textbox:#_s1519" inset="0,0,0,0">
                      <w:txbxContent>
                        <w:p w:rsidR="002955AC" w:rsidRPr="00AB1A93" w:rsidRDefault="002955AC" w:rsidP="007F7CAD">
                          <w:pPr>
                            <w:jc w:val="center"/>
                            <w:rPr>
                              <w:b/>
                              <w:sz w:val="14"/>
                            </w:rPr>
                          </w:pPr>
                        </w:p>
                        <w:p w:rsidR="002955AC" w:rsidRPr="00AB1A93" w:rsidRDefault="002955AC" w:rsidP="007F7CAD">
                          <w:pPr>
                            <w:jc w:val="center"/>
                            <w:rPr>
                              <w:b/>
                              <w:sz w:val="14"/>
                            </w:rPr>
                          </w:pPr>
                          <w:r w:rsidRPr="00AB1A93">
                            <w:rPr>
                              <w:b/>
                              <w:sz w:val="14"/>
                            </w:rPr>
                            <w:t xml:space="preserve">Финансирование  трех детских садов </w:t>
                          </w:r>
                        </w:p>
                        <w:p w:rsidR="002955AC" w:rsidRPr="00AB1A93" w:rsidRDefault="002955AC" w:rsidP="007F7CAD">
                          <w:pPr>
                            <w:jc w:val="center"/>
                            <w:rPr>
                              <w:b/>
                              <w:sz w:val="14"/>
                            </w:rPr>
                          </w:pPr>
                          <w:r w:rsidRPr="00AB1A93">
                            <w:rPr>
                              <w:b/>
                              <w:sz w:val="18"/>
                            </w:rPr>
                            <w:t>10 600,7</w:t>
                          </w:r>
                          <w:r w:rsidRPr="00AB1A93">
                            <w:rPr>
                              <w:b/>
                              <w:sz w:val="14"/>
                            </w:rPr>
                            <w:t xml:space="preserve"> </w:t>
                          </w:r>
                        </w:p>
                        <w:p w:rsidR="002955AC" w:rsidRPr="00AB1A93" w:rsidRDefault="002955AC" w:rsidP="007F7CAD">
                          <w:pPr>
                            <w:jc w:val="center"/>
                            <w:rPr>
                              <w:sz w:val="14"/>
                            </w:rPr>
                          </w:pPr>
                          <w:r w:rsidRPr="00AB1A93">
                            <w:rPr>
                              <w:b/>
                              <w:sz w:val="14"/>
                            </w:rPr>
                            <w:t>тыс. руб</w:t>
                          </w:r>
                          <w:r w:rsidRPr="00AB1A93">
                            <w:rPr>
                              <w:sz w:val="14"/>
                            </w:rPr>
                            <w:t>.</w:t>
                          </w:r>
                        </w:p>
                      </w:txbxContent>
                    </v:textbox>
                  </v:oval>
                  <v:line id="_s1520" o:spid="_x0000_s1520" style="position:absolute;flip:y;v-text-anchor:middle" from="5962,2868" to="5962,3894" o:dgmnodekind="65535" strokeweight="2.25pt"/>
                  <v:oval id="_s1521" o:spid="_x0000_s1521" style="position:absolute;left:4936;top:816;width:2052;height:2052;v-text-anchor:middle" o:dgmnodekind="0" fillcolor="#f99">
                    <v:textbox style="mso-next-textbox:#_s1521" inset="0,0,0,0">
                      <w:txbxContent>
                        <w:p w:rsidR="002955AC" w:rsidRPr="00AB1A93" w:rsidRDefault="002955AC" w:rsidP="007F7CAD">
                          <w:pPr>
                            <w:jc w:val="center"/>
                            <w:rPr>
                              <w:b/>
                              <w:sz w:val="14"/>
                            </w:rPr>
                          </w:pPr>
                        </w:p>
                        <w:p w:rsidR="002955AC" w:rsidRPr="00AB1A93" w:rsidRDefault="002955AC" w:rsidP="007F7CAD">
                          <w:pPr>
                            <w:jc w:val="center"/>
                            <w:rPr>
                              <w:b/>
                              <w:sz w:val="14"/>
                            </w:rPr>
                          </w:pPr>
                        </w:p>
                        <w:p w:rsidR="002955AC" w:rsidRPr="00AB1A93" w:rsidRDefault="002955AC" w:rsidP="007F7CAD">
                          <w:pPr>
                            <w:jc w:val="center"/>
                            <w:rPr>
                              <w:b/>
                              <w:sz w:val="14"/>
                            </w:rPr>
                          </w:pPr>
                          <w:r w:rsidRPr="00AB1A93">
                            <w:rPr>
                              <w:b/>
                              <w:sz w:val="14"/>
                            </w:rPr>
                            <w:t>Финансировани</w:t>
                          </w:r>
                          <w:r>
                            <w:rPr>
                              <w:b/>
                              <w:sz w:val="14"/>
                            </w:rPr>
                            <w:t>е пяти</w:t>
                          </w:r>
                          <w:r w:rsidRPr="00AB1A93">
                            <w:rPr>
                              <w:b/>
                              <w:sz w:val="14"/>
                            </w:rPr>
                            <w:t xml:space="preserve"> школ </w:t>
                          </w:r>
                          <w:r>
                            <w:rPr>
                              <w:b/>
                              <w:sz w:val="14"/>
                            </w:rPr>
                            <w:t>и 2 филиалов</w:t>
                          </w:r>
                          <w:r w:rsidRPr="00AB1A93">
                            <w:rPr>
                              <w:b/>
                              <w:sz w:val="14"/>
                            </w:rPr>
                            <w:t xml:space="preserve"> </w:t>
                          </w:r>
                        </w:p>
                        <w:p w:rsidR="002955AC" w:rsidRPr="00AB1A93" w:rsidRDefault="002955AC" w:rsidP="007F7CAD">
                          <w:pPr>
                            <w:jc w:val="center"/>
                            <w:rPr>
                              <w:b/>
                              <w:sz w:val="14"/>
                            </w:rPr>
                          </w:pPr>
                          <w:r w:rsidRPr="00AB1A93">
                            <w:rPr>
                              <w:b/>
                              <w:sz w:val="18"/>
                            </w:rPr>
                            <w:t>46 858,9</w:t>
                          </w:r>
                          <w:r w:rsidRPr="00AB1A93">
                            <w:rPr>
                              <w:b/>
                              <w:sz w:val="14"/>
                            </w:rPr>
                            <w:t xml:space="preserve"> </w:t>
                          </w:r>
                        </w:p>
                        <w:p w:rsidR="002955AC" w:rsidRPr="00AB1A93" w:rsidRDefault="002955AC" w:rsidP="007F7CAD">
                          <w:pPr>
                            <w:jc w:val="center"/>
                            <w:rPr>
                              <w:b/>
                              <w:sz w:val="14"/>
                            </w:rPr>
                          </w:pPr>
                          <w:r w:rsidRPr="00AB1A93">
                            <w:rPr>
                              <w:b/>
                              <w:sz w:val="14"/>
                            </w:rPr>
                            <w:t>тыс. руб.</w:t>
                          </w:r>
                        </w:p>
                      </w:txbxContent>
                    </v:textbox>
                  </v:oval>
                  <v:oval id="_s1522" o:spid="_x0000_s1522" style="position:absolute;left:4936;top:3894;width:2052;height:2052;v-text-anchor:middle" o:dgmnodekind="0" fillcolor="#e36c0a">
                    <v:textbox style="mso-next-textbox:#_s1522" inset="0,0,0,0">
                      <w:txbxContent>
                        <w:p w:rsidR="002955AC" w:rsidRPr="00AB1A93" w:rsidRDefault="002955AC" w:rsidP="007F7CAD">
                          <w:pPr>
                            <w:jc w:val="center"/>
                            <w:rPr>
                              <w:b/>
                              <w:sz w:val="20"/>
                            </w:rPr>
                          </w:pPr>
                          <w:r w:rsidRPr="00AB1A93">
                            <w:rPr>
                              <w:b/>
                              <w:sz w:val="16"/>
                            </w:rPr>
                            <w:t xml:space="preserve">Общий объем расходов на образование – </w:t>
                          </w:r>
                          <w:r w:rsidRPr="00AB1A93">
                            <w:rPr>
                              <w:b/>
                            </w:rPr>
                            <w:t>71 730,1</w:t>
                          </w:r>
                          <w:r w:rsidRPr="00AB1A93">
                            <w:rPr>
                              <w:b/>
                              <w:sz w:val="20"/>
                            </w:rPr>
                            <w:t xml:space="preserve"> </w:t>
                          </w:r>
                        </w:p>
                        <w:p w:rsidR="002955AC" w:rsidRPr="00AB1A93" w:rsidRDefault="002955AC" w:rsidP="007F7CAD">
                          <w:pPr>
                            <w:jc w:val="center"/>
                            <w:rPr>
                              <w:b/>
                              <w:sz w:val="16"/>
                            </w:rPr>
                          </w:pPr>
                          <w:r w:rsidRPr="00AB1A93">
                            <w:rPr>
                              <w:b/>
                              <w:sz w:val="16"/>
                            </w:rPr>
                            <w:t>тыс. руб.</w:t>
                          </w:r>
                        </w:p>
                      </w:txbxContent>
                    </v:textbox>
                  </v:oval>
                  <w10:wrap type="none"/>
                  <w10:anchorlock/>
                </v:group>
              </w:pic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425"/>
              <w:gridCol w:w="2127"/>
              <w:gridCol w:w="567"/>
              <w:gridCol w:w="4394"/>
            </w:tblGrid>
            <w:tr w:rsidR="00624C24" w:rsidRPr="002E65AD" w:rsidTr="002B5668">
              <w:tc>
                <w:tcPr>
                  <w:tcW w:w="2126" w:type="dxa"/>
                  <w:shd w:val="clear" w:color="auto" w:fill="D21CA2"/>
                </w:tcPr>
                <w:p w:rsidR="00624C24" w:rsidRPr="008D1B5D" w:rsidRDefault="00624C24" w:rsidP="00F15AFB">
                  <w:pPr>
                    <w:jc w:val="center"/>
                    <w:rPr>
                      <w:b/>
                      <w:spacing w:val="-1"/>
                      <w:sz w:val="22"/>
                      <w:szCs w:val="22"/>
                    </w:rPr>
                  </w:pPr>
                  <w:r w:rsidRPr="008D1B5D">
                    <w:rPr>
                      <w:b/>
                      <w:spacing w:val="-1"/>
                      <w:sz w:val="22"/>
                      <w:szCs w:val="22"/>
                    </w:rPr>
                    <w:t>71 730,1</w:t>
                  </w:r>
                </w:p>
              </w:tc>
              <w:tc>
                <w:tcPr>
                  <w:tcW w:w="425" w:type="dxa"/>
                  <w:shd w:val="clear" w:color="auto" w:fill="D21CA2"/>
                </w:tcPr>
                <w:p w:rsidR="00624C24" w:rsidRPr="008D1B5D" w:rsidRDefault="00624C24" w:rsidP="00F15AFB">
                  <w:pPr>
                    <w:jc w:val="center"/>
                    <w:rPr>
                      <w:b/>
                      <w:spacing w:val="-1"/>
                      <w:sz w:val="22"/>
                      <w:szCs w:val="22"/>
                    </w:rPr>
                  </w:pPr>
                  <w:r w:rsidRPr="008D1B5D">
                    <w:rPr>
                      <w:b/>
                      <w:spacing w:val="-1"/>
                      <w:sz w:val="22"/>
                      <w:szCs w:val="22"/>
                    </w:rPr>
                    <w:t>:</w:t>
                  </w:r>
                </w:p>
              </w:tc>
              <w:tc>
                <w:tcPr>
                  <w:tcW w:w="2127" w:type="dxa"/>
                  <w:shd w:val="clear" w:color="auto" w:fill="D21CA2"/>
                </w:tcPr>
                <w:p w:rsidR="00624C24" w:rsidRPr="008D1B5D" w:rsidRDefault="00624C24" w:rsidP="00F15AFB">
                  <w:pPr>
                    <w:jc w:val="center"/>
                    <w:rPr>
                      <w:b/>
                      <w:spacing w:val="-1"/>
                      <w:sz w:val="22"/>
                      <w:szCs w:val="22"/>
                    </w:rPr>
                  </w:pPr>
                  <w:r w:rsidRPr="008D1B5D">
                    <w:rPr>
                      <w:b/>
                      <w:spacing w:val="-1"/>
                      <w:sz w:val="22"/>
                      <w:szCs w:val="22"/>
                    </w:rPr>
                    <w:t>4 479человек</w:t>
                  </w:r>
                </w:p>
              </w:tc>
              <w:tc>
                <w:tcPr>
                  <w:tcW w:w="567" w:type="dxa"/>
                  <w:shd w:val="clear" w:color="auto" w:fill="D21CA2"/>
                </w:tcPr>
                <w:p w:rsidR="00624C24" w:rsidRPr="008D1B5D" w:rsidRDefault="00624C24" w:rsidP="00F15AFB">
                  <w:pPr>
                    <w:jc w:val="center"/>
                    <w:rPr>
                      <w:b/>
                      <w:spacing w:val="-1"/>
                      <w:sz w:val="22"/>
                      <w:szCs w:val="22"/>
                    </w:rPr>
                  </w:pPr>
                  <w:r w:rsidRPr="008D1B5D">
                    <w:rPr>
                      <w:b/>
                      <w:spacing w:val="-1"/>
                      <w:sz w:val="22"/>
                      <w:szCs w:val="22"/>
                    </w:rPr>
                    <w:t>=</w:t>
                  </w:r>
                </w:p>
              </w:tc>
              <w:tc>
                <w:tcPr>
                  <w:tcW w:w="4394" w:type="dxa"/>
                  <w:shd w:val="clear" w:color="auto" w:fill="D21CA2"/>
                </w:tcPr>
                <w:p w:rsidR="00624C24" w:rsidRPr="008D1B5D" w:rsidRDefault="00624C24" w:rsidP="00624C24">
                  <w:pPr>
                    <w:jc w:val="center"/>
                    <w:rPr>
                      <w:b/>
                      <w:spacing w:val="-1"/>
                      <w:sz w:val="22"/>
                      <w:szCs w:val="22"/>
                    </w:rPr>
                  </w:pPr>
                  <w:r w:rsidRPr="008D1B5D">
                    <w:rPr>
                      <w:b/>
                      <w:spacing w:val="-1"/>
                      <w:sz w:val="22"/>
                      <w:szCs w:val="22"/>
                    </w:rPr>
                    <w:t>16 014,7 рублей на 1 жителя в год</w:t>
                  </w:r>
                </w:p>
              </w:tc>
            </w:tr>
          </w:tbl>
          <w:p w:rsidR="007F7CAD" w:rsidRDefault="007F7CAD" w:rsidP="000D5600">
            <w:pPr>
              <w:jc w:val="center"/>
              <w:rPr>
                <w:b/>
                <w:spacing w:val="-1"/>
                <w:sz w:val="20"/>
                <w:szCs w:val="20"/>
              </w:rPr>
            </w:pPr>
          </w:p>
          <w:p w:rsidR="007F7CAD" w:rsidRDefault="007F7CAD" w:rsidP="000D5600">
            <w:pPr>
              <w:jc w:val="center"/>
              <w:rPr>
                <w:b/>
                <w:spacing w:val="-1"/>
                <w:sz w:val="20"/>
                <w:szCs w:val="20"/>
              </w:rPr>
            </w:pPr>
          </w:p>
          <w:p w:rsidR="007F7CAD" w:rsidRDefault="007F7CAD" w:rsidP="00624C24">
            <w:pPr>
              <w:rPr>
                <w:b/>
                <w:spacing w:val="-1"/>
                <w:sz w:val="20"/>
                <w:szCs w:val="20"/>
              </w:rPr>
            </w:pPr>
          </w:p>
          <w:p w:rsidR="00A36D51" w:rsidRDefault="00A36D51" w:rsidP="00624C24">
            <w:pPr>
              <w:rPr>
                <w:b/>
                <w:spacing w:val="-1"/>
                <w:sz w:val="20"/>
                <w:szCs w:val="20"/>
              </w:rPr>
            </w:pPr>
          </w:p>
          <w:p w:rsidR="00F36EB5" w:rsidRDefault="00F36EB5" w:rsidP="00624C24">
            <w:pPr>
              <w:rPr>
                <w:b/>
                <w:spacing w:val="-1"/>
                <w:sz w:val="20"/>
                <w:szCs w:val="20"/>
              </w:rPr>
            </w:pPr>
          </w:p>
          <w:p w:rsidR="00F36EB5" w:rsidRPr="00465259" w:rsidRDefault="00F36EB5" w:rsidP="00624C24">
            <w:pPr>
              <w:rPr>
                <w:b/>
                <w:spacing w:val="-1"/>
                <w:sz w:val="20"/>
                <w:szCs w:val="20"/>
              </w:rPr>
            </w:pPr>
          </w:p>
          <w:p w:rsidR="000D5600" w:rsidRPr="00465259" w:rsidRDefault="000D5600" w:rsidP="002B5668">
            <w:pPr>
              <w:shd w:val="clear" w:color="auto" w:fill="FFFF00"/>
              <w:jc w:val="center"/>
              <w:rPr>
                <w:b/>
                <w:spacing w:val="-1"/>
              </w:rPr>
            </w:pPr>
            <w:r w:rsidRPr="00465259">
              <w:rPr>
                <w:b/>
                <w:spacing w:val="-1"/>
              </w:rPr>
              <w:t>ОСНОВНЫЕ НАПРАВЛЕНИЯ РАСХОДОВ В ОБЛАСТИ КУЛЬТУРЫ В 201</w:t>
            </w:r>
            <w:r w:rsidR="008F5771">
              <w:rPr>
                <w:b/>
                <w:spacing w:val="-1"/>
              </w:rPr>
              <w:t>5</w:t>
            </w:r>
            <w:r w:rsidRPr="00465259">
              <w:rPr>
                <w:b/>
                <w:spacing w:val="-1"/>
              </w:rPr>
              <w:t xml:space="preserve"> ГОДУ</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tblGrid>
            <w:tr w:rsidR="000D5600" w:rsidRPr="009831BA" w:rsidTr="008D1B5D">
              <w:tc>
                <w:tcPr>
                  <w:tcW w:w="6521" w:type="dxa"/>
                  <w:shd w:val="clear" w:color="auto" w:fill="FF3399"/>
                </w:tcPr>
                <w:p w:rsidR="000D5600" w:rsidRPr="009831BA" w:rsidRDefault="000D5600" w:rsidP="002B5668">
                  <w:pPr>
                    <w:shd w:val="clear" w:color="auto" w:fill="FFFF00"/>
                    <w:jc w:val="center"/>
                    <w:rPr>
                      <w:b/>
                      <w:i/>
                      <w:spacing w:val="-1"/>
                    </w:rPr>
                  </w:pPr>
                  <w:r w:rsidRPr="009831BA">
                    <w:rPr>
                      <w:b/>
                      <w:i/>
                      <w:spacing w:val="-1"/>
                    </w:rPr>
                    <w:t>Общий объ</w:t>
                  </w:r>
                  <w:r w:rsidR="008F5771">
                    <w:rPr>
                      <w:b/>
                      <w:i/>
                      <w:spacing w:val="-1"/>
                    </w:rPr>
                    <w:t>ем расходов на культуру 17 207,3</w:t>
                  </w:r>
                  <w:r w:rsidRPr="009831BA">
                    <w:rPr>
                      <w:b/>
                      <w:i/>
                      <w:spacing w:val="-1"/>
                    </w:rPr>
                    <w:t xml:space="preserve"> тыс. рублей</w:t>
                  </w:r>
                </w:p>
              </w:tc>
            </w:tr>
            <w:tr w:rsidR="000D5600" w:rsidRPr="009831BA" w:rsidTr="008D1B5D">
              <w:tc>
                <w:tcPr>
                  <w:tcW w:w="6521" w:type="dxa"/>
                  <w:shd w:val="clear" w:color="auto" w:fill="FF3399"/>
                </w:tcPr>
                <w:p w:rsidR="000D5600" w:rsidRPr="009831BA" w:rsidRDefault="000D5600" w:rsidP="002B5668">
                  <w:pPr>
                    <w:shd w:val="clear" w:color="auto" w:fill="FFFF00"/>
                    <w:jc w:val="center"/>
                    <w:rPr>
                      <w:b/>
                      <w:spacing w:val="-1"/>
                      <w:sz w:val="20"/>
                      <w:szCs w:val="20"/>
                    </w:rPr>
                  </w:pPr>
                  <w:r w:rsidRPr="009831BA">
                    <w:rPr>
                      <w:b/>
                      <w:spacing w:val="-1"/>
                      <w:sz w:val="20"/>
                      <w:szCs w:val="20"/>
                    </w:rPr>
                    <w:t>в том числе:</w:t>
                  </w:r>
                </w:p>
              </w:tc>
            </w:tr>
          </w:tbl>
          <w:p w:rsidR="000D5600" w:rsidRPr="00465259" w:rsidRDefault="008E1392" w:rsidP="000D5600">
            <w:pPr>
              <w:jc w:val="center"/>
              <w:rPr>
                <w:b/>
                <w:spacing w:val="-1"/>
                <w:sz w:val="20"/>
                <w:szCs w:val="20"/>
              </w:rPr>
            </w:pPr>
            <w:r>
              <w:rPr>
                <w:b/>
                <w:spacing w:val="-1"/>
                <w:sz w:val="20"/>
                <w:szCs w:val="20"/>
              </w:rPr>
            </w:r>
            <w:r>
              <w:rPr>
                <w:b/>
                <w:spacing w:val="-1"/>
                <w:sz w:val="20"/>
                <w:szCs w:val="20"/>
              </w:rPr>
              <w:pict>
                <v:group id="_x0000_s1468" editas="cycle" style="width:495.15pt;height:313.5pt;mso-position-horizontal-relative:char;mso-position-vertical-relative:line" coordorigin="1642,8333" coordsize="8640,8640">
                  <o:lock v:ext="edit" aspectratio="t"/>
                  <o:diagram v:ext="edit" dgmstyle="10" dgmscalex="75116" dgmscaley="47559" dgmfontsize="8" constrainbounds="2290,8981,9634,16325" autoformat="t">
                    <o:relationtable v:ext="edit">
                      <o:rel v:ext="edit" idsrc="#_s1474" iddest="#_s1474"/>
                      <o:rel v:ext="edit" idsrc="#_s1475" iddest="#_s1474" idcntr="#_s1471"/>
                      <o:rel v:ext="edit" idsrc="#_s1476" iddest="#_s1475" idcntr="#_s1472"/>
                      <o:rel v:ext="edit" idsrc="#_s1477" iddest="#_s1476" idcntr="#_s1473"/>
                      <o:rel v:ext="edit" idsrc="#_s1474" iddest="#_s1477" idcntr="#_s1470"/>
                    </o:relationtable>
                  </o:diagram>
                  <v:shape id="_x0000_s1469" type="#_x0000_t75" style="position:absolute;left:1642;top:8333;width:8640;height:8640" o:preferrelative="f" filled="t" fillcolor="#9f3" stroked="t" strokecolor="#d99594">
                    <v:fill o:detectmouseclick="t"/>
                    <v:path o:extrusionok="t" o:connecttype="none"/>
                    <o:lock v:ext="edit" text="t"/>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1470" o:spid="_x0000_s1470" type="#_x0000_t99" style="position:absolute;left:3465;top:8981;width:4994;height:4994;v-text-anchor:middle" o:dgmnodekind="65535" adj="-7864320,-5373952,7200" fillcolor="#bbe0e3">
                    <o:lock v:ext="edit" text="t"/>
                  </v:shape>
                  <v:shape id="_s1471" o:spid="_x0000_s1471" type="#_x0000_t99" style="position:absolute;left:4640;top:10156;width:4994;height:4994;rotation:90;v-text-anchor:middle" o:dgmnodekind="65535" adj="-7864320,-5373952,7200" fillcolor="#bbe0e3">
                    <o:lock v:ext="edit" text="t"/>
                  </v:shape>
                  <v:shape id="_s1472" o:spid="_x0000_s1472" type="#_x0000_t99" style="position:absolute;left:3465;top:11331;width:4994;height:4994;rotation:180;v-text-anchor:middle" o:dgmnodekind="65535" adj="-7864320,-5373952,7200" fillcolor="#bbe0e3">
                    <o:lock v:ext="edit" text="t"/>
                  </v:shape>
                  <v:shape id="_s1473" o:spid="_x0000_s1473" type="#_x0000_t99" style="position:absolute;left:2290;top:10156;width:4994;height:4994;rotation:270;v-text-anchor:middle" o:dgmnodekind="65535" adj="-7864320,-5373952,7200" fillcolor="#bbe0e3">
                    <o:lock v:ext="edit" text="t"/>
                  </v:shape>
                  <v:rect id="_s1474" o:spid="_x0000_s1474" style="position:absolute;left:7292;top:9440;width:1882;height:1882;v-text-anchor:middle" o:dgmnodekind="0" filled="f" stroked="f">
                    <v:textbox style="mso-next-textbox:#_s1474" inset="0,0,0,0">
                      <w:txbxContent>
                        <w:p w:rsidR="002955AC" w:rsidRPr="00E87352" w:rsidRDefault="002955AC" w:rsidP="000D5600">
                          <w:pPr>
                            <w:jc w:val="center"/>
                            <w:rPr>
                              <w:b/>
                              <w:i/>
                              <w:sz w:val="18"/>
                            </w:rPr>
                          </w:pPr>
                          <w:r w:rsidRPr="00E87352">
                            <w:rPr>
                              <w:b/>
                              <w:i/>
                              <w:sz w:val="18"/>
                            </w:rPr>
                            <w:t xml:space="preserve">Содержание </w:t>
                          </w:r>
                        </w:p>
                        <w:p w:rsidR="002955AC" w:rsidRPr="00E87352" w:rsidRDefault="002955AC" w:rsidP="000D5600">
                          <w:pPr>
                            <w:jc w:val="center"/>
                            <w:rPr>
                              <w:b/>
                              <w:i/>
                              <w:sz w:val="18"/>
                            </w:rPr>
                          </w:pPr>
                          <w:r w:rsidRPr="00E87352">
                            <w:rPr>
                              <w:b/>
                              <w:i/>
                              <w:sz w:val="18"/>
                            </w:rPr>
                            <w:t xml:space="preserve">девяти ДК  и Глинковского </w:t>
                          </w:r>
                          <w:r w:rsidRPr="00E87352">
                            <w:rPr>
                              <w:b/>
                              <w:i/>
                              <w:sz w:val="18"/>
                              <w:szCs w:val="18"/>
                            </w:rPr>
                            <w:t>центра</w:t>
                          </w:r>
                          <w:r w:rsidRPr="00E87352">
                            <w:rPr>
                              <w:b/>
                              <w:i/>
                              <w:sz w:val="18"/>
                            </w:rPr>
                            <w:t xml:space="preserve"> </w:t>
                          </w:r>
                        </w:p>
                        <w:p w:rsidR="002955AC" w:rsidRPr="00E87352" w:rsidRDefault="00A23AED" w:rsidP="000D5600">
                          <w:pPr>
                            <w:jc w:val="center"/>
                            <w:rPr>
                              <w:b/>
                              <w:i/>
                              <w:sz w:val="20"/>
                            </w:rPr>
                          </w:pPr>
                          <w:r>
                            <w:rPr>
                              <w:b/>
                              <w:i/>
                              <w:sz w:val="20"/>
                            </w:rPr>
                            <w:t>8</w:t>
                          </w:r>
                          <w:r w:rsidR="00704D00">
                            <w:rPr>
                              <w:b/>
                              <w:i/>
                              <w:sz w:val="20"/>
                            </w:rPr>
                            <w:t> 913,0</w:t>
                          </w:r>
                          <w:r w:rsidR="002955AC" w:rsidRPr="00E87352">
                            <w:rPr>
                              <w:b/>
                              <w:i/>
                              <w:sz w:val="20"/>
                            </w:rPr>
                            <w:t xml:space="preserve"> </w:t>
                          </w:r>
                        </w:p>
                        <w:p w:rsidR="002955AC" w:rsidRPr="00060ED6" w:rsidRDefault="002955AC" w:rsidP="000D5600">
                          <w:pPr>
                            <w:jc w:val="center"/>
                            <w:rPr>
                              <w:b/>
                              <w:i/>
                              <w:sz w:val="16"/>
                            </w:rPr>
                          </w:pPr>
                          <w:r w:rsidRPr="00E87352">
                            <w:rPr>
                              <w:b/>
                              <w:i/>
                              <w:sz w:val="18"/>
                            </w:rPr>
                            <w:t>тыс. руб</w:t>
                          </w:r>
                          <w:r w:rsidRPr="00060ED6">
                            <w:rPr>
                              <w:b/>
                              <w:i/>
                              <w:sz w:val="16"/>
                            </w:rPr>
                            <w:t>.</w:t>
                          </w:r>
                        </w:p>
                      </w:txbxContent>
                    </v:textbox>
                    <o:callout v:ext="edit" minusy="t"/>
                  </v:rect>
                  <v:rect id="_s1475" o:spid="_x0000_s1475" style="position:absolute;left:7293;top:13983;width:1882;height:1882;v-text-anchor:middle" o:dgmnodekind="0" filled="f" stroked="f">
                    <v:textbox style="mso-next-textbox:#_s1475" inset="0,0,0,0">
                      <w:txbxContent>
                        <w:p w:rsidR="002955AC" w:rsidRPr="00E87352" w:rsidRDefault="002955AC" w:rsidP="000D5600">
                          <w:pPr>
                            <w:jc w:val="center"/>
                            <w:rPr>
                              <w:b/>
                              <w:i/>
                              <w:sz w:val="18"/>
                            </w:rPr>
                          </w:pPr>
                          <w:r w:rsidRPr="00E87352">
                            <w:rPr>
                              <w:b/>
                              <w:i/>
                              <w:sz w:val="18"/>
                            </w:rPr>
                            <w:t xml:space="preserve">Содержание  11  библиотек   и  музея </w:t>
                          </w:r>
                        </w:p>
                        <w:p w:rsidR="002955AC" w:rsidRPr="00E87352" w:rsidRDefault="00A23AED" w:rsidP="000D5600">
                          <w:pPr>
                            <w:jc w:val="center"/>
                            <w:rPr>
                              <w:b/>
                              <w:i/>
                              <w:sz w:val="20"/>
                            </w:rPr>
                          </w:pPr>
                          <w:r>
                            <w:rPr>
                              <w:b/>
                              <w:i/>
                              <w:sz w:val="20"/>
                            </w:rPr>
                            <w:t>4 374,3</w:t>
                          </w:r>
                          <w:r w:rsidR="002955AC" w:rsidRPr="00E87352">
                            <w:rPr>
                              <w:b/>
                              <w:i/>
                              <w:sz w:val="20"/>
                            </w:rPr>
                            <w:t xml:space="preserve"> </w:t>
                          </w:r>
                        </w:p>
                        <w:p w:rsidR="002955AC" w:rsidRPr="00E87352" w:rsidRDefault="002955AC" w:rsidP="000D5600">
                          <w:pPr>
                            <w:jc w:val="center"/>
                            <w:rPr>
                              <w:b/>
                              <w:i/>
                              <w:sz w:val="18"/>
                            </w:rPr>
                          </w:pPr>
                          <w:r w:rsidRPr="00E87352">
                            <w:rPr>
                              <w:b/>
                              <w:i/>
                              <w:sz w:val="18"/>
                            </w:rPr>
                            <w:t>тыс. руб.</w:t>
                          </w:r>
                        </w:p>
                      </w:txbxContent>
                    </v:textbox>
                    <o:callout v:ext="edit" minusy="t"/>
                  </v:rect>
                  <v:rect id="_s1476" o:spid="_x0000_s1476" style="position:absolute;left:2750;top:13984;width:1882;height:1882;v-text-anchor:middle" o:dgmnodekind="0" filled="f" stroked="f">
                    <v:textbox style="mso-next-textbox:#_s1476" inset="0,0,0,0">
                      <w:txbxContent>
                        <w:p w:rsidR="002955AC" w:rsidRPr="00E87352" w:rsidRDefault="002955AC" w:rsidP="000D5600">
                          <w:pPr>
                            <w:jc w:val="center"/>
                            <w:rPr>
                              <w:b/>
                              <w:i/>
                              <w:sz w:val="18"/>
                            </w:rPr>
                          </w:pPr>
                          <w:r w:rsidRPr="00E87352">
                            <w:rPr>
                              <w:b/>
                              <w:i/>
                              <w:sz w:val="18"/>
                            </w:rPr>
                            <w:t xml:space="preserve">Проведение районных мероприятий </w:t>
                          </w:r>
                          <w:r w:rsidR="00A23AED">
                            <w:rPr>
                              <w:b/>
                              <w:i/>
                              <w:sz w:val="20"/>
                            </w:rPr>
                            <w:t>149,6</w:t>
                          </w:r>
                          <w:r w:rsidRPr="00E87352">
                            <w:rPr>
                              <w:b/>
                              <w:i/>
                              <w:sz w:val="18"/>
                            </w:rPr>
                            <w:t xml:space="preserve"> </w:t>
                          </w:r>
                        </w:p>
                        <w:p w:rsidR="002955AC" w:rsidRPr="00E87352" w:rsidRDefault="002955AC" w:rsidP="000D5600">
                          <w:pPr>
                            <w:jc w:val="center"/>
                            <w:rPr>
                              <w:b/>
                              <w:i/>
                              <w:sz w:val="18"/>
                            </w:rPr>
                          </w:pPr>
                          <w:r w:rsidRPr="00E87352">
                            <w:rPr>
                              <w:b/>
                              <w:i/>
                              <w:sz w:val="18"/>
                            </w:rPr>
                            <w:t>тыс. руб.</w:t>
                          </w:r>
                        </w:p>
                      </w:txbxContent>
                    </v:textbox>
                    <o:callout v:ext="edit" minusy="t"/>
                  </v:rect>
                  <v:rect id="_s1477" o:spid="_x0000_s1477" style="position:absolute;left:2749;top:9441;width:1882;height:1882;v-text-anchor:middle" o:dgmnodekind="0" filled="f" stroked="f">
                    <v:textbox style="mso-next-textbox:#_s1477" inset="0,0,0,0">
                      <w:txbxContent>
                        <w:p w:rsidR="002955AC" w:rsidRPr="00E87352" w:rsidRDefault="002955AC" w:rsidP="000D5600">
                          <w:pPr>
                            <w:jc w:val="center"/>
                            <w:rPr>
                              <w:b/>
                              <w:i/>
                              <w:sz w:val="18"/>
                            </w:rPr>
                          </w:pPr>
                          <w:r w:rsidRPr="00E87352">
                            <w:rPr>
                              <w:b/>
                              <w:i/>
                              <w:sz w:val="18"/>
                            </w:rPr>
                            <w:t xml:space="preserve">Содержание органов м/с , </w:t>
                          </w:r>
                        </w:p>
                        <w:p w:rsidR="002955AC" w:rsidRPr="00E87352" w:rsidRDefault="002955AC" w:rsidP="000D5600">
                          <w:pPr>
                            <w:jc w:val="center"/>
                            <w:rPr>
                              <w:b/>
                              <w:i/>
                              <w:sz w:val="18"/>
                            </w:rPr>
                          </w:pPr>
                          <w:r w:rsidRPr="00E87352">
                            <w:rPr>
                              <w:b/>
                              <w:i/>
                              <w:sz w:val="18"/>
                            </w:rPr>
                            <w:t xml:space="preserve">ЦБ </w:t>
                          </w:r>
                          <w:r w:rsidRPr="00E87352">
                            <w:rPr>
                              <w:b/>
                              <w:i/>
                              <w:sz w:val="18"/>
                              <w:szCs w:val="18"/>
                            </w:rPr>
                            <w:t>культуры</w:t>
                          </w:r>
                          <w:r w:rsidRPr="00E87352">
                            <w:rPr>
                              <w:b/>
                              <w:i/>
                              <w:sz w:val="18"/>
                            </w:rPr>
                            <w:t xml:space="preserve"> </w:t>
                          </w:r>
                        </w:p>
                        <w:p w:rsidR="002955AC" w:rsidRPr="00E87352" w:rsidRDefault="00A23AED" w:rsidP="000D5600">
                          <w:pPr>
                            <w:jc w:val="center"/>
                            <w:rPr>
                              <w:b/>
                              <w:i/>
                              <w:sz w:val="20"/>
                            </w:rPr>
                          </w:pPr>
                          <w:r>
                            <w:rPr>
                              <w:b/>
                              <w:i/>
                              <w:sz w:val="20"/>
                            </w:rPr>
                            <w:t>3 770,4</w:t>
                          </w:r>
                        </w:p>
                        <w:p w:rsidR="002955AC" w:rsidRPr="00E87352" w:rsidRDefault="002955AC" w:rsidP="000D5600">
                          <w:pPr>
                            <w:jc w:val="center"/>
                            <w:rPr>
                              <w:b/>
                              <w:i/>
                              <w:sz w:val="18"/>
                            </w:rPr>
                          </w:pPr>
                          <w:r w:rsidRPr="00E87352">
                            <w:rPr>
                              <w:b/>
                              <w:i/>
                              <w:sz w:val="18"/>
                            </w:rPr>
                            <w:t xml:space="preserve"> тыс. руб.</w:t>
                          </w:r>
                        </w:p>
                      </w:txbxContent>
                    </v:textbox>
                    <o:callout v:ext="edit" minusy="t"/>
                  </v:rect>
                  <w10:wrap type="none"/>
                  <w10:anchorlock/>
                </v:group>
              </w:pic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822"/>
              <w:gridCol w:w="2013"/>
              <w:gridCol w:w="425"/>
              <w:gridCol w:w="4253"/>
            </w:tblGrid>
            <w:tr w:rsidR="000D5600" w:rsidRPr="009831BA" w:rsidTr="002B5668">
              <w:tc>
                <w:tcPr>
                  <w:tcW w:w="2410" w:type="dxa"/>
                  <w:shd w:val="clear" w:color="auto" w:fill="FFFF00"/>
                </w:tcPr>
                <w:p w:rsidR="000D5600" w:rsidRPr="009831BA" w:rsidRDefault="008F5771" w:rsidP="00AB1A93">
                  <w:pPr>
                    <w:jc w:val="center"/>
                    <w:rPr>
                      <w:b/>
                      <w:spacing w:val="-1"/>
                      <w:sz w:val="22"/>
                      <w:szCs w:val="22"/>
                    </w:rPr>
                  </w:pPr>
                  <w:r>
                    <w:rPr>
                      <w:b/>
                      <w:spacing w:val="-1"/>
                      <w:sz w:val="22"/>
                      <w:szCs w:val="22"/>
                    </w:rPr>
                    <w:t>17 207,3</w:t>
                  </w:r>
                  <w:r w:rsidR="008D1B5D">
                    <w:rPr>
                      <w:b/>
                      <w:spacing w:val="-1"/>
                      <w:sz w:val="22"/>
                      <w:szCs w:val="22"/>
                    </w:rPr>
                    <w:t xml:space="preserve"> тыс. руб.</w:t>
                  </w:r>
                </w:p>
              </w:tc>
              <w:tc>
                <w:tcPr>
                  <w:tcW w:w="822" w:type="dxa"/>
                  <w:shd w:val="clear" w:color="auto" w:fill="FFFF00"/>
                </w:tcPr>
                <w:p w:rsidR="000D5600" w:rsidRPr="009831BA" w:rsidRDefault="000D5600" w:rsidP="00AB1A93">
                  <w:pPr>
                    <w:jc w:val="center"/>
                    <w:rPr>
                      <w:b/>
                      <w:spacing w:val="-1"/>
                      <w:sz w:val="22"/>
                      <w:szCs w:val="22"/>
                    </w:rPr>
                  </w:pPr>
                  <w:r w:rsidRPr="009831BA">
                    <w:rPr>
                      <w:b/>
                      <w:spacing w:val="-1"/>
                      <w:sz w:val="22"/>
                      <w:szCs w:val="22"/>
                    </w:rPr>
                    <w:t>:</w:t>
                  </w:r>
                </w:p>
              </w:tc>
              <w:tc>
                <w:tcPr>
                  <w:tcW w:w="2013" w:type="dxa"/>
                  <w:shd w:val="clear" w:color="auto" w:fill="FFFF00"/>
                </w:tcPr>
                <w:p w:rsidR="000D5600" w:rsidRPr="009831BA" w:rsidRDefault="000D5600" w:rsidP="008F5771">
                  <w:pPr>
                    <w:jc w:val="center"/>
                    <w:rPr>
                      <w:b/>
                      <w:spacing w:val="-1"/>
                      <w:sz w:val="22"/>
                      <w:szCs w:val="22"/>
                    </w:rPr>
                  </w:pPr>
                  <w:r w:rsidRPr="009831BA">
                    <w:rPr>
                      <w:b/>
                      <w:spacing w:val="-1"/>
                      <w:sz w:val="22"/>
                      <w:szCs w:val="22"/>
                    </w:rPr>
                    <w:t>4</w:t>
                  </w:r>
                  <w:r w:rsidR="008F5771">
                    <w:rPr>
                      <w:b/>
                      <w:spacing w:val="-1"/>
                      <w:sz w:val="22"/>
                      <w:szCs w:val="22"/>
                    </w:rPr>
                    <w:t xml:space="preserve"> </w:t>
                  </w:r>
                  <w:r w:rsidRPr="009831BA">
                    <w:rPr>
                      <w:b/>
                      <w:spacing w:val="-1"/>
                      <w:sz w:val="22"/>
                      <w:szCs w:val="22"/>
                    </w:rPr>
                    <w:t>5</w:t>
                  </w:r>
                  <w:r w:rsidR="008F5771">
                    <w:rPr>
                      <w:b/>
                      <w:spacing w:val="-1"/>
                      <w:sz w:val="22"/>
                      <w:szCs w:val="22"/>
                    </w:rPr>
                    <w:t>44</w:t>
                  </w:r>
                  <w:r w:rsidRPr="009831BA">
                    <w:rPr>
                      <w:b/>
                      <w:spacing w:val="-1"/>
                      <w:sz w:val="22"/>
                      <w:szCs w:val="22"/>
                    </w:rPr>
                    <w:t xml:space="preserve"> человек</w:t>
                  </w:r>
                </w:p>
              </w:tc>
              <w:tc>
                <w:tcPr>
                  <w:tcW w:w="425" w:type="dxa"/>
                  <w:shd w:val="clear" w:color="auto" w:fill="FFFF00"/>
                </w:tcPr>
                <w:p w:rsidR="000D5600" w:rsidRPr="009831BA" w:rsidRDefault="000D5600" w:rsidP="00AB1A93">
                  <w:pPr>
                    <w:jc w:val="center"/>
                    <w:rPr>
                      <w:b/>
                      <w:spacing w:val="-1"/>
                      <w:sz w:val="22"/>
                      <w:szCs w:val="22"/>
                    </w:rPr>
                  </w:pPr>
                  <w:r w:rsidRPr="009831BA">
                    <w:rPr>
                      <w:b/>
                      <w:spacing w:val="-1"/>
                      <w:sz w:val="22"/>
                      <w:szCs w:val="22"/>
                    </w:rPr>
                    <w:t>=</w:t>
                  </w:r>
                </w:p>
              </w:tc>
              <w:tc>
                <w:tcPr>
                  <w:tcW w:w="4253" w:type="dxa"/>
                  <w:shd w:val="clear" w:color="auto" w:fill="FFFF00"/>
                </w:tcPr>
                <w:p w:rsidR="000D5600" w:rsidRPr="009831BA" w:rsidRDefault="000D5600" w:rsidP="00687427">
                  <w:pPr>
                    <w:jc w:val="center"/>
                    <w:rPr>
                      <w:b/>
                      <w:spacing w:val="-1"/>
                      <w:sz w:val="22"/>
                      <w:szCs w:val="22"/>
                    </w:rPr>
                  </w:pPr>
                  <w:r w:rsidRPr="009831BA">
                    <w:rPr>
                      <w:b/>
                      <w:spacing w:val="-1"/>
                      <w:sz w:val="22"/>
                      <w:szCs w:val="22"/>
                    </w:rPr>
                    <w:t>3</w:t>
                  </w:r>
                  <w:r w:rsidR="00687427">
                    <w:rPr>
                      <w:b/>
                      <w:spacing w:val="-1"/>
                      <w:sz w:val="22"/>
                      <w:szCs w:val="22"/>
                    </w:rPr>
                    <w:t> 786,8</w:t>
                  </w:r>
                  <w:r w:rsidRPr="009831BA">
                    <w:rPr>
                      <w:b/>
                      <w:spacing w:val="-1"/>
                      <w:sz w:val="22"/>
                      <w:szCs w:val="22"/>
                    </w:rPr>
                    <w:t xml:space="preserve"> рублей на 1 жителя в год</w:t>
                  </w:r>
                </w:p>
              </w:tc>
            </w:tr>
          </w:tbl>
          <w:p w:rsidR="00CC30CE" w:rsidRDefault="00CC30CE" w:rsidP="00BD662C">
            <w:pPr>
              <w:jc w:val="both"/>
              <w:rPr>
                <w:b/>
              </w:rPr>
            </w:pPr>
          </w:p>
          <w:p w:rsidR="00624C24" w:rsidRDefault="00624C24" w:rsidP="00BD662C">
            <w:pPr>
              <w:jc w:val="both"/>
              <w:rPr>
                <w:b/>
              </w:rPr>
            </w:pPr>
          </w:p>
          <w:p w:rsidR="00A36D51" w:rsidRDefault="00A36D51" w:rsidP="00BD662C">
            <w:pPr>
              <w:jc w:val="both"/>
              <w:rPr>
                <w:b/>
              </w:rPr>
            </w:pPr>
          </w:p>
          <w:p w:rsidR="00624C24" w:rsidRPr="002B5668" w:rsidRDefault="00624C24" w:rsidP="002B5668">
            <w:pPr>
              <w:shd w:val="clear" w:color="auto" w:fill="FF3399"/>
              <w:jc w:val="center"/>
              <w:rPr>
                <w:b/>
                <w:spacing w:val="-1"/>
              </w:rPr>
            </w:pPr>
            <w:r w:rsidRPr="00465259">
              <w:rPr>
                <w:b/>
                <w:spacing w:val="-1"/>
              </w:rPr>
              <w:t>ОСНОВНЫЕ НАПРАВЛЕНИЯ РА</w:t>
            </w:r>
            <w:r w:rsidR="00A36D51">
              <w:rPr>
                <w:b/>
                <w:spacing w:val="-1"/>
              </w:rPr>
              <w:t>СХОДОВ В ОБЛАСТИ КУЛЬТУРЫ В 2014</w:t>
            </w:r>
            <w:r w:rsidRPr="00465259">
              <w:rPr>
                <w:b/>
                <w:spacing w:val="-1"/>
              </w:rPr>
              <w:t xml:space="preserve"> ГОДУ</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tblGrid>
            <w:tr w:rsidR="00664234" w:rsidRPr="006C2D21" w:rsidTr="006C2D21">
              <w:tc>
                <w:tcPr>
                  <w:tcW w:w="6521" w:type="dxa"/>
                </w:tcPr>
                <w:p w:rsidR="00664234" w:rsidRPr="006C2D21" w:rsidRDefault="00664234" w:rsidP="006C2D21">
                  <w:pPr>
                    <w:shd w:val="clear" w:color="auto" w:fill="FF3399"/>
                    <w:jc w:val="center"/>
                    <w:rPr>
                      <w:b/>
                      <w:i/>
                    </w:rPr>
                  </w:pPr>
                  <w:r w:rsidRPr="006C2D21">
                    <w:rPr>
                      <w:b/>
                      <w:i/>
                    </w:rPr>
                    <w:t>Общий объем расходов на культуру 16 784,9 тыс. рублей</w:t>
                  </w:r>
                </w:p>
              </w:tc>
            </w:tr>
            <w:tr w:rsidR="00664234" w:rsidRPr="006C2D21" w:rsidTr="006C2D21">
              <w:tc>
                <w:tcPr>
                  <w:tcW w:w="6521" w:type="dxa"/>
                </w:tcPr>
                <w:p w:rsidR="00664234" w:rsidRPr="006C2D21" w:rsidRDefault="00664234" w:rsidP="006C2D21">
                  <w:pPr>
                    <w:shd w:val="clear" w:color="auto" w:fill="FF3399"/>
                    <w:jc w:val="center"/>
                    <w:rPr>
                      <w:b/>
                      <w:sz w:val="20"/>
                      <w:szCs w:val="20"/>
                    </w:rPr>
                  </w:pPr>
                  <w:r w:rsidRPr="006C2D21">
                    <w:rPr>
                      <w:b/>
                      <w:sz w:val="20"/>
                      <w:szCs w:val="20"/>
                    </w:rPr>
                    <w:t>в том числе:</w:t>
                  </w:r>
                </w:p>
              </w:tc>
            </w:tr>
          </w:tbl>
          <w:p w:rsidR="00CC30CE" w:rsidRDefault="008E1392" w:rsidP="00BD662C">
            <w:pPr>
              <w:jc w:val="both"/>
              <w:rPr>
                <w:b/>
                <w:spacing w:val="-1"/>
                <w:sz w:val="20"/>
                <w:szCs w:val="20"/>
              </w:rPr>
            </w:pPr>
            <w:r>
              <w:rPr>
                <w:b/>
                <w:spacing w:val="-1"/>
                <w:sz w:val="20"/>
                <w:szCs w:val="20"/>
              </w:rPr>
            </w:r>
            <w:r>
              <w:rPr>
                <w:b/>
                <w:spacing w:val="-1"/>
                <w:sz w:val="20"/>
                <w:szCs w:val="20"/>
              </w:rPr>
              <w:pict>
                <v:group id="_x0000_s1551" editas="cycle" style="width:502pt;height:313.5pt;mso-position-horizontal-relative:char;mso-position-vertical-relative:line" coordorigin="1642,8333" coordsize="8640,8640">
                  <o:lock v:ext="edit" aspectratio="t"/>
                  <o:diagram v:ext="edit" dgmstyle="10" dgmscalex="76153" dgmscaley="47559" dgmfontsize="8" constrainbounds="2290,8981,9634,16325" autoformat="t">
                    <o:relationtable v:ext="edit">
                      <o:rel v:ext="edit" idsrc="#_s1557" iddest="#_s1557"/>
                      <o:rel v:ext="edit" idsrc="#_s1558" iddest="#_s1557" idcntr="#_s1554"/>
                      <o:rel v:ext="edit" idsrc="#_s1559" iddest="#_s1558" idcntr="#_s1555"/>
                      <o:rel v:ext="edit" idsrc="#_s1560" iddest="#_s1559" idcntr="#_s1556"/>
                      <o:rel v:ext="edit" idsrc="#_s1557" iddest="#_s1560" idcntr="#_s1553"/>
                    </o:relationtable>
                  </o:diagram>
                  <v:shape id="_x0000_s1552" type="#_x0000_t75" style="position:absolute;left:1642;top:8333;width:8640;height:8640" o:preferrelative="f" filled="t" fillcolor="#d21ca2" stroked="t" strokecolor="#d99594">
                    <v:fill o:detectmouseclick="t"/>
                    <v:path o:extrusionok="t" o:connecttype="none"/>
                    <o:lock v:ext="edit" text="t"/>
                  </v:shape>
                  <v:shape id="_s1553" o:spid="_x0000_s1553" type="#_x0000_t99" style="position:absolute;left:3465;top:8981;width:4994;height:4994;v-text-anchor:middle" o:dgmnodekind="65535" adj="-7864320,-5373952,7200" fillcolor="#bbe0e3">
                    <o:lock v:ext="edit" text="t"/>
                  </v:shape>
                  <v:shape id="_s1554" o:spid="_x0000_s1554" type="#_x0000_t99" style="position:absolute;left:4640;top:10156;width:4994;height:4994;rotation:90;v-text-anchor:middle" o:dgmnodekind="65535" adj="-7864320,-5373952,7200" fillcolor="#bbe0e3">
                    <o:lock v:ext="edit" text="t"/>
                  </v:shape>
                  <v:shape id="_s1555" o:spid="_x0000_s1555" type="#_x0000_t99" style="position:absolute;left:3465;top:11331;width:4994;height:4994;rotation:180;v-text-anchor:middle" o:dgmnodekind="65535" adj="-7864320,-5373952,7200" fillcolor="#bbe0e3">
                    <o:lock v:ext="edit" text="t"/>
                  </v:shape>
                  <v:shape id="_s1556" o:spid="_x0000_s1556" type="#_x0000_t99" style="position:absolute;left:2290;top:10156;width:4994;height:4994;rotation:270;v-text-anchor:middle" o:dgmnodekind="65535" adj="-7864320,-5373952,7200" fillcolor="#bbe0e3">
                    <o:lock v:ext="edit" text="t"/>
                  </v:shape>
                  <v:rect id="_s1557" o:spid="_x0000_s1557" style="position:absolute;left:7292;top:9440;width:1882;height:1882;v-text-anchor:middle" o:dgmnodekind="0" filled="f" stroked="f">
                    <v:textbox style="mso-next-textbox:#_s1557" inset="0,0,0,0">
                      <w:txbxContent>
                        <w:p w:rsidR="002955AC" w:rsidRPr="00E87352" w:rsidRDefault="002955AC" w:rsidP="00624C24">
                          <w:pPr>
                            <w:jc w:val="center"/>
                            <w:rPr>
                              <w:b/>
                              <w:i/>
                              <w:sz w:val="18"/>
                            </w:rPr>
                          </w:pPr>
                          <w:r w:rsidRPr="00E87352">
                            <w:rPr>
                              <w:b/>
                              <w:i/>
                              <w:sz w:val="18"/>
                            </w:rPr>
                            <w:t xml:space="preserve">Содержание </w:t>
                          </w:r>
                        </w:p>
                        <w:p w:rsidR="002955AC" w:rsidRPr="00E87352" w:rsidRDefault="002955AC" w:rsidP="00624C24">
                          <w:pPr>
                            <w:jc w:val="center"/>
                            <w:rPr>
                              <w:b/>
                              <w:i/>
                              <w:sz w:val="18"/>
                            </w:rPr>
                          </w:pPr>
                          <w:r w:rsidRPr="00E87352">
                            <w:rPr>
                              <w:b/>
                              <w:i/>
                              <w:sz w:val="18"/>
                            </w:rPr>
                            <w:t xml:space="preserve">девяти ДК  и Глинковского </w:t>
                          </w:r>
                          <w:r w:rsidRPr="00E87352">
                            <w:rPr>
                              <w:b/>
                              <w:i/>
                              <w:sz w:val="18"/>
                              <w:szCs w:val="18"/>
                            </w:rPr>
                            <w:t>центра</w:t>
                          </w:r>
                          <w:r w:rsidRPr="00E87352">
                            <w:rPr>
                              <w:b/>
                              <w:i/>
                              <w:sz w:val="18"/>
                            </w:rPr>
                            <w:t xml:space="preserve"> </w:t>
                          </w:r>
                        </w:p>
                        <w:p w:rsidR="002955AC" w:rsidRPr="00E87352" w:rsidRDefault="002955AC" w:rsidP="00624C24">
                          <w:pPr>
                            <w:jc w:val="center"/>
                            <w:rPr>
                              <w:b/>
                              <w:i/>
                              <w:sz w:val="20"/>
                            </w:rPr>
                          </w:pPr>
                          <w:r>
                            <w:rPr>
                              <w:b/>
                              <w:i/>
                              <w:sz w:val="20"/>
                            </w:rPr>
                            <w:t>8 582,5</w:t>
                          </w:r>
                          <w:r w:rsidRPr="00E87352">
                            <w:rPr>
                              <w:b/>
                              <w:i/>
                              <w:sz w:val="20"/>
                            </w:rPr>
                            <w:t xml:space="preserve"> </w:t>
                          </w:r>
                        </w:p>
                        <w:p w:rsidR="002955AC" w:rsidRPr="00060ED6" w:rsidRDefault="002955AC" w:rsidP="00624C24">
                          <w:pPr>
                            <w:jc w:val="center"/>
                            <w:rPr>
                              <w:b/>
                              <w:i/>
                              <w:sz w:val="16"/>
                            </w:rPr>
                          </w:pPr>
                          <w:r w:rsidRPr="00E87352">
                            <w:rPr>
                              <w:b/>
                              <w:i/>
                              <w:sz w:val="18"/>
                            </w:rPr>
                            <w:t>тыс. руб</w:t>
                          </w:r>
                          <w:r w:rsidRPr="00060ED6">
                            <w:rPr>
                              <w:b/>
                              <w:i/>
                              <w:sz w:val="16"/>
                            </w:rPr>
                            <w:t>.</w:t>
                          </w:r>
                        </w:p>
                      </w:txbxContent>
                    </v:textbox>
                    <o:callout v:ext="edit" minusy="t"/>
                  </v:rect>
                  <v:rect id="_s1558" o:spid="_x0000_s1558" style="position:absolute;left:7293;top:13983;width:1882;height:1882;v-text-anchor:middle" o:dgmnodekind="0" filled="f" stroked="f">
                    <v:textbox style="mso-next-textbox:#_s1558" inset="0,0,0,0">
                      <w:txbxContent>
                        <w:p w:rsidR="002955AC" w:rsidRPr="00E87352" w:rsidRDefault="002955AC" w:rsidP="00624C24">
                          <w:pPr>
                            <w:jc w:val="center"/>
                            <w:rPr>
                              <w:b/>
                              <w:i/>
                              <w:sz w:val="18"/>
                            </w:rPr>
                          </w:pPr>
                          <w:r w:rsidRPr="00E87352">
                            <w:rPr>
                              <w:b/>
                              <w:i/>
                              <w:sz w:val="18"/>
                            </w:rPr>
                            <w:t xml:space="preserve">Содержание  11  библиотек   и  музея </w:t>
                          </w:r>
                        </w:p>
                        <w:p w:rsidR="002955AC" w:rsidRPr="00E87352" w:rsidRDefault="002955AC" w:rsidP="00624C24">
                          <w:pPr>
                            <w:jc w:val="center"/>
                            <w:rPr>
                              <w:b/>
                              <w:i/>
                              <w:sz w:val="20"/>
                            </w:rPr>
                          </w:pPr>
                          <w:r w:rsidRPr="00E87352">
                            <w:rPr>
                              <w:b/>
                              <w:i/>
                              <w:sz w:val="20"/>
                            </w:rPr>
                            <w:t>4</w:t>
                          </w:r>
                          <w:r>
                            <w:rPr>
                              <w:b/>
                              <w:i/>
                              <w:sz w:val="20"/>
                            </w:rPr>
                            <w:t> 486,6</w:t>
                          </w:r>
                          <w:r w:rsidRPr="00E87352">
                            <w:rPr>
                              <w:b/>
                              <w:i/>
                              <w:sz w:val="20"/>
                            </w:rPr>
                            <w:t xml:space="preserve"> </w:t>
                          </w:r>
                        </w:p>
                        <w:p w:rsidR="002955AC" w:rsidRPr="00E87352" w:rsidRDefault="002955AC" w:rsidP="00624C24">
                          <w:pPr>
                            <w:jc w:val="center"/>
                            <w:rPr>
                              <w:b/>
                              <w:i/>
                              <w:sz w:val="18"/>
                            </w:rPr>
                          </w:pPr>
                          <w:r w:rsidRPr="00E87352">
                            <w:rPr>
                              <w:b/>
                              <w:i/>
                              <w:sz w:val="18"/>
                            </w:rPr>
                            <w:t>тыс. руб.</w:t>
                          </w:r>
                        </w:p>
                      </w:txbxContent>
                    </v:textbox>
                    <o:callout v:ext="edit" minusy="t"/>
                  </v:rect>
                  <v:rect id="_s1559" o:spid="_x0000_s1559" style="position:absolute;left:2750;top:13984;width:1882;height:1882;v-text-anchor:middle" o:dgmnodekind="0" filled="f" stroked="f">
                    <v:textbox style="mso-next-textbox:#_s1559" inset="0,0,0,0">
                      <w:txbxContent>
                        <w:p w:rsidR="002955AC" w:rsidRPr="00E87352" w:rsidRDefault="002955AC" w:rsidP="00624C24">
                          <w:pPr>
                            <w:jc w:val="center"/>
                            <w:rPr>
                              <w:b/>
                              <w:i/>
                              <w:sz w:val="18"/>
                            </w:rPr>
                          </w:pPr>
                          <w:r w:rsidRPr="00E87352">
                            <w:rPr>
                              <w:b/>
                              <w:i/>
                              <w:sz w:val="18"/>
                            </w:rPr>
                            <w:t xml:space="preserve">Проведение районных мероприятий </w:t>
                          </w:r>
                          <w:r>
                            <w:rPr>
                              <w:b/>
                              <w:i/>
                              <w:sz w:val="18"/>
                            </w:rPr>
                            <w:t>1</w:t>
                          </w:r>
                          <w:r>
                            <w:rPr>
                              <w:b/>
                              <w:i/>
                              <w:sz w:val="20"/>
                            </w:rPr>
                            <w:t>34,5</w:t>
                          </w:r>
                          <w:r w:rsidRPr="00E87352">
                            <w:rPr>
                              <w:b/>
                              <w:i/>
                              <w:sz w:val="18"/>
                            </w:rPr>
                            <w:t xml:space="preserve"> </w:t>
                          </w:r>
                        </w:p>
                        <w:p w:rsidR="002955AC" w:rsidRPr="00E87352" w:rsidRDefault="002955AC" w:rsidP="00624C24">
                          <w:pPr>
                            <w:jc w:val="center"/>
                            <w:rPr>
                              <w:b/>
                              <w:i/>
                              <w:sz w:val="18"/>
                            </w:rPr>
                          </w:pPr>
                          <w:r w:rsidRPr="00E87352">
                            <w:rPr>
                              <w:b/>
                              <w:i/>
                              <w:sz w:val="18"/>
                            </w:rPr>
                            <w:t>тыс. руб.</w:t>
                          </w:r>
                        </w:p>
                      </w:txbxContent>
                    </v:textbox>
                    <o:callout v:ext="edit" minusy="t"/>
                  </v:rect>
                  <v:rect id="_s1560" o:spid="_x0000_s1560" style="position:absolute;left:2749;top:9441;width:1882;height:1882;v-text-anchor:middle" o:dgmnodekind="0" filled="f" stroked="f">
                    <v:textbox style="mso-next-textbox:#_s1560" inset="0,0,0,0">
                      <w:txbxContent>
                        <w:p w:rsidR="002955AC" w:rsidRPr="00E87352" w:rsidRDefault="002955AC" w:rsidP="00624C24">
                          <w:pPr>
                            <w:jc w:val="center"/>
                            <w:rPr>
                              <w:b/>
                              <w:i/>
                              <w:sz w:val="18"/>
                            </w:rPr>
                          </w:pPr>
                          <w:r w:rsidRPr="00E87352">
                            <w:rPr>
                              <w:b/>
                              <w:i/>
                              <w:sz w:val="18"/>
                            </w:rPr>
                            <w:t xml:space="preserve">Содержание органов м/с , </w:t>
                          </w:r>
                        </w:p>
                        <w:p w:rsidR="002955AC" w:rsidRPr="00E87352" w:rsidRDefault="002955AC" w:rsidP="00624C24">
                          <w:pPr>
                            <w:jc w:val="center"/>
                            <w:rPr>
                              <w:b/>
                              <w:i/>
                              <w:sz w:val="18"/>
                            </w:rPr>
                          </w:pPr>
                          <w:r w:rsidRPr="00E87352">
                            <w:rPr>
                              <w:b/>
                              <w:i/>
                              <w:sz w:val="18"/>
                            </w:rPr>
                            <w:t xml:space="preserve">ЦБ </w:t>
                          </w:r>
                          <w:r w:rsidRPr="00E87352">
                            <w:rPr>
                              <w:b/>
                              <w:i/>
                              <w:sz w:val="18"/>
                              <w:szCs w:val="18"/>
                            </w:rPr>
                            <w:t>культуры</w:t>
                          </w:r>
                          <w:r w:rsidRPr="00E87352">
                            <w:rPr>
                              <w:b/>
                              <w:i/>
                              <w:sz w:val="18"/>
                            </w:rPr>
                            <w:t xml:space="preserve"> </w:t>
                          </w:r>
                        </w:p>
                        <w:p w:rsidR="002955AC" w:rsidRPr="00E87352" w:rsidRDefault="002955AC" w:rsidP="00624C24">
                          <w:pPr>
                            <w:jc w:val="center"/>
                            <w:rPr>
                              <w:b/>
                              <w:i/>
                              <w:sz w:val="20"/>
                            </w:rPr>
                          </w:pPr>
                          <w:r>
                            <w:rPr>
                              <w:b/>
                              <w:i/>
                              <w:sz w:val="20"/>
                            </w:rPr>
                            <w:t>3 581,3</w:t>
                          </w:r>
                        </w:p>
                        <w:p w:rsidR="002955AC" w:rsidRPr="00E87352" w:rsidRDefault="002955AC" w:rsidP="00624C24">
                          <w:pPr>
                            <w:jc w:val="center"/>
                            <w:rPr>
                              <w:b/>
                              <w:i/>
                              <w:sz w:val="18"/>
                            </w:rPr>
                          </w:pPr>
                          <w:r w:rsidRPr="00E87352">
                            <w:rPr>
                              <w:b/>
                              <w:i/>
                              <w:sz w:val="18"/>
                            </w:rPr>
                            <w:t xml:space="preserve"> тыс. руб.</w:t>
                          </w:r>
                        </w:p>
                      </w:txbxContent>
                    </v:textbox>
                    <o:callout v:ext="edit" minusy="t"/>
                  </v:rect>
                  <w10:wrap type="none"/>
                  <w10:anchorlock/>
                </v:group>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822"/>
              <w:gridCol w:w="2013"/>
              <w:gridCol w:w="425"/>
              <w:gridCol w:w="4253"/>
            </w:tblGrid>
            <w:tr w:rsidR="008D1B5D" w:rsidRPr="009831BA" w:rsidTr="002B5668">
              <w:tc>
                <w:tcPr>
                  <w:tcW w:w="2552" w:type="dxa"/>
                  <w:shd w:val="clear" w:color="auto" w:fill="FF33CC"/>
                </w:tcPr>
                <w:p w:rsidR="008D1B5D" w:rsidRPr="009831BA" w:rsidRDefault="008D1B5D" w:rsidP="008D1B5D">
                  <w:pPr>
                    <w:jc w:val="center"/>
                    <w:rPr>
                      <w:b/>
                      <w:spacing w:val="-1"/>
                      <w:sz w:val="22"/>
                      <w:szCs w:val="22"/>
                    </w:rPr>
                  </w:pPr>
                  <w:r w:rsidRPr="009831BA">
                    <w:rPr>
                      <w:b/>
                      <w:spacing w:val="-1"/>
                      <w:sz w:val="22"/>
                      <w:szCs w:val="22"/>
                    </w:rPr>
                    <w:t>1</w:t>
                  </w:r>
                  <w:r>
                    <w:rPr>
                      <w:b/>
                      <w:spacing w:val="-1"/>
                      <w:sz w:val="22"/>
                      <w:szCs w:val="22"/>
                    </w:rPr>
                    <w:t>6 784,9 тыс. руб.</w:t>
                  </w:r>
                </w:p>
              </w:tc>
              <w:tc>
                <w:tcPr>
                  <w:tcW w:w="822" w:type="dxa"/>
                  <w:shd w:val="clear" w:color="auto" w:fill="FF33CC"/>
                </w:tcPr>
                <w:p w:rsidR="008D1B5D" w:rsidRPr="009831BA" w:rsidRDefault="008D1B5D" w:rsidP="00F15AFB">
                  <w:pPr>
                    <w:jc w:val="center"/>
                    <w:rPr>
                      <w:b/>
                      <w:spacing w:val="-1"/>
                      <w:sz w:val="22"/>
                      <w:szCs w:val="22"/>
                    </w:rPr>
                  </w:pPr>
                  <w:r w:rsidRPr="009831BA">
                    <w:rPr>
                      <w:b/>
                      <w:spacing w:val="-1"/>
                      <w:sz w:val="22"/>
                      <w:szCs w:val="22"/>
                    </w:rPr>
                    <w:t>:</w:t>
                  </w:r>
                </w:p>
              </w:tc>
              <w:tc>
                <w:tcPr>
                  <w:tcW w:w="2013" w:type="dxa"/>
                  <w:shd w:val="clear" w:color="auto" w:fill="FF33CC"/>
                </w:tcPr>
                <w:p w:rsidR="008D1B5D" w:rsidRPr="009831BA" w:rsidRDefault="008D1B5D" w:rsidP="008D1B5D">
                  <w:pPr>
                    <w:jc w:val="center"/>
                    <w:rPr>
                      <w:b/>
                      <w:spacing w:val="-1"/>
                      <w:sz w:val="22"/>
                      <w:szCs w:val="22"/>
                    </w:rPr>
                  </w:pPr>
                  <w:r w:rsidRPr="009831BA">
                    <w:rPr>
                      <w:b/>
                      <w:spacing w:val="-1"/>
                      <w:sz w:val="22"/>
                      <w:szCs w:val="22"/>
                    </w:rPr>
                    <w:t>4</w:t>
                  </w:r>
                  <w:r>
                    <w:rPr>
                      <w:b/>
                      <w:spacing w:val="-1"/>
                      <w:sz w:val="22"/>
                      <w:szCs w:val="22"/>
                    </w:rPr>
                    <w:t xml:space="preserve"> 479</w:t>
                  </w:r>
                  <w:r w:rsidRPr="009831BA">
                    <w:rPr>
                      <w:b/>
                      <w:spacing w:val="-1"/>
                      <w:sz w:val="22"/>
                      <w:szCs w:val="22"/>
                    </w:rPr>
                    <w:t xml:space="preserve"> человек</w:t>
                  </w:r>
                </w:p>
              </w:tc>
              <w:tc>
                <w:tcPr>
                  <w:tcW w:w="425" w:type="dxa"/>
                  <w:shd w:val="clear" w:color="auto" w:fill="FF33CC"/>
                </w:tcPr>
                <w:p w:rsidR="008D1B5D" w:rsidRPr="009831BA" w:rsidRDefault="008D1B5D" w:rsidP="00F15AFB">
                  <w:pPr>
                    <w:jc w:val="center"/>
                    <w:rPr>
                      <w:b/>
                      <w:spacing w:val="-1"/>
                      <w:sz w:val="22"/>
                      <w:szCs w:val="22"/>
                    </w:rPr>
                  </w:pPr>
                  <w:r w:rsidRPr="009831BA">
                    <w:rPr>
                      <w:b/>
                      <w:spacing w:val="-1"/>
                      <w:sz w:val="22"/>
                      <w:szCs w:val="22"/>
                    </w:rPr>
                    <w:t>=</w:t>
                  </w:r>
                </w:p>
              </w:tc>
              <w:tc>
                <w:tcPr>
                  <w:tcW w:w="4253" w:type="dxa"/>
                  <w:shd w:val="clear" w:color="auto" w:fill="FF33CC"/>
                </w:tcPr>
                <w:p w:rsidR="008D1B5D" w:rsidRPr="009831BA" w:rsidRDefault="008D1B5D" w:rsidP="00F15AFB">
                  <w:pPr>
                    <w:jc w:val="center"/>
                    <w:rPr>
                      <w:b/>
                      <w:spacing w:val="-1"/>
                      <w:sz w:val="22"/>
                      <w:szCs w:val="22"/>
                    </w:rPr>
                  </w:pPr>
                  <w:r>
                    <w:rPr>
                      <w:b/>
                      <w:spacing w:val="-1"/>
                      <w:sz w:val="22"/>
                      <w:szCs w:val="22"/>
                    </w:rPr>
                    <w:t>3 747,4 рублей</w:t>
                  </w:r>
                  <w:r w:rsidRPr="009831BA">
                    <w:rPr>
                      <w:b/>
                      <w:spacing w:val="-1"/>
                      <w:sz w:val="22"/>
                      <w:szCs w:val="22"/>
                    </w:rPr>
                    <w:t xml:space="preserve"> на 1 жителя в год</w:t>
                  </w:r>
                </w:p>
              </w:tc>
            </w:tr>
          </w:tbl>
          <w:p w:rsidR="00664234" w:rsidRDefault="00664234" w:rsidP="00BD662C">
            <w:pPr>
              <w:jc w:val="both"/>
              <w:rPr>
                <w:b/>
                <w:spacing w:val="-1"/>
                <w:sz w:val="20"/>
                <w:szCs w:val="20"/>
              </w:rPr>
            </w:pPr>
          </w:p>
          <w:p w:rsidR="00664234" w:rsidRDefault="00664234" w:rsidP="00BD662C">
            <w:pPr>
              <w:jc w:val="both"/>
              <w:rPr>
                <w:b/>
                <w:spacing w:val="-1"/>
                <w:sz w:val="20"/>
                <w:szCs w:val="20"/>
              </w:rPr>
            </w:pPr>
          </w:p>
          <w:p w:rsidR="00664234" w:rsidRDefault="00664234" w:rsidP="00BD662C">
            <w:pPr>
              <w:jc w:val="both"/>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tblPr>
            <w:tblGrid>
              <w:gridCol w:w="10201"/>
            </w:tblGrid>
            <w:tr w:rsidR="000965CD" w:rsidRPr="00465259" w:rsidTr="005A34F2">
              <w:trPr>
                <w:trHeight w:val="9641"/>
              </w:trPr>
              <w:tc>
                <w:tcPr>
                  <w:tcW w:w="10201" w:type="dxa"/>
                  <w:shd w:val="clear" w:color="auto" w:fill="00FFFF"/>
                </w:tcPr>
                <w:p w:rsidR="00775C47" w:rsidRDefault="00775C47" w:rsidP="00802F12">
                  <w:pPr>
                    <w:shd w:val="clear" w:color="auto" w:fill="6666FF"/>
                    <w:ind w:left="171" w:right="-108"/>
                    <w:jc w:val="center"/>
                    <w:rPr>
                      <w:b/>
                      <w:spacing w:val="-1"/>
                    </w:rPr>
                  </w:pPr>
                </w:p>
                <w:p w:rsidR="000965CD" w:rsidRDefault="000965CD" w:rsidP="00802F12">
                  <w:pPr>
                    <w:shd w:val="clear" w:color="auto" w:fill="6666FF"/>
                    <w:ind w:left="171" w:right="-108"/>
                    <w:jc w:val="center"/>
                    <w:rPr>
                      <w:b/>
                      <w:spacing w:val="-1"/>
                    </w:rPr>
                  </w:pPr>
                  <w:r w:rsidRPr="00465259">
                    <w:rPr>
                      <w:b/>
                      <w:spacing w:val="-1"/>
                    </w:rPr>
                    <w:t>ОСНОВНЫЕ НАПРАВЛЕНИЯ РАСХОДОВ НА СОЦИАЛЬНУЮ ПОЛИТИКУ</w:t>
                  </w:r>
                </w:p>
                <w:p w:rsidR="00775C47" w:rsidRPr="00465259" w:rsidRDefault="00775C47" w:rsidP="00802F12">
                  <w:pPr>
                    <w:shd w:val="clear" w:color="auto" w:fill="6666FF"/>
                    <w:ind w:left="171" w:right="-108" w:hanging="171"/>
                    <w:jc w:val="center"/>
                    <w:rPr>
                      <w:b/>
                      <w:spacing w:val="-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3"/>
                  </w:tblGrid>
                  <w:tr w:rsidR="000965CD" w:rsidRPr="009831BA" w:rsidTr="00AB1A93">
                    <w:tc>
                      <w:tcPr>
                        <w:tcW w:w="10313" w:type="dxa"/>
                        <w:shd w:val="clear" w:color="auto" w:fill="00B0F0"/>
                      </w:tcPr>
                      <w:p w:rsidR="0021522D" w:rsidRDefault="0021522D" w:rsidP="001A0863">
                        <w:pPr>
                          <w:ind w:right="253"/>
                          <w:jc w:val="center"/>
                          <w:rPr>
                            <w:b/>
                            <w:spacing w:val="-1"/>
                          </w:rPr>
                        </w:pPr>
                      </w:p>
                      <w:p w:rsidR="000965CD" w:rsidRDefault="00704D00" w:rsidP="001A0863">
                        <w:pPr>
                          <w:ind w:right="253"/>
                          <w:jc w:val="center"/>
                          <w:rPr>
                            <w:b/>
                            <w:spacing w:val="-1"/>
                          </w:rPr>
                        </w:pPr>
                        <w:r>
                          <w:rPr>
                            <w:b/>
                            <w:spacing w:val="-1"/>
                          </w:rPr>
                          <w:t>В 2015</w:t>
                        </w:r>
                        <w:r w:rsidR="000965CD" w:rsidRPr="009831BA">
                          <w:rPr>
                            <w:b/>
                            <w:spacing w:val="-1"/>
                          </w:rPr>
                          <w:t xml:space="preserve"> году в функциональной структуре расходов районного  бюджета на социал</w:t>
                        </w:r>
                        <w:r w:rsidR="009F76C9">
                          <w:rPr>
                            <w:b/>
                            <w:spacing w:val="-1"/>
                          </w:rPr>
                          <w:t xml:space="preserve">ьную политику направлено </w:t>
                        </w:r>
                        <w:r>
                          <w:rPr>
                            <w:b/>
                            <w:spacing w:val="-1"/>
                          </w:rPr>
                          <w:t>8 800,8</w:t>
                        </w:r>
                        <w:r w:rsidR="000965CD" w:rsidRPr="009831BA">
                          <w:rPr>
                            <w:b/>
                            <w:spacing w:val="-1"/>
                          </w:rPr>
                          <w:t xml:space="preserve"> тыс. рублей в том числе по мерам социальной поддержки:</w:t>
                        </w:r>
                      </w:p>
                      <w:p w:rsidR="0021522D" w:rsidRPr="009831BA" w:rsidRDefault="0021522D" w:rsidP="001A0863">
                        <w:pPr>
                          <w:ind w:right="253"/>
                          <w:jc w:val="center"/>
                          <w:rPr>
                            <w:b/>
                            <w:spacing w:val="-1"/>
                          </w:rPr>
                        </w:pPr>
                      </w:p>
                    </w:tc>
                  </w:tr>
                  <w:tr w:rsidR="000965CD" w:rsidRPr="009831BA" w:rsidTr="00AB1A93">
                    <w:tc>
                      <w:tcPr>
                        <w:tcW w:w="10313" w:type="dxa"/>
                        <w:shd w:val="clear" w:color="auto" w:fill="548DD4" w:themeFill="text2" w:themeFillTint="99"/>
                      </w:tcPr>
                      <w:p w:rsidR="000965CD" w:rsidRPr="009831BA" w:rsidRDefault="000965CD" w:rsidP="001A0863">
                        <w:pPr>
                          <w:ind w:right="253"/>
                          <w:jc w:val="center"/>
                          <w:rPr>
                            <w:b/>
                            <w:spacing w:val="-1"/>
                          </w:rPr>
                        </w:pPr>
                        <w:r w:rsidRPr="009831BA">
                          <w:rPr>
                            <w:b/>
                            <w:spacing w:val="-1"/>
                          </w:rPr>
                          <w:t>в том числе по мерам социальной поддержки:</w:t>
                        </w:r>
                      </w:p>
                    </w:tc>
                  </w:tr>
                </w:tbl>
                <w:p w:rsidR="000965CD" w:rsidRPr="00465259" w:rsidRDefault="00704D00" w:rsidP="00AB1A93">
                  <w:pPr>
                    <w:jc w:val="center"/>
                    <w:rPr>
                      <w:b/>
                      <w:spacing w:val="-1"/>
                    </w:rPr>
                  </w:pPr>
                  <w:r w:rsidRPr="00465259">
                    <w:rPr>
                      <w:b/>
                      <w:spacing w:val="-1"/>
                    </w:rPr>
                    <w:object w:dxaOrig="10151" w:dyaOrig="6516">
                      <v:shape id="_x0000_i1036" type="#_x0000_t75" style="width:507.75pt;height:325.5pt" o:ole="">
                        <v:imagedata r:id="rId20" o:title=""/>
                      </v:shape>
                      <o:OLEObject Type="Embed" ProgID="MSGraph.Chart.8" ShapeID="_x0000_i1036" DrawAspect="Content" ObjectID="_1526817800" r:id="rId21">
                        <o:FieldCodes>\s</o:FieldCodes>
                      </o:OLEObject>
                    </w:object>
                  </w:r>
                </w:p>
                <w:p w:rsidR="000965CD" w:rsidRDefault="000965CD" w:rsidP="00AB1A93">
                  <w:pPr>
                    <w:jc w:val="center"/>
                    <w:rPr>
                      <w:b/>
                      <w:spacing w:val="-1"/>
                    </w:rPr>
                  </w:pPr>
                </w:p>
                <w:p w:rsidR="00A867EA" w:rsidRDefault="00A867EA" w:rsidP="00AB1A93">
                  <w:pPr>
                    <w:jc w:val="center"/>
                    <w:rPr>
                      <w:b/>
                      <w:spacing w:val="-1"/>
                    </w:rPr>
                  </w:pPr>
                </w:p>
                <w:p w:rsidR="00775C47" w:rsidRDefault="00775C47" w:rsidP="00AB1A93">
                  <w:pPr>
                    <w:jc w:val="center"/>
                    <w:rPr>
                      <w:b/>
                      <w:spacing w:val="-1"/>
                    </w:rPr>
                  </w:pPr>
                </w:p>
                <w:p w:rsidR="00775C47" w:rsidRDefault="00775C47" w:rsidP="00AB1A93">
                  <w:pPr>
                    <w:jc w:val="center"/>
                    <w:rPr>
                      <w:b/>
                      <w:spacing w:val="-1"/>
                    </w:rPr>
                  </w:pPr>
                </w:p>
                <w:p w:rsidR="00A867EA" w:rsidRPr="00465259" w:rsidRDefault="00A867EA" w:rsidP="001658BE">
                  <w:pPr>
                    <w:rPr>
                      <w:b/>
                      <w:spacing w:val="-1"/>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5"/>
                    <w:gridCol w:w="2522"/>
                    <w:gridCol w:w="2552"/>
                    <w:gridCol w:w="2409"/>
                  </w:tblGrid>
                  <w:tr w:rsidR="000965CD" w:rsidRPr="009831BA" w:rsidTr="006F3ED7">
                    <w:trPr>
                      <w:trHeight w:val="374"/>
                    </w:trPr>
                    <w:tc>
                      <w:tcPr>
                        <w:tcW w:w="10088" w:type="dxa"/>
                        <w:gridSpan w:val="4"/>
                        <w:shd w:val="clear" w:color="auto" w:fill="9BBB59" w:themeFill="accent3"/>
                      </w:tcPr>
                      <w:p w:rsidR="001658BE" w:rsidRDefault="001658BE" w:rsidP="00AB1A93">
                        <w:pPr>
                          <w:jc w:val="center"/>
                          <w:rPr>
                            <w:b/>
                          </w:rPr>
                        </w:pPr>
                      </w:p>
                      <w:p w:rsidR="000965CD" w:rsidRDefault="000965CD" w:rsidP="00AB1A93">
                        <w:pPr>
                          <w:jc w:val="center"/>
                          <w:rPr>
                            <w:b/>
                          </w:rPr>
                        </w:pPr>
                        <w:r w:rsidRPr="009831BA">
                          <w:rPr>
                            <w:b/>
                          </w:rPr>
                          <w:t>СТРУКТУРА И ОБЪЕМ ОСТАТКОВ СРЕДСТВ РАЙОННОГО БЮДЖЕТА</w:t>
                        </w:r>
                      </w:p>
                      <w:p w:rsidR="001658BE" w:rsidRPr="009831BA" w:rsidRDefault="001658BE" w:rsidP="00AB1A93">
                        <w:pPr>
                          <w:jc w:val="center"/>
                          <w:rPr>
                            <w:b/>
                          </w:rPr>
                        </w:pPr>
                      </w:p>
                    </w:tc>
                  </w:tr>
                  <w:tr w:rsidR="001658BE" w:rsidRPr="009831BA" w:rsidTr="006F3ED7">
                    <w:tc>
                      <w:tcPr>
                        <w:tcW w:w="5127" w:type="dxa"/>
                        <w:gridSpan w:val="2"/>
                        <w:shd w:val="clear" w:color="auto" w:fill="FFFF00"/>
                      </w:tcPr>
                      <w:p w:rsidR="001658BE" w:rsidRDefault="001658BE" w:rsidP="003B30A4">
                        <w:pPr>
                          <w:pStyle w:val="ae"/>
                          <w:kinsoku w:val="0"/>
                          <w:overflowPunct w:val="0"/>
                          <w:spacing w:before="86" w:beforeAutospacing="0" w:after="0" w:afterAutospacing="0"/>
                          <w:jc w:val="center"/>
                          <w:textAlignment w:val="baseline"/>
                          <w:rPr>
                            <w:b/>
                            <w:kern w:val="24"/>
                          </w:rPr>
                        </w:pPr>
                      </w:p>
                      <w:p w:rsidR="00820DF9" w:rsidRPr="009831BA" w:rsidRDefault="00820DF9" w:rsidP="00820DF9">
                        <w:pPr>
                          <w:pStyle w:val="ae"/>
                          <w:kinsoku w:val="0"/>
                          <w:overflowPunct w:val="0"/>
                          <w:spacing w:before="86" w:beforeAutospacing="0" w:after="0" w:afterAutospacing="0"/>
                          <w:jc w:val="center"/>
                          <w:textAlignment w:val="baseline"/>
                          <w:rPr>
                            <w:b/>
                            <w:kern w:val="24"/>
                          </w:rPr>
                        </w:pPr>
                        <w:r>
                          <w:rPr>
                            <w:b/>
                            <w:kern w:val="24"/>
                          </w:rPr>
                          <w:t>ВСЕГО остатков на 01.01.2015</w:t>
                        </w:r>
                        <w:r w:rsidRPr="009831BA">
                          <w:rPr>
                            <w:b/>
                            <w:kern w:val="24"/>
                          </w:rPr>
                          <w:t xml:space="preserve"> года </w:t>
                        </w:r>
                      </w:p>
                      <w:p w:rsidR="001658BE" w:rsidRDefault="00820DF9" w:rsidP="00820DF9">
                        <w:pPr>
                          <w:pStyle w:val="ae"/>
                          <w:kinsoku w:val="0"/>
                          <w:overflowPunct w:val="0"/>
                          <w:spacing w:before="86" w:beforeAutospacing="0" w:after="0" w:afterAutospacing="0"/>
                          <w:jc w:val="center"/>
                          <w:textAlignment w:val="baseline"/>
                          <w:rPr>
                            <w:b/>
                            <w:kern w:val="24"/>
                          </w:rPr>
                        </w:pPr>
                        <w:r>
                          <w:rPr>
                            <w:b/>
                            <w:kern w:val="24"/>
                          </w:rPr>
                          <w:t>1 567,6 тыс. рублей</w:t>
                        </w:r>
                      </w:p>
                      <w:p w:rsidR="00820DF9" w:rsidRPr="009831BA" w:rsidRDefault="00820DF9" w:rsidP="00820DF9">
                        <w:pPr>
                          <w:pStyle w:val="ae"/>
                          <w:kinsoku w:val="0"/>
                          <w:overflowPunct w:val="0"/>
                          <w:spacing w:before="86" w:beforeAutospacing="0" w:after="0" w:afterAutospacing="0"/>
                          <w:jc w:val="center"/>
                          <w:textAlignment w:val="baseline"/>
                          <w:rPr>
                            <w:b/>
                            <w:kern w:val="24"/>
                          </w:rPr>
                        </w:pPr>
                      </w:p>
                    </w:tc>
                    <w:tc>
                      <w:tcPr>
                        <w:tcW w:w="4961" w:type="dxa"/>
                        <w:gridSpan w:val="2"/>
                        <w:shd w:val="clear" w:color="auto" w:fill="E36C0A" w:themeFill="accent6" w:themeFillShade="BF"/>
                      </w:tcPr>
                      <w:p w:rsidR="001658BE" w:rsidRDefault="001658BE" w:rsidP="00AB1A93">
                        <w:pPr>
                          <w:pStyle w:val="ae"/>
                          <w:kinsoku w:val="0"/>
                          <w:overflowPunct w:val="0"/>
                          <w:spacing w:before="86" w:beforeAutospacing="0" w:after="0" w:afterAutospacing="0"/>
                          <w:jc w:val="center"/>
                          <w:textAlignment w:val="baseline"/>
                          <w:rPr>
                            <w:b/>
                            <w:kern w:val="24"/>
                          </w:rPr>
                        </w:pPr>
                      </w:p>
                      <w:p w:rsidR="001658BE" w:rsidRPr="009831BA" w:rsidRDefault="00BB7B4A" w:rsidP="00AB1A93">
                        <w:pPr>
                          <w:pStyle w:val="ae"/>
                          <w:kinsoku w:val="0"/>
                          <w:overflowPunct w:val="0"/>
                          <w:spacing w:before="86" w:beforeAutospacing="0" w:after="0" w:afterAutospacing="0"/>
                          <w:jc w:val="center"/>
                          <w:textAlignment w:val="baseline"/>
                          <w:rPr>
                            <w:b/>
                            <w:kern w:val="24"/>
                          </w:rPr>
                        </w:pPr>
                        <w:r>
                          <w:rPr>
                            <w:b/>
                            <w:kern w:val="24"/>
                          </w:rPr>
                          <w:t>ВСЕГО остатков на 01.01.2016</w:t>
                        </w:r>
                        <w:r w:rsidR="001658BE" w:rsidRPr="009831BA">
                          <w:rPr>
                            <w:b/>
                            <w:kern w:val="24"/>
                          </w:rPr>
                          <w:t xml:space="preserve"> года </w:t>
                        </w:r>
                      </w:p>
                      <w:p w:rsidR="001658BE" w:rsidRPr="009831BA" w:rsidRDefault="00BB7B4A" w:rsidP="00BB7B4A">
                        <w:pPr>
                          <w:pStyle w:val="ae"/>
                          <w:kinsoku w:val="0"/>
                          <w:overflowPunct w:val="0"/>
                          <w:spacing w:before="86" w:beforeAutospacing="0" w:after="0" w:afterAutospacing="0"/>
                          <w:jc w:val="center"/>
                          <w:textAlignment w:val="baseline"/>
                          <w:rPr>
                            <w:b/>
                            <w:kern w:val="24"/>
                          </w:rPr>
                        </w:pPr>
                        <w:r>
                          <w:rPr>
                            <w:b/>
                            <w:kern w:val="24"/>
                          </w:rPr>
                          <w:t>2 122,7</w:t>
                        </w:r>
                        <w:r w:rsidR="001658BE">
                          <w:rPr>
                            <w:b/>
                            <w:kern w:val="24"/>
                          </w:rPr>
                          <w:t xml:space="preserve"> тыс. рублей</w:t>
                        </w:r>
                      </w:p>
                    </w:tc>
                  </w:tr>
                  <w:tr w:rsidR="001658BE" w:rsidRPr="009831BA" w:rsidTr="006F3ED7">
                    <w:tc>
                      <w:tcPr>
                        <w:tcW w:w="5127" w:type="dxa"/>
                        <w:gridSpan w:val="2"/>
                        <w:shd w:val="clear" w:color="auto" w:fill="FFFF00"/>
                      </w:tcPr>
                      <w:p w:rsidR="001658BE" w:rsidRPr="009831BA" w:rsidRDefault="001658BE" w:rsidP="003B30A4">
                        <w:pPr>
                          <w:pStyle w:val="ae"/>
                          <w:kinsoku w:val="0"/>
                          <w:overflowPunct w:val="0"/>
                          <w:spacing w:before="86" w:beforeAutospacing="0" w:after="0" w:afterAutospacing="0"/>
                          <w:jc w:val="center"/>
                          <w:textAlignment w:val="baseline"/>
                          <w:rPr>
                            <w:b/>
                            <w:kern w:val="24"/>
                            <w:sz w:val="18"/>
                            <w:szCs w:val="18"/>
                          </w:rPr>
                        </w:pPr>
                        <w:r w:rsidRPr="009831BA">
                          <w:rPr>
                            <w:b/>
                            <w:kern w:val="24"/>
                            <w:sz w:val="18"/>
                            <w:szCs w:val="18"/>
                          </w:rPr>
                          <w:t>в том числе:</w:t>
                        </w:r>
                      </w:p>
                    </w:tc>
                    <w:tc>
                      <w:tcPr>
                        <w:tcW w:w="4961" w:type="dxa"/>
                        <w:gridSpan w:val="2"/>
                        <w:shd w:val="clear" w:color="auto" w:fill="E36C0A" w:themeFill="accent6" w:themeFillShade="BF"/>
                      </w:tcPr>
                      <w:p w:rsidR="001658BE" w:rsidRPr="009831BA" w:rsidRDefault="001658BE" w:rsidP="00AB1A93">
                        <w:pPr>
                          <w:pStyle w:val="ae"/>
                          <w:kinsoku w:val="0"/>
                          <w:overflowPunct w:val="0"/>
                          <w:spacing w:before="86" w:beforeAutospacing="0" w:after="0" w:afterAutospacing="0"/>
                          <w:jc w:val="center"/>
                          <w:textAlignment w:val="baseline"/>
                          <w:rPr>
                            <w:b/>
                            <w:kern w:val="24"/>
                            <w:sz w:val="18"/>
                            <w:szCs w:val="18"/>
                          </w:rPr>
                        </w:pPr>
                        <w:r w:rsidRPr="009831BA">
                          <w:rPr>
                            <w:b/>
                            <w:kern w:val="24"/>
                            <w:sz w:val="18"/>
                            <w:szCs w:val="18"/>
                          </w:rPr>
                          <w:t>в том числе:</w:t>
                        </w:r>
                      </w:p>
                    </w:tc>
                  </w:tr>
                  <w:tr w:rsidR="001658BE" w:rsidRPr="009831BA" w:rsidTr="006F3ED7">
                    <w:tc>
                      <w:tcPr>
                        <w:tcW w:w="2605" w:type="dxa"/>
                        <w:shd w:val="clear" w:color="auto" w:fill="FFFF00"/>
                      </w:tcPr>
                      <w:p w:rsidR="001658BE" w:rsidRDefault="001658BE" w:rsidP="003B30A4">
                        <w:pPr>
                          <w:pStyle w:val="ae"/>
                          <w:kinsoku w:val="0"/>
                          <w:overflowPunct w:val="0"/>
                          <w:spacing w:before="86" w:beforeAutospacing="0" w:after="0" w:afterAutospacing="0"/>
                          <w:jc w:val="center"/>
                          <w:textAlignment w:val="baseline"/>
                          <w:rPr>
                            <w:b/>
                            <w:kern w:val="24"/>
                            <w:sz w:val="22"/>
                            <w:szCs w:val="22"/>
                          </w:rPr>
                        </w:pPr>
                      </w:p>
                      <w:p w:rsidR="001658BE" w:rsidRPr="009831BA" w:rsidRDefault="001658BE" w:rsidP="003B30A4">
                        <w:pPr>
                          <w:pStyle w:val="ae"/>
                          <w:kinsoku w:val="0"/>
                          <w:overflowPunct w:val="0"/>
                          <w:spacing w:before="86" w:beforeAutospacing="0" w:after="0" w:afterAutospacing="0"/>
                          <w:jc w:val="center"/>
                          <w:textAlignment w:val="baseline"/>
                          <w:rPr>
                            <w:b/>
                            <w:kern w:val="24"/>
                            <w:sz w:val="22"/>
                            <w:szCs w:val="22"/>
                          </w:rPr>
                        </w:pPr>
                        <w:r w:rsidRPr="009831BA">
                          <w:rPr>
                            <w:b/>
                            <w:kern w:val="24"/>
                            <w:sz w:val="22"/>
                            <w:szCs w:val="22"/>
                          </w:rPr>
                          <w:t>Федеральные и областные средства</w:t>
                        </w:r>
                      </w:p>
                      <w:p w:rsidR="001658BE" w:rsidRDefault="00820DF9" w:rsidP="003B30A4">
                        <w:pPr>
                          <w:pStyle w:val="ae"/>
                          <w:kinsoku w:val="0"/>
                          <w:overflowPunct w:val="0"/>
                          <w:spacing w:before="86" w:beforeAutospacing="0" w:after="0" w:afterAutospacing="0"/>
                          <w:jc w:val="center"/>
                          <w:textAlignment w:val="baseline"/>
                          <w:rPr>
                            <w:b/>
                            <w:kern w:val="24"/>
                          </w:rPr>
                        </w:pPr>
                        <w:r>
                          <w:rPr>
                            <w:b/>
                            <w:kern w:val="24"/>
                          </w:rPr>
                          <w:t>789,</w:t>
                        </w:r>
                        <w:r w:rsidR="001658BE" w:rsidRPr="009831BA">
                          <w:rPr>
                            <w:b/>
                            <w:kern w:val="24"/>
                          </w:rPr>
                          <w:t>2 тыс. рублей</w:t>
                        </w:r>
                      </w:p>
                      <w:p w:rsidR="001658BE" w:rsidRPr="009831BA" w:rsidRDefault="001658BE" w:rsidP="001658BE">
                        <w:pPr>
                          <w:pStyle w:val="ae"/>
                          <w:kinsoku w:val="0"/>
                          <w:overflowPunct w:val="0"/>
                          <w:spacing w:before="86" w:beforeAutospacing="0" w:after="0" w:afterAutospacing="0"/>
                          <w:ind w:left="-226" w:firstLine="226"/>
                          <w:jc w:val="center"/>
                          <w:textAlignment w:val="baseline"/>
                          <w:rPr>
                            <w:b/>
                            <w:kern w:val="24"/>
                          </w:rPr>
                        </w:pPr>
                      </w:p>
                    </w:tc>
                    <w:tc>
                      <w:tcPr>
                        <w:tcW w:w="2522" w:type="dxa"/>
                        <w:shd w:val="clear" w:color="auto" w:fill="FFFF00"/>
                      </w:tcPr>
                      <w:p w:rsidR="001658BE" w:rsidRDefault="001658BE" w:rsidP="003B30A4">
                        <w:pPr>
                          <w:pStyle w:val="ae"/>
                          <w:kinsoku w:val="0"/>
                          <w:overflowPunct w:val="0"/>
                          <w:spacing w:before="86" w:beforeAutospacing="0" w:after="0" w:afterAutospacing="0"/>
                          <w:jc w:val="center"/>
                          <w:textAlignment w:val="baseline"/>
                          <w:rPr>
                            <w:b/>
                            <w:kern w:val="24"/>
                            <w:sz w:val="22"/>
                            <w:szCs w:val="22"/>
                          </w:rPr>
                        </w:pPr>
                      </w:p>
                      <w:p w:rsidR="001658BE" w:rsidRPr="009831BA" w:rsidRDefault="001658BE" w:rsidP="003B30A4">
                        <w:pPr>
                          <w:pStyle w:val="ae"/>
                          <w:kinsoku w:val="0"/>
                          <w:overflowPunct w:val="0"/>
                          <w:spacing w:before="86" w:beforeAutospacing="0" w:after="0" w:afterAutospacing="0"/>
                          <w:jc w:val="center"/>
                          <w:textAlignment w:val="baseline"/>
                          <w:rPr>
                            <w:b/>
                            <w:kern w:val="24"/>
                            <w:sz w:val="22"/>
                            <w:szCs w:val="22"/>
                          </w:rPr>
                        </w:pPr>
                        <w:r w:rsidRPr="009831BA">
                          <w:rPr>
                            <w:b/>
                            <w:kern w:val="24"/>
                            <w:sz w:val="22"/>
                            <w:szCs w:val="22"/>
                          </w:rPr>
                          <w:t>Средства местного бюджета</w:t>
                        </w:r>
                      </w:p>
                      <w:p w:rsidR="001658BE" w:rsidRPr="009831BA" w:rsidRDefault="00820DF9" w:rsidP="003B30A4">
                        <w:pPr>
                          <w:pStyle w:val="ae"/>
                          <w:kinsoku w:val="0"/>
                          <w:overflowPunct w:val="0"/>
                          <w:spacing w:before="86" w:beforeAutospacing="0" w:after="0" w:afterAutospacing="0"/>
                          <w:jc w:val="center"/>
                          <w:textAlignment w:val="baseline"/>
                          <w:rPr>
                            <w:b/>
                            <w:kern w:val="24"/>
                          </w:rPr>
                        </w:pPr>
                        <w:r>
                          <w:rPr>
                            <w:b/>
                            <w:kern w:val="24"/>
                            <w:sz w:val="22"/>
                            <w:szCs w:val="22"/>
                          </w:rPr>
                          <w:t>778</w:t>
                        </w:r>
                        <w:r w:rsidR="001658BE" w:rsidRPr="009831BA">
                          <w:rPr>
                            <w:b/>
                            <w:kern w:val="24"/>
                            <w:sz w:val="22"/>
                            <w:szCs w:val="22"/>
                          </w:rPr>
                          <w:t>,4 тыс. рублей</w:t>
                        </w:r>
                      </w:p>
                    </w:tc>
                    <w:tc>
                      <w:tcPr>
                        <w:tcW w:w="2552" w:type="dxa"/>
                        <w:shd w:val="clear" w:color="auto" w:fill="E36C0A" w:themeFill="accent6" w:themeFillShade="BF"/>
                      </w:tcPr>
                      <w:p w:rsidR="001658BE" w:rsidRDefault="001658BE" w:rsidP="00AB1A93">
                        <w:pPr>
                          <w:pStyle w:val="ae"/>
                          <w:kinsoku w:val="0"/>
                          <w:overflowPunct w:val="0"/>
                          <w:spacing w:before="86" w:beforeAutospacing="0" w:after="0" w:afterAutospacing="0"/>
                          <w:jc w:val="center"/>
                          <w:textAlignment w:val="baseline"/>
                          <w:rPr>
                            <w:b/>
                            <w:kern w:val="24"/>
                            <w:sz w:val="22"/>
                            <w:szCs w:val="22"/>
                          </w:rPr>
                        </w:pPr>
                      </w:p>
                      <w:p w:rsidR="001658BE" w:rsidRPr="009831BA" w:rsidRDefault="001658BE" w:rsidP="00AB1A93">
                        <w:pPr>
                          <w:pStyle w:val="ae"/>
                          <w:kinsoku w:val="0"/>
                          <w:overflowPunct w:val="0"/>
                          <w:spacing w:before="86" w:beforeAutospacing="0" w:after="0" w:afterAutospacing="0"/>
                          <w:jc w:val="center"/>
                          <w:textAlignment w:val="baseline"/>
                          <w:rPr>
                            <w:b/>
                            <w:kern w:val="24"/>
                            <w:sz w:val="22"/>
                            <w:szCs w:val="22"/>
                          </w:rPr>
                        </w:pPr>
                        <w:r w:rsidRPr="009831BA">
                          <w:rPr>
                            <w:b/>
                            <w:kern w:val="24"/>
                            <w:sz w:val="22"/>
                            <w:szCs w:val="22"/>
                          </w:rPr>
                          <w:t>Федеральные и областные средства</w:t>
                        </w:r>
                      </w:p>
                      <w:p w:rsidR="001658BE" w:rsidRPr="009831BA" w:rsidRDefault="00BB7B4A" w:rsidP="00BB7B4A">
                        <w:pPr>
                          <w:pStyle w:val="ae"/>
                          <w:kinsoku w:val="0"/>
                          <w:overflowPunct w:val="0"/>
                          <w:spacing w:before="86" w:beforeAutospacing="0" w:after="0" w:afterAutospacing="0"/>
                          <w:jc w:val="center"/>
                          <w:textAlignment w:val="baseline"/>
                          <w:rPr>
                            <w:b/>
                            <w:kern w:val="24"/>
                          </w:rPr>
                        </w:pPr>
                        <w:r>
                          <w:rPr>
                            <w:b/>
                            <w:kern w:val="24"/>
                          </w:rPr>
                          <w:t>148,1</w:t>
                        </w:r>
                        <w:r w:rsidR="001658BE" w:rsidRPr="009831BA">
                          <w:rPr>
                            <w:b/>
                            <w:kern w:val="24"/>
                          </w:rPr>
                          <w:t xml:space="preserve"> тыс. рублей</w:t>
                        </w:r>
                      </w:p>
                    </w:tc>
                    <w:tc>
                      <w:tcPr>
                        <w:tcW w:w="2409" w:type="dxa"/>
                        <w:shd w:val="clear" w:color="auto" w:fill="E36C0A" w:themeFill="accent6" w:themeFillShade="BF"/>
                      </w:tcPr>
                      <w:p w:rsidR="001658BE" w:rsidRDefault="001658BE" w:rsidP="00AB1A93">
                        <w:pPr>
                          <w:pStyle w:val="ae"/>
                          <w:kinsoku w:val="0"/>
                          <w:overflowPunct w:val="0"/>
                          <w:spacing w:before="86" w:beforeAutospacing="0" w:after="0" w:afterAutospacing="0"/>
                          <w:jc w:val="center"/>
                          <w:textAlignment w:val="baseline"/>
                          <w:rPr>
                            <w:b/>
                            <w:kern w:val="24"/>
                            <w:sz w:val="22"/>
                            <w:szCs w:val="22"/>
                          </w:rPr>
                        </w:pPr>
                      </w:p>
                      <w:p w:rsidR="001658BE" w:rsidRPr="009831BA" w:rsidRDefault="001658BE" w:rsidP="00AB1A93">
                        <w:pPr>
                          <w:pStyle w:val="ae"/>
                          <w:kinsoku w:val="0"/>
                          <w:overflowPunct w:val="0"/>
                          <w:spacing w:before="86" w:beforeAutospacing="0" w:after="0" w:afterAutospacing="0"/>
                          <w:jc w:val="center"/>
                          <w:textAlignment w:val="baseline"/>
                          <w:rPr>
                            <w:b/>
                            <w:kern w:val="24"/>
                            <w:sz w:val="22"/>
                            <w:szCs w:val="22"/>
                          </w:rPr>
                        </w:pPr>
                        <w:r w:rsidRPr="009831BA">
                          <w:rPr>
                            <w:b/>
                            <w:kern w:val="24"/>
                            <w:sz w:val="22"/>
                            <w:szCs w:val="22"/>
                          </w:rPr>
                          <w:t>Средства местного бюджета</w:t>
                        </w:r>
                      </w:p>
                      <w:p w:rsidR="001658BE" w:rsidRPr="009831BA" w:rsidRDefault="00BB7B4A" w:rsidP="00BB7B4A">
                        <w:pPr>
                          <w:pStyle w:val="ae"/>
                          <w:kinsoku w:val="0"/>
                          <w:overflowPunct w:val="0"/>
                          <w:spacing w:before="86" w:beforeAutospacing="0" w:after="0" w:afterAutospacing="0"/>
                          <w:jc w:val="center"/>
                          <w:textAlignment w:val="baseline"/>
                          <w:rPr>
                            <w:b/>
                            <w:kern w:val="24"/>
                          </w:rPr>
                        </w:pPr>
                        <w:r>
                          <w:rPr>
                            <w:b/>
                            <w:kern w:val="24"/>
                            <w:sz w:val="22"/>
                            <w:szCs w:val="22"/>
                          </w:rPr>
                          <w:t>1 974,6</w:t>
                        </w:r>
                        <w:r w:rsidR="001658BE" w:rsidRPr="009831BA">
                          <w:rPr>
                            <w:b/>
                            <w:kern w:val="24"/>
                            <w:sz w:val="22"/>
                            <w:szCs w:val="22"/>
                          </w:rPr>
                          <w:t xml:space="preserve"> тыс. рублей</w:t>
                        </w:r>
                      </w:p>
                    </w:tc>
                  </w:tr>
                </w:tbl>
                <w:p w:rsidR="000965CD" w:rsidRPr="00465259" w:rsidRDefault="000965CD" w:rsidP="00AB1A93">
                  <w:pPr>
                    <w:jc w:val="center"/>
                    <w:rPr>
                      <w:b/>
                    </w:rPr>
                  </w:pPr>
                </w:p>
                <w:p w:rsidR="000965CD" w:rsidRPr="00465259" w:rsidRDefault="000965CD" w:rsidP="00AB1A93">
                  <w:pPr>
                    <w:jc w:val="center"/>
                    <w:rPr>
                      <w:b/>
                    </w:rPr>
                  </w:pPr>
                </w:p>
                <w:p w:rsidR="000965CD" w:rsidRPr="00465259" w:rsidRDefault="008E1392" w:rsidP="00AB1A93">
                  <w:pPr>
                    <w:jc w:val="center"/>
                    <w:rPr>
                      <w:b/>
                      <w:spacing w:val="-1"/>
                    </w:rPr>
                  </w:pPr>
                  <w:r w:rsidRPr="008E1392">
                    <w:rPr>
                      <w:b/>
                    </w:rPr>
                  </w:r>
                  <w:r w:rsidRPr="008E1392">
                    <w:rPr>
                      <w:b/>
                    </w:rPr>
                    <w:pict>
                      <v:group id="_x0000_s1497" editas="orgchart" style="width:468.5pt;height:459.75pt;mso-position-horizontal-relative:char;mso-position-vertical-relative:line" coordorigin="1642,9420" coordsize="4680,1800">
                        <o:lock v:ext="edit" aspectratio="t"/>
                        <o:diagram v:ext="edit" dgmstyle="0" dgmscalex="131212" dgmscaley="334783" dgmfontsize="24" constrainbounds="0,0,0,0">
                          <o:relationtable v:ext="edit">
                            <o:rel v:ext="edit" idsrc="#_s1501" iddest="#_s1501"/>
                            <o:rel v:ext="edit" idsrc="#_s1502" iddest="#_s1501" idcntr="#_s1500"/>
                            <o:rel v:ext="edit" idsrc="#_s1503" iddest="#_s1501" idcntr="#_s1499"/>
                          </o:relationtable>
                        </o:diagram>
                        <v:shape id="_x0000_s1498" type="#_x0000_t75" style="position:absolute;left:1642;top:9420;width:4680;height:1800" o:preferrelative="f" filled="t" fillcolor="#b2a1c7">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499" o:spid="_x0000_s1499" type="#_x0000_t34" style="position:absolute;left:4432;top:9690;width:360;height:1260;rotation:270;flip:x" o:connectortype="elbow" adj="2114,48748,-102891" strokeweight="2.25pt">
                          <v:shadow on="t" type="double" opacity=".5" color2="shadow add(102)" offset="-3pt,-3pt" offset2="-6pt,-6pt"/>
                        </v:shape>
                        <v:shape id="_s1500" o:spid="_x0000_s1500" type="#_x0000_t34" style="position:absolute;left:3172;top:9690;width:360;height:1260;rotation:270" o:connectortype="elbow" adj="2114,-48767,-43635" strokeweight="2.25pt"/>
                        <v:roundrect id="_s1501" o:spid="_x0000_s1501" style="position:absolute;left:2902;top:9420;width:2160;height:720;v-text-anchor:middle" arcsize="10923f" o:dgmlayout="0" o:dgmnodekind="1" o:dgmlayoutmru="0" fillcolor="#c00000">
                          <v:textbox style="mso-next-textbox:#_s1501" inset="0,0,0,0">
                            <w:txbxContent>
                              <w:p w:rsidR="002955AC" w:rsidRDefault="002955AC" w:rsidP="000965CD">
                                <w:pPr>
                                  <w:jc w:val="center"/>
                                  <w:rPr>
                                    <w:b/>
                                    <w:sz w:val="28"/>
                                  </w:rPr>
                                </w:pPr>
                              </w:p>
                              <w:p w:rsidR="002955AC" w:rsidRDefault="002955AC" w:rsidP="000965CD">
                                <w:pPr>
                                  <w:jc w:val="center"/>
                                  <w:rPr>
                                    <w:b/>
                                    <w:sz w:val="28"/>
                                  </w:rPr>
                                </w:pPr>
                                <w:r w:rsidRPr="00862164">
                                  <w:rPr>
                                    <w:b/>
                                    <w:sz w:val="28"/>
                                  </w:rPr>
                                  <w:t>ИСТОЧНИКИ ФИНАНСИРОВА</w:t>
                                </w:r>
                                <w:r>
                                  <w:rPr>
                                    <w:b/>
                                    <w:sz w:val="28"/>
                                  </w:rPr>
                                  <w:t>НИЯ</w:t>
                                </w:r>
                              </w:p>
                              <w:p w:rsidR="002955AC" w:rsidRDefault="002955AC" w:rsidP="000965CD">
                                <w:pPr>
                                  <w:jc w:val="center"/>
                                  <w:rPr>
                                    <w:b/>
                                    <w:sz w:val="28"/>
                                    <w:szCs w:val="28"/>
                                  </w:rPr>
                                </w:pPr>
                                <w:r>
                                  <w:rPr>
                                    <w:b/>
                                    <w:sz w:val="28"/>
                                    <w:szCs w:val="28"/>
                                  </w:rPr>
                                  <w:t>ДЕФИЦИТА</w:t>
                                </w:r>
                              </w:p>
                              <w:p w:rsidR="002955AC" w:rsidRDefault="002955AC" w:rsidP="000965CD">
                                <w:pPr>
                                  <w:jc w:val="center"/>
                                  <w:rPr>
                                    <w:b/>
                                    <w:sz w:val="28"/>
                                  </w:rPr>
                                </w:pPr>
                                <w:r>
                                  <w:rPr>
                                    <w:b/>
                                    <w:sz w:val="28"/>
                                  </w:rPr>
                                  <w:t xml:space="preserve"> РАЙОННОГО БЮДЖЕТА ДЕФИЦИТ (+</w:t>
                                </w:r>
                                <w:r w:rsidRPr="00862164">
                                  <w:rPr>
                                    <w:b/>
                                    <w:sz w:val="28"/>
                                  </w:rPr>
                                  <w:t>),</w:t>
                                </w:r>
                              </w:p>
                              <w:p w:rsidR="002955AC" w:rsidRDefault="002955AC" w:rsidP="000965CD">
                                <w:pPr>
                                  <w:jc w:val="center"/>
                                  <w:rPr>
                                    <w:b/>
                                    <w:sz w:val="28"/>
                                  </w:rPr>
                                </w:pPr>
                                <w:r>
                                  <w:rPr>
                                    <w:b/>
                                    <w:sz w:val="28"/>
                                  </w:rPr>
                                  <w:t>ПРОФИЦИТ (-</w:t>
                                </w:r>
                                <w:r w:rsidRPr="00862164">
                                  <w:rPr>
                                    <w:b/>
                                    <w:sz w:val="28"/>
                                  </w:rPr>
                                  <w:t xml:space="preserve">) </w:t>
                                </w:r>
                              </w:p>
                              <w:p w:rsidR="002955AC" w:rsidRPr="00862164" w:rsidRDefault="002955AC" w:rsidP="000965CD">
                                <w:pPr>
                                  <w:jc w:val="center"/>
                                  <w:rPr>
                                    <w:b/>
                                    <w:sz w:val="28"/>
                                  </w:rPr>
                                </w:pPr>
                                <w:r>
                                  <w:rPr>
                                    <w:b/>
                                    <w:sz w:val="28"/>
                                  </w:rPr>
                                  <w:t>НА 01.01.2016</w:t>
                                </w:r>
                                <w:r w:rsidRPr="00862164">
                                  <w:rPr>
                                    <w:b/>
                                    <w:sz w:val="28"/>
                                  </w:rPr>
                                  <w:t xml:space="preserve"> ГОДА</w:t>
                                </w:r>
                              </w:p>
                            </w:txbxContent>
                          </v:textbox>
                        </v:roundrect>
                        <v:roundrect id="_s1502" o:spid="_x0000_s1502" style="position:absolute;left:1642;top:10500;width:2160;height:720;v-text-anchor:middle" arcsize="10923f" o:dgmlayout="0" o:dgmnodekind="0" fillcolor="#c00000">
                          <v:textbox style="mso-next-textbox:#_s1502" inset="0,0,0,0">
                            <w:txbxContent>
                              <w:p w:rsidR="002955AC" w:rsidRDefault="002955AC" w:rsidP="000965CD">
                                <w:pPr>
                                  <w:jc w:val="center"/>
                                  <w:rPr>
                                    <w:b/>
                                    <w:sz w:val="28"/>
                                  </w:rPr>
                                </w:pPr>
                              </w:p>
                              <w:p w:rsidR="002955AC" w:rsidRDefault="002955AC" w:rsidP="000965CD">
                                <w:pPr>
                                  <w:jc w:val="center"/>
                                  <w:rPr>
                                    <w:b/>
                                    <w:sz w:val="28"/>
                                  </w:rPr>
                                </w:pPr>
                              </w:p>
                              <w:p w:rsidR="002955AC" w:rsidRDefault="002955AC" w:rsidP="000965CD">
                                <w:pPr>
                                  <w:jc w:val="center"/>
                                  <w:rPr>
                                    <w:b/>
                                    <w:sz w:val="28"/>
                                  </w:rPr>
                                </w:pPr>
                              </w:p>
                              <w:p w:rsidR="002955AC" w:rsidRDefault="002955AC" w:rsidP="000965CD">
                                <w:pPr>
                                  <w:jc w:val="center"/>
                                  <w:rPr>
                                    <w:b/>
                                    <w:sz w:val="28"/>
                                  </w:rPr>
                                </w:pPr>
                                <w:r w:rsidRPr="00862164">
                                  <w:rPr>
                                    <w:b/>
                                    <w:sz w:val="28"/>
                                  </w:rPr>
                                  <w:t xml:space="preserve">ПЛАН </w:t>
                                </w:r>
                              </w:p>
                              <w:p w:rsidR="002955AC" w:rsidRDefault="002955AC" w:rsidP="000965CD">
                                <w:pPr>
                                  <w:jc w:val="center"/>
                                  <w:rPr>
                                    <w:b/>
                                    <w:sz w:val="28"/>
                                  </w:rPr>
                                </w:pPr>
                                <w:r w:rsidRPr="00862164">
                                  <w:rPr>
                                    <w:b/>
                                    <w:sz w:val="28"/>
                                  </w:rPr>
                                  <w:t xml:space="preserve"> </w:t>
                                </w:r>
                              </w:p>
                              <w:p w:rsidR="002955AC" w:rsidRDefault="002955AC" w:rsidP="000965CD">
                                <w:pPr>
                                  <w:jc w:val="center"/>
                                  <w:rPr>
                                    <w:b/>
                                    <w:sz w:val="28"/>
                                  </w:rPr>
                                </w:pPr>
                                <w:r>
                                  <w:rPr>
                                    <w:b/>
                                    <w:sz w:val="28"/>
                                  </w:rPr>
                                  <w:t xml:space="preserve">0,0 </w:t>
                                </w:r>
                                <w:r w:rsidRPr="00862164">
                                  <w:rPr>
                                    <w:b/>
                                    <w:sz w:val="28"/>
                                    <w:szCs w:val="32"/>
                                  </w:rPr>
                                  <w:t>тыс. рублей</w:t>
                                </w:r>
                              </w:p>
                              <w:p w:rsidR="002955AC" w:rsidRDefault="002955AC" w:rsidP="000965CD">
                                <w:pPr>
                                  <w:jc w:val="center"/>
                                  <w:rPr>
                                    <w:b/>
                                    <w:sz w:val="28"/>
                                  </w:rPr>
                                </w:pPr>
                              </w:p>
                              <w:p w:rsidR="002955AC" w:rsidRDefault="002955AC" w:rsidP="003C2DD8">
                                <w:pPr>
                                  <w:rPr>
                                    <w:b/>
                                    <w:sz w:val="28"/>
                                  </w:rPr>
                                </w:pPr>
                              </w:p>
                              <w:p w:rsidR="002955AC" w:rsidRPr="00862164" w:rsidRDefault="002955AC" w:rsidP="003C2DD8">
                                <w:pPr>
                                  <w:rPr>
                                    <w:b/>
                                    <w:sz w:val="28"/>
                                  </w:rPr>
                                </w:pPr>
                              </w:p>
                            </w:txbxContent>
                          </v:textbox>
                        </v:roundrect>
                        <v:roundrect id="_s1503" o:spid="_x0000_s1503" style="position:absolute;left:4162;top:10500;width:2160;height:720;v-text-anchor:middle" arcsize="10923f" o:dgmlayout="0" o:dgmnodekind="0" fillcolor="#c00000">
                          <v:textbox style="mso-next-textbox:#_s1503" inset="0,0,0,0">
                            <w:txbxContent>
                              <w:p w:rsidR="002955AC" w:rsidRDefault="002955AC" w:rsidP="000965CD">
                                <w:pPr>
                                  <w:jc w:val="center"/>
                                  <w:rPr>
                                    <w:b/>
                                    <w:sz w:val="28"/>
                                    <w:szCs w:val="32"/>
                                  </w:rPr>
                                </w:pPr>
                              </w:p>
                              <w:p w:rsidR="002955AC" w:rsidRDefault="002955AC" w:rsidP="000965CD">
                                <w:pPr>
                                  <w:jc w:val="center"/>
                                  <w:rPr>
                                    <w:b/>
                                    <w:sz w:val="28"/>
                                    <w:szCs w:val="32"/>
                                  </w:rPr>
                                </w:pPr>
                              </w:p>
                              <w:p w:rsidR="002955AC" w:rsidRDefault="002955AC" w:rsidP="000965CD">
                                <w:pPr>
                                  <w:jc w:val="center"/>
                                  <w:rPr>
                                    <w:b/>
                                    <w:sz w:val="28"/>
                                    <w:szCs w:val="32"/>
                                  </w:rPr>
                                </w:pPr>
                              </w:p>
                              <w:p w:rsidR="002955AC" w:rsidRDefault="002955AC" w:rsidP="000965CD">
                                <w:pPr>
                                  <w:jc w:val="center"/>
                                  <w:rPr>
                                    <w:b/>
                                    <w:sz w:val="28"/>
                                    <w:szCs w:val="32"/>
                                  </w:rPr>
                                </w:pPr>
                                <w:r w:rsidRPr="00862164">
                                  <w:rPr>
                                    <w:b/>
                                    <w:sz w:val="28"/>
                                    <w:szCs w:val="32"/>
                                  </w:rPr>
                                  <w:t>ФАКТ</w:t>
                                </w:r>
                              </w:p>
                              <w:p w:rsidR="002955AC" w:rsidRDefault="002955AC" w:rsidP="000965CD">
                                <w:pPr>
                                  <w:jc w:val="center"/>
                                  <w:rPr>
                                    <w:b/>
                                    <w:sz w:val="28"/>
                                    <w:szCs w:val="32"/>
                                  </w:rPr>
                                </w:pPr>
                              </w:p>
                              <w:p w:rsidR="002955AC" w:rsidRDefault="002955AC" w:rsidP="000965CD">
                                <w:pPr>
                                  <w:jc w:val="center"/>
                                  <w:rPr>
                                    <w:b/>
                                    <w:sz w:val="28"/>
                                    <w:szCs w:val="32"/>
                                  </w:rPr>
                                </w:pPr>
                                <w:r w:rsidRPr="00862164">
                                  <w:rPr>
                                    <w:b/>
                                    <w:sz w:val="28"/>
                                    <w:szCs w:val="32"/>
                                  </w:rPr>
                                  <w:t xml:space="preserve"> </w:t>
                                </w:r>
                                <w:r>
                                  <w:rPr>
                                    <w:b/>
                                    <w:sz w:val="28"/>
                                    <w:szCs w:val="32"/>
                                  </w:rPr>
                                  <w:t>- 555,1</w:t>
                                </w:r>
                                <w:r w:rsidRPr="00862164">
                                  <w:rPr>
                                    <w:b/>
                                    <w:sz w:val="28"/>
                                    <w:szCs w:val="32"/>
                                  </w:rPr>
                                  <w:t xml:space="preserve"> тыс. рублей</w:t>
                                </w:r>
                              </w:p>
                              <w:p w:rsidR="002955AC" w:rsidRDefault="002955AC" w:rsidP="000965CD">
                                <w:pPr>
                                  <w:jc w:val="center"/>
                                  <w:rPr>
                                    <w:b/>
                                    <w:sz w:val="20"/>
                                    <w:szCs w:val="20"/>
                                  </w:rPr>
                                </w:pPr>
                              </w:p>
                              <w:p w:rsidR="002955AC" w:rsidRDefault="002955AC" w:rsidP="000965CD">
                                <w:pPr>
                                  <w:jc w:val="center"/>
                                  <w:rPr>
                                    <w:b/>
                                    <w:sz w:val="20"/>
                                    <w:szCs w:val="20"/>
                                  </w:rPr>
                                </w:pPr>
                              </w:p>
                              <w:p w:rsidR="002955AC" w:rsidRDefault="002955AC" w:rsidP="000965CD">
                                <w:pPr>
                                  <w:jc w:val="center"/>
                                  <w:rPr>
                                    <w:b/>
                                    <w:sz w:val="20"/>
                                    <w:szCs w:val="20"/>
                                  </w:rPr>
                                </w:pPr>
                              </w:p>
                              <w:p w:rsidR="002955AC" w:rsidRDefault="002955AC" w:rsidP="000965CD">
                                <w:pPr>
                                  <w:jc w:val="center"/>
                                  <w:rPr>
                                    <w:b/>
                                    <w:sz w:val="20"/>
                                    <w:szCs w:val="20"/>
                                  </w:rPr>
                                </w:pPr>
                              </w:p>
                            </w:txbxContent>
                          </v:textbox>
                        </v:roundrect>
                        <w10:wrap type="none"/>
                        <w10:anchorlock/>
                      </v:group>
                    </w:pict>
                  </w:r>
                </w:p>
              </w:tc>
            </w:tr>
          </w:tbl>
          <w:p w:rsidR="00CC30CE" w:rsidRPr="00BD662C" w:rsidRDefault="00CC30CE" w:rsidP="00BD662C">
            <w:pPr>
              <w:jc w:val="both"/>
              <w:rPr>
                <w:b/>
              </w:rPr>
            </w:pPr>
          </w:p>
        </w:tc>
      </w:tr>
    </w:tbl>
    <w:p w:rsidR="00014D10" w:rsidRDefault="00014D10" w:rsidP="00C017A2">
      <w:pPr>
        <w:ind w:firstLine="708"/>
        <w:jc w:val="both"/>
        <w:rPr>
          <w:b/>
        </w:rPr>
      </w:pPr>
    </w:p>
    <w:p w:rsidR="00857F67" w:rsidRDefault="00857F67" w:rsidP="00C017A2">
      <w:pPr>
        <w:ind w:firstLine="708"/>
        <w:jc w:val="both"/>
        <w:rPr>
          <w:b/>
          <w:spacing w:val="-1"/>
        </w:rPr>
      </w:pPr>
    </w:p>
    <w:p w:rsidR="00BB35A0" w:rsidRDefault="00BB35A0" w:rsidP="00857F67">
      <w:pPr>
        <w:ind w:firstLine="708"/>
        <w:jc w:val="center"/>
        <w:rPr>
          <w:b/>
          <w:spacing w:val="-1"/>
        </w:rPr>
      </w:pPr>
    </w:p>
    <w:p w:rsidR="006A135F" w:rsidRDefault="006A135F" w:rsidP="00857F67">
      <w:pPr>
        <w:ind w:firstLine="708"/>
        <w:jc w:val="center"/>
        <w:rPr>
          <w:b/>
          <w:spacing w:val="-1"/>
        </w:rPr>
      </w:pPr>
    </w:p>
    <w:p w:rsidR="00451238" w:rsidRDefault="00451238" w:rsidP="00857F67">
      <w:pPr>
        <w:ind w:firstLine="708"/>
        <w:jc w:val="center"/>
        <w:rPr>
          <w:b/>
          <w:spacing w:val="-1"/>
        </w:rPr>
      </w:pPr>
    </w:p>
    <w:p w:rsidR="00451238" w:rsidRDefault="00451238" w:rsidP="00857F67">
      <w:pPr>
        <w:ind w:firstLine="708"/>
        <w:jc w:val="center"/>
        <w:rPr>
          <w:b/>
          <w:spacing w:val="-1"/>
        </w:rPr>
      </w:pPr>
    </w:p>
    <w:p w:rsidR="00872648" w:rsidRDefault="00872648" w:rsidP="004042E4">
      <w:pPr>
        <w:ind w:firstLine="708"/>
        <w:jc w:val="both"/>
        <w:rPr>
          <w:b/>
          <w:spacing w:val="-1"/>
          <w:sz w:val="20"/>
          <w:szCs w:val="20"/>
        </w:rPr>
      </w:pPr>
    </w:p>
    <w:p w:rsidR="00872648" w:rsidRDefault="00872648" w:rsidP="004042E4">
      <w:pPr>
        <w:ind w:firstLine="708"/>
        <w:jc w:val="both"/>
        <w:rPr>
          <w:b/>
          <w:spacing w:val="-1"/>
          <w:sz w:val="20"/>
          <w:szCs w:val="20"/>
        </w:rPr>
      </w:pPr>
    </w:p>
    <w:p w:rsidR="00710345" w:rsidRDefault="00710345" w:rsidP="004042E4">
      <w:pPr>
        <w:ind w:firstLine="708"/>
        <w:jc w:val="both"/>
        <w:rPr>
          <w:b/>
          <w:spacing w:val="-1"/>
          <w:sz w:val="20"/>
          <w:szCs w:val="20"/>
        </w:rPr>
      </w:pPr>
    </w:p>
    <w:p w:rsidR="00C33903" w:rsidRDefault="00C33903" w:rsidP="00AF2244">
      <w:pPr>
        <w:jc w:val="both"/>
        <w:rPr>
          <w:b/>
          <w:spacing w:val="-1"/>
        </w:rPr>
      </w:pPr>
    </w:p>
    <w:sectPr w:rsidR="00C33903" w:rsidSect="00DF4EB5">
      <w:pgSz w:w="11906" w:h="16838"/>
      <w:pgMar w:top="142" w:right="567"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10D" w:rsidRDefault="00C8510D">
      <w:r>
        <w:separator/>
      </w:r>
    </w:p>
  </w:endnote>
  <w:endnote w:type="continuationSeparator" w:id="1">
    <w:p w:rsidR="00C8510D" w:rsidRDefault="00C85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10D" w:rsidRDefault="00C8510D">
      <w:r>
        <w:separator/>
      </w:r>
    </w:p>
  </w:footnote>
  <w:footnote w:type="continuationSeparator" w:id="1">
    <w:p w:rsidR="00C8510D" w:rsidRDefault="00C85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DEF"/>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DB7FB1"/>
    <w:multiLevelType w:val="hybridMultilevel"/>
    <w:tmpl w:val="C5A87424"/>
    <w:lvl w:ilvl="0" w:tplc="F1CA5AE6">
      <w:numFmt w:val="bullet"/>
      <w:lvlText w:val="-"/>
      <w:lvlJc w:val="left"/>
      <w:pPr>
        <w:tabs>
          <w:tab w:val="num" w:pos="1938"/>
        </w:tabs>
        <w:ind w:left="1938" w:hanging="123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B77046A"/>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2422063"/>
    <w:multiLevelType w:val="hybridMultilevel"/>
    <w:tmpl w:val="DF30B6B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3957F0F"/>
    <w:multiLevelType w:val="hybridMultilevel"/>
    <w:tmpl w:val="D9FAC59A"/>
    <w:lvl w:ilvl="0" w:tplc="FFFFFFFF">
      <w:start w:val="1"/>
      <w:numFmt w:val="decimal"/>
      <w:lvlText w:val="%1)"/>
      <w:lvlJc w:val="left"/>
      <w:pPr>
        <w:tabs>
          <w:tab w:val="num" w:pos="420"/>
        </w:tabs>
        <w:ind w:left="420" w:hanging="360"/>
      </w:pPr>
      <w:rPr>
        <w:rFonts w:cs="Times New Roman" w:hint="default"/>
      </w:rPr>
    </w:lvl>
    <w:lvl w:ilvl="1" w:tplc="FFFFFFFF" w:tentative="1">
      <w:start w:val="1"/>
      <w:numFmt w:val="lowerLetter"/>
      <w:lvlText w:val="%2."/>
      <w:lvlJc w:val="left"/>
      <w:pPr>
        <w:tabs>
          <w:tab w:val="num" w:pos="1140"/>
        </w:tabs>
        <w:ind w:left="1140" w:hanging="360"/>
      </w:pPr>
      <w:rPr>
        <w:rFonts w:cs="Times New Roman"/>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5">
    <w:nsid w:val="14AB1CB8"/>
    <w:multiLevelType w:val="hybridMultilevel"/>
    <w:tmpl w:val="D0C84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45F4D"/>
    <w:multiLevelType w:val="hybridMultilevel"/>
    <w:tmpl w:val="AD96C4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9C5F9E"/>
    <w:multiLevelType w:val="hybridMultilevel"/>
    <w:tmpl w:val="FBAC9ECC"/>
    <w:lvl w:ilvl="0" w:tplc="3A6C9B72">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F7E5147"/>
    <w:multiLevelType w:val="hybridMultilevel"/>
    <w:tmpl w:val="4D3C73AA"/>
    <w:lvl w:ilvl="0" w:tplc="2E201094">
      <w:start w:val="3"/>
      <w:numFmt w:val="bullet"/>
      <w:lvlText w:val="-"/>
      <w:lvlJc w:val="left"/>
      <w:pPr>
        <w:tabs>
          <w:tab w:val="num" w:pos="1683"/>
        </w:tabs>
        <w:ind w:left="1683" w:hanging="97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274C5936"/>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9636786"/>
    <w:multiLevelType w:val="multilevel"/>
    <w:tmpl w:val="BEA07736"/>
    <w:lvl w:ilvl="0">
      <w:start w:val="1"/>
      <w:numFmt w:val="decimal"/>
      <w:lvlText w:val="%1.   "/>
      <w:lvlJc w:val="left"/>
      <w:pPr>
        <w:tabs>
          <w:tab w:val="num" w:pos="1560"/>
        </w:tabs>
        <w:ind w:left="-11" w:firstLine="851"/>
      </w:pPr>
      <w:rPr>
        <w:rFonts w:cs="Times New Roman"/>
      </w:rPr>
    </w:lvl>
    <w:lvl w:ilvl="1">
      <w:start w:val="1"/>
      <w:numFmt w:val="decimal"/>
      <w:lvlText w:val="%1.%2 "/>
      <w:lvlJc w:val="left"/>
      <w:pPr>
        <w:tabs>
          <w:tab w:val="num" w:pos="1673"/>
        </w:tabs>
        <w:ind w:left="46" w:firstLine="907"/>
      </w:pPr>
      <w:rPr>
        <w:rFonts w:cs="Times New Roman"/>
      </w:rPr>
    </w:lvl>
    <w:lvl w:ilvl="2">
      <w:start w:val="1"/>
      <w:numFmt w:val="bullet"/>
      <w:lvlText w:val=""/>
      <w:lvlJc w:val="left"/>
      <w:pPr>
        <w:tabs>
          <w:tab w:val="num" w:pos="1520"/>
        </w:tabs>
        <w:ind w:left="1520" w:hanging="397"/>
      </w:pPr>
      <w:rPr>
        <w:rFonts w:ascii="Symbol" w:hAnsi="Symbol" w:hint="default"/>
      </w:rPr>
    </w:lvl>
    <w:lvl w:ilvl="3">
      <w:start w:val="1"/>
      <w:numFmt w:val="decimal"/>
      <w:lvlText w:val="%1.%2.%3.%4"/>
      <w:lvlJc w:val="left"/>
      <w:pPr>
        <w:tabs>
          <w:tab w:val="num" w:pos="853"/>
        </w:tabs>
        <w:ind w:left="853" w:hanging="864"/>
      </w:pPr>
      <w:rPr>
        <w:rFonts w:cs="Times New Roman"/>
      </w:rPr>
    </w:lvl>
    <w:lvl w:ilvl="4">
      <w:start w:val="1"/>
      <w:numFmt w:val="decimal"/>
      <w:lvlText w:val="%1.%2.%3.%4.%5"/>
      <w:lvlJc w:val="left"/>
      <w:pPr>
        <w:tabs>
          <w:tab w:val="num" w:pos="997"/>
        </w:tabs>
        <w:ind w:left="997" w:hanging="1008"/>
      </w:pPr>
      <w:rPr>
        <w:rFonts w:cs="Times New Roman"/>
      </w:rPr>
    </w:lvl>
    <w:lvl w:ilvl="5">
      <w:start w:val="1"/>
      <w:numFmt w:val="decimal"/>
      <w:lvlText w:val="%1.%2.%3.%4.%5.%6"/>
      <w:lvlJc w:val="left"/>
      <w:pPr>
        <w:tabs>
          <w:tab w:val="num" w:pos="1141"/>
        </w:tabs>
        <w:ind w:left="1141" w:hanging="1152"/>
      </w:pPr>
      <w:rPr>
        <w:rFonts w:cs="Times New Roman"/>
      </w:rPr>
    </w:lvl>
    <w:lvl w:ilvl="6">
      <w:start w:val="1"/>
      <w:numFmt w:val="decimal"/>
      <w:lvlText w:val="%1.%2.%3.%4.%5.%6.%7"/>
      <w:lvlJc w:val="left"/>
      <w:pPr>
        <w:tabs>
          <w:tab w:val="num" w:pos="1285"/>
        </w:tabs>
        <w:ind w:left="1285" w:hanging="1296"/>
      </w:pPr>
      <w:rPr>
        <w:rFonts w:cs="Times New Roman"/>
      </w:rPr>
    </w:lvl>
    <w:lvl w:ilvl="7">
      <w:start w:val="1"/>
      <w:numFmt w:val="decimal"/>
      <w:lvlText w:val="%1.%2.%3.%4.%5.%6.%7.%8"/>
      <w:lvlJc w:val="left"/>
      <w:pPr>
        <w:tabs>
          <w:tab w:val="num" w:pos="1429"/>
        </w:tabs>
        <w:ind w:left="1429" w:hanging="1440"/>
      </w:pPr>
      <w:rPr>
        <w:rFonts w:cs="Times New Roman"/>
      </w:rPr>
    </w:lvl>
    <w:lvl w:ilvl="8">
      <w:start w:val="1"/>
      <w:numFmt w:val="decimal"/>
      <w:lvlText w:val="%1.%2.%3.%4.%5.%6.%7.%8.%9"/>
      <w:lvlJc w:val="left"/>
      <w:pPr>
        <w:tabs>
          <w:tab w:val="num" w:pos="1573"/>
        </w:tabs>
        <w:ind w:left="1573" w:hanging="1584"/>
      </w:pPr>
      <w:rPr>
        <w:rFonts w:cs="Times New Roman"/>
      </w:rPr>
    </w:lvl>
  </w:abstractNum>
  <w:abstractNum w:abstractNumId="11">
    <w:nsid w:val="30044441"/>
    <w:multiLevelType w:val="hybridMultilevel"/>
    <w:tmpl w:val="60AAF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1CA56A8"/>
    <w:multiLevelType w:val="multilevel"/>
    <w:tmpl w:val="332694A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CD02B04"/>
    <w:multiLevelType w:val="hybridMultilevel"/>
    <w:tmpl w:val="4E24307A"/>
    <w:lvl w:ilvl="0" w:tplc="65A4B71C">
      <w:start w:val="1"/>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15A6D19"/>
    <w:multiLevelType w:val="multilevel"/>
    <w:tmpl w:val="332694A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3333EEF"/>
    <w:multiLevelType w:val="hybridMultilevel"/>
    <w:tmpl w:val="0B561FC8"/>
    <w:lvl w:ilvl="0" w:tplc="669E4F78">
      <w:numFmt w:val="bullet"/>
      <w:lvlText w:val="-"/>
      <w:lvlJc w:val="left"/>
      <w:pPr>
        <w:tabs>
          <w:tab w:val="num" w:pos="1785"/>
        </w:tabs>
        <w:ind w:left="1785" w:hanging="106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5BB5E45"/>
    <w:multiLevelType w:val="hybridMultilevel"/>
    <w:tmpl w:val="B5C61862"/>
    <w:lvl w:ilvl="0" w:tplc="65A4B71C">
      <w:start w:val="12"/>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4DD6160"/>
    <w:multiLevelType w:val="hybridMultilevel"/>
    <w:tmpl w:val="DAA0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6E689A"/>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F43665F"/>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5A0098C"/>
    <w:multiLevelType w:val="hybridMultilevel"/>
    <w:tmpl w:val="E6C6F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88C014F"/>
    <w:multiLevelType w:val="hybridMultilevel"/>
    <w:tmpl w:val="ABF670D2"/>
    <w:lvl w:ilvl="0" w:tplc="04190001">
      <w:start w:val="1"/>
      <w:numFmt w:val="bullet"/>
      <w:lvlText w:val=""/>
      <w:lvlJc w:val="left"/>
      <w:pPr>
        <w:tabs>
          <w:tab w:val="num" w:pos="1515"/>
        </w:tabs>
        <w:ind w:left="151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B20082A"/>
    <w:multiLevelType w:val="hybridMultilevel"/>
    <w:tmpl w:val="B3401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680135"/>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74A06E4E"/>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884360B"/>
    <w:multiLevelType w:val="hybridMultilevel"/>
    <w:tmpl w:val="BEA44626"/>
    <w:lvl w:ilvl="0" w:tplc="D03631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21"/>
  </w:num>
  <w:num w:numId="3">
    <w:abstractNumId w:val="3"/>
  </w:num>
  <w:num w:numId="4">
    <w:abstractNumId w:val="10"/>
  </w:num>
  <w:num w:numId="5">
    <w:abstractNumId w:val="7"/>
  </w:num>
  <w:num w:numId="6">
    <w:abstractNumId w:val="4"/>
  </w:num>
  <w:num w:numId="7">
    <w:abstractNumId w:val="8"/>
  </w:num>
  <w:num w:numId="8">
    <w:abstractNumId w:val="25"/>
  </w:num>
  <w:num w:numId="9">
    <w:abstractNumId w:val="15"/>
  </w:num>
  <w:num w:numId="10">
    <w:abstractNumId w:val="21"/>
  </w:num>
  <w:num w:numId="11">
    <w:abstractNumId w:val="1"/>
  </w:num>
  <w:num w:numId="12">
    <w:abstractNumId w:val="11"/>
  </w:num>
  <w:num w:numId="13">
    <w:abstractNumId w:val="20"/>
  </w:num>
  <w:num w:numId="14">
    <w:abstractNumId w:val="13"/>
  </w:num>
  <w:num w:numId="15">
    <w:abstractNumId w:val="14"/>
  </w:num>
  <w:num w:numId="16">
    <w:abstractNumId w:val="12"/>
  </w:num>
  <w:num w:numId="17">
    <w:abstractNumId w:val="18"/>
  </w:num>
  <w:num w:numId="18">
    <w:abstractNumId w:val="23"/>
  </w:num>
  <w:num w:numId="19">
    <w:abstractNumId w:val="2"/>
  </w:num>
  <w:num w:numId="20">
    <w:abstractNumId w:val="19"/>
  </w:num>
  <w:num w:numId="21">
    <w:abstractNumId w:val="0"/>
  </w:num>
  <w:num w:numId="22">
    <w:abstractNumId w:val="24"/>
  </w:num>
  <w:num w:numId="23">
    <w:abstractNumId w:val="9"/>
  </w:num>
  <w:num w:numId="24">
    <w:abstractNumId w:val="16"/>
  </w:num>
  <w:num w:numId="25">
    <w:abstractNumId w:val="22"/>
  </w:num>
  <w:num w:numId="26">
    <w:abstractNumId w:val="17"/>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5A3"/>
    <w:rsid w:val="0000098F"/>
    <w:rsid w:val="00000CB0"/>
    <w:rsid w:val="000013C7"/>
    <w:rsid w:val="00001E05"/>
    <w:rsid w:val="00002A37"/>
    <w:rsid w:val="000057A1"/>
    <w:rsid w:val="0000620F"/>
    <w:rsid w:val="00006A06"/>
    <w:rsid w:val="00006FB7"/>
    <w:rsid w:val="00011E47"/>
    <w:rsid w:val="00012783"/>
    <w:rsid w:val="00014364"/>
    <w:rsid w:val="000149AC"/>
    <w:rsid w:val="00014D10"/>
    <w:rsid w:val="000154AF"/>
    <w:rsid w:val="000159A1"/>
    <w:rsid w:val="00017C73"/>
    <w:rsid w:val="00017E8D"/>
    <w:rsid w:val="0002149A"/>
    <w:rsid w:val="0002223E"/>
    <w:rsid w:val="00022657"/>
    <w:rsid w:val="000240BA"/>
    <w:rsid w:val="00024468"/>
    <w:rsid w:val="000249A5"/>
    <w:rsid w:val="00025F23"/>
    <w:rsid w:val="00025FF7"/>
    <w:rsid w:val="000269BC"/>
    <w:rsid w:val="0003179F"/>
    <w:rsid w:val="00031A9C"/>
    <w:rsid w:val="00031F3A"/>
    <w:rsid w:val="00032253"/>
    <w:rsid w:val="00032665"/>
    <w:rsid w:val="000333AC"/>
    <w:rsid w:val="000356A7"/>
    <w:rsid w:val="00035A7B"/>
    <w:rsid w:val="0003659B"/>
    <w:rsid w:val="0003677C"/>
    <w:rsid w:val="00037BB1"/>
    <w:rsid w:val="000405F1"/>
    <w:rsid w:val="0004101F"/>
    <w:rsid w:val="00041140"/>
    <w:rsid w:val="00042D04"/>
    <w:rsid w:val="000465FC"/>
    <w:rsid w:val="00046B22"/>
    <w:rsid w:val="00047494"/>
    <w:rsid w:val="00047A12"/>
    <w:rsid w:val="000511AA"/>
    <w:rsid w:val="000516F6"/>
    <w:rsid w:val="00053189"/>
    <w:rsid w:val="000541E1"/>
    <w:rsid w:val="000552C0"/>
    <w:rsid w:val="000559F5"/>
    <w:rsid w:val="0005624C"/>
    <w:rsid w:val="00056390"/>
    <w:rsid w:val="000565EB"/>
    <w:rsid w:val="0005701B"/>
    <w:rsid w:val="00057A4F"/>
    <w:rsid w:val="00060ED6"/>
    <w:rsid w:val="0006139C"/>
    <w:rsid w:val="000617FB"/>
    <w:rsid w:val="00062131"/>
    <w:rsid w:val="0006270B"/>
    <w:rsid w:val="00062EC7"/>
    <w:rsid w:val="00063CA0"/>
    <w:rsid w:val="00066130"/>
    <w:rsid w:val="00072D01"/>
    <w:rsid w:val="00073313"/>
    <w:rsid w:val="00075135"/>
    <w:rsid w:val="00075BA4"/>
    <w:rsid w:val="00077956"/>
    <w:rsid w:val="00077AFC"/>
    <w:rsid w:val="0008021E"/>
    <w:rsid w:val="00081197"/>
    <w:rsid w:val="00081A82"/>
    <w:rsid w:val="00081F14"/>
    <w:rsid w:val="00082F2D"/>
    <w:rsid w:val="00084D1D"/>
    <w:rsid w:val="000856FC"/>
    <w:rsid w:val="00087FBE"/>
    <w:rsid w:val="00092900"/>
    <w:rsid w:val="000929A4"/>
    <w:rsid w:val="0009337B"/>
    <w:rsid w:val="000936EE"/>
    <w:rsid w:val="00093F6C"/>
    <w:rsid w:val="00094251"/>
    <w:rsid w:val="00095F88"/>
    <w:rsid w:val="000965CD"/>
    <w:rsid w:val="000A2116"/>
    <w:rsid w:val="000A31E7"/>
    <w:rsid w:val="000A3FB0"/>
    <w:rsid w:val="000A3FCF"/>
    <w:rsid w:val="000A56D0"/>
    <w:rsid w:val="000A61ED"/>
    <w:rsid w:val="000A63D1"/>
    <w:rsid w:val="000A7404"/>
    <w:rsid w:val="000B03D9"/>
    <w:rsid w:val="000B1441"/>
    <w:rsid w:val="000B16D3"/>
    <w:rsid w:val="000B16F6"/>
    <w:rsid w:val="000B235E"/>
    <w:rsid w:val="000B2DFF"/>
    <w:rsid w:val="000B39C4"/>
    <w:rsid w:val="000B4947"/>
    <w:rsid w:val="000B4C1B"/>
    <w:rsid w:val="000B5154"/>
    <w:rsid w:val="000B593E"/>
    <w:rsid w:val="000B66DC"/>
    <w:rsid w:val="000B6B7B"/>
    <w:rsid w:val="000B6ED4"/>
    <w:rsid w:val="000C06BD"/>
    <w:rsid w:val="000C17B0"/>
    <w:rsid w:val="000C25EC"/>
    <w:rsid w:val="000C2639"/>
    <w:rsid w:val="000C3952"/>
    <w:rsid w:val="000C3BF0"/>
    <w:rsid w:val="000C47B9"/>
    <w:rsid w:val="000C4BC8"/>
    <w:rsid w:val="000C4D90"/>
    <w:rsid w:val="000C4E29"/>
    <w:rsid w:val="000C72DD"/>
    <w:rsid w:val="000D0F2C"/>
    <w:rsid w:val="000D179E"/>
    <w:rsid w:val="000D22B8"/>
    <w:rsid w:val="000D278C"/>
    <w:rsid w:val="000D4AFE"/>
    <w:rsid w:val="000D5600"/>
    <w:rsid w:val="000D634C"/>
    <w:rsid w:val="000D7FDB"/>
    <w:rsid w:val="000E366E"/>
    <w:rsid w:val="000E3989"/>
    <w:rsid w:val="000E42EC"/>
    <w:rsid w:val="000E4755"/>
    <w:rsid w:val="000E486F"/>
    <w:rsid w:val="000E6A36"/>
    <w:rsid w:val="000E6E20"/>
    <w:rsid w:val="000E7483"/>
    <w:rsid w:val="000F02E8"/>
    <w:rsid w:val="000F10BE"/>
    <w:rsid w:val="000F14C5"/>
    <w:rsid w:val="000F2191"/>
    <w:rsid w:val="000F2579"/>
    <w:rsid w:val="000F721A"/>
    <w:rsid w:val="000F73D3"/>
    <w:rsid w:val="000F79F2"/>
    <w:rsid w:val="00101D5C"/>
    <w:rsid w:val="00101F53"/>
    <w:rsid w:val="00102A2B"/>
    <w:rsid w:val="00102E93"/>
    <w:rsid w:val="00102F91"/>
    <w:rsid w:val="00104326"/>
    <w:rsid w:val="001045DE"/>
    <w:rsid w:val="00104E36"/>
    <w:rsid w:val="001052A9"/>
    <w:rsid w:val="00105650"/>
    <w:rsid w:val="00105CE7"/>
    <w:rsid w:val="001129A6"/>
    <w:rsid w:val="00113472"/>
    <w:rsid w:val="001135C4"/>
    <w:rsid w:val="00113A1F"/>
    <w:rsid w:val="0011435B"/>
    <w:rsid w:val="001143F5"/>
    <w:rsid w:val="00114926"/>
    <w:rsid w:val="001149FF"/>
    <w:rsid w:val="0011633A"/>
    <w:rsid w:val="00116387"/>
    <w:rsid w:val="001165AC"/>
    <w:rsid w:val="00120C7E"/>
    <w:rsid w:val="001210C9"/>
    <w:rsid w:val="001218B5"/>
    <w:rsid w:val="001218E1"/>
    <w:rsid w:val="00124614"/>
    <w:rsid w:val="0012463E"/>
    <w:rsid w:val="001248FA"/>
    <w:rsid w:val="00124F89"/>
    <w:rsid w:val="00125E1C"/>
    <w:rsid w:val="0012771B"/>
    <w:rsid w:val="0013105F"/>
    <w:rsid w:val="00131185"/>
    <w:rsid w:val="00132C65"/>
    <w:rsid w:val="00133D87"/>
    <w:rsid w:val="001352CE"/>
    <w:rsid w:val="00136F50"/>
    <w:rsid w:val="001372A0"/>
    <w:rsid w:val="00137616"/>
    <w:rsid w:val="001424DA"/>
    <w:rsid w:val="00142942"/>
    <w:rsid w:val="001429C3"/>
    <w:rsid w:val="00142DA7"/>
    <w:rsid w:val="0014332D"/>
    <w:rsid w:val="0014342D"/>
    <w:rsid w:val="00145077"/>
    <w:rsid w:val="0014509D"/>
    <w:rsid w:val="001453C7"/>
    <w:rsid w:val="00145A59"/>
    <w:rsid w:val="00145D1E"/>
    <w:rsid w:val="0015047F"/>
    <w:rsid w:val="001519CF"/>
    <w:rsid w:val="00151E43"/>
    <w:rsid w:val="00151F1C"/>
    <w:rsid w:val="00153863"/>
    <w:rsid w:val="00153AC0"/>
    <w:rsid w:val="001547B8"/>
    <w:rsid w:val="00154CE5"/>
    <w:rsid w:val="001561AA"/>
    <w:rsid w:val="00157113"/>
    <w:rsid w:val="00157ECC"/>
    <w:rsid w:val="0016015F"/>
    <w:rsid w:val="001601AA"/>
    <w:rsid w:val="001621ED"/>
    <w:rsid w:val="00162627"/>
    <w:rsid w:val="001641AA"/>
    <w:rsid w:val="001658BE"/>
    <w:rsid w:val="001658D6"/>
    <w:rsid w:val="0017525E"/>
    <w:rsid w:val="00176117"/>
    <w:rsid w:val="00176936"/>
    <w:rsid w:val="00177916"/>
    <w:rsid w:val="00177DDF"/>
    <w:rsid w:val="00180697"/>
    <w:rsid w:val="0018072C"/>
    <w:rsid w:val="00183704"/>
    <w:rsid w:val="00183DD5"/>
    <w:rsid w:val="00184659"/>
    <w:rsid w:val="00184F8B"/>
    <w:rsid w:val="0018541A"/>
    <w:rsid w:val="00185595"/>
    <w:rsid w:val="00192795"/>
    <w:rsid w:val="00192F71"/>
    <w:rsid w:val="001937BC"/>
    <w:rsid w:val="0019745E"/>
    <w:rsid w:val="001A0863"/>
    <w:rsid w:val="001A24B0"/>
    <w:rsid w:val="001A3DAB"/>
    <w:rsid w:val="001A4FD5"/>
    <w:rsid w:val="001A6458"/>
    <w:rsid w:val="001A6676"/>
    <w:rsid w:val="001A701F"/>
    <w:rsid w:val="001B02CE"/>
    <w:rsid w:val="001B228B"/>
    <w:rsid w:val="001B249C"/>
    <w:rsid w:val="001B3A68"/>
    <w:rsid w:val="001B47DC"/>
    <w:rsid w:val="001B5E29"/>
    <w:rsid w:val="001B5E64"/>
    <w:rsid w:val="001B6A70"/>
    <w:rsid w:val="001B70BC"/>
    <w:rsid w:val="001B7BBC"/>
    <w:rsid w:val="001C0740"/>
    <w:rsid w:val="001C0888"/>
    <w:rsid w:val="001C2067"/>
    <w:rsid w:val="001C417B"/>
    <w:rsid w:val="001C5E11"/>
    <w:rsid w:val="001C693F"/>
    <w:rsid w:val="001C735E"/>
    <w:rsid w:val="001C7BE9"/>
    <w:rsid w:val="001D005F"/>
    <w:rsid w:val="001D0428"/>
    <w:rsid w:val="001D0E00"/>
    <w:rsid w:val="001D36B1"/>
    <w:rsid w:val="001D3B0F"/>
    <w:rsid w:val="001D4816"/>
    <w:rsid w:val="001D61FE"/>
    <w:rsid w:val="001D6749"/>
    <w:rsid w:val="001D6B96"/>
    <w:rsid w:val="001D7819"/>
    <w:rsid w:val="001D7F56"/>
    <w:rsid w:val="001E00A4"/>
    <w:rsid w:val="001E0A20"/>
    <w:rsid w:val="001E235D"/>
    <w:rsid w:val="001E2B28"/>
    <w:rsid w:val="001E4E8D"/>
    <w:rsid w:val="001E5887"/>
    <w:rsid w:val="001E5ECF"/>
    <w:rsid w:val="001E6050"/>
    <w:rsid w:val="001E6152"/>
    <w:rsid w:val="001E62E5"/>
    <w:rsid w:val="001F37A3"/>
    <w:rsid w:val="001F53CA"/>
    <w:rsid w:val="001F53F2"/>
    <w:rsid w:val="001F5A3B"/>
    <w:rsid w:val="001F5BF3"/>
    <w:rsid w:val="001F5D8F"/>
    <w:rsid w:val="001F6E08"/>
    <w:rsid w:val="001F763A"/>
    <w:rsid w:val="001F7667"/>
    <w:rsid w:val="001F7940"/>
    <w:rsid w:val="001F7BEE"/>
    <w:rsid w:val="0020215B"/>
    <w:rsid w:val="00210485"/>
    <w:rsid w:val="00210A12"/>
    <w:rsid w:val="00214450"/>
    <w:rsid w:val="002148FC"/>
    <w:rsid w:val="0021522D"/>
    <w:rsid w:val="002159C7"/>
    <w:rsid w:val="0021794D"/>
    <w:rsid w:val="00220ABC"/>
    <w:rsid w:val="002257D5"/>
    <w:rsid w:val="00225C44"/>
    <w:rsid w:val="002264C8"/>
    <w:rsid w:val="002275E3"/>
    <w:rsid w:val="00230AF9"/>
    <w:rsid w:val="00230EE5"/>
    <w:rsid w:val="00231201"/>
    <w:rsid w:val="00231605"/>
    <w:rsid w:val="00231722"/>
    <w:rsid w:val="00231CE3"/>
    <w:rsid w:val="0023255A"/>
    <w:rsid w:val="00232EE5"/>
    <w:rsid w:val="002345E5"/>
    <w:rsid w:val="00234698"/>
    <w:rsid w:val="00237087"/>
    <w:rsid w:val="002410E5"/>
    <w:rsid w:val="00242BC2"/>
    <w:rsid w:val="00242D06"/>
    <w:rsid w:val="002447E2"/>
    <w:rsid w:val="00250CA8"/>
    <w:rsid w:val="00251795"/>
    <w:rsid w:val="00251F23"/>
    <w:rsid w:val="00252934"/>
    <w:rsid w:val="002531B7"/>
    <w:rsid w:val="00253DBC"/>
    <w:rsid w:val="00255A89"/>
    <w:rsid w:val="00255B2F"/>
    <w:rsid w:val="00256F9D"/>
    <w:rsid w:val="0026313E"/>
    <w:rsid w:val="00264528"/>
    <w:rsid w:val="00264BEB"/>
    <w:rsid w:val="0026520D"/>
    <w:rsid w:val="0026619A"/>
    <w:rsid w:val="0026675C"/>
    <w:rsid w:val="00267DB2"/>
    <w:rsid w:val="00271830"/>
    <w:rsid w:val="00274CE5"/>
    <w:rsid w:val="002773C8"/>
    <w:rsid w:val="00277B1D"/>
    <w:rsid w:val="00280E8E"/>
    <w:rsid w:val="002812F2"/>
    <w:rsid w:val="00283AA9"/>
    <w:rsid w:val="00283BE6"/>
    <w:rsid w:val="00283F1D"/>
    <w:rsid w:val="00285D4B"/>
    <w:rsid w:val="002868BA"/>
    <w:rsid w:val="00286FB7"/>
    <w:rsid w:val="002873EA"/>
    <w:rsid w:val="0028779F"/>
    <w:rsid w:val="00287D44"/>
    <w:rsid w:val="002903D0"/>
    <w:rsid w:val="00291161"/>
    <w:rsid w:val="0029148B"/>
    <w:rsid w:val="00292244"/>
    <w:rsid w:val="0029323E"/>
    <w:rsid w:val="0029376C"/>
    <w:rsid w:val="00293C01"/>
    <w:rsid w:val="00293CB7"/>
    <w:rsid w:val="00294178"/>
    <w:rsid w:val="00294849"/>
    <w:rsid w:val="002955AC"/>
    <w:rsid w:val="00296880"/>
    <w:rsid w:val="00297F16"/>
    <w:rsid w:val="002A04E7"/>
    <w:rsid w:val="002A3386"/>
    <w:rsid w:val="002A421A"/>
    <w:rsid w:val="002A6F08"/>
    <w:rsid w:val="002A752D"/>
    <w:rsid w:val="002A764E"/>
    <w:rsid w:val="002B0B97"/>
    <w:rsid w:val="002B0C54"/>
    <w:rsid w:val="002B2454"/>
    <w:rsid w:val="002B28C7"/>
    <w:rsid w:val="002B2C2C"/>
    <w:rsid w:val="002B521A"/>
    <w:rsid w:val="002B5668"/>
    <w:rsid w:val="002B646B"/>
    <w:rsid w:val="002B6B9D"/>
    <w:rsid w:val="002B6DF0"/>
    <w:rsid w:val="002C1832"/>
    <w:rsid w:val="002C2195"/>
    <w:rsid w:val="002C2CD4"/>
    <w:rsid w:val="002C30D1"/>
    <w:rsid w:val="002C4198"/>
    <w:rsid w:val="002C49EC"/>
    <w:rsid w:val="002C524D"/>
    <w:rsid w:val="002C6063"/>
    <w:rsid w:val="002C664B"/>
    <w:rsid w:val="002C6DBB"/>
    <w:rsid w:val="002C7050"/>
    <w:rsid w:val="002C7878"/>
    <w:rsid w:val="002C7B9A"/>
    <w:rsid w:val="002D030F"/>
    <w:rsid w:val="002D1547"/>
    <w:rsid w:val="002D224C"/>
    <w:rsid w:val="002D240F"/>
    <w:rsid w:val="002D36EB"/>
    <w:rsid w:val="002D3A0F"/>
    <w:rsid w:val="002D405F"/>
    <w:rsid w:val="002D4838"/>
    <w:rsid w:val="002D4934"/>
    <w:rsid w:val="002D617B"/>
    <w:rsid w:val="002D61F2"/>
    <w:rsid w:val="002E0B48"/>
    <w:rsid w:val="002E0F80"/>
    <w:rsid w:val="002E2E59"/>
    <w:rsid w:val="002E3503"/>
    <w:rsid w:val="002E3762"/>
    <w:rsid w:val="002E46C0"/>
    <w:rsid w:val="002E4C43"/>
    <w:rsid w:val="002E5B9F"/>
    <w:rsid w:val="002E65AD"/>
    <w:rsid w:val="002E721A"/>
    <w:rsid w:val="002E7659"/>
    <w:rsid w:val="002E786D"/>
    <w:rsid w:val="002E7DE5"/>
    <w:rsid w:val="002F327E"/>
    <w:rsid w:val="002F5254"/>
    <w:rsid w:val="002F5F06"/>
    <w:rsid w:val="00300324"/>
    <w:rsid w:val="003011E3"/>
    <w:rsid w:val="00302FFF"/>
    <w:rsid w:val="00303446"/>
    <w:rsid w:val="003079BA"/>
    <w:rsid w:val="003108B5"/>
    <w:rsid w:val="00312272"/>
    <w:rsid w:val="00312FFC"/>
    <w:rsid w:val="003132B6"/>
    <w:rsid w:val="00314958"/>
    <w:rsid w:val="00314C74"/>
    <w:rsid w:val="00314DC8"/>
    <w:rsid w:val="00315AC6"/>
    <w:rsid w:val="00316451"/>
    <w:rsid w:val="00317550"/>
    <w:rsid w:val="00317D20"/>
    <w:rsid w:val="00320650"/>
    <w:rsid w:val="00320B3B"/>
    <w:rsid w:val="00321921"/>
    <w:rsid w:val="0032295F"/>
    <w:rsid w:val="00322EFB"/>
    <w:rsid w:val="003232B1"/>
    <w:rsid w:val="003236CE"/>
    <w:rsid w:val="00323785"/>
    <w:rsid w:val="00324953"/>
    <w:rsid w:val="00325791"/>
    <w:rsid w:val="00326CA6"/>
    <w:rsid w:val="00326F4A"/>
    <w:rsid w:val="0032716A"/>
    <w:rsid w:val="003275E3"/>
    <w:rsid w:val="00330536"/>
    <w:rsid w:val="003310F1"/>
    <w:rsid w:val="0033149A"/>
    <w:rsid w:val="00332763"/>
    <w:rsid w:val="00332B4F"/>
    <w:rsid w:val="00334512"/>
    <w:rsid w:val="003348CA"/>
    <w:rsid w:val="00335014"/>
    <w:rsid w:val="0033530F"/>
    <w:rsid w:val="00335614"/>
    <w:rsid w:val="00335B8E"/>
    <w:rsid w:val="0033648F"/>
    <w:rsid w:val="00337E82"/>
    <w:rsid w:val="003412E5"/>
    <w:rsid w:val="00341C22"/>
    <w:rsid w:val="003424ED"/>
    <w:rsid w:val="00342844"/>
    <w:rsid w:val="00344134"/>
    <w:rsid w:val="0034452A"/>
    <w:rsid w:val="00344921"/>
    <w:rsid w:val="0034505F"/>
    <w:rsid w:val="00346164"/>
    <w:rsid w:val="0034629B"/>
    <w:rsid w:val="00346A2F"/>
    <w:rsid w:val="00350C4A"/>
    <w:rsid w:val="0035278E"/>
    <w:rsid w:val="00352F58"/>
    <w:rsid w:val="00353CC2"/>
    <w:rsid w:val="0035423F"/>
    <w:rsid w:val="00355648"/>
    <w:rsid w:val="00356E69"/>
    <w:rsid w:val="00360D77"/>
    <w:rsid w:val="0036225F"/>
    <w:rsid w:val="0036230F"/>
    <w:rsid w:val="0036537C"/>
    <w:rsid w:val="003714B5"/>
    <w:rsid w:val="0037171A"/>
    <w:rsid w:val="00372D1D"/>
    <w:rsid w:val="00372E4F"/>
    <w:rsid w:val="00372F82"/>
    <w:rsid w:val="00372FE0"/>
    <w:rsid w:val="00374302"/>
    <w:rsid w:val="00374894"/>
    <w:rsid w:val="00375033"/>
    <w:rsid w:val="00375DC6"/>
    <w:rsid w:val="00376D42"/>
    <w:rsid w:val="003773F2"/>
    <w:rsid w:val="003803AA"/>
    <w:rsid w:val="00380CE6"/>
    <w:rsid w:val="00381EBF"/>
    <w:rsid w:val="003824DC"/>
    <w:rsid w:val="003826BC"/>
    <w:rsid w:val="0038365B"/>
    <w:rsid w:val="00383951"/>
    <w:rsid w:val="00383ED6"/>
    <w:rsid w:val="0038518E"/>
    <w:rsid w:val="00386E7C"/>
    <w:rsid w:val="0039275D"/>
    <w:rsid w:val="003931EB"/>
    <w:rsid w:val="00393D9E"/>
    <w:rsid w:val="00394B06"/>
    <w:rsid w:val="00394FEB"/>
    <w:rsid w:val="00395442"/>
    <w:rsid w:val="00395562"/>
    <w:rsid w:val="00395579"/>
    <w:rsid w:val="00396552"/>
    <w:rsid w:val="00396CC5"/>
    <w:rsid w:val="00397ED4"/>
    <w:rsid w:val="00397F89"/>
    <w:rsid w:val="003A2DBE"/>
    <w:rsid w:val="003A34D4"/>
    <w:rsid w:val="003A3631"/>
    <w:rsid w:val="003A3F91"/>
    <w:rsid w:val="003A4DF1"/>
    <w:rsid w:val="003A5981"/>
    <w:rsid w:val="003A5CF1"/>
    <w:rsid w:val="003A6035"/>
    <w:rsid w:val="003A785F"/>
    <w:rsid w:val="003B09FF"/>
    <w:rsid w:val="003B1395"/>
    <w:rsid w:val="003B14B1"/>
    <w:rsid w:val="003B30A4"/>
    <w:rsid w:val="003B30F1"/>
    <w:rsid w:val="003B359B"/>
    <w:rsid w:val="003B3EE9"/>
    <w:rsid w:val="003B4292"/>
    <w:rsid w:val="003B45A2"/>
    <w:rsid w:val="003B4909"/>
    <w:rsid w:val="003B7B02"/>
    <w:rsid w:val="003B7CD9"/>
    <w:rsid w:val="003C1035"/>
    <w:rsid w:val="003C128C"/>
    <w:rsid w:val="003C1328"/>
    <w:rsid w:val="003C14F4"/>
    <w:rsid w:val="003C2D00"/>
    <w:rsid w:val="003C2DD8"/>
    <w:rsid w:val="003C33F0"/>
    <w:rsid w:val="003C3521"/>
    <w:rsid w:val="003C4425"/>
    <w:rsid w:val="003C5111"/>
    <w:rsid w:val="003C51AF"/>
    <w:rsid w:val="003C55FB"/>
    <w:rsid w:val="003C6378"/>
    <w:rsid w:val="003C687C"/>
    <w:rsid w:val="003C7DA2"/>
    <w:rsid w:val="003D1708"/>
    <w:rsid w:val="003D194F"/>
    <w:rsid w:val="003D259A"/>
    <w:rsid w:val="003D2EEC"/>
    <w:rsid w:val="003D5101"/>
    <w:rsid w:val="003D677D"/>
    <w:rsid w:val="003D7B4A"/>
    <w:rsid w:val="003E126C"/>
    <w:rsid w:val="003E27DA"/>
    <w:rsid w:val="003E3C96"/>
    <w:rsid w:val="003E408F"/>
    <w:rsid w:val="003E42C3"/>
    <w:rsid w:val="003E47C1"/>
    <w:rsid w:val="003E48D3"/>
    <w:rsid w:val="003E7BA8"/>
    <w:rsid w:val="003F016B"/>
    <w:rsid w:val="003F0FA3"/>
    <w:rsid w:val="003F1A83"/>
    <w:rsid w:val="003F2F6C"/>
    <w:rsid w:val="003F308C"/>
    <w:rsid w:val="003F5A5D"/>
    <w:rsid w:val="003F7BA0"/>
    <w:rsid w:val="00400D81"/>
    <w:rsid w:val="00403AA0"/>
    <w:rsid w:val="00403EEA"/>
    <w:rsid w:val="004042E4"/>
    <w:rsid w:val="004047F8"/>
    <w:rsid w:val="00405EDF"/>
    <w:rsid w:val="0040631A"/>
    <w:rsid w:val="00407BBE"/>
    <w:rsid w:val="0041283A"/>
    <w:rsid w:val="00414C18"/>
    <w:rsid w:val="00414DD5"/>
    <w:rsid w:val="00417A6F"/>
    <w:rsid w:val="004207B3"/>
    <w:rsid w:val="00421894"/>
    <w:rsid w:val="00421C6F"/>
    <w:rsid w:val="00421E90"/>
    <w:rsid w:val="004225E0"/>
    <w:rsid w:val="00422BEA"/>
    <w:rsid w:val="00423C27"/>
    <w:rsid w:val="0042408A"/>
    <w:rsid w:val="00424BDC"/>
    <w:rsid w:val="004256F9"/>
    <w:rsid w:val="004261F6"/>
    <w:rsid w:val="00426F88"/>
    <w:rsid w:val="00427037"/>
    <w:rsid w:val="00427794"/>
    <w:rsid w:val="004277B2"/>
    <w:rsid w:val="004314FC"/>
    <w:rsid w:val="004315AF"/>
    <w:rsid w:val="00432179"/>
    <w:rsid w:val="0043304A"/>
    <w:rsid w:val="00434F4A"/>
    <w:rsid w:val="00435420"/>
    <w:rsid w:val="00435B45"/>
    <w:rsid w:val="00436197"/>
    <w:rsid w:val="00436238"/>
    <w:rsid w:val="0043681B"/>
    <w:rsid w:val="00437E14"/>
    <w:rsid w:val="00440E06"/>
    <w:rsid w:val="0044170F"/>
    <w:rsid w:val="00441837"/>
    <w:rsid w:val="00442347"/>
    <w:rsid w:val="00443341"/>
    <w:rsid w:val="00443900"/>
    <w:rsid w:val="0044401F"/>
    <w:rsid w:val="0044557A"/>
    <w:rsid w:val="00446607"/>
    <w:rsid w:val="00451238"/>
    <w:rsid w:val="004523CB"/>
    <w:rsid w:val="00453C1D"/>
    <w:rsid w:val="004547BC"/>
    <w:rsid w:val="00455CFF"/>
    <w:rsid w:val="004561DA"/>
    <w:rsid w:val="004571BD"/>
    <w:rsid w:val="004575E7"/>
    <w:rsid w:val="00461459"/>
    <w:rsid w:val="00461F31"/>
    <w:rsid w:val="00465259"/>
    <w:rsid w:val="004653A7"/>
    <w:rsid w:val="004667AF"/>
    <w:rsid w:val="00466C25"/>
    <w:rsid w:val="00467273"/>
    <w:rsid w:val="004673CF"/>
    <w:rsid w:val="00467F78"/>
    <w:rsid w:val="00470835"/>
    <w:rsid w:val="00470B2C"/>
    <w:rsid w:val="00472D3C"/>
    <w:rsid w:val="00473C82"/>
    <w:rsid w:val="00474599"/>
    <w:rsid w:val="00474A59"/>
    <w:rsid w:val="00475665"/>
    <w:rsid w:val="0048191B"/>
    <w:rsid w:val="00481A59"/>
    <w:rsid w:val="00481FDF"/>
    <w:rsid w:val="00482C80"/>
    <w:rsid w:val="004831B5"/>
    <w:rsid w:val="0048375B"/>
    <w:rsid w:val="00483792"/>
    <w:rsid w:val="0048396B"/>
    <w:rsid w:val="00484171"/>
    <w:rsid w:val="004843BC"/>
    <w:rsid w:val="00484ACC"/>
    <w:rsid w:val="004873B2"/>
    <w:rsid w:val="0049086E"/>
    <w:rsid w:val="004908E2"/>
    <w:rsid w:val="00491F4C"/>
    <w:rsid w:val="00491FE2"/>
    <w:rsid w:val="004924EE"/>
    <w:rsid w:val="00492D1F"/>
    <w:rsid w:val="0049300A"/>
    <w:rsid w:val="00493EFA"/>
    <w:rsid w:val="00494265"/>
    <w:rsid w:val="00495573"/>
    <w:rsid w:val="0049577E"/>
    <w:rsid w:val="00495B3B"/>
    <w:rsid w:val="004963EE"/>
    <w:rsid w:val="00496DBB"/>
    <w:rsid w:val="004A1D38"/>
    <w:rsid w:val="004A289F"/>
    <w:rsid w:val="004B0073"/>
    <w:rsid w:val="004B0EEF"/>
    <w:rsid w:val="004B138C"/>
    <w:rsid w:val="004B2070"/>
    <w:rsid w:val="004B3273"/>
    <w:rsid w:val="004B49FA"/>
    <w:rsid w:val="004B6826"/>
    <w:rsid w:val="004B7C85"/>
    <w:rsid w:val="004B7F63"/>
    <w:rsid w:val="004C0638"/>
    <w:rsid w:val="004C0855"/>
    <w:rsid w:val="004C0D6E"/>
    <w:rsid w:val="004C0F88"/>
    <w:rsid w:val="004C2332"/>
    <w:rsid w:val="004C45EE"/>
    <w:rsid w:val="004C4A8D"/>
    <w:rsid w:val="004C7443"/>
    <w:rsid w:val="004D129D"/>
    <w:rsid w:val="004D3439"/>
    <w:rsid w:val="004D3BC7"/>
    <w:rsid w:val="004D3DD4"/>
    <w:rsid w:val="004E2250"/>
    <w:rsid w:val="004E2F18"/>
    <w:rsid w:val="004E385B"/>
    <w:rsid w:val="004E3BA6"/>
    <w:rsid w:val="004E5CFC"/>
    <w:rsid w:val="004E7534"/>
    <w:rsid w:val="004F36B7"/>
    <w:rsid w:val="004F3C3B"/>
    <w:rsid w:val="004F5DCE"/>
    <w:rsid w:val="004F5FD8"/>
    <w:rsid w:val="004F6EBC"/>
    <w:rsid w:val="004F7678"/>
    <w:rsid w:val="0050124C"/>
    <w:rsid w:val="0050163D"/>
    <w:rsid w:val="00502293"/>
    <w:rsid w:val="005028E5"/>
    <w:rsid w:val="00502EB8"/>
    <w:rsid w:val="005032EB"/>
    <w:rsid w:val="005036DA"/>
    <w:rsid w:val="00503F9A"/>
    <w:rsid w:val="00505048"/>
    <w:rsid w:val="0050684B"/>
    <w:rsid w:val="0050704A"/>
    <w:rsid w:val="005072C5"/>
    <w:rsid w:val="0051054A"/>
    <w:rsid w:val="00510D5E"/>
    <w:rsid w:val="005129C5"/>
    <w:rsid w:val="0051334B"/>
    <w:rsid w:val="005138CC"/>
    <w:rsid w:val="00515AA1"/>
    <w:rsid w:val="005204B6"/>
    <w:rsid w:val="005218E7"/>
    <w:rsid w:val="005240E5"/>
    <w:rsid w:val="00524CBB"/>
    <w:rsid w:val="005254A0"/>
    <w:rsid w:val="00526190"/>
    <w:rsid w:val="005308EC"/>
    <w:rsid w:val="005317A9"/>
    <w:rsid w:val="00532207"/>
    <w:rsid w:val="00532C1F"/>
    <w:rsid w:val="005364DF"/>
    <w:rsid w:val="005370BF"/>
    <w:rsid w:val="00537C45"/>
    <w:rsid w:val="005407DA"/>
    <w:rsid w:val="0054214C"/>
    <w:rsid w:val="00542A55"/>
    <w:rsid w:val="00543AEC"/>
    <w:rsid w:val="00543FCD"/>
    <w:rsid w:val="0054416C"/>
    <w:rsid w:val="005446C3"/>
    <w:rsid w:val="00544EB6"/>
    <w:rsid w:val="00546BEF"/>
    <w:rsid w:val="00547BED"/>
    <w:rsid w:val="00550D21"/>
    <w:rsid w:val="00551B7C"/>
    <w:rsid w:val="00551EE5"/>
    <w:rsid w:val="00552330"/>
    <w:rsid w:val="005543A1"/>
    <w:rsid w:val="00554B29"/>
    <w:rsid w:val="0055629E"/>
    <w:rsid w:val="00556BFD"/>
    <w:rsid w:val="00557B3D"/>
    <w:rsid w:val="00562678"/>
    <w:rsid w:val="00564A09"/>
    <w:rsid w:val="00565321"/>
    <w:rsid w:val="00565AF1"/>
    <w:rsid w:val="005662D1"/>
    <w:rsid w:val="005668B2"/>
    <w:rsid w:val="00566AAF"/>
    <w:rsid w:val="00566E21"/>
    <w:rsid w:val="00566E78"/>
    <w:rsid w:val="00566F4F"/>
    <w:rsid w:val="00567130"/>
    <w:rsid w:val="005700A6"/>
    <w:rsid w:val="0057045C"/>
    <w:rsid w:val="0057105D"/>
    <w:rsid w:val="00571241"/>
    <w:rsid w:val="005718A6"/>
    <w:rsid w:val="00572028"/>
    <w:rsid w:val="00575382"/>
    <w:rsid w:val="005757E5"/>
    <w:rsid w:val="00576364"/>
    <w:rsid w:val="0057665C"/>
    <w:rsid w:val="00577548"/>
    <w:rsid w:val="00577BA4"/>
    <w:rsid w:val="00580F9E"/>
    <w:rsid w:val="00582067"/>
    <w:rsid w:val="00582EED"/>
    <w:rsid w:val="0058342B"/>
    <w:rsid w:val="00583614"/>
    <w:rsid w:val="0058423B"/>
    <w:rsid w:val="00584BC9"/>
    <w:rsid w:val="00584FA1"/>
    <w:rsid w:val="00587AC6"/>
    <w:rsid w:val="00590D06"/>
    <w:rsid w:val="00591B4A"/>
    <w:rsid w:val="00592103"/>
    <w:rsid w:val="005932F4"/>
    <w:rsid w:val="00594206"/>
    <w:rsid w:val="005948D4"/>
    <w:rsid w:val="00595AC1"/>
    <w:rsid w:val="005A01BE"/>
    <w:rsid w:val="005A1254"/>
    <w:rsid w:val="005A1C28"/>
    <w:rsid w:val="005A2C95"/>
    <w:rsid w:val="005A319C"/>
    <w:rsid w:val="005A34F2"/>
    <w:rsid w:val="005A4428"/>
    <w:rsid w:val="005A679E"/>
    <w:rsid w:val="005A6E94"/>
    <w:rsid w:val="005A7534"/>
    <w:rsid w:val="005B090C"/>
    <w:rsid w:val="005B0F3B"/>
    <w:rsid w:val="005B1166"/>
    <w:rsid w:val="005B2286"/>
    <w:rsid w:val="005B278C"/>
    <w:rsid w:val="005B3200"/>
    <w:rsid w:val="005B6314"/>
    <w:rsid w:val="005B759A"/>
    <w:rsid w:val="005C14FD"/>
    <w:rsid w:val="005C2102"/>
    <w:rsid w:val="005C26AA"/>
    <w:rsid w:val="005C2FCE"/>
    <w:rsid w:val="005C35EB"/>
    <w:rsid w:val="005C4720"/>
    <w:rsid w:val="005C4CA4"/>
    <w:rsid w:val="005C51E1"/>
    <w:rsid w:val="005C562A"/>
    <w:rsid w:val="005C71E2"/>
    <w:rsid w:val="005D0992"/>
    <w:rsid w:val="005D0A8D"/>
    <w:rsid w:val="005D1BB7"/>
    <w:rsid w:val="005D1C21"/>
    <w:rsid w:val="005D1DCC"/>
    <w:rsid w:val="005D2795"/>
    <w:rsid w:val="005D3E34"/>
    <w:rsid w:val="005D4605"/>
    <w:rsid w:val="005D50E7"/>
    <w:rsid w:val="005D519E"/>
    <w:rsid w:val="005D65F7"/>
    <w:rsid w:val="005D7E41"/>
    <w:rsid w:val="005E1EDF"/>
    <w:rsid w:val="005E2B85"/>
    <w:rsid w:val="005E31B6"/>
    <w:rsid w:val="005E335D"/>
    <w:rsid w:val="005E33C1"/>
    <w:rsid w:val="005E3BFF"/>
    <w:rsid w:val="005E41F0"/>
    <w:rsid w:val="005E62B3"/>
    <w:rsid w:val="005E63D2"/>
    <w:rsid w:val="005E7AB8"/>
    <w:rsid w:val="005E7CBA"/>
    <w:rsid w:val="005F0E80"/>
    <w:rsid w:val="005F31DE"/>
    <w:rsid w:val="005F5B30"/>
    <w:rsid w:val="005F646B"/>
    <w:rsid w:val="005F74F7"/>
    <w:rsid w:val="00600236"/>
    <w:rsid w:val="00601A4B"/>
    <w:rsid w:val="00603456"/>
    <w:rsid w:val="0060525F"/>
    <w:rsid w:val="0060714D"/>
    <w:rsid w:val="00607759"/>
    <w:rsid w:val="00607A1A"/>
    <w:rsid w:val="0061083B"/>
    <w:rsid w:val="00610E1B"/>
    <w:rsid w:val="0061152A"/>
    <w:rsid w:val="006129BA"/>
    <w:rsid w:val="00613C2A"/>
    <w:rsid w:val="006141D9"/>
    <w:rsid w:val="00615D0B"/>
    <w:rsid w:val="00615F27"/>
    <w:rsid w:val="00616026"/>
    <w:rsid w:val="006160A3"/>
    <w:rsid w:val="0061639B"/>
    <w:rsid w:val="006163D0"/>
    <w:rsid w:val="00616A11"/>
    <w:rsid w:val="00616E93"/>
    <w:rsid w:val="006200B6"/>
    <w:rsid w:val="0062072E"/>
    <w:rsid w:val="00621168"/>
    <w:rsid w:val="00621C02"/>
    <w:rsid w:val="00621E2C"/>
    <w:rsid w:val="00624C24"/>
    <w:rsid w:val="00625807"/>
    <w:rsid w:val="00626566"/>
    <w:rsid w:val="0062743B"/>
    <w:rsid w:val="00627F20"/>
    <w:rsid w:val="00632018"/>
    <w:rsid w:val="0063308B"/>
    <w:rsid w:val="00633F56"/>
    <w:rsid w:val="00635185"/>
    <w:rsid w:val="00635D7C"/>
    <w:rsid w:val="00640209"/>
    <w:rsid w:val="00641F64"/>
    <w:rsid w:val="00642E7A"/>
    <w:rsid w:val="00643497"/>
    <w:rsid w:val="006442FD"/>
    <w:rsid w:val="00644423"/>
    <w:rsid w:val="00644EBD"/>
    <w:rsid w:val="006502C8"/>
    <w:rsid w:val="006510AA"/>
    <w:rsid w:val="0065455E"/>
    <w:rsid w:val="00654585"/>
    <w:rsid w:val="00654849"/>
    <w:rsid w:val="00655489"/>
    <w:rsid w:val="006570D1"/>
    <w:rsid w:val="00657B72"/>
    <w:rsid w:val="006623E7"/>
    <w:rsid w:val="00662924"/>
    <w:rsid w:val="00662A84"/>
    <w:rsid w:val="00662DA9"/>
    <w:rsid w:val="00663540"/>
    <w:rsid w:val="00663EE6"/>
    <w:rsid w:val="00664234"/>
    <w:rsid w:val="00664A87"/>
    <w:rsid w:val="00664C2B"/>
    <w:rsid w:val="006673C9"/>
    <w:rsid w:val="00667CE2"/>
    <w:rsid w:val="0067105E"/>
    <w:rsid w:val="00672897"/>
    <w:rsid w:val="00672B77"/>
    <w:rsid w:val="00675537"/>
    <w:rsid w:val="00675A97"/>
    <w:rsid w:val="00680598"/>
    <w:rsid w:val="0068106D"/>
    <w:rsid w:val="00681908"/>
    <w:rsid w:val="00682EBC"/>
    <w:rsid w:val="006831D6"/>
    <w:rsid w:val="006858F7"/>
    <w:rsid w:val="00686243"/>
    <w:rsid w:val="00686FBF"/>
    <w:rsid w:val="00687427"/>
    <w:rsid w:val="00687D99"/>
    <w:rsid w:val="006904C6"/>
    <w:rsid w:val="00690ADB"/>
    <w:rsid w:val="00690AFD"/>
    <w:rsid w:val="006910F3"/>
    <w:rsid w:val="00691837"/>
    <w:rsid w:val="006923AB"/>
    <w:rsid w:val="00692EBE"/>
    <w:rsid w:val="00694E95"/>
    <w:rsid w:val="00695B4F"/>
    <w:rsid w:val="00695D83"/>
    <w:rsid w:val="00696EAE"/>
    <w:rsid w:val="006A08C6"/>
    <w:rsid w:val="006A135F"/>
    <w:rsid w:val="006A1953"/>
    <w:rsid w:val="006A1DC5"/>
    <w:rsid w:val="006A27B5"/>
    <w:rsid w:val="006A48EF"/>
    <w:rsid w:val="006A5373"/>
    <w:rsid w:val="006A56D5"/>
    <w:rsid w:val="006A5DDB"/>
    <w:rsid w:val="006A5E63"/>
    <w:rsid w:val="006B0012"/>
    <w:rsid w:val="006B0945"/>
    <w:rsid w:val="006B1172"/>
    <w:rsid w:val="006B1287"/>
    <w:rsid w:val="006B18F2"/>
    <w:rsid w:val="006B2A20"/>
    <w:rsid w:val="006B2E96"/>
    <w:rsid w:val="006B3F50"/>
    <w:rsid w:val="006B76F2"/>
    <w:rsid w:val="006B7CDE"/>
    <w:rsid w:val="006C0062"/>
    <w:rsid w:val="006C12EB"/>
    <w:rsid w:val="006C1C77"/>
    <w:rsid w:val="006C2840"/>
    <w:rsid w:val="006C2AF5"/>
    <w:rsid w:val="006C2D21"/>
    <w:rsid w:val="006C3893"/>
    <w:rsid w:val="006C3993"/>
    <w:rsid w:val="006C4DAD"/>
    <w:rsid w:val="006C5C7C"/>
    <w:rsid w:val="006C6033"/>
    <w:rsid w:val="006C676F"/>
    <w:rsid w:val="006C777E"/>
    <w:rsid w:val="006D00FE"/>
    <w:rsid w:val="006D0DCA"/>
    <w:rsid w:val="006D1354"/>
    <w:rsid w:val="006D1A82"/>
    <w:rsid w:val="006D28BE"/>
    <w:rsid w:val="006D2A88"/>
    <w:rsid w:val="006D3984"/>
    <w:rsid w:val="006D3AAB"/>
    <w:rsid w:val="006D4A6D"/>
    <w:rsid w:val="006D4DE2"/>
    <w:rsid w:val="006D621C"/>
    <w:rsid w:val="006D6A12"/>
    <w:rsid w:val="006D7DF3"/>
    <w:rsid w:val="006E0058"/>
    <w:rsid w:val="006E012D"/>
    <w:rsid w:val="006E14D8"/>
    <w:rsid w:val="006E2F37"/>
    <w:rsid w:val="006E33E7"/>
    <w:rsid w:val="006E3A02"/>
    <w:rsid w:val="006E3D38"/>
    <w:rsid w:val="006E7664"/>
    <w:rsid w:val="006E77FA"/>
    <w:rsid w:val="006E7BDE"/>
    <w:rsid w:val="006F0228"/>
    <w:rsid w:val="006F0263"/>
    <w:rsid w:val="006F053E"/>
    <w:rsid w:val="006F069D"/>
    <w:rsid w:val="006F21B6"/>
    <w:rsid w:val="006F2CA1"/>
    <w:rsid w:val="006F3ED7"/>
    <w:rsid w:val="006F422F"/>
    <w:rsid w:val="006F4A23"/>
    <w:rsid w:val="006F59ED"/>
    <w:rsid w:val="006F5D8B"/>
    <w:rsid w:val="007014C0"/>
    <w:rsid w:val="0070242A"/>
    <w:rsid w:val="00702C1B"/>
    <w:rsid w:val="00702D9F"/>
    <w:rsid w:val="00704D00"/>
    <w:rsid w:val="00705E7C"/>
    <w:rsid w:val="007060F9"/>
    <w:rsid w:val="00706891"/>
    <w:rsid w:val="007072E9"/>
    <w:rsid w:val="00710276"/>
    <w:rsid w:val="00710345"/>
    <w:rsid w:val="007109BB"/>
    <w:rsid w:val="00711523"/>
    <w:rsid w:val="00712A7C"/>
    <w:rsid w:val="00713959"/>
    <w:rsid w:val="00713F3B"/>
    <w:rsid w:val="0071425F"/>
    <w:rsid w:val="0071570E"/>
    <w:rsid w:val="0071635C"/>
    <w:rsid w:val="007164AA"/>
    <w:rsid w:val="00716BE5"/>
    <w:rsid w:val="00717126"/>
    <w:rsid w:val="00717B37"/>
    <w:rsid w:val="007202DD"/>
    <w:rsid w:val="00720354"/>
    <w:rsid w:val="00720366"/>
    <w:rsid w:val="00721FC4"/>
    <w:rsid w:val="0072291C"/>
    <w:rsid w:val="00722C6E"/>
    <w:rsid w:val="00724C74"/>
    <w:rsid w:val="00724D6D"/>
    <w:rsid w:val="00725BD0"/>
    <w:rsid w:val="00726C7E"/>
    <w:rsid w:val="00727367"/>
    <w:rsid w:val="007277FC"/>
    <w:rsid w:val="007301BC"/>
    <w:rsid w:val="00730880"/>
    <w:rsid w:val="00730F5E"/>
    <w:rsid w:val="00731253"/>
    <w:rsid w:val="00731C0C"/>
    <w:rsid w:val="00732467"/>
    <w:rsid w:val="0073268A"/>
    <w:rsid w:val="0073317B"/>
    <w:rsid w:val="0073318A"/>
    <w:rsid w:val="00733587"/>
    <w:rsid w:val="0073378F"/>
    <w:rsid w:val="00734EB5"/>
    <w:rsid w:val="007350FC"/>
    <w:rsid w:val="00735655"/>
    <w:rsid w:val="00735657"/>
    <w:rsid w:val="00735793"/>
    <w:rsid w:val="00735B12"/>
    <w:rsid w:val="00735BBF"/>
    <w:rsid w:val="007401A6"/>
    <w:rsid w:val="00740880"/>
    <w:rsid w:val="0074124A"/>
    <w:rsid w:val="0074207E"/>
    <w:rsid w:val="007425ED"/>
    <w:rsid w:val="00742F13"/>
    <w:rsid w:val="00744591"/>
    <w:rsid w:val="00744D84"/>
    <w:rsid w:val="0074559E"/>
    <w:rsid w:val="007461DD"/>
    <w:rsid w:val="0074631C"/>
    <w:rsid w:val="0074717F"/>
    <w:rsid w:val="00747A1E"/>
    <w:rsid w:val="0075084C"/>
    <w:rsid w:val="0075140C"/>
    <w:rsid w:val="007514A7"/>
    <w:rsid w:val="00751708"/>
    <w:rsid w:val="0075199E"/>
    <w:rsid w:val="007536FB"/>
    <w:rsid w:val="00753ECC"/>
    <w:rsid w:val="00754125"/>
    <w:rsid w:val="00754357"/>
    <w:rsid w:val="007549C7"/>
    <w:rsid w:val="0075539B"/>
    <w:rsid w:val="0075564D"/>
    <w:rsid w:val="00755F04"/>
    <w:rsid w:val="0075644E"/>
    <w:rsid w:val="007571E6"/>
    <w:rsid w:val="00760F63"/>
    <w:rsid w:val="00761173"/>
    <w:rsid w:val="00761433"/>
    <w:rsid w:val="00762C42"/>
    <w:rsid w:val="00762D48"/>
    <w:rsid w:val="00765956"/>
    <w:rsid w:val="00765CCA"/>
    <w:rsid w:val="00766A78"/>
    <w:rsid w:val="00770F05"/>
    <w:rsid w:val="00775A15"/>
    <w:rsid w:val="00775C47"/>
    <w:rsid w:val="00775EC4"/>
    <w:rsid w:val="0077719F"/>
    <w:rsid w:val="00780FE9"/>
    <w:rsid w:val="007811C9"/>
    <w:rsid w:val="00781B85"/>
    <w:rsid w:val="00783836"/>
    <w:rsid w:val="00784622"/>
    <w:rsid w:val="00784EB7"/>
    <w:rsid w:val="007853ED"/>
    <w:rsid w:val="00785565"/>
    <w:rsid w:val="00786C02"/>
    <w:rsid w:val="00786D0C"/>
    <w:rsid w:val="00787637"/>
    <w:rsid w:val="00787851"/>
    <w:rsid w:val="00792A13"/>
    <w:rsid w:val="00792E3E"/>
    <w:rsid w:val="00794463"/>
    <w:rsid w:val="007954DD"/>
    <w:rsid w:val="00795A37"/>
    <w:rsid w:val="007961F4"/>
    <w:rsid w:val="00796DD9"/>
    <w:rsid w:val="007A07D7"/>
    <w:rsid w:val="007A1026"/>
    <w:rsid w:val="007A1D50"/>
    <w:rsid w:val="007A212D"/>
    <w:rsid w:val="007A3E1A"/>
    <w:rsid w:val="007A4750"/>
    <w:rsid w:val="007A4941"/>
    <w:rsid w:val="007A4B64"/>
    <w:rsid w:val="007A5815"/>
    <w:rsid w:val="007A6112"/>
    <w:rsid w:val="007A6E96"/>
    <w:rsid w:val="007A770F"/>
    <w:rsid w:val="007B0131"/>
    <w:rsid w:val="007B27F7"/>
    <w:rsid w:val="007B323D"/>
    <w:rsid w:val="007B64F6"/>
    <w:rsid w:val="007B6687"/>
    <w:rsid w:val="007B6D4F"/>
    <w:rsid w:val="007B78A7"/>
    <w:rsid w:val="007C2337"/>
    <w:rsid w:val="007C2F1D"/>
    <w:rsid w:val="007C4422"/>
    <w:rsid w:val="007C595D"/>
    <w:rsid w:val="007C6260"/>
    <w:rsid w:val="007C76B5"/>
    <w:rsid w:val="007D1026"/>
    <w:rsid w:val="007D18F2"/>
    <w:rsid w:val="007D1DC0"/>
    <w:rsid w:val="007D4089"/>
    <w:rsid w:val="007D4469"/>
    <w:rsid w:val="007D646F"/>
    <w:rsid w:val="007D66C1"/>
    <w:rsid w:val="007D6B8B"/>
    <w:rsid w:val="007D6ED8"/>
    <w:rsid w:val="007D7A39"/>
    <w:rsid w:val="007D7B3B"/>
    <w:rsid w:val="007D7D10"/>
    <w:rsid w:val="007D7D79"/>
    <w:rsid w:val="007E00F0"/>
    <w:rsid w:val="007E1006"/>
    <w:rsid w:val="007E118B"/>
    <w:rsid w:val="007E16EF"/>
    <w:rsid w:val="007E1D76"/>
    <w:rsid w:val="007E291F"/>
    <w:rsid w:val="007E2BC2"/>
    <w:rsid w:val="007E3F59"/>
    <w:rsid w:val="007E554B"/>
    <w:rsid w:val="007E67E0"/>
    <w:rsid w:val="007E78CB"/>
    <w:rsid w:val="007F0C01"/>
    <w:rsid w:val="007F1CDE"/>
    <w:rsid w:val="007F2901"/>
    <w:rsid w:val="007F33F2"/>
    <w:rsid w:val="007F4DAB"/>
    <w:rsid w:val="007F5101"/>
    <w:rsid w:val="007F524D"/>
    <w:rsid w:val="007F6E3C"/>
    <w:rsid w:val="007F74DE"/>
    <w:rsid w:val="007F7CAD"/>
    <w:rsid w:val="008004B5"/>
    <w:rsid w:val="0080165C"/>
    <w:rsid w:val="0080172D"/>
    <w:rsid w:val="00802F12"/>
    <w:rsid w:val="00802F4E"/>
    <w:rsid w:val="008030F0"/>
    <w:rsid w:val="00803771"/>
    <w:rsid w:val="00803B9C"/>
    <w:rsid w:val="00803FBD"/>
    <w:rsid w:val="008065BE"/>
    <w:rsid w:val="00806AFD"/>
    <w:rsid w:val="008073D8"/>
    <w:rsid w:val="0080754B"/>
    <w:rsid w:val="0081095A"/>
    <w:rsid w:val="008125B6"/>
    <w:rsid w:val="0081340D"/>
    <w:rsid w:val="008134AB"/>
    <w:rsid w:val="0081538E"/>
    <w:rsid w:val="00815ED0"/>
    <w:rsid w:val="00816580"/>
    <w:rsid w:val="00816EF2"/>
    <w:rsid w:val="00817281"/>
    <w:rsid w:val="0081751B"/>
    <w:rsid w:val="0082055A"/>
    <w:rsid w:val="00820DF9"/>
    <w:rsid w:val="00821010"/>
    <w:rsid w:val="0082150E"/>
    <w:rsid w:val="00821778"/>
    <w:rsid w:val="008245F7"/>
    <w:rsid w:val="00824E93"/>
    <w:rsid w:val="00825AD4"/>
    <w:rsid w:val="008265B5"/>
    <w:rsid w:val="008266A0"/>
    <w:rsid w:val="00827073"/>
    <w:rsid w:val="0083056A"/>
    <w:rsid w:val="0083060C"/>
    <w:rsid w:val="00830A68"/>
    <w:rsid w:val="008312F2"/>
    <w:rsid w:val="00831314"/>
    <w:rsid w:val="00832CE0"/>
    <w:rsid w:val="00834230"/>
    <w:rsid w:val="008358A4"/>
    <w:rsid w:val="008359BA"/>
    <w:rsid w:val="008369EC"/>
    <w:rsid w:val="008413DF"/>
    <w:rsid w:val="008418D8"/>
    <w:rsid w:val="00841A57"/>
    <w:rsid w:val="008442F5"/>
    <w:rsid w:val="008452AC"/>
    <w:rsid w:val="008460A3"/>
    <w:rsid w:val="00851ACB"/>
    <w:rsid w:val="00851ACC"/>
    <w:rsid w:val="008522EE"/>
    <w:rsid w:val="008531C9"/>
    <w:rsid w:val="00853E0E"/>
    <w:rsid w:val="00853E6B"/>
    <w:rsid w:val="00855C09"/>
    <w:rsid w:val="0085641F"/>
    <w:rsid w:val="008578DB"/>
    <w:rsid w:val="00857F67"/>
    <w:rsid w:val="00862164"/>
    <w:rsid w:val="008621BA"/>
    <w:rsid w:val="00864177"/>
    <w:rsid w:val="00864952"/>
    <w:rsid w:val="008649CB"/>
    <w:rsid w:val="008652A2"/>
    <w:rsid w:val="00866FB9"/>
    <w:rsid w:val="00870E1C"/>
    <w:rsid w:val="00870F36"/>
    <w:rsid w:val="00872284"/>
    <w:rsid w:val="00872648"/>
    <w:rsid w:val="00872BB1"/>
    <w:rsid w:val="008800FD"/>
    <w:rsid w:val="00880DF4"/>
    <w:rsid w:val="00880EBE"/>
    <w:rsid w:val="008811E4"/>
    <w:rsid w:val="0088359F"/>
    <w:rsid w:val="00883653"/>
    <w:rsid w:val="00883735"/>
    <w:rsid w:val="00884C88"/>
    <w:rsid w:val="00886895"/>
    <w:rsid w:val="00886F8E"/>
    <w:rsid w:val="00887152"/>
    <w:rsid w:val="0089010C"/>
    <w:rsid w:val="008914AB"/>
    <w:rsid w:val="00891FE0"/>
    <w:rsid w:val="00892DAF"/>
    <w:rsid w:val="008933A7"/>
    <w:rsid w:val="00893B9A"/>
    <w:rsid w:val="00893E78"/>
    <w:rsid w:val="00894794"/>
    <w:rsid w:val="008957FA"/>
    <w:rsid w:val="008965DA"/>
    <w:rsid w:val="008972B9"/>
    <w:rsid w:val="008A151E"/>
    <w:rsid w:val="008A1C1A"/>
    <w:rsid w:val="008A25DF"/>
    <w:rsid w:val="008A3552"/>
    <w:rsid w:val="008A36E1"/>
    <w:rsid w:val="008A38F8"/>
    <w:rsid w:val="008A4F1D"/>
    <w:rsid w:val="008A50CD"/>
    <w:rsid w:val="008B0089"/>
    <w:rsid w:val="008B01A3"/>
    <w:rsid w:val="008B0C06"/>
    <w:rsid w:val="008B1D44"/>
    <w:rsid w:val="008B2E62"/>
    <w:rsid w:val="008B3566"/>
    <w:rsid w:val="008B36C2"/>
    <w:rsid w:val="008B37FD"/>
    <w:rsid w:val="008B3800"/>
    <w:rsid w:val="008B42A2"/>
    <w:rsid w:val="008B5607"/>
    <w:rsid w:val="008B56AF"/>
    <w:rsid w:val="008B5F69"/>
    <w:rsid w:val="008B6BCF"/>
    <w:rsid w:val="008B71FA"/>
    <w:rsid w:val="008B7F6F"/>
    <w:rsid w:val="008C050D"/>
    <w:rsid w:val="008C25A8"/>
    <w:rsid w:val="008C2F25"/>
    <w:rsid w:val="008C40D8"/>
    <w:rsid w:val="008C4E75"/>
    <w:rsid w:val="008C613B"/>
    <w:rsid w:val="008C67AF"/>
    <w:rsid w:val="008C6F5F"/>
    <w:rsid w:val="008C7E89"/>
    <w:rsid w:val="008D0E62"/>
    <w:rsid w:val="008D113F"/>
    <w:rsid w:val="008D1B5D"/>
    <w:rsid w:val="008D1E6D"/>
    <w:rsid w:val="008D1FFB"/>
    <w:rsid w:val="008D2FB4"/>
    <w:rsid w:val="008D61DA"/>
    <w:rsid w:val="008D7725"/>
    <w:rsid w:val="008E1392"/>
    <w:rsid w:val="008E203E"/>
    <w:rsid w:val="008E5539"/>
    <w:rsid w:val="008E6391"/>
    <w:rsid w:val="008E663C"/>
    <w:rsid w:val="008E7D44"/>
    <w:rsid w:val="008F0B45"/>
    <w:rsid w:val="008F1213"/>
    <w:rsid w:val="008F15B0"/>
    <w:rsid w:val="008F3D6F"/>
    <w:rsid w:val="008F5771"/>
    <w:rsid w:val="008F76A7"/>
    <w:rsid w:val="008F7F6C"/>
    <w:rsid w:val="009008CE"/>
    <w:rsid w:val="00900928"/>
    <w:rsid w:val="00900B83"/>
    <w:rsid w:val="00900DBF"/>
    <w:rsid w:val="00901BD3"/>
    <w:rsid w:val="009021DD"/>
    <w:rsid w:val="00902E8C"/>
    <w:rsid w:val="00903168"/>
    <w:rsid w:val="00903B72"/>
    <w:rsid w:val="00903CE5"/>
    <w:rsid w:val="00903CEE"/>
    <w:rsid w:val="0090654E"/>
    <w:rsid w:val="00907B80"/>
    <w:rsid w:val="009100E1"/>
    <w:rsid w:val="00910FD2"/>
    <w:rsid w:val="0091285D"/>
    <w:rsid w:val="00912C7D"/>
    <w:rsid w:val="00912DB0"/>
    <w:rsid w:val="00914BA2"/>
    <w:rsid w:val="009153E2"/>
    <w:rsid w:val="00915609"/>
    <w:rsid w:val="00915C13"/>
    <w:rsid w:val="00915FE6"/>
    <w:rsid w:val="0091602F"/>
    <w:rsid w:val="00916B94"/>
    <w:rsid w:val="009173EB"/>
    <w:rsid w:val="00922366"/>
    <w:rsid w:val="00923DC5"/>
    <w:rsid w:val="00924F5E"/>
    <w:rsid w:val="009252E1"/>
    <w:rsid w:val="0092548B"/>
    <w:rsid w:val="009263A0"/>
    <w:rsid w:val="00926905"/>
    <w:rsid w:val="009275EE"/>
    <w:rsid w:val="0093041D"/>
    <w:rsid w:val="00932228"/>
    <w:rsid w:val="00932BD1"/>
    <w:rsid w:val="00932BD9"/>
    <w:rsid w:val="00932FB8"/>
    <w:rsid w:val="00933493"/>
    <w:rsid w:val="009358B2"/>
    <w:rsid w:val="00935C8B"/>
    <w:rsid w:val="009360B2"/>
    <w:rsid w:val="009362E9"/>
    <w:rsid w:val="009444D4"/>
    <w:rsid w:val="0094467E"/>
    <w:rsid w:val="00945CFE"/>
    <w:rsid w:val="00946037"/>
    <w:rsid w:val="00947784"/>
    <w:rsid w:val="00947D0F"/>
    <w:rsid w:val="009502C6"/>
    <w:rsid w:val="009506C3"/>
    <w:rsid w:val="00951A25"/>
    <w:rsid w:val="00952495"/>
    <w:rsid w:val="00953C53"/>
    <w:rsid w:val="00954379"/>
    <w:rsid w:val="0095449B"/>
    <w:rsid w:val="00954904"/>
    <w:rsid w:val="009559BA"/>
    <w:rsid w:val="00955BD2"/>
    <w:rsid w:val="00956DB2"/>
    <w:rsid w:val="00956E15"/>
    <w:rsid w:val="00957269"/>
    <w:rsid w:val="00961AAA"/>
    <w:rsid w:val="00962A72"/>
    <w:rsid w:val="00962CCE"/>
    <w:rsid w:val="00964D31"/>
    <w:rsid w:val="00964F2C"/>
    <w:rsid w:val="00970D56"/>
    <w:rsid w:val="00972381"/>
    <w:rsid w:val="00972901"/>
    <w:rsid w:val="0097369D"/>
    <w:rsid w:val="0097428E"/>
    <w:rsid w:val="009757BC"/>
    <w:rsid w:val="00975AD1"/>
    <w:rsid w:val="0097754C"/>
    <w:rsid w:val="00980E56"/>
    <w:rsid w:val="00982ADD"/>
    <w:rsid w:val="009831BA"/>
    <w:rsid w:val="00984DC4"/>
    <w:rsid w:val="00986058"/>
    <w:rsid w:val="00986958"/>
    <w:rsid w:val="00986FE5"/>
    <w:rsid w:val="00987E60"/>
    <w:rsid w:val="00987F6E"/>
    <w:rsid w:val="00990D89"/>
    <w:rsid w:val="009912FA"/>
    <w:rsid w:val="009922FC"/>
    <w:rsid w:val="00993045"/>
    <w:rsid w:val="009940BB"/>
    <w:rsid w:val="00994333"/>
    <w:rsid w:val="00996C0E"/>
    <w:rsid w:val="00997B01"/>
    <w:rsid w:val="00997BEE"/>
    <w:rsid w:val="009A02C6"/>
    <w:rsid w:val="009A03CC"/>
    <w:rsid w:val="009A1831"/>
    <w:rsid w:val="009A1C1D"/>
    <w:rsid w:val="009A2A2E"/>
    <w:rsid w:val="009A2FE9"/>
    <w:rsid w:val="009A3F21"/>
    <w:rsid w:val="009A6559"/>
    <w:rsid w:val="009A704F"/>
    <w:rsid w:val="009A7ECD"/>
    <w:rsid w:val="009B0375"/>
    <w:rsid w:val="009B110E"/>
    <w:rsid w:val="009B112F"/>
    <w:rsid w:val="009B1323"/>
    <w:rsid w:val="009B3B94"/>
    <w:rsid w:val="009B4B6D"/>
    <w:rsid w:val="009B5F41"/>
    <w:rsid w:val="009B6D7C"/>
    <w:rsid w:val="009B7835"/>
    <w:rsid w:val="009C219B"/>
    <w:rsid w:val="009C22C1"/>
    <w:rsid w:val="009C2FDD"/>
    <w:rsid w:val="009C37E8"/>
    <w:rsid w:val="009C3A2C"/>
    <w:rsid w:val="009C415A"/>
    <w:rsid w:val="009C45FC"/>
    <w:rsid w:val="009C56A7"/>
    <w:rsid w:val="009C5AC7"/>
    <w:rsid w:val="009C6567"/>
    <w:rsid w:val="009C7487"/>
    <w:rsid w:val="009D2BC6"/>
    <w:rsid w:val="009D3A38"/>
    <w:rsid w:val="009D3B0F"/>
    <w:rsid w:val="009D5591"/>
    <w:rsid w:val="009D69D7"/>
    <w:rsid w:val="009D7492"/>
    <w:rsid w:val="009E0FA6"/>
    <w:rsid w:val="009E16E0"/>
    <w:rsid w:val="009E1E2D"/>
    <w:rsid w:val="009E342E"/>
    <w:rsid w:val="009E5199"/>
    <w:rsid w:val="009E5C45"/>
    <w:rsid w:val="009E6C67"/>
    <w:rsid w:val="009E754E"/>
    <w:rsid w:val="009E7EBC"/>
    <w:rsid w:val="009F0228"/>
    <w:rsid w:val="009F024E"/>
    <w:rsid w:val="009F11BD"/>
    <w:rsid w:val="009F13F5"/>
    <w:rsid w:val="009F16CC"/>
    <w:rsid w:val="009F4B03"/>
    <w:rsid w:val="009F55A8"/>
    <w:rsid w:val="009F57AF"/>
    <w:rsid w:val="009F612B"/>
    <w:rsid w:val="009F7209"/>
    <w:rsid w:val="009F76C9"/>
    <w:rsid w:val="009F7F50"/>
    <w:rsid w:val="00A0055D"/>
    <w:rsid w:val="00A01165"/>
    <w:rsid w:val="00A02EBF"/>
    <w:rsid w:val="00A031D8"/>
    <w:rsid w:val="00A034B7"/>
    <w:rsid w:val="00A035B3"/>
    <w:rsid w:val="00A03816"/>
    <w:rsid w:val="00A049F3"/>
    <w:rsid w:val="00A05968"/>
    <w:rsid w:val="00A06217"/>
    <w:rsid w:val="00A07F76"/>
    <w:rsid w:val="00A12AC3"/>
    <w:rsid w:val="00A12DA1"/>
    <w:rsid w:val="00A140CE"/>
    <w:rsid w:val="00A14A7E"/>
    <w:rsid w:val="00A1519D"/>
    <w:rsid w:val="00A155BB"/>
    <w:rsid w:val="00A157BE"/>
    <w:rsid w:val="00A168F7"/>
    <w:rsid w:val="00A1782B"/>
    <w:rsid w:val="00A2097B"/>
    <w:rsid w:val="00A20CE8"/>
    <w:rsid w:val="00A20CEE"/>
    <w:rsid w:val="00A20F2C"/>
    <w:rsid w:val="00A23AED"/>
    <w:rsid w:val="00A260DD"/>
    <w:rsid w:val="00A27097"/>
    <w:rsid w:val="00A27396"/>
    <w:rsid w:val="00A279A9"/>
    <w:rsid w:val="00A30050"/>
    <w:rsid w:val="00A30686"/>
    <w:rsid w:val="00A30A18"/>
    <w:rsid w:val="00A32B19"/>
    <w:rsid w:val="00A32EFC"/>
    <w:rsid w:val="00A33105"/>
    <w:rsid w:val="00A34713"/>
    <w:rsid w:val="00A35A1A"/>
    <w:rsid w:val="00A361B6"/>
    <w:rsid w:val="00A36D51"/>
    <w:rsid w:val="00A36DD3"/>
    <w:rsid w:val="00A37D8E"/>
    <w:rsid w:val="00A41358"/>
    <w:rsid w:val="00A41B68"/>
    <w:rsid w:val="00A45962"/>
    <w:rsid w:val="00A4603C"/>
    <w:rsid w:val="00A461D5"/>
    <w:rsid w:val="00A469A7"/>
    <w:rsid w:val="00A4708C"/>
    <w:rsid w:val="00A477F7"/>
    <w:rsid w:val="00A5069B"/>
    <w:rsid w:val="00A508B4"/>
    <w:rsid w:val="00A51E32"/>
    <w:rsid w:val="00A523CD"/>
    <w:rsid w:val="00A5325D"/>
    <w:rsid w:val="00A537F0"/>
    <w:rsid w:val="00A569DD"/>
    <w:rsid w:val="00A6072A"/>
    <w:rsid w:val="00A6143A"/>
    <w:rsid w:val="00A615CE"/>
    <w:rsid w:val="00A61D9F"/>
    <w:rsid w:val="00A61E6A"/>
    <w:rsid w:val="00A620F6"/>
    <w:rsid w:val="00A6304B"/>
    <w:rsid w:val="00A63D30"/>
    <w:rsid w:val="00A6712D"/>
    <w:rsid w:val="00A67167"/>
    <w:rsid w:val="00A67471"/>
    <w:rsid w:val="00A70924"/>
    <w:rsid w:val="00A719CC"/>
    <w:rsid w:val="00A71C75"/>
    <w:rsid w:val="00A72179"/>
    <w:rsid w:val="00A722CC"/>
    <w:rsid w:val="00A72BFF"/>
    <w:rsid w:val="00A72D32"/>
    <w:rsid w:val="00A741EA"/>
    <w:rsid w:val="00A74544"/>
    <w:rsid w:val="00A75C24"/>
    <w:rsid w:val="00A7722A"/>
    <w:rsid w:val="00A811D4"/>
    <w:rsid w:val="00A815D1"/>
    <w:rsid w:val="00A82026"/>
    <w:rsid w:val="00A82656"/>
    <w:rsid w:val="00A82F15"/>
    <w:rsid w:val="00A830C2"/>
    <w:rsid w:val="00A85617"/>
    <w:rsid w:val="00A8639F"/>
    <w:rsid w:val="00A866FB"/>
    <w:rsid w:val="00A867EA"/>
    <w:rsid w:val="00A8686E"/>
    <w:rsid w:val="00A86BF7"/>
    <w:rsid w:val="00A87546"/>
    <w:rsid w:val="00A90BE8"/>
    <w:rsid w:val="00A91F5D"/>
    <w:rsid w:val="00A92F97"/>
    <w:rsid w:val="00A943A4"/>
    <w:rsid w:val="00A971B0"/>
    <w:rsid w:val="00AA0581"/>
    <w:rsid w:val="00AA121B"/>
    <w:rsid w:val="00AA1FE1"/>
    <w:rsid w:val="00AA21E2"/>
    <w:rsid w:val="00AA23CC"/>
    <w:rsid w:val="00AA292A"/>
    <w:rsid w:val="00AA3045"/>
    <w:rsid w:val="00AA31D0"/>
    <w:rsid w:val="00AA550C"/>
    <w:rsid w:val="00AA6D23"/>
    <w:rsid w:val="00AA6F66"/>
    <w:rsid w:val="00AB0B59"/>
    <w:rsid w:val="00AB1015"/>
    <w:rsid w:val="00AB14D8"/>
    <w:rsid w:val="00AB1A93"/>
    <w:rsid w:val="00AB1F39"/>
    <w:rsid w:val="00AB3B48"/>
    <w:rsid w:val="00AB3C26"/>
    <w:rsid w:val="00AB5E2A"/>
    <w:rsid w:val="00AB5FAD"/>
    <w:rsid w:val="00AB69CA"/>
    <w:rsid w:val="00AB6FB4"/>
    <w:rsid w:val="00AC1216"/>
    <w:rsid w:val="00AC121C"/>
    <w:rsid w:val="00AC1C4D"/>
    <w:rsid w:val="00AC2DEB"/>
    <w:rsid w:val="00AC3DA7"/>
    <w:rsid w:val="00AC3E37"/>
    <w:rsid w:val="00AC4253"/>
    <w:rsid w:val="00AC65C2"/>
    <w:rsid w:val="00AC6631"/>
    <w:rsid w:val="00AC6AD9"/>
    <w:rsid w:val="00AD0EDB"/>
    <w:rsid w:val="00AD1079"/>
    <w:rsid w:val="00AD1504"/>
    <w:rsid w:val="00AD290D"/>
    <w:rsid w:val="00AD3773"/>
    <w:rsid w:val="00AD41E7"/>
    <w:rsid w:val="00AD4927"/>
    <w:rsid w:val="00AD50E7"/>
    <w:rsid w:val="00AD57EA"/>
    <w:rsid w:val="00AD6BA9"/>
    <w:rsid w:val="00AE05B2"/>
    <w:rsid w:val="00AE1085"/>
    <w:rsid w:val="00AE120A"/>
    <w:rsid w:val="00AE13BB"/>
    <w:rsid w:val="00AE1A09"/>
    <w:rsid w:val="00AE52DE"/>
    <w:rsid w:val="00AE6D58"/>
    <w:rsid w:val="00AE77E3"/>
    <w:rsid w:val="00AE79E1"/>
    <w:rsid w:val="00AF00BA"/>
    <w:rsid w:val="00AF1435"/>
    <w:rsid w:val="00AF1854"/>
    <w:rsid w:val="00AF1A07"/>
    <w:rsid w:val="00AF1CDF"/>
    <w:rsid w:val="00AF1D52"/>
    <w:rsid w:val="00AF2152"/>
    <w:rsid w:val="00AF2244"/>
    <w:rsid w:val="00AF2B82"/>
    <w:rsid w:val="00AF65F1"/>
    <w:rsid w:val="00AF6C85"/>
    <w:rsid w:val="00AF6F61"/>
    <w:rsid w:val="00AF70F8"/>
    <w:rsid w:val="00AF77CA"/>
    <w:rsid w:val="00B00BF4"/>
    <w:rsid w:val="00B017C6"/>
    <w:rsid w:val="00B02591"/>
    <w:rsid w:val="00B027A5"/>
    <w:rsid w:val="00B029A3"/>
    <w:rsid w:val="00B05D94"/>
    <w:rsid w:val="00B06A07"/>
    <w:rsid w:val="00B11670"/>
    <w:rsid w:val="00B11C17"/>
    <w:rsid w:val="00B13520"/>
    <w:rsid w:val="00B13752"/>
    <w:rsid w:val="00B16C14"/>
    <w:rsid w:val="00B16D93"/>
    <w:rsid w:val="00B16EDF"/>
    <w:rsid w:val="00B17F30"/>
    <w:rsid w:val="00B20CF9"/>
    <w:rsid w:val="00B21C6E"/>
    <w:rsid w:val="00B21E82"/>
    <w:rsid w:val="00B2206B"/>
    <w:rsid w:val="00B220C5"/>
    <w:rsid w:val="00B2441A"/>
    <w:rsid w:val="00B26BD8"/>
    <w:rsid w:val="00B27956"/>
    <w:rsid w:val="00B27D11"/>
    <w:rsid w:val="00B27F7B"/>
    <w:rsid w:val="00B324D5"/>
    <w:rsid w:val="00B32622"/>
    <w:rsid w:val="00B32783"/>
    <w:rsid w:val="00B32A9E"/>
    <w:rsid w:val="00B34132"/>
    <w:rsid w:val="00B35578"/>
    <w:rsid w:val="00B35B83"/>
    <w:rsid w:val="00B36344"/>
    <w:rsid w:val="00B4052B"/>
    <w:rsid w:val="00B409DB"/>
    <w:rsid w:val="00B41996"/>
    <w:rsid w:val="00B41CC3"/>
    <w:rsid w:val="00B4288A"/>
    <w:rsid w:val="00B431B6"/>
    <w:rsid w:val="00B43D2A"/>
    <w:rsid w:val="00B43F9D"/>
    <w:rsid w:val="00B45687"/>
    <w:rsid w:val="00B45954"/>
    <w:rsid w:val="00B47987"/>
    <w:rsid w:val="00B50005"/>
    <w:rsid w:val="00B522B3"/>
    <w:rsid w:val="00B52DE6"/>
    <w:rsid w:val="00B53104"/>
    <w:rsid w:val="00B54016"/>
    <w:rsid w:val="00B54F1C"/>
    <w:rsid w:val="00B557D1"/>
    <w:rsid w:val="00B55B3B"/>
    <w:rsid w:val="00B56027"/>
    <w:rsid w:val="00B56611"/>
    <w:rsid w:val="00B56BAC"/>
    <w:rsid w:val="00B56CA8"/>
    <w:rsid w:val="00B56D07"/>
    <w:rsid w:val="00B57198"/>
    <w:rsid w:val="00B5795D"/>
    <w:rsid w:val="00B61155"/>
    <w:rsid w:val="00B6192F"/>
    <w:rsid w:val="00B628BC"/>
    <w:rsid w:val="00B640AF"/>
    <w:rsid w:val="00B649FE"/>
    <w:rsid w:val="00B64A6F"/>
    <w:rsid w:val="00B64B7B"/>
    <w:rsid w:val="00B65693"/>
    <w:rsid w:val="00B66EFC"/>
    <w:rsid w:val="00B67E4B"/>
    <w:rsid w:val="00B67EAE"/>
    <w:rsid w:val="00B67F42"/>
    <w:rsid w:val="00B7018A"/>
    <w:rsid w:val="00B71BDD"/>
    <w:rsid w:val="00B71E47"/>
    <w:rsid w:val="00B73020"/>
    <w:rsid w:val="00B74524"/>
    <w:rsid w:val="00B753F1"/>
    <w:rsid w:val="00B75404"/>
    <w:rsid w:val="00B7561B"/>
    <w:rsid w:val="00B807F4"/>
    <w:rsid w:val="00B82387"/>
    <w:rsid w:val="00B831BD"/>
    <w:rsid w:val="00B8729F"/>
    <w:rsid w:val="00B8772F"/>
    <w:rsid w:val="00B903EE"/>
    <w:rsid w:val="00B919C6"/>
    <w:rsid w:val="00B91CB7"/>
    <w:rsid w:val="00B91D7F"/>
    <w:rsid w:val="00B92AD2"/>
    <w:rsid w:val="00B93E2A"/>
    <w:rsid w:val="00B94AD3"/>
    <w:rsid w:val="00B95309"/>
    <w:rsid w:val="00B95B1A"/>
    <w:rsid w:val="00B96263"/>
    <w:rsid w:val="00B9626D"/>
    <w:rsid w:val="00B96B02"/>
    <w:rsid w:val="00B96C94"/>
    <w:rsid w:val="00B96F6A"/>
    <w:rsid w:val="00B97490"/>
    <w:rsid w:val="00B978E4"/>
    <w:rsid w:val="00B97EA8"/>
    <w:rsid w:val="00BA0112"/>
    <w:rsid w:val="00BA0BB4"/>
    <w:rsid w:val="00BA0F21"/>
    <w:rsid w:val="00BA371C"/>
    <w:rsid w:val="00BA3C33"/>
    <w:rsid w:val="00BA4DAB"/>
    <w:rsid w:val="00BA5322"/>
    <w:rsid w:val="00BA7E12"/>
    <w:rsid w:val="00BB067B"/>
    <w:rsid w:val="00BB07E2"/>
    <w:rsid w:val="00BB2003"/>
    <w:rsid w:val="00BB21ED"/>
    <w:rsid w:val="00BB35A0"/>
    <w:rsid w:val="00BB4667"/>
    <w:rsid w:val="00BB652E"/>
    <w:rsid w:val="00BB67F0"/>
    <w:rsid w:val="00BB6E76"/>
    <w:rsid w:val="00BB78DB"/>
    <w:rsid w:val="00BB7B4A"/>
    <w:rsid w:val="00BC050E"/>
    <w:rsid w:val="00BC11B5"/>
    <w:rsid w:val="00BC2D73"/>
    <w:rsid w:val="00BC3479"/>
    <w:rsid w:val="00BC3DB8"/>
    <w:rsid w:val="00BC4EDC"/>
    <w:rsid w:val="00BC62E9"/>
    <w:rsid w:val="00BC6E43"/>
    <w:rsid w:val="00BC6F4F"/>
    <w:rsid w:val="00BC7351"/>
    <w:rsid w:val="00BD11AD"/>
    <w:rsid w:val="00BD271F"/>
    <w:rsid w:val="00BD2B48"/>
    <w:rsid w:val="00BD3B84"/>
    <w:rsid w:val="00BD3D6A"/>
    <w:rsid w:val="00BD41E8"/>
    <w:rsid w:val="00BD54D6"/>
    <w:rsid w:val="00BD5AA3"/>
    <w:rsid w:val="00BD662C"/>
    <w:rsid w:val="00BD6ABE"/>
    <w:rsid w:val="00BD7035"/>
    <w:rsid w:val="00BD7748"/>
    <w:rsid w:val="00BE0E72"/>
    <w:rsid w:val="00BE48BE"/>
    <w:rsid w:val="00BE4C0A"/>
    <w:rsid w:val="00BE4C2D"/>
    <w:rsid w:val="00BE4D7C"/>
    <w:rsid w:val="00BE5540"/>
    <w:rsid w:val="00BE564A"/>
    <w:rsid w:val="00BE706C"/>
    <w:rsid w:val="00BF0A35"/>
    <w:rsid w:val="00BF0E6C"/>
    <w:rsid w:val="00BF1076"/>
    <w:rsid w:val="00BF421A"/>
    <w:rsid w:val="00BF4D56"/>
    <w:rsid w:val="00BF50B5"/>
    <w:rsid w:val="00BF54EC"/>
    <w:rsid w:val="00BF557F"/>
    <w:rsid w:val="00BF56DA"/>
    <w:rsid w:val="00BF5CB4"/>
    <w:rsid w:val="00BF5EF6"/>
    <w:rsid w:val="00BF6B23"/>
    <w:rsid w:val="00BF6B45"/>
    <w:rsid w:val="00C00A85"/>
    <w:rsid w:val="00C0103C"/>
    <w:rsid w:val="00C017A2"/>
    <w:rsid w:val="00C04CE2"/>
    <w:rsid w:val="00C056F7"/>
    <w:rsid w:val="00C05DDF"/>
    <w:rsid w:val="00C078A9"/>
    <w:rsid w:val="00C110EC"/>
    <w:rsid w:val="00C11415"/>
    <w:rsid w:val="00C11EF7"/>
    <w:rsid w:val="00C12EE9"/>
    <w:rsid w:val="00C14762"/>
    <w:rsid w:val="00C14BD3"/>
    <w:rsid w:val="00C15355"/>
    <w:rsid w:val="00C158C5"/>
    <w:rsid w:val="00C15973"/>
    <w:rsid w:val="00C17E49"/>
    <w:rsid w:val="00C201F9"/>
    <w:rsid w:val="00C2039B"/>
    <w:rsid w:val="00C207FA"/>
    <w:rsid w:val="00C2144F"/>
    <w:rsid w:val="00C219C0"/>
    <w:rsid w:val="00C227F5"/>
    <w:rsid w:val="00C263F0"/>
    <w:rsid w:val="00C275A3"/>
    <w:rsid w:val="00C27949"/>
    <w:rsid w:val="00C30060"/>
    <w:rsid w:val="00C33903"/>
    <w:rsid w:val="00C36680"/>
    <w:rsid w:val="00C400F1"/>
    <w:rsid w:val="00C40D93"/>
    <w:rsid w:val="00C42162"/>
    <w:rsid w:val="00C42CD7"/>
    <w:rsid w:val="00C430BC"/>
    <w:rsid w:val="00C43315"/>
    <w:rsid w:val="00C4396D"/>
    <w:rsid w:val="00C4408D"/>
    <w:rsid w:val="00C45149"/>
    <w:rsid w:val="00C45254"/>
    <w:rsid w:val="00C4647C"/>
    <w:rsid w:val="00C47478"/>
    <w:rsid w:val="00C50397"/>
    <w:rsid w:val="00C50A9F"/>
    <w:rsid w:val="00C52072"/>
    <w:rsid w:val="00C522B3"/>
    <w:rsid w:val="00C5260E"/>
    <w:rsid w:val="00C526D8"/>
    <w:rsid w:val="00C54520"/>
    <w:rsid w:val="00C5452E"/>
    <w:rsid w:val="00C60049"/>
    <w:rsid w:val="00C60642"/>
    <w:rsid w:val="00C61C75"/>
    <w:rsid w:val="00C625F4"/>
    <w:rsid w:val="00C62E3F"/>
    <w:rsid w:val="00C62EBC"/>
    <w:rsid w:val="00C65C92"/>
    <w:rsid w:val="00C6636D"/>
    <w:rsid w:val="00C7196F"/>
    <w:rsid w:val="00C72752"/>
    <w:rsid w:val="00C74850"/>
    <w:rsid w:val="00C74B79"/>
    <w:rsid w:val="00C74DD6"/>
    <w:rsid w:val="00C765F2"/>
    <w:rsid w:val="00C77900"/>
    <w:rsid w:val="00C8027F"/>
    <w:rsid w:val="00C803ED"/>
    <w:rsid w:val="00C81086"/>
    <w:rsid w:val="00C82B30"/>
    <w:rsid w:val="00C832C6"/>
    <w:rsid w:val="00C83590"/>
    <w:rsid w:val="00C83CE8"/>
    <w:rsid w:val="00C83E00"/>
    <w:rsid w:val="00C84502"/>
    <w:rsid w:val="00C8510D"/>
    <w:rsid w:val="00C856E1"/>
    <w:rsid w:val="00C85B37"/>
    <w:rsid w:val="00C92159"/>
    <w:rsid w:val="00C9469C"/>
    <w:rsid w:val="00C95835"/>
    <w:rsid w:val="00C96DB2"/>
    <w:rsid w:val="00C97B82"/>
    <w:rsid w:val="00CA0291"/>
    <w:rsid w:val="00CA11F9"/>
    <w:rsid w:val="00CA4F52"/>
    <w:rsid w:val="00CA55AB"/>
    <w:rsid w:val="00CA5AC9"/>
    <w:rsid w:val="00CA5F99"/>
    <w:rsid w:val="00CA62A5"/>
    <w:rsid w:val="00CA6658"/>
    <w:rsid w:val="00CA6C87"/>
    <w:rsid w:val="00CA7213"/>
    <w:rsid w:val="00CB1712"/>
    <w:rsid w:val="00CB1D68"/>
    <w:rsid w:val="00CB2C85"/>
    <w:rsid w:val="00CB4694"/>
    <w:rsid w:val="00CB6335"/>
    <w:rsid w:val="00CB702D"/>
    <w:rsid w:val="00CB712D"/>
    <w:rsid w:val="00CC09EF"/>
    <w:rsid w:val="00CC0CA3"/>
    <w:rsid w:val="00CC0F84"/>
    <w:rsid w:val="00CC184A"/>
    <w:rsid w:val="00CC1CE8"/>
    <w:rsid w:val="00CC30CE"/>
    <w:rsid w:val="00CC3EDD"/>
    <w:rsid w:val="00CC512C"/>
    <w:rsid w:val="00CC7003"/>
    <w:rsid w:val="00CD0E03"/>
    <w:rsid w:val="00CD12DA"/>
    <w:rsid w:val="00CD1F12"/>
    <w:rsid w:val="00CD2B22"/>
    <w:rsid w:val="00CD3152"/>
    <w:rsid w:val="00CD3ECF"/>
    <w:rsid w:val="00CD55FE"/>
    <w:rsid w:val="00CD61E4"/>
    <w:rsid w:val="00CD7872"/>
    <w:rsid w:val="00CD7D44"/>
    <w:rsid w:val="00CE058B"/>
    <w:rsid w:val="00CE15F6"/>
    <w:rsid w:val="00CE3C24"/>
    <w:rsid w:val="00CE5DE9"/>
    <w:rsid w:val="00CE694F"/>
    <w:rsid w:val="00CE74C0"/>
    <w:rsid w:val="00CE7CD7"/>
    <w:rsid w:val="00CF15B3"/>
    <w:rsid w:val="00CF1A2A"/>
    <w:rsid w:val="00CF497B"/>
    <w:rsid w:val="00CF5CF8"/>
    <w:rsid w:val="00CF6448"/>
    <w:rsid w:val="00CF663C"/>
    <w:rsid w:val="00CF6E23"/>
    <w:rsid w:val="00CF7885"/>
    <w:rsid w:val="00CF7D85"/>
    <w:rsid w:val="00D010AE"/>
    <w:rsid w:val="00D02F32"/>
    <w:rsid w:val="00D03D02"/>
    <w:rsid w:val="00D03E9C"/>
    <w:rsid w:val="00D0426B"/>
    <w:rsid w:val="00D05AFE"/>
    <w:rsid w:val="00D0736C"/>
    <w:rsid w:val="00D079D8"/>
    <w:rsid w:val="00D1222D"/>
    <w:rsid w:val="00D128AB"/>
    <w:rsid w:val="00D13AD0"/>
    <w:rsid w:val="00D13C11"/>
    <w:rsid w:val="00D13FB1"/>
    <w:rsid w:val="00D14772"/>
    <w:rsid w:val="00D14882"/>
    <w:rsid w:val="00D162A1"/>
    <w:rsid w:val="00D17229"/>
    <w:rsid w:val="00D1739D"/>
    <w:rsid w:val="00D17410"/>
    <w:rsid w:val="00D1773F"/>
    <w:rsid w:val="00D21916"/>
    <w:rsid w:val="00D22C1B"/>
    <w:rsid w:val="00D27482"/>
    <w:rsid w:val="00D27AEA"/>
    <w:rsid w:val="00D3321F"/>
    <w:rsid w:val="00D34EEA"/>
    <w:rsid w:val="00D351C3"/>
    <w:rsid w:val="00D37DE4"/>
    <w:rsid w:val="00D4053E"/>
    <w:rsid w:val="00D41BA1"/>
    <w:rsid w:val="00D4215D"/>
    <w:rsid w:val="00D4282B"/>
    <w:rsid w:val="00D4319E"/>
    <w:rsid w:val="00D4336B"/>
    <w:rsid w:val="00D434F7"/>
    <w:rsid w:val="00D43CE2"/>
    <w:rsid w:val="00D447B5"/>
    <w:rsid w:val="00D4626E"/>
    <w:rsid w:val="00D5152E"/>
    <w:rsid w:val="00D54ECD"/>
    <w:rsid w:val="00D55289"/>
    <w:rsid w:val="00D56A82"/>
    <w:rsid w:val="00D56C81"/>
    <w:rsid w:val="00D56EE7"/>
    <w:rsid w:val="00D57ED2"/>
    <w:rsid w:val="00D6090A"/>
    <w:rsid w:val="00D610BB"/>
    <w:rsid w:val="00D622FC"/>
    <w:rsid w:val="00D62EBC"/>
    <w:rsid w:val="00D64637"/>
    <w:rsid w:val="00D64671"/>
    <w:rsid w:val="00D65686"/>
    <w:rsid w:val="00D665B0"/>
    <w:rsid w:val="00D67B11"/>
    <w:rsid w:val="00D67EA7"/>
    <w:rsid w:val="00D75828"/>
    <w:rsid w:val="00D77885"/>
    <w:rsid w:val="00D814E2"/>
    <w:rsid w:val="00D8228C"/>
    <w:rsid w:val="00D83F8A"/>
    <w:rsid w:val="00D848F7"/>
    <w:rsid w:val="00D84A48"/>
    <w:rsid w:val="00D8532B"/>
    <w:rsid w:val="00D85953"/>
    <w:rsid w:val="00D90CE9"/>
    <w:rsid w:val="00D93CF0"/>
    <w:rsid w:val="00D9457B"/>
    <w:rsid w:val="00D9539B"/>
    <w:rsid w:val="00D9717B"/>
    <w:rsid w:val="00D973D2"/>
    <w:rsid w:val="00D974B7"/>
    <w:rsid w:val="00DA075D"/>
    <w:rsid w:val="00DA1B1E"/>
    <w:rsid w:val="00DA22C8"/>
    <w:rsid w:val="00DA386D"/>
    <w:rsid w:val="00DA3B70"/>
    <w:rsid w:val="00DA400F"/>
    <w:rsid w:val="00DA4D2C"/>
    <w:rsid w:val="00DA4DFA"/>
    <w:rsid w:val="00DA585D"/>
    <w:rsid w:val="00DA58BC"/>
    <w:rsid w:val="00DA6214"/>
    <w:rsid w:val="00DA6895"/>
    <w:rsid w:val="00DB0293"/>
    <w:rsid w:val="00DB0EBC"/>
    <w:rsid w:val="00DB19C7"/>
    <w:rsid w:val="00DB1CC6"/>
    <w:rsid w:val="00DB207B"/>
    <w:rsid w:val="00DB22FD"/>
    <w:rsid w:val="00DB3B2C"/>
    <w:rsid w:val="00DB4D16"/>
    <w:rsid w:val="00DB5387"/>
    <w:rsid w:val="00DB5627"/>
    <w:rsid w:val="00DB5C50"/>
    <w:rsid w:val="00DB705E"/>
    <w:rsid w:val="00DC089F"/>
    <w:rsid w:val="00DC0BEB"/>
    <w:rsid w:val="00DC1C74"/>
    <w:rsid w:val="00DC3D1A"/>
    <w:rsid w:val="00DC43A6"/>
    <w:rsid w:val="00DC4ED1"/>
    <w:rsid w:val="00DC5E64"/>
    <w:rsid w:val="00DD1050"/>
    <w:rsid w:val="00DD1578"/>
    <w:rsid w:val="00DD22C1"/>
    <w:rsid w:val="00DD36AD"/>
    <w:rsid w:val="00DD36DF"/>
    <w:rsid w:val="00DD4417"/>
    <w:rsid w:val="00DD5A3C"/>
    <w:rsid w:val="00DD5DA6"/>
    <w:rsid w:val="00DD7A5A"/>
    <w:rsid w:val="00DE1F0C"/>
    <w:rsid w:val="00DE357C"/>
    <w:rsid w:val="00DE4E5F"/>
    <w:rsid w:val="00DE5F5D"/>
    <w:rsid w:val="00DE60F6"/>
    <w:rsid w:val="00DE761D"/>
    <w:rsid w:val="00DE774F"/>
    <w:rsid w:val="00DE7C57"/>
    <w:rsid w:val="00DF020F"/>
    <w:rsid w:val="00DF06C4"/>
    <w:rsid w:val="00DF0B61"/>
    <w:rsid w:val="00DF1DB6"/>
    <w:rsid w:val="00DF2059"/>
    <w:rsid w:val="00DF2316"/>
    <w:rsid w:val="00DF24B3"/>
    <w:rsid w:val="00DF2B9A"/>
    <w:rsid w:val="00DF2BCB"/>
    <w:rsid w:val="00DF2E0B"/>
    <w:rsid w:val="00DF4EB5"/>
    <w:rsid w:val="00DF50F9"/>
    <w:rsid w:val="00DF577E"/>
    <w:rsid w:val="00DF5894"/>
    <w:rsid w:val="00DF7281"/>
    <w:rsid w:val="00E01EAA"/>
    <w:rsid w:val="00E024CF"/>
    <w:rsid w:val="00E02E75"/>
    <w:rsid w:val="00E034AA"/>
    <w:rsid w:val="00E03783"/>
    <w:rsid w:val="00E0422F"/>
    <w:rsid w:val="00E042E8"/>
    <w:rsid w:val="00E04C64"/>
    <w:rsid w:val="00E052B9"/>
    <w:rsid w:val="00E0607E"/>
    <w:rsid w:val="00E06857"/>
    <w:rsid w:val="00E11721"/>
    <w:rsid w:val="00E11DC9"/>
    <w:rsid w:val="00E137CD"/>
    <w:rsid w:val="00E14B4F"/>
    <w:rsid w:val="00E14B9D"/>
    <w:rsid w:val="00E1535E"/>
    <w:rsid w:val="00E153C9"/>
    <w:rsid w:val="00E157C3"/>
    <w:rsid w:val="00E16449"/>
    <w:rsid w:val="00E1754B"/>
    <w:rsid w:val="00E17A59"/>
    <w:rsid w:val="00E2103E"/>
    <w:rsid w:val="00E232F4"/>
    <w:rsid w:val="00E24931"/>
    <w:rsid w:val="00E25C61"/>
    <w:rsid w:val="00E26C73"/>
    <w:rsid w:val="00E31FEF"/>
    <w:rsid w:val="00E35732"/>
    <w:rsid w:val="00E36174"/>
    <w:rsid w:val="00E3715A"/>
    <w:rsid w:val="00E4003B"/>
    <w:rsid w:val="00E41982"/>
    <w:rsid w:val="00E41EB2"/>
    <w:rsid w:val="00E41F95"/>
    <w:rsid w:val="00E42627"/>
    <w:rsid w:val="00E42C31"/>
    <w:rsid w:val="00E42EF5"/>
    <w:rsid w:val="00E439D0"/>
    <w:rsid w:val="00E44642"/>
    <w:rsid w:val="00E5052C"/>
    <w:rsid w:val="00E5174E"/>
    <w:rsid w:val="00E52A07"/>
    <w:rsid w:val="00E52A6E"/>
    <w:rsid w:val="00E5477E"/>
    <w:rsid w:val="00E547A2"/>
    <w:rsid w:val="00E54CB2"/>
    <w:rsid w:val="00E553AF"/>
    <w:rsid w:val="00E60BEF"/>
    <w:rsid w:val="00E60FB9"/>
    <w:rsid w:val="00E61DF2"/>
    <w:rsid w:val="00E62CC6"/>
    <w:rsid w:val="00E63A48"/>
    <w:rsid w:val="00E64835"/>
    <w:rsid w:val="00E648C0"/>
    <w:rsid w:val="00E64930"/>
    <w:rsid w:val="00E64D2F"/>
    <w:rsid w:val="00E679AD"/>
    <w:rsid w:val="00E67C14"/>
    <w:rsid w:val="00E723A7"/>
    <w:rsid w:val="00E7427B"/>
    <w:rsid w:val="00E76E9E"/>
    <w:rsid w:val="00E77365"/>
    <w:rsid w:val="00E77AB7"/>
    <w:rsid w:val="00E80516"/>
    <w:rsid w:val="00E80F25"/>
    <w:rsid w:val="00E81833"/>
    <w:rsid w:val="00E82A28"/>
    <w:rsid w:val="00E86767"/>
    <w:rsid w:val="00E87352"/>
    <w:rsid w:val="00E877D7"/>
    <w:rsid w:val="00E87B80"/>
    <w:rsid w:val="00E94C0B"/>
    <w:rsid w:val="00E954AB"/>
    <w:rsid w:val="00E96122"/>
    <w:rsid w:val="00EA15E5"/>
    <w:rsid w:val="00EA1DAC"/>
    <w:rsid w:val="00EA2DAF"/>
    <w:rsid w:val="00EA329B"/>
    <w:rsid w:val="00EA3E43"/>
    <w:rsid w:val="00EA4E65"/>
    <w:rsid w:val="00EA589A"/>
    <w:rsid w:val="00EA7C13"/>
    <w:rsid w:val="00EA7CEE"/>
    <w:rsid w:val="00EB017F"/>
    <w:rsid w:val="00EB0F35"/>
    <w:rsid w:val="00EB10BF"/>
    <w:rsid w:val="00EB1A8B"/>
    <w:rsid w:val="00EB2677"/>
    <w:rsid w:val="00EB3813"/>
    <w:rsid w:val="00EC2158"/>
    <w:rsid w:val="00EC236B"/>
    <w:rsid w:val="00EC3EA3"/>
    <w:rsid w:val="00EC5589"/>
    <w:rsid w:val="00EC6340"/>
    <w:rsid w:val="00EC73B7"/>
    <w:rsid w:val="00EC769B"/>
    <w:rsid w:val="00ED3976"/>
    <w:rsid w:val="00ED3EEF"/>
    <w:rsid w:val="00ED6BCE"/>
    <w:rsid w:val="00ED7864"/>
    <w:rsid w:val="00EE16B6"/>
    <w:rsid w:val="00EE1D1C"/>
    <w:rsid w:val="00EE1ED3"/>
    <w:rsid w:val="00EE1FF4"/>
    <w:rsid w:val="00EE2599"/>
    <w:rsid w:val="00EE2827"/>
    <w:rsid w:val="00EE61D7"/>
    <w:rsid w:val="00EE6361"/>
    <w:rsid w:val="00EE66B8"/>
    <w:rsid w:val="00EE6F72"/>
    <w:rsid w:val="00EE7BF6"/>
    <w:rsid w:val="00EE7C2A"/>
    <w:rsid w:val="00EF1274"/>
    <w:rsid w:val="00EF54A6"/>
    <w:rsid w:val="00EF5C0D"/>
    <w:rsid w:val="00EF72DA"/>
    <w:rsid w:val="00F0080F"/>
    <w:rsid w:val="00F01394"/>
    <w:rsid w:val="00F030EA"/>
    <w:rsid w:val="00F043A9"/>
    <w:rsid w:val="00F04505"/>
    <w:rsid w:val="00F11DD2"/>
    <w:rsid w:val="00F14485"/>
    <w:rsid w:val="00F155D3"/>
    <w:rsid w:val="00F15AFB"/>
    <w:rsid w:val="00F16658"/>
    <w:rsid w:val="00F169E8"/>
    <w:rsid w:val="00F1735F"/>
    <w:rsid w:val="00F208BD"/>
    <w:rsid w:val="00F209B6"/>
    <w:rsid w:val="00F211EC"/>
    <w:rsid w:val="00F213F2"/>
    <w:rsid w:val="00F21EA6"/>
    <w:rsid w:val="00F234F4"/>
    <w:rsid w:val="00F2385D"/>
    <w:rsid w:val="00F2389C"/>
    <w:rsid w:val="00F23D7A"/>
    <w:rsid w:val="00F249C6"/>
    <w:rsid w:val="00F24ACB"/>
    <w:rsid w:val="00F25FBA"/>
    <w:rsid w:val="00F2605B"/>
    <w:rsid w:val="00F26F8F"/>
    <w:rsid w:val="00F26FEA"/>
    <w:rsid w:val="00F3110E"/>
    <w:rsid w:val="00F31AA5"/>
    <w:rsid w:val="00F324C5"/>
    <w:rsid w:val="00F32919"/>
    <w:rsid w:val="00F339B9"/>
    <w:rsid w:val="00F35405"/>
    <w:rsid w:val="00F35455"/>
    <w:rsid w:val="00F35808"/>
    <w:rsid w:val="00F35CDE"/>
    <w:rsid w:val="00F36EB5"/>
    <w:rsid w:val="00F37BC2"/>
    <w:rsid w:val="00F408C7"/>
    <w:rsid w:val="00F40AFE"/>
    <w:rsid w:val="00F40E43"/>
    <w:rsid w:val="00F40F63"/>
    <w:rsid w:val="00F41594"/>
    <w:rsid w:val="00F42419"/>
    <w:rsid w:val="00F42463"/>
    <w:rsid w:val="00F42556"/>
    <w:rsid w:val="00F4384B"/>
    <w:rsid w:val="00F44446"/>
    <w:rsid w:val="00F449C8"/>
    <w:rsid w:val="00F458CB"/>
    <w:rsid w:val="00F46E8E"/>
    <w:rsid w:val="00F503F4"/>
    <w:rsid w:val="00F513B1"/>
    <w:rsid w:val="00F51F7C"/>
    <w:rsid w:val="00F523C7"/>
    <w:rsid w:val="00F52B95"/>
    <w:rsid w:val="00F52E43"/>
    <w:rsid w:val="00F53A05"/>
    <w:rsid w:val="00F53E5E"/>
    <w:rsid w:val="00F5424A"/>
    <w:rsid w:val="00F545D1"/>
    <w:rsid w:val="00F5504D"/>
    <w:rsid w:val="00F55991"/>
    <w:rsid w:val="00F55FAF"/>
    <w:rsid w:val="00F564F3"/>
    <w:rsid w:val="00F569F3"/>
    <w:rsid w:val="00F56B41"/>
    <w:rsid w:val="00F56E05"/>
    <w:rsid w:val="00F606D4"/>
    <w:rsid w:val="00F61923"/>
    <w:rsid w:val="00F62D83"/>
    <w:rsid w:val="00F64C4A"/>
    <w:rsid w:val="00F6603F"/>
    <w:rsid w:val="00F70EB0"/>
    <w:rsid w:val="00F716F2"/>
    <w:rsid w:val="00F71816"/>
    <w:rsid w:val="00F7288D"/>
    <w:rsid w:val="00F72D73"/>
    <w:rsid w:val="00F72DD0"/>
    <w:rsid w:val="00F72F8F"/>
    <w:rsid w:val="00F74793"/>
    <w:rsid w:val="00F74A60"/>
    <w:rsid w:val="00F75E4A"/>
    <w:rsid w:val="00F761EB"/>
    <w:rsid w:val="00F76B1B"/>
    <w:rsid w:val="00F77368"/>
    <w:rsid w:val="00F77B3E"/>
    <w:rsid w:val="00F81CCB"/>
    <w:rsid w:val="00F83304"/>
    <w:rsid w:val="00F84BF9"/>
    <w:rsid w:val="00F84FF9"/>
    <w:rsid w:val="00F867EA"/>
    <w:rsid w:val="00F87AFC"/>
    <w:rsid w:val="00F90F48"/>
    <w:rsid w:val="00F9158D"/>
    <w:rsid w:val="00F91EA6"/>
    <w:rsid w:val="00F93726"/>
    <w:rsid w:val="00F95384"/>
    <w:rsid w:val="00FA033A"/>
    <w:rsid w:val="00FA1557"/>
    <w:rsid w:val="00FA2CAD"/>
    <w:rsid w:val="00FA5DAD"/>
    <w:rsid w:val="00FA6055"/>
    <w:rsid w:val="00FA6911"/>
    <w:rsid w:val="00FA77C4"/>
    <w:rsid w:val="00FA7C88"/>
    <w:rsid w:val="00FB1B06"/>
    <w:rsid w:val="00FB25E5"/>
    <w:rsid w:val="00FB346C"/>
    <w:rsid w:val="00FB41E0"/>
    <w:rsid w:val="00FB74B1"/>
    <w:rsid w:val="00FB77D6"/>
    <w:rsid w:val="00FC23C0"/>
    <w:rsid w:val="00FC2641"/>
    <w:rsid w:val="00FC2A23"/>
    <w:rsid w:val="00FC2B6C"/>
    <w:rsid w:val="00FC45CB"/>
    <w:rsid w:val="00FC49D8"/>
    <w:rsid w:val="00FC53E6"/>
    <w:rsid w:val="00FC5C95"/>
    <w:rsid w:val="00FC6D3E"/>
    <w:rsid w:val="00FC6DC6"/>
    <w:rsid w:val="00FC72B4"/>
    <w:rsid w:val="00FD04F6"/>
    <w:rsid w:val="00FD09E7"/>
    <w:rsid w:val="00FD14F8"/>
    <w:rsid w:val="00FD2B01"/>
    <w:rsid w:val="00FD3C41"/>
    <w:rsid w:val="00FD6A24"/>
    <w:rsid w:val="00FD6F32"/>
    <w:rsid w:val="00FD7F94"/>
    <w:rsid w:val="00FE0152"/>
    <w:rsid w:val="00FE1E40"/>
    <w:rsid w:val="00FE2276"/>
    <w:rsid w:val="00FE2C85"/>
    <w:rsid w:val="00FE3471"/>
    <w:rsid w:val="00FE3D64"/>
    <w:rsid w:val="00FE4F48"/>
    <w:rsid w:val="00FE5EF0"/>
    <w:rsid w:val="00FF051E"/>
    <w:rsid w:val="00FF0B14"/>
    <w:rsid w:val="00FF129F"/>
    <w:rsid w:val="00FF1BE4"/>
    <w:rsid w:val="00FF23C6"/>
    <w:rsid w:val="00FF3C51"/>
    <w:rsid w:val="00FF3EEA"/>
    <w:rsid w:val="00FF70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90">
      <o:colormru v:ext="edit" colors="#d21ca2,#cf3,#9f3,#f99,#f39,#c30"/>
      <o:colormenu v:ext="edit" fillcolor="#c00000" strokecolor="none [1941]" shadowcolor="none [1941]"/>
    </o:shapedefaults>
    <o:shapelayout v:ext="edit">
      <o:idmap v:ext="edit" data="1"/>
      <o:rules v:ext="edit">
        <o:r id="V:Rule3" type="callout" idref="#_s1475"/>
        <o:r id="V:Rule4" type="callout" idref="#_s1477"/>
        <o:r id="V:Rule5" type="callout" idref="#_s1557"/>
        <o:r id="V:Rule6" type="callout" idref="#_s1476"/>
        <o:r id="V:Rule7" type="callout" idref="#_s1559"/>
        <o:r id="V:Rule8" type="callout" idref="#_s1560"/>
        <o:r id="V:Rule9" type="callout" idref="#_s1558"/>
        <o:r id="V:Rule10" type="connector" idref="#_s1500">
          <o:proxy start="" idref="#_s1502" connectloc="0"/>
          <o:proxy end="" idref="#_s1501" connectloc="2"/>
        </o:r>
        <o:r id="V:Rule11" type="callout" idref="#_s1474"/>
        <o:r id="V:Rule12" type="connector" idref="#_s1499">
          <o:proxy start="" idref="#_s1503" connectloc="0"/>
          <o:proxy end="" idref="#_s1501"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4B0"/>
    <w:rPr>
      <w:sz w:val="24"/>
      <w:szCs w:val="24"/>
    </w:rPr>
  </w:style>
  <w:style w:type="paragraph" w:styleId="1">
    <w:name w:val="heading 1"/>
    <w:basedOn w:val="a"/>
    <w:next w:val="a"/>
    <w:link w:val="10"/>
    <w:uiPriority w:val="99"/>
    <w:qFormat/>
    <w:rsid w:val="00DF0B61"/>
    <w:pPr>
      <w:keepNext/>
      <w:spacing w:line="360" w:lineRule="auto"/>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B73"/>
    <w:rPr>
      <w:rFonts w:ascii="Cambria" w:eastAsia="Times New Roman" w:hAnsi="Cambria" w:cs="Times New Roman"/>
      <w:b/>
      <w:bCs/>
      <w:kern w:val="32"/>
      <w:sz w:val="32"/>
      <w:szCs w:val="32"/>
    </w:rPr>
  </w:style>
  <w:style w:type="paragraph" w:styleId="2">
    <w:name w:val="Body Text Indent 2"/>
    <w:aliases w:val="Знак Знак"/>
    <w:basedOn w:val="a"/>
    <w:link w:val="20"/>
    <w:uiPriority w:val="99"/>
    <w:rsid w:val="00142942"/>
    <w:pPr>
      <w:spacing w:after="120" w:line="480" w:lineRule="auto"/>
      <w:ind w:left="283" w:firstLine="720"/>
    </w:pPr>
    <w:rPr>
      <w:sz w:val="28"/>
      <w:szCs w:val="20"/>
    </w:rPr>
  </w:style>
  <w:style w:type="character" w:customStyle="1" w:styleId="20">
    <w:name w:val="Основной текст с отступом 2 Знак"/>
    <w:aliases w:val="Знак Знак Знак"/>
    <w:basedOn w:val="a0"/>
    <w:link w:val="2"/>
    <w:uiPriority w:val="99"/>
    <w:semiHidden/>
    <w:rsid w:val="00E07B73"/>
    <w:rPr>
      <w:sz w:val="24"/>
      <w:szCs w:val="24"/>
    </w:rPr>
  </w:style>
  <w:style w:type="paragraph" w:styleId="a3">
    <w:name w:val="footer"/>
    <w:basedOn w:val="a"/>
    <w:link w:val="a4"/>
    <w:uiPriority w:val="99"/>
    <w:rsid w:val="001A24B0"/>
    <w:pPr>
      <w:tabs>
        <w:tab w:val="center" w:pos="4677"/>
        <w:tab w:val="right" w:pos="9355"/>
      </w:tabs>
    </w:pPr>
  </w:style>
  <w:style w:type="character" w:customStyle="1" w:styleId="a4">
    <w:name w:val="Нижний колонтитул Знак"/>
    <w:basedOn w:val="a0"/>
    <w:link w:val="a3"/>
    <w:uiPriority w:val="99"/>
    <w:semiHidden/>
    <w:rsid w:val="00E07B73"/>
    <w:rPr>
      <w:sz w:val="24"/>
      <w:szCs w:val="24"/>
    </w:rPr>
  </w:style>
  <w:style w:type="paragraph" w:styleId="a5">
    <w:name w:val="header"/>
    <w:aliases w:val="Знак"/>
    <w:basedOn w:val="a"/>
    <w:link w:val="a6"/>
    <w:uiPriority w:val="99"/>
    <w:rsid w:val="00256F9D"/>
    <w:rPr>
      <w:rFonts w:ascii="Verdana" w:hAnsi="Verdana" w:cs="Verdana"/>
      <w:sz w:val="20"/>
      <w:szCs w:val="20"/>
      <w:lang w:val="en-US" w:eastAsia="en-US"/>
    </w:rPr>
  </w:style>
  <w:style w:type="character" w:customStyle="1" w:styleId="a6">
    <w:name w:val="Верхний колонтитул Знак"/>
    <w:aliases w:val="Знак Знак1"/>
    <w:basedOn w:val="a0"/>
    <w:link w:val="a5"/>
    <w:uiPriority w:val="99"/>
    <w:locked/>
    <w:rsid w:val="00754357"/>
    <w:rPr>
      <w:rFonts w:cs="Times New Roman"/>
      <w:sz w:val="24"/>
      <w:szCs w:val="24"/>
    </w:rPr>
  </w:style>
  <w:style w:type="paragraph" w:styleId="a7">
    <w:name w:val="Balloon Text"/>
    <w:basedOn w:val="a"/>
    <w:link w:val="a8"/>
    <w:uiPriority w:val="99"/>
    <w:semiHidden/>
    <w:rsid w:val="00781B85"/>
    <w:rPr>
      <w:rFonts w:ascii="Tahoma" w:hAnsi="Tahoma" w:cs="Tahoma"/>
      <w:sz w:val="16"/>
      <w:szCs w:val="16"/>
    </w:rPr>
  </w:style>
  <w:style w:type="character" w:customStyle="1" w:styleId="a8">
    <w:name w:val="Текст выноски Знак"/>
    <w:basedOn w:val="a0"/>
    <w:link w:val="a7"/>
    <w:uiPriority w:val="99"/>
    <w:semiHidden/>
    <w:rsid w:val="00E07B73"/>
    <w:rPr>
      <w:sz w:val="0"/>
      <w:szCs w:val="0"/>
    </w:rPr>
  </w:style>
  <w:style w:type="character" w:styleId="a9">
    <w:name w:val="page number"/>
    <w:basedOn w:val="a0"/>
    <w:uiPriority w:val="99"/>
    <w:rsid w:val="00B13752"/>
    <w:rPr>
      <w:rFonts w:cs="Times New Roman"/>
    </w:rPr>
  </w:style>
  <w:style w:type="paragraph" w:customStyle="1" w:styleId="ConsNormal">
    <w:name w:val="ConsNormal"/>
    <w:uiPriority w:val="99"/>
    <w:rsid w:val="006C5C7C"/>
    <w:pPr>
      <w:ind w:firstLine="720"/>
    </w:pPr>
    <w:rPr>
      <w:rFonts w:ascii="Consultant" w:hAnsi="Consultant"/>
    </w:rPr>
  </w:style>
  <w:style w:type="paragraph" w:customStyle="1" w:styleId="11">
    <w:name w:val="1"/>
    <w:basedOn w:val="a"/>
    <w:uiPriority w:val="99"/>
    <w:rsid w:val="006C6033"/>
    <w:rPr>
      <w:rFonts w:ascii="Verdana" w:hAnsi="Verdana" w:cs="Verdana"/>
      <w:sz w:val="20"/>
      <w:szCs w:val="20"/>
      <w:lang w:val="en-US" w:eastAsia="en-US"/>
    </w:rPr>
  </w:style>
  <w:style w:type="paragraph" w:styleId="aa">
    <w:name w:val="Body Text"/>
    <w:aliases w:val="Знак3"/>
    <w:basedOn w:val="a"/>
    <w:link w:val="12"/>
    <w:uiPriority w:val="99"/>
    <w:rsid w:val="0002149A"/>
    <w:pPr>
      <w:spacing w:after="120"/>
    </w:pPr>
    <w:rPr>
      <w:sz w:val="20"/>
      <w:szCs w:val="20"/>
    </w:rPr>
  </w:style>
  <w:style w:type="character" w:customStyle="1" w:styleId="12">
    <w:name w:val="Основной текст Знак1"/>
    <w:aliases w:val="Знак3 Знак"/>
    <w:basedOn w:val="a0"/>
    <w:link w:val="aa"/>
    <w:uiPriority w:val="99"/>
    <w:locked/>
    <w:rsid w:val="00A36DD3"/>
    <w:rPr>
      <w:rFonts w:cs="Times New Roman"/>
    </w:rPr>
  </w:style>
  <w:style w:type="paragraph" w:styleId="3">
    <w:name w:val="Body Text Indent 3"/>
    <w:aliases w:val="Знак1"/>
    <w:basedOn w:val="a"/>
    <w:link w:val="30"/>
    <w:uiPriority w:val="99"/>
    <w:rsid w:val="00154CE5"/>
    <w:pPr>
      <w:spacing w:after="120"/>
      <w:ind w:left="283"/>
    </w:pPr>
    <w:rPr>
      <w:sz w:val="16"/>
      <w:szCs w:val="16"/>
    </w:rPr>
  </w:style>
  <w:style w:type="character" w:customStyle="1" w:styleId="BodyTextIndent3Char">
    <w:name w:val="Body Text Indent 3 Char"/>
    <w:aliases w:val="Знак1 Char"/>
    <w:basedOn w:val="a0"/>
    <w:link w:val="3"/>
    <w:uiPriority w:val="99"/>
    <w:semiHidden/>
    <w:rsid w:val="00E07B73"/>
    <w:rPr>
      <w:sz w:val="16"/>
      <w:szCs w:val="16"/>
    </w:rPr>
  </w:style>
  <w:style w:type="paragraph" w:styleId="ab">
    <w:name w:val="Body Text Indent"/>
    <w:aliases w:val="Знак2,Нумерованный список !!,Надин стиль,Основной текст 1"/>
    <w:basedOn w:val="a"/>
    <w:link w:val="ac"/>
    <w:uiPriority w:val="99"/>
    <w:rsid w:val="00326F4A"/>
    <w:pPr>
      <w:spacing w:after="120"/>
      <w:ind w:left="283"/>
    </w:pPr>
    <w:rPr>
      <w:sz w:val="20"/>
      <w:szCs w:val="20"/>
    </w:rPr>
  </w:style>
  <w:style w:type="character" w:customStyle="1" w:styleId="ac">
    <w:name w:val="Основной текст с отступом Знак"/>
    <w:aliases w:val="Знак2 Знак,Нумерованный список !! Знак,Надин стиль Знак,Основной текст 1 Знак"/>
    <w:basedOn w:val="a0"/>
    <w:link w:val="ab"/>
    <w:uiPriority w:val="99"/>
    <w:locked/>
    <w:rsid w:val="00326F4A"/>
    <w:rPr>
      <w:rFonts w:cs="Times New Roman"/>
      <w:lang w:val="ru-RU" w:eastAsia="ru-RU" w:bidi="ar-SA"/>
    </w:rPr>
  </w:style>
  <w:style w:type="table" w:styleId="ad">
    <w:name w:val="Table Grid"/>
    <w:basedOn w:val="a1"/>
    <w:uiPriority w:val="99"/>
    <w:rsid w:val="00BC7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A1254"/>
    <w:pPr>
      <w:autoSpaceDE w:val="0"/>
      <w:autoSpaceDN w:val="0"/>
      <w:adjustRightInd w:val="0"/>
    </w:pPr>
    <w:rPr>
      <w:rFonts w:ascii="Courier New" w:hAnsi="Courier New" w:cs="Courier New"/>
    </w:rPr>
  </w:style>
  <w:style w:type="paragraph" w:styleId="21">
    <w:name w:val="Body Text 2"/>
    <w:aliases w:val="Знак11"/>
    <w:basedOn w:val="a"/>
    <w:link w:val="22"/>
    <w:uiPriority w:val="99"/>
    <w:semiHidden/>
    <w:rsid w:val="00900928"/>
    <w:pPr>
      <w:spacing w:after="120" w:line="480" w:lineRule="auto"/>
    </w:pPr>
  </w:style>
  <w:style w:type="character" w:customStyle="1" w:styleId="BodyText2Char">
    <w:name w:val="Body Text 2 Char"/>
    <w:aliases w:val="Знак11 Char"/>
    <w:basedOn w:val="a0"/>
    <w:link w:val="21"/>
    <w:uiPriority w:val="99"/>
    <w:semiHidden/>
    <w:rsid w:val="00E07B73"/>
    <w:rPr>
      <w:sz w:val="24"/>
      <w:szCs w:val="24"/>
    </w:rPr>
  </w:style>
  <w:style w:type="character" w:customStyle="1" w:styleId="22">
    <w:name w:val="Основной текст 2 Знак"/>
    <w:aliases w:val="Знак11 Знак"/>
    <w:basedOn w:val="a0"/>
    <w:link w:val="21"/>
    <w:uiPriority w:val="99"/>
    <w:semiHidden/>
    <w:locked/>
    <w:rsid w:val="00900928"/>
    <w:rPr>
      <w:rFonts w:cs="Times New Roman"/>
      <w:sz w:val="24"/>
      <w:szCs w:val="24"/>
    </w:rPr>
  </w:style>
  <w:style w:type="paragraph" w:customStyle="1" w:styleId="ConsPlusNormal">
    <w:name w:val="ConsPlusNormal"/>
    <w:uiPriority w:val="99"/>
    <w:rsid w:val="00900928"/>
    <w:pPr>
      <w:widowControl w:val="0"/>
      <w:autoSpaceDE w:val="0"/>
      <w:autoSpaceDN w:val="0"/>
      <w:adjustRightInd w:val="0"/>
      <w:ind w:firstLine="720"/>
    </w:pPr>
    <w:rPr>
      <w:rFonts w:ascii="Arial" w:hAnsi="Arial" w:cs="Arial"/>
    </w:rPr>
  </w:style>
  <w:style w:type="paragraph" w:customStyle="1" w:styleId="consplusnormal0">
    <w:name w:val="consplusnormal"/>
    <w:basedOn w:val="a"/>
    <w:uiPriority w:val="99"/>
    <w:rsid w:val="00753ECC"/>
    <w:pPr>
      <w:spacing w:before="100" w:beforeAutospacing="1" w:after="100" w:afterAutospacing="1"/>
    </w:pPr>
  </w:style>
  <w:style w:type="paragraph" w:styleId="ae">
    <w:name w:val="Normal (Web)"/>
    <w:basedOn w:val="a"/>
    <w:uiPriority w:val="99"/>
    <w:rsid w:val="00A20CEE"/>
    <w:pPr>
      <w:spacing w:before="100" w:beforeAutospacing="1" w:after="100" w:afterAutospacing="1"/>
    </w:pPr>
    <w:rPr>
      <w:color w:val="000000"/>
    </w:rPr>
  </w:style>
  <w:style w:type="paragraph" w:customStyle="1" w:styleId="ConsNormal0">
    <w:name w:val="ConsNormal Знак"/>
    <w:uiPriority w:val="99"/>
    <w:rsid w:val="00A20CEE"/>
    <w:pPr>
      <w:widowControl w:val="0"/>
      <w:ind w:firstLine="720"/>
    </w:pPr>
    <w:rPr>
      <w:rFonts w:ascii="Arial" w:hAnsi="Arial"/>
      <w:sz w:val="24"/>
      <w:szCs w:val="24"/>
    </w:rPr>
  </w:style>
  <w:style w:type="paragraph" w:styleId="31">
    <w:name w:val="Body Text 3"/>
    <w:basedOn w:val="a"/>
    <w:link w:val="32"/>
    <w:uiPriority w:val="99"/>
    <w:rsid w:val="00A20CEE"/>
    <w:pPr>
      <w:spacing w:after="120"/>
    </w:pPr>
    <w:rPr>
      <w:sz w:val="16"/>
      <w:szCs w:val="16"/>
    </w:rPr>
  </w:style>
  <w:style w:type="character" w:customStyle="1" w:styleId="32">
    <w:name w:val="Основной текст 3 Знак"/>
    <w:basedOn w:val="a0"/>
    <w:link w:val="31"/>
    <w:uiPriority w:val="99"/>
    <w:semiHidden/>
    <w:rsid w:val="00E07B73"/>
    <w:rPr>
      <w:sz w:val="16"/>
      <w:szCs w:val="16"/>
    </w:rPr>
  </w:style>
  <w:style w:type="paragraph" w:customStyle="1" w:styleId="af">
    <w:name w:val="Нумерованный абзац"/>
    <w:uiPriority w:val="99"/>
    <w:rsid w:val="00A20CEE"/>
    <w:pPr>
      <w:tabs>
        <w:tab w:val="left" w:pos="1134"/>
        <w:tab w:val="num" w:pos="1560"/>
      </w:tabs>
      <w:suppressAutoHyphens/>
      <w:spacing w:before="240"/>
      <w:ind w:left="-11" w:firstLine="851"/>
      <w:jc w:val="both"/>
    </w:pPr>
    <w:rPr>
      <w:noProof/>
      <w:sz w:val="28"/>
    </w:rPr>
  </w:style>
  <w:style w:type="paragraph" w:customStyle="1" w:styleId="ConsTitle">
    <w:name w:val="ConsTitle"/>
    <w:uiPriority w:val="99"/>
    <w:rsid w:val="00A20CEE"/>
    <w:pPr>
      <w:widowControl w:val="0"/>
      <w:autoSpaceDE w:val="0"/>
      <w:autoSpaceDN w:val="0"/>
      <w:adjustRightInd w:val="0"/>
    </w:pPr>
    <w:rPr>
      <w:rFonts w:ascii="Arial" w:hAnsi="Arial" w:cs="Arial"/>
      <w:b/>
      <w:bCs/>
    </w:rPr>
  </w:style>
  <w:style w:type="paragraph" w:styleId="af0">
    <w:name w:val="Subtitle"/>
    <w:basedOn w:val="a"/>
    <w:link w:val="af1"/>
    <w:uiPriority w:val="99"/>
    <w:qFormat/>
    <w:rsid w:val="00A20CEE"/>
    <w:pPr>
      <w:jc w:val="center"/>
    </w:pPr>
    <w:rPr>
      <w:b/>
      <w:bCs/>
      <w:sz w:val="28"/>
    </w:rPr>
  </w:style>
  <w:style w:type="character" w:customStyle="1" w:styleId="af1">
    <w:name w:val="Подзаголовок Знак"/>
    <w:basedOn w:val="a0"/>
    <w:link w:val="af0"/>
    <w:uiPriority w:val="11"/>
    <w:rsid w:val="00E07B73"/>
    <w:rPr>
      <w:rFonts w:ascii="Cambria" w:eastAsia="Times New Roman" w:hAnsi="Cambria" w:cs="Times New Roman"/>
      <w:sz w:val="24"/>
      <w:szCs w:val="24"/>
    </w:rPr>
  </w:style>
  <w:style w:type="character" w:customStyle="1" w:styleId="af2">
    <w:name w:val="Основной текст Знак"/>
    <w:basedOn w:val="a0"/>
    <w:uiPriority w:val="99"/>
    <w:rsid w:val="00A20CEE"/>
    <w:rPr>
      <w:rFonts w:cs="Times New Roman"/>
      <w:sz w:val="28"/>
      <w:lang w:val="ru-RU" w:eastAsia="ru-RU" w:bidi="ar-SA"/>
    </w:rPr>
  </w:style>
  <w:style w:type="paragraph" w:customStyle="1" w:styleId="ConsNonformat">
    <w:name w:val="ConsNonformat"/>
    <w:uiPriority w:val="99"/>
    <w:rsid w:val="00A20CEE"/>
    <w:pPr>
      <w:widowControl w:val="0"/>
      <w:autoSpaceDE w:val="0"/>
      <w:autoSpaceDN w:val="0"/>
      <w:adjustRightInd w:val="0"/>
    </w:pPr>
    <w:rPr>
      <w:rFonts w:ascii="Courier New" w:hAnsi="Courier New" w:cs="Courier New"/>
    </w:rPr>
  </w:style>
  <w:style w:type="paragraph" w:customStyle="1" w:styleId="Heading">
    <w:name w:val="Heading"/>
    <w:uiPriority w:val="99"/>
    <w:rsid w:val="00A20CEE"/>
    <w:pPr>
      <w:autoSpaceDE w:val="0"/>
      <w:autoSpaceDN w:val="0"/>
      <w:adjustRightInd w:val="0"/>
    </w:pPr>
    <w:rPr>
      <w:rFonts w:ascii="Arial" w:hAnsi="Arial" w:cs="Arial"/>
      <w:b/>
      <w:bCs/>
      <w:sz w:val="22"/>
      <w:szCs w:val="22"/>
    </w:rPr>
  </w:style>
  <w:style w:type="paragraph" w:styleId="HTML">
    <w:name w:val="HTML Preformatted"/>
    <w:basedOn w:val="a"/>
    <w:link w:val="HTML0"/>
    <w:uiPriority w:val="99"/>
    <w:rsid w:val="00A20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07B73"/>
    <w:rPr>
      <w:rFonts w:ascii="Courier New" w:hAnsi="Courier New" w:cs="Courier New"/>
      <w:sz w:val="20"/>
      <w:szCs w:val="20"/>
    </w:rPr>
  </w:style>
  <w:style w:type="character" w:styleId="af3">
    <w:name w:val="Hyperlink"/>
    <w:basedOn w:val="a0"/>
    <w:uiPriority w:val="99"/>
    <w:rsid w:val="00A20CEE"/>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20CEE"/>
    <w:pPr>
      <w:spacing w:before="100" w:beforeAutospacing="1" w:after="100" w:afterAutospacing="1"/>
    </w:pPr>
    <w:rPr>
      <w:rFonts w:ascii="Tahoma" w:hAnsi="Tahoma" w:cs="Tahoma"/>
      <w:sz w:val="20"/>
      <w:szCs w:val="20"/>
      <w:lang w:val="en-US" w:eastAsia="en-US"/>
    </w:rPr>
  </w:style>
  <w:style w:type="paragraph" w:styleId="af4">
    <w:name w:val="Document Map"/>
    <w:basedOn w:val="a"/>
    <w:link w:val="af5"/>
    <w:uiPriority w:val="99"/>
    <w:semiHidden/>
    <w:rsid w:val="00B220C5"/>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rsid w:val="00E07B73"/>
    <w:rPr>
      <w:sz w:val="0"/>
      <w:szCs w:val="0"/>
    </w:rPr>
  </w:style>
  <w:style w:type="paragraph" w:customStyle="1" w:styleId="ConsPlusTitle">
    <w:name w:val="ConsPlusTitle"/>
    <w:uiPriority w:val="99"/>
    <w:rsid w:val="003B7CD9"/>
    <w:pPr>
      <w:widowControl w:val="0"/>
      <w:autoSpaceDE w:val="0"/>
      <w:autoSpaceDN w:val="0"/>
      <w:adjustRightInd w:val="0"/>
    </w:pPr>
    <w:rPr>
      <w:rFonts w:ascii="Arial" w:hAnsi="Arial" w:cs="Arial"/>
      <w:b/>
      <w:bCs/>
    </w:rPr>
  </w:style>
  <w:style w:type="character" w:customStyle="1" w:styleId="30">
    <w:name w:val="Основной текст с отступом 3 Знак"/>
    <w:aliases w:val="Знак1 Знак"/>
    <w:basedOn w:val="a0"/>
    <w:link w:val="3"/>
    <w:uiPriority w:val="99"/>
    <w:locked/>
    <w:rsid w:val="004F5FD8"/>
    <w:rPr>
      <w:rFonts w:cs="Times New Roman"/>
      <w:sz w:val="16"/>
      <w:szCs w:val="16"/>
      <w:lang w:val="ru-RU" w:eastAsia="ru-RU" w:bidi="ar-SA"/>
    </w:rPr>
  </w:style>
  <w:style w:type="paragraph" w:customStyle="1" w:styleId="af6">
    <w:name w:val="ЭЭГ"/>
    <w:basedOn w:val="a"/>
    <w:uiPriority w:val="99"/>
    <w:rsid w:val="001547B8"/>
    <w:pPr>
      <w:spacing w:line="360" w:lineRule="auto"/>
      <w:ind w:firstLine="720"/>
      <w:jc w:val="both"/>
    </w:pPr>
    <w:rPr>
      <w:rFonts w:eastAsia="PMingLiU"/>
    </w:rPr>
  </w:style>
  <w:style w:type="paragraph" w:styleId="af7">
    <w:name w:val="caption"/>
    <w:basedOn w:val="a"/>
    <w:next w:val="a"/>
    <w:unhideWhenUsed/>
    <w:qFormat/>
    <w:locked/>
    <w:rsid w:val="00502EB8"/>
    <w:rPr>
      <w:b/>
      <w:bCs/>
      <w:sz w:val="20"/>
      <w:szCs w:val="20"/>
    </w:rPr>
  </w:style>
</w:styles>
</file>

<file path=word/webSettings.xml><?xml version="1.0" encoding="utf-8"?>
<w:webSettings xmlns:r="http://schemas.openxmlformats.org/officeDocument/2006/relationships" xmlns:w="http://schemas.openxmlformats.org/wordprocessingml/2006/main">
  <w:divs>
    <w:div w:id="1231378902">
      <w:marLeft w:val="0"/>
      <w:marRight w:val="0"/>
      <w:marTop w:val="0"/>
      <w:marBottom w:val="0"/>
      <w:divBdr>
        <w:top w:val="none" w:sz="0" w:space="0" w:color="auto"/>
        <w:left w:val="none" w:sz="0" w:space="0" w:color="auto"/>
        <w:bottom w:val="none" w:sz="0" w:space="0" w:color="auto"/>
        <w:right w:val="none" w:sz="0" w:space="0" w:color="auto"/>
      </w:divBdr>
    </w:div>
    <w:div w:id="1231378903">
      <w:marLeft w:val="0"/>
      <w:marRight w:val="0"/>
      <w:marTop w:val="0"/>
      <w:marBottom w:val="0"/>
      <w:divBdr>
        <w:top w:val="none" w:sz="0" w:space="0" w:color="auto"/>
        <w:left w:val="none" w:sz="0" w:space="0" w:color="auto"/>
        <w:bottom w:val="none" w:sz="0" w:space="0" w:color="auto"/>
        <w:right w:val="none" w:sz="0" w:space="0" w:color="auto"/>
      </w:divBdr>
    </w:div>
    <w:div w:id="1231378904">
      <w:marLeft w:val="0"/>
      <w:marRight w:val="0"/>
      <w:marTop w:val="0"/>
      <w:marBottom w:val="0"/>
      <w:divBdr>
        <w:top w:val="none" w:sz="0" w:space="0" w:color="auto"/>
        <w:left w:val="none" w:sz="0" w:space="0" w:color="auto"/>
        <w:bottom w:val="none" w:sz="0" w:space="0" w:color="auto"/>
        <w:right w:val="none" w:sz="0" w:space="0" w:color="auto"/>
      </w:divBdr>
    </w:div>
    <w:div w:id="1231378905">
      <w:marLeft w:val="0"/>
      <w:marRight w:val="0"/>
      <w:marTop w:val="0"/>
      <w:marBottom w:val="0"/>
      <w:divBdr>
        <w:top w:val="none" w:sz="0" w:space="0" w:color="auto"/>
        <w:left w:val="none" w:sz="0" w:space="0" w:color="auto"/>
        <w:bottom w:val="none" w:sz="0" w:space="0" w:color="auto"/>
        <w:right w:val="none" w:sz="0" w:space="0" w:color="auto"/>
      </w:divBdr>
    </w:div>
    <w:div w:id="1231378906">
      <w:marLeft w:val="0"/>
      <w:marRight w:val="0"/>
      <w:marTop w:val="0"/>
      <w:marBottom w:val="0"/>
      <w:divBdr>
        <w:top w:val="none" w:sz="0" w:space="0" w:color="auto"/>
        <w:left w:val="none" w:sz="0" w:space="0" w:color="auto"/>
        <w:bottom w:val="none" w:sz="0" w:space="0" w:color="auto"/>
        <w:right w:val="none" w:sz="0" w:space="0" w:color="auto"/>
      </w:divBdr>
    </w:div>
    <w:div w:id="1231378907">
      <w:marLeft w:val="0"/>
      <w:marRight w:val="0"/>
      <w:marTop w:val="0"/>
      <w:marBottom w:val="0"/>
      <w:divBdr>
        <w:top w:val="none" w:sz="0" w:space="0" w:color="auto"/>
        <w:left w:val="none" w:sz="0" w:space="0" w:color="auto"/>
        <w:bottom w:val="none" w:sz="0" w:space="0" w:color="auto"/>
        <w:right w:val="none" w:sz="0" w:space="0" w:color="auto"/>
      </w:divBdr>
    </w:div>
    <w:div w:id="1231378908">
      <w:marLeft w:val="0"/>
      <w:marRight w:val="0"/>
      <w:marTop w:val="0"/>
      <w:marBottom w:val="0"/>
      <w:divBdr>
        <w:top w:val="none" w:sz="0" w:space="0" w:color="auto"/>
        <w:left w:val="none" w:sz="0" w:space="0" w:color="auto"/>
        <w:bottom w:val="none" w:sz="0" w:space="0" w:color="auto"/>
        <w:right w:val="none" w:sz="0" w:space="0" w:color="auto"/>
      </w:divBdr>
    </w:div>
    <w:div w:id="1231378909">
      <w:marLeft w:val="0"/>
      <w:marRight w:val="0"/>
      <w:marTop w:val="0"/>
      <w:marBottom w:val="0"/>
      <w:divBdr>
        <w:top w:val="none" w:sz="0" w:space="0" w:color="auto"/>
        <w:left w:val="none" w:sz="0" w:space="0" w:color="auto"/>
        <w:bottom w:val="none" w:sz="0" w:space="0" w:color="auto"/>
        <w:right w:val="none" w:sz="0" w:space="0" w:color="auto"/>
      </w:divBdr>
    </w:div>
    <w:div w:id="1231378910">
      <w:marLeft w:val="0"/>
      <w:marRight w:val="0"/>
      <w:marTop w:val="0"/>
      <w:marBottom w:val="0"/>
      <w:divBdr>
        <w:top w:val="none" w:sz="0" w:space="0" w:color="auto"/>
        <w:left w:val="none" w:sz="0" w:space="0" w:color="auto"/>
        <w:bottom w:val="none" w:sz="0" w:space="0" w:color="auto"/>
        <w:right w:val="none" w:sz="0" w:space="0" w:color="auto"/>
      </w:divBdr>
    </w:div>
    <w:div w:id="1231378911">
      <w:marLeft w:val="0"/>
      <w:marRight w:val="0"/>
      <w:marTop w:val="0"/>
      <w:marBottom w:val="0"/>
      <w:divBdr>
        <w:top w:val="none" w:sz="0" w:space="0" w:color="auto"/>
        <w:left w:val="none" w:sz="0" w:space="0" w:color="auto"/>
        <w:bottom w:val="none" w:sz="0" w:space="0" w:color="auto"/>
        <w:right w:val="none" w:sz="0" w:space="0" w:color="auto"/>
      </w:divBdr>
    </w:div>
    <w:div w:id="1231378912">
      <w:marLeft w:val="0"/>
      <w:marRight w:val="0"/>
      <w:marTop w:val="0"/>
      <w:marBottom w:val="0"/>
      <w:divBdr>
        <w:top w:val="none" w:sz="0" w:space="0" w:color="auto"/>
        <w:left w:val="none" w:sz="0" w:space="0" w:color="auto"/>
        <w:bottom w:val="none" w:sz="0" w:space="0" w:color="auto"/>
        <w:right w:val="none" w:sz="0" w:space="0" w:color="auto"/>
      </w:divBdr>
    </w:div>
    <w:div w:id="1231378913">
      <w:marLeft w:val="0"/>
      <w:marRight w:val="0"/>
      <w:marTop w:val="0"/>
      <w:marBottom w:val="0"/>
      <w:divBdr>
        <w:top w:val="none" w:sz="0" w:space="0" w:color="auto"/>
        <w:left w:val="none" w:sz="0" w:space="0" w:color="auto"/>
        <w:bottom w:val="none" w:sz="0" w:space="0" w:color="auto"/>
        <w:right w:val="none" w:sz="0" w:space="0" w:color="auto"/>
      </w:divBdr>
    </w:div>
    <w:div w:id="1231378914">
      <w:marLeft w:val="0"/>
      <w:marRight w:val="0"/>
      <w:marTop w:val="0"/>
      <w:marBottom w:val="0"/>
      <w:divBdr>
        <w:top w:val="none" w:sz="0" w:space="0" w:color="auto"/>
        <w:left w:val="none" w:sz="0" w:space="0" w:color="auto"/>
        <w:bottom w:val="none" w:sz="0" w:space="0" w:color="auto"/>
        <w:right w:val="none" w:sz="0" w:space="0" w:color="auto"/>
      </w:divBdr>
    </w:div>
    <w:div w:id="12313789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package" Target="embeddings/______Microsoft_Office_PowerPoint2.sld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package" Target="embeddings/______Microsoft_Office_PowerPoint1.sldx"/><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F217F-FD13-4F5E-A321-7548520D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7879</TotalTime>
  <Pages>1</Pages>
  <Words>1466</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Макет пояснительной записки главного распорядителя бюджетных средств к проекту областного закона об областном бюджете на очере</vt:lpstr>
    </vt:vector>
  </TitlesOfParts>
  <Company>~</Company>
  <LinksUpToDate>false</LinksUpToDate>
  <CharactersWithSpaces>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пояснительной записки главного распорядителя бюджетных средств к проекту областного закона об областном бюджете на очере</dc:title>
  <dc:subject/>
  <dc:creator>~</dc:creator>
  <cp:keywords/>
  <dc:description/>
  <cp:lastModifiedBy>adm</cp:lastModifiedBy>
  <cp:revision>301</cp:revision>
  <cp:lastPrinted>2016-06-07T10:27:00Z</cp:lastPrinted>
  <dcterms:created xsi:type="dcterms:W3CDTF">2011-10-26T13:11:00Z</dcterms:created>
  <dcterms:modified xsi:type="dcterms:W3CDTF">2016-06-07T11:17:00Z</dcterms:modified>
</cp:coreProperties>
</file>