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6.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7D" w:rsidRDefault="003A607D"/>
    <w:p w:rsidR="002D44F8" w:rsidRDefault="002D44F8"/>
    <w:p w:rsidR="002E0A8D" w:rsidRDefault="002E0A8D"/>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firstRow="1" w:lastRow="0" w:firstColumn="1" w:lastColumn="0" w:noHBand="0" w:noVBand="1"/>
      </w:tblPr>
      <w:tblGrid>
        <w:gridCol w:w="11907"/>
      </w:tblGrid>
      <w:tr w:rsidR="009831BA" w:rsidRPr="00D37DE4" w:rsidTr="005E7228">
        <w:trPr>
          <w:trHeight w:val="15674"/>
        </w:trPr>
        <w:tc>
          <w:tcPr>
            <w:tcW w:w="11907" w:type="dxa"/>
            <w:shd w:val="clear" w:color="auto" w:fill="66FFFF"/>
          </w:tcPr>
          <w:p w:rsidR="003A607D" w:rsidRDefault="003A607D" w:rsidP="004A0B85"/>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9831BA" w:rsidRPr="00980E56" w:rsidTr="005E7228">
              <w:tc>
                <w:tcPr>
                  <w:tcW w:w="9956" w:type="dxa"/>
                  <w:shd w:val="clear" w:color="auto" w:fill="D99594" w:themeFill="accent2" w:themeFillTint="99"/>
                </w:tcPr>
                <w:p w:rsidR="009831BA" w:rsidRPr="00980E56" w:rsidRDefault="009831BA" w:rsidP="00451238">
                  <w:pPr>
                    <w:tabs>
                      <w:tab w:val="left" w:pos="720"/>
                    </w:tabs>
                    <w:jc w:val="center"/>
                    <w:rPr>
                      <w:b/>
                      <w:sz w:val="36"/>
                      <w:szCs w:val="36"/>
                    </w:rPr>
                  </w:pPr>
                </w:p>
                <w:p w:rsidR="00434D4D" w:rsidRDefault="00434D4D" w:rsidP="003A607D">
                  <w:pPr>
                    <w:tabs>
                      <w:tab w:val="left" w:pos="720"/>
                    </w:tabs>
                    <w:ind w:left="-930" w:firstLine="930"/>
                    <w:jc w:val="center"/>
                    <w:rPr>
                      <w:b/>
                      <w:sz w:val="96"/>
                      <w:szCs w:val="96"/>
                    </w:rPr>
                  </w:pPr>
                </w:p>
                <w:p w:rsidR="003A607D" w:rsidRDefault="009831BA" w:rsidP="003A607D">
                  <w:pPr>
                    <w:tabs>
                      <w:tab w:val="left" w:pos="720"/>
                    </w:tabs>
                    <w:ind w:left="-930" w:firstLine="930"/>
                    <w:jc w:val="center"/>
                    <w:rPr>
                      <w:b/>
                      <w:sz w:val="96"/>
                      <w:szCs w:val="96"/>
                    </w:rPr>
                  </w:pPr>
                  <w:r w:rsidRPr="003A607D">
                    <w:rPr>
                      <w:b/>
                      <w:sz w:val="96"/>
                      <w:szCs w:val="96"/>
                    </w:rPr>
                    <w:t>БЮДЖЕТ</w:t>
                  </w:r>
                </w:p>
                <w:p w:rsidR="009831BA" w:rsidRPr="003A607D" w:rsidRDefault="009831BA" w:rsidP="003A607D">
                  <w:pPr>
                    <w:tabs>
                      <w:tab w:val="left" w:pos="720"/>
                    </w:tabs>
                    <w:ind w:left="-930" w:firstLine="930"/>
                    <w:jc w:val="center"/>
                    <w:rPr>
                      <w:b/>
                      <w:sz w:val="96"/>
                      <w:szCs w:val="96"/>
                    </w:rPr>
                  </w:pPr>
                  <w:r w:rsidRPr="003A607D">
                    <w:rPr>
                      <w:b/>
                      <w:sz w:val="96"/>
                      <w:szCs w:val="96"/>
                    </w:rPr>
                    <w:t>ДЛЯ ГРАЖДАН</w:t>
                  </w:r>
                </w:p>
                <w:p w:rsidR="009831BA" w:rsidRDefault="009831BA" w:rsidP="00451238">
                  <w:pPr>
                    <w:tabs>
                      <w:tab w:val="left" w:pos="720"/>
                    </w:tabs>
                    <w:jc w:val="center"/>
                    <w:rPr>
                      <w:b/>
                      <w:sz w:val="36"/>
                      <w:szCs w:val="36"/>
                    </w:rPr>
                  </w:pPr>
                </w:p>
                <w:p w:rsidR="003A607D" w:rsidRDefault="003A607D" w:rsidP="00451238">
                  <w:pPr>
                    <w:tabs>
                      <w:tab w:val="left" w:pos="720"/>
                    </w:tabs>
                    <w:jc w:val="center"/>
                    <w:rPr>
                      <w:b/>
                      <w:sz w:val="36"/>
                      <w:szCs w:val="36"/>
                    </w:rPr>
                  </w:pPr>
                </w:p>
                <w:p w:rsidR="003A607D" w:rsidRPr="00980E56" w:rsidRDefault="003A607D" w:rsidP="00451238">
                  <w:pPr>
                    <w:tabs>
                      <w:tab w:val="left" w:pos="720"/>
                    </w:tabs>
                    <w:jc w:val="center"/>
                    <w:rPr>
                      <w:b/>
                      <w:sz w:val="36"/>
                      <w:szCs w:val="36"/>
                    </w:rPr>
                  </w:pPr>
                </w:p>
              </w:tc>
            </w:tr>
          </w:tbl>
          <w:p w:rsidR="009831BA" w:rsidRPr="00D37DE4" w:rsidRDefault="009831BA" w:rsidP="00D37DE4">
            <w:pPr>
              <w:tabs>
                <w:tab w:val="left" w:pos="720"/>
              </w:tabs>
              <w:jc w:val="both"/>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3"/>
            </w:tblGrid>
            <w:tr w:rsidR="009831BA" w:rsidRPr="00980E56" w:rsidTr="005E7228">
              <w:tc>
                <w:tcPr>
                  <w:tcW w:w="11653" w:type="dxa"/>
                  <w:shd w:val="clear" w:color="auto" w:fill="FF0000"/>
                </w:tcPr>
                <w:p w:rsidR="009831BA" w:rsidRPr="00980E56" w:rsidRDefault="009831BA" w:rsidP="00451238">
                  <w:pPr>
                    <w:jc w:val="center"/>
                  </w:pPr>
                </w:p>
                <w:p w:rsidR="009831BA" w:rsidRPr="00980E56" w:rsidRDefault="009831BA" w:rsidP="00451238">
                  <w:pPr>
                    <w:jc w:val="center"/>
                  </w:pPr>
                </w:p>
                <w:p w:rsidR="009831BA" w:rsidRPr="00980E56" w:rsidRDefault="009831BA" w:rsidP="00FD1901">
                  <w:pPr>
                    <w:shd w:val="clear" w:color="auto" w:fill="FF0000"/>
                    <w:rPr>
                      <w:b/>
                      <w:i/>
                      <w:sz w:val="40"/>
                      <w:szCs w:val="40"/>
                    </w:rPr>
                  </w:pPr>
                </w:p>
                <w:p w:rsidR="009831BA" w:rsidRPr="003A607D" w:rsidRDefault="009831BA" w:rsidP="003A607D">
                  <w:pPr>
                    <w:shd w:val="clear" w:color="auto" w:fill="FF0000"/>
                    <w:jc w:val="center"/>
                    <w:rPr>
                      <w:b/>
                      <w:i/>
                      <w:sz w:val="72"/>
                      <w:szCs w:val="72"/>
                    </w:rPr>
                  </w:pPr>
                  <w:r w:rsidRPr="003A607D">
                    <w:rPr>
                      <w:b/>
                      <w:i/>
                      <w:sz w:val="72"/>
                      <w:szCs w:val="72"/>
                    </w:rPr>
                    <w:t>ИСПОЛНЕНИ</w:t>
                  </w:r>
                  <w:r w:rsidR="00746A56">
                    <w:rPr>
                      <w:b/>
                      <w:i/>
                      <w:sz w:val="72"/>
                      <w:szCs w:val="72"/>
                    </w:rPr>
                    <w:t>Е</w:t>
                  </w:r>
                  <w:r w:rsidRPr="003A607D">
                    <w:rPr>
                      <w:b/>
                      <w:i/>
                      <w:sz w:val="72"/>
                      <w:szCs w:val="72"/>
                    </w:rPr>
                    <w:t xml:space="preserve"> РАЙОННОГО БЮДЖЕТА</w:t>
                  </w:r>
                </w:p>
                <w:p w:rsidR="009831BA" w:rsidRPr="003A607D" w:rsidRDefault="00483792" w:rsidP="009E4078">
                  <w:pPr>
                    <w:shd w:val="clear" w:color="auto" w:fill="FF0000"/>
                    <w:jc w:val="center"/>
                    <w:rPr>
                      <w:b/>
                      <w:i/>
                      <w:sz w:val="72"/>
                      <w:szCs w:val="72"/>
                    </w:rPr>
                  </w:pPr>
                  <w:r w:rsidRPr="003A607D">
                    <w:rPr>
                      <w:b/>
                      <w:i/>
                      <w:sz w:val="72"/>
                      <w:szCs w:val="72"/>
                    </w:rPr>
                    <w:t xml:space="preserve"> ЗА 20</w:t>
                  </w:r>
                  <w:r w:rsidR="004645E7">
                    <w:rPr>
                      <w:b/>
                      <w:i/>
                      <w:sz w:val="72"/>
                      <w:szCs w:val="72"/>
                    </w:rPr>
                    <w:t>2</w:t>
                  </w:r>
                  <w:r w:rsidR="00C35D07">
                    <w:rPr>
                      <w:b/>
                      <w:i/>
                      <w:sz w:val="72"/>
                      <w:szCs w:val="72"/>
                    </w:rPr>
                    <w:t>4</w:t>
                  </w:r>
                  <w:r w:rsidR="009831BA" w:rsidRPr="003A607D">
                    <w:rPr>
                      <w:b/>
                      <w:i/>
                      <w:sz w:val="72"/>
                      <w:szCs w:val="72"/>
                    </w:rPr>
                    <w:t xml:space="preserve"> ГОД </w:t>
                  </w:r>
                  <w:r w:rsidR="009831BA" w:rsidRPr="003A607D">
                    <w:rPr>
                      <w:b/>
                      <w:i/>
                      <w:sz w:val="72"/>
                      <w:szCs w:val="72"/>
                    </w:rPr>
                    <w:br/>
                    <w:t>МУНИЦИПАЛЬНОГО ОБРАЗОВАНИЯ</w:t>
                  </w:r>
                </w:p>
                <w:p w:rsidR="009831BA" w:rsidRPr="003A607D" w:rsidRDefault="009831BA" w:rsidP="00451238">
                  <w:pPr>
                    <w:shd w:val="clear" w:color="auto" w:fill="FF0000"/>
                    <w:jc w:val="center"/>
                    <w:rPr>
                      <w:b/>
                      <w:i/>
                      <w:sz w:val="72"/>
                      <w:szCs w:val="72"/>
                    </w:rPr>
                  </w:pPr>
                  <w:r w:rsidRPr="003A607D">
                    <w:rPr>
                      <w:b/>
                      <w:i/>
                      <w:sz w:val="72"/>
                      <w:szCs w:val="72"/>
                    </w:rPr>
                    <w:t>«ГЛИНКОВСКИЙ РАЙОН»</w:t>
                  </w:r>
                </w:p>
                <w:p w:rsidR="009831BA" w:rsidRPr="003A607D" w:rsidRDefault="009831BA" w:rsidP="00451238">
                  <w:pPr>
                    <w:shd w:val="clear" w:color="auto" w:fill="FF0000"/>
                    <w:jc w:val="center"/>
                    <w:rPr>
                      <w:b/>
                      <w:i/>
                      <w:sz w:val="72"/>
                      <w:szCs w:val="72"/>
                    </w:rPr>
                  </w:pPr>
                  <w:r w:rsidRPr="003A607D">
                    <w:rPr>
                      <w:b/>
                      <w:i/>
                      <w:sz w:val="72"/>
                      <w:szCs w:val="72"/>
                    </w:rPr>
                    <w:t xml:space="preserve">СМОЛЕНСКОЙ ОБЛАСТИ </w:t>
                  </w: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pPr>
                </w:p>
                <w:p w:rsidR="009831BA" w:rsidRPr="00980E56" w:rsidRDefault="009831BA" w:rsidP="00451238">
                  <w:pPr>
                    <w:jc w:val="center"/>
                  </w:pPr>
                </w:p>
                <w:p w:rsidR="009831BA" w:rsidRDefault="009831BA" w:rsidP="00451238">
                  <w:pPr>
                    <w:jc w:val="center"/>
                  </w:pPr>
                </w:p>
                <w:p w:rsidR="009E4078" w:rsidRDefault="009E4078" w:rsidP="00451238">
                  <w:pPr>
                    <w:jc w:val="center"/>
                  </w:pPr>
                </w:p>
                <w:p w:rsidR="009E4078" w:rsidRDefault="009E4078" w:rsidP="00451238">
                  <w:pPr>
                    <w:jc w:val="center"/>
                  </w:pPr>
                </w:p>
                <w:p w:rsidR="004A0B85" w:rsidRPr="00980E56" w:rsidRDefault="004A0B85" w:rsidP="003A607D"/>
              </w:tc>
            </w:tr>
            <w:tr w:rsidR="004A0B85" w:rsidRPr="00980E56" w:rsidTr="005E7228">
              <w:tc>
                <w:tcPr>
                  <w:tcW w:w="11653" w:type="dxa"/>
                  <w:shd w:val="clear" w:color="auto" w:fill="FF0000"/>
                </w:tcPr>
                <w:p w:rsidR="004A0B85" w:rsidRDefault="004A0B85" w:rsidP="004A0B85"/>
                <w:p w:rsidR="00577C9C" w:rsidRDefault="00577C9C" w:rsidP="004A0B85"/>
                <w:p w:rsidR="00577C9C" w:rsidRDefault="00577C9C" w:rsidP="004A0B85"/>
                <w:p w:rsidR="00577C9C" w:rsidRPr="00980E56" w:rsidRDefault="00577C9C" w:rsidP="004A0B85"/>
              </w:tc>
            </w:tr>
            <w:tr w:rsidR="009831BA" w:rsidRPr="00980E56" w:rsidTr="00FE76CE">
              <w:trPr>
                <w:trHeight w:val="6355"/>
              </w:trPr>
              <w:tc>
                <w:tcPr>
                  <w:tcW w:w="11653" w:type="dxa"/>
                  <w:shd w:val="clear" w:color="auto" w:fill="FFC000"/>
                </w:tcPr>
                <w:p w:rsidR="00577C9C" w:rsidRDefault="00577C9C" w:rsidP="009E4078">
                  <w:pPr>
                    <w:rPr>
                      <w:b/>
                      <w:sz w:val="36"/>
                      <w:szCs w:val="36"/>
                    </w:rPr>
                  </w:pPr>
                </w:p>
                <w:p w:rsidR="003A607D" w:rsidRDefault="00B518FC" w:rsidP="00451238">
                  <w:pPr>
                    <w:jc w:val="center"/>
                    <w:rPr>
                      <w:b/>
                      <w:sz w:val="36"/>
                      <w:szCs w:val="36"/>
                    </w:rPr>
                  </w:pPr>
                  <w:r>
                    <w:rPr>
                      <w:b/>
                      <w:noProof/>
                      <w:sz w:val="36"/>
                      <w:szCs w:val="36"/>
                    </w:rPr>
                    <w:drawing>
                      <wp:inline distT="0" distB="0" distL="0" distR="0" wp14:anchorId="0A41CAD8" wp14:editId="190F8448">
                        <wp:extent cx="4914900" cy="3114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914900" cy="3114675"/>
                                </a:xfrm>
                                <a:prstGeom prst="rect">
                                  <a:avLst/>
                                </a:prstGeom>
                                <a:noFill/>
                                <a:ln w="9525">
                                  <a:noFill/>
                                  <a:miter lim="800000"/>
                                  <a:headEnd/>
                                  <a:tailEnd/>
                                </a:ln>
                              </pic:spPr>
                            </pic:pic>
                          </a:graphicData>
                        </a:graphic>
                      </wp:inline>
                    </w:drawing>
                  </w:r>
                </w:p>
                <w:p w:rsidR="003A607D" w:rsidRPr="00980E56" w:rsidRDefault="003A607D" w:rsidP="009E4078">
                  <w:pPr>
                    <w:rPr>
                      <w:b/>
                      <w:sz w:val="36"/>
                      <w:szCs w:val="36"/>
                    </w:rPr>
                  </w:pPr>
                </w:p>
                <w:p w:rsidR="00577C9C" w:rsidRPr="00FD1901" w:rsidRDefault="009831BA" w:rsidP="00FE76CE">
                  <w:pPr>
                    <w:shd w:val="clear" w:color="auto" w:fill="E36C0A" w:themeFill="accent6" w:themeFillShade="BF"/>
                    <w:jc w:val="center"/>
                    <w:rPr>
                      <w:b/>
                      <w:sz w:val="52"/>
                      <w:szCs w:val="52"/>
                    </w:rPr>
                  </w:pPr>
                  <w:r w:rsidRPr="00FD1901">
                    <w:rPr>
                      <w:b/>
                      <w:sz w:val="52"/>
                      <w:szCs w:val="52"/>
                    </w:rPr>
                    <w:t xml:space="preserve"> </w:t>
                  </w:r>
                </w:p>
                <w:p w:rsidR="009831BA" w:rsidRPr="00577C9C" w:rsidRDefault="009831BA" w:rsidP="00577C9C">
                  <w:pPr>
                    <w:rPr>
                      <w:b/>
                      <w:sz w:val="56"/>
                      <w:szCs w:val="56"/>
                    </w:rPr>
                  </w:pPr>
                </w:p>
              </w:tc>
            </w:tr>
            <w:tr w:rsidR="009831BA" w:rsidRPr="00980E56" w:rsidTr="005E7228">
              <w:tc>
                <w:tcPr>
                  <w:tcW w:w="11653" w:type="dxa"/>
                  <w:shd w:val="clear" w:color="auto" w:fill="E36C0A" w:themeFill="accent6" w:themeFillShade="BF"/>
                </w:tcPr>
                <w:p w:rsidR="001A5955" w:rsidRPr="00E73E2F" w:rsidRDefault="001A5955" w:rsidP="001A5955">
                  <w:pPr>
                    <w:jc w:val="center"/>
                    <w:rPr>
                      <w:b/>
                      <w:color w:val="FF0000"/>
                      <w:sz w:val="52"/>
                      <w:szCs w:val="52"/>
                    </w:rPr>
                  </w:pPr>
                </w:p>
                <w:p w:rsidR="0007025B" w:rsidRDefault="0007025B" w:rsidP="0007025B">
                  <w:pPr>
                    <w:jc w:val="center"/>
                    <w:rPr>
                      <w:b/>
                      <w:sz w:val="72"/>
                      <w:szCs w:val="72"/>
                    </w:rPr>
                  </w:pPr>
                  <w:r>
                    <w:rPr>
                      <w:b/>
                      <w:sz w:val="72"/>
                      <w:szCs w:val="72"/>
                    </w:rPr>
                    <w:t xml:space="preserve">Отчет </w:t>
                  </w:r>
                </w:p>
                <w:p w:rsidR="0007025B" w:rsidRDefault="0007025B" w:rsidP="0007025B">
                  <w:pPr>
                    <w:jc w:val="center"/>
                    <w:rPr>
                      <w:b/>
                      <w:sz w:val="72"/>
                      <w:szCs w:val="72"/>
                    </w:rPr>
                  </w:pPr>
                  <w:r>
                    <w:rPr>
                      <w:b/>
                      <w:sz w:val="72"/>
                      <w:szCs w:val="72"/>
                    </w:rPr>
                    <w:t xml:space="preserve"> «Об исполнении районного бюджета </w:t>
                  </w:r>
                </w:p>
                <w:p w:rsidR="0007025B" w:rsidRDefault="0007025B" w:rsidP="0007025B">
                  <w:pPr>
                    <w:jc w:val="center"/>
                    <w:rPr>
                      <w:b/>
                      <w:sz w:val="72"/>
                      <w:szCs w:val="72"/>
                    </w:rPr>
                  </w:pPr>
                  <w:r>
                    <w:rPr>
                      <w:b/>
                      <w:sz w:val="72"/>
                      <w:szCs w:val="72"/>
                    </w:rPr>
                    <w:t>за 202</w:t>
                  </w:r>
                  <w:r w:rsidR="00C35D07">
                    <w:rPr>
                      <w:b/>
                      <w:sz w:val="72"/>
                      <w:szCs w:val="72"/>
                    </w:rPr>
                    <w:t>4</w:t>
                  </w:r>
                  <w:r>
                    <w:rPr>
                      <w:b/>
                      <w:sz w:val="72"/>
                      <w:szCs w:val="72"/>
                    </w:rPr>
                    <w:t xml:space="preserve"> год»</w:t>
                  </w:r>
                </w:p>
                <w:p w:rsidR="0007025B" w:rsidRDefault="0007025B" w:rsidP="0007025B">
                  <w:pPr>
                    <w:jc w:val="center"/>
                    <w:rPr>
                      <w:b/>
                      <w:sz w:val="72"/>
                      <w:szCs w:val="72"/>
                    </w:rPr>
                  </w:pPr>
                  <w:r>
                    <w:rPr>
                      <w:b/>
                      <w:sz w:val="72"/>
                      <w:szCs w:val="72"/>
                    </w:rPr>
                    <w:t xml:space="preserve">утвержден решением Глинковского </w:t>
                  </w:r>
                  <w:r w:rsidR="00C35D07">
                    <w:rPr>
                      <w:b/>
                      <w:sz w:val="72"/>
                      <w:szCs w:val="72"/>
                    </w:rPr>
                    <w:t>окружного</w:t>
                  </w:r>
                  <w:r>
                    <w:rPr>
                      <w:b/>
                      <w:sz w:val="72"/>
                      <w:szCs w:val="72"/>
                    </w:rPr>
                    <w:t xml:space="preserve"> Совета депутатов </w:t>
                  </w:r>
                </w:p>
                <w:p w:rsidR="0007025B" w:rsidRDefault="0007025B" w:rsidP="0007025B">
                  <w:pPr>
                    <w:shd w:val="clear" w:color="auto" w:fill="E36C0A" w:themeFill="accent6" w:themeFillShade="BF"/>
                    <w:jc w:val="center"/>
                    <w:rPr>
                      <w:b/>
                      <w:i/>
                      <w:sz w:val="72"/>
                      <w:szCs w:val="72"/>
                    </w:rPr>
                  </w:pPr>
                  <w:r>
                    <w:rPr>
                      <w:b/>
                      <w:sz w:val="72"/>
                      <w:szCs w:val="72"/>
                    </w:rPr>
                    <w:t xml:space="preserve"> от  2</w:t>
                  </w:r>
                  <w:r w:rsidR="00C35D07">
                    <w:rPr>
                      <w:b/>
                      <w:sz w:val="72"/>
                      <w:szCs w:val="72"/>
                    </w:rPr>
                    <w:t>8</w:t>
                  </w:r>
                  <w:r>
                    <w:rPr>
                      <w:b/>
                      <w:sz w:val="72"/>
                      <w:szCs w:val="72"/>
                    </w:rPr>
                    <w:t xml:space="preserve"> </w:t>
                  </w:r>
                  <w:r w:rsidR="00C35D07">
                    <w:rPr>
                      <w:b/>
                      <w:sz w:val="72"/>
                      <w:szCs w:val="72"/>
                    </w:rPr>
                    <w:t>мая</w:t>
                  </w:r>
                  <w:r>
                    <w:rPr>
                      <w:b/>
                      <w:sz w:val="72"/>
                      <w:szCs w:val="72"/>
                    </w:rPr>
                    <w:t xml:space="preserve"> 202</w:t>
                  </w:r>
                  <w:r w:rsidR="00C35D07">
                    <w:rPr>
                      <w:b/>
                      <w:sz w:val="72"/>
                      <w:szCs w:val="72"/>
                    </w:rPr>
                    <w:t>5</w:t>
                  </w:r>
                  <w:r>
                    <w:rPr>
                      <w:b/>
                      <w:sz w:val="72"/>
                      <w:szCs w:val="72"/>
                    </w:rPr>
                    <w:t xml:space="preserve"> года №</w:t>
                  </w:r>
                  <w:r w:rsidR="00C35D07">
                    <w:rPr>
                      <w:b/>
                      <w:sz w:val="72"/>
                      <w:szCs w:val="72"/>
                    </w:rPr>
                    <w:t>49</w:t>
                  </w:r>
                  <w:r>
                    <w:rPr>
                      <w:b/>
                      <w:sz w:val="72"/>
                      <w:szCs w:val="72"/>
                    </w:rPr>
                    <w:t xml:space="preserve">  </w:t>
                  </w:r>
                </w:p>
                <w:p w:rsidR="0007025B" w:rsidRDefault="0007025B" w:rsidP="001A5955">
                  <w:pPr>
                    <w:jc w:val="center"/>
                    <w:rPr>
                      <w:b/>
                      <w:color w:val="FF0000"/>
                      <w:sz w:val="72"/>
                      <w:szCs w:val="72"/>
                    </w:rPr>
                  </w:pPr>
                </w:p>
                <w:p w:rsidR="00FD1901" w:rsidRPr="001A5955" w:rsidRDefault="00FD1901" w:rsidP="00577C9C">
                  <w:pPr>
                    <w:shd w:val="clear" w:color="auto" w:fill="E36C0A" w:themeFill="accent6" w:themeFillShade="BF"/>
                    <w:rPr>
                      <w:b/>
                      <w:color w:val="FF0000"/>
                      <w:lang w:val="en-US"/>
                    </w:rPr>
                  </w:pPr>
                </w:p>
                <w:p w:rsidR="00FD1901" w:rsidRPr="001A5955" w:rsidRDefault="00FD1901" w:rsidP="00577C9C">
                  <w:pPr>
                    <w:shd w:val="clear" w:color="auto" w:fill="E36C0A" w:themeFill="accent6" w:themeFillShade="BF"/>
                    <w:rPr>
                      <w:b/>
                      <w:color w:val="FF0000"/>
                      <w:lang w:val="en-US"/>
                    </w:rPr>
                  </w:pPr>
                </w:p>
              </w:tc>
            </w:tr>
          </w:tbl>
          <w:p w:rsidR="004A0B85" w:rsidRPr="00D37DE4" w:rsidRDefault="004A0B85" w:rsidP="004A0B85">
            <w:pPr>
              <w:rPr>
                <w:b/>
                <w:sz w:val="36"/>
                <w:szCs w:val="36"/>
              </w:rPr>
            </w:pPr>
          </w:p>
        </w:tc>
      </w:tr>
    </w:tbl>
    <w:p w:rsidR="00B522B3" w:rsidRDefault="00B522B3" w:rsidP="008F31DD">
      <w:pPr>
        <w:rPr>
          <w:b/>
          <w:sz w:val="28"/>
          <w:szCs w:val="28"/>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9831BA" w:rsidRPr="00BD662C" w:rsidTr="005E7228">
        <w:trPr>
          <w:trHeight w:val="14700"/>
        </w:trPr>
        <w:tc>
          <w:tcPr>
            <w:tcW w:w="11907" w:type="dxa"/>
            <w:shd w:val="clear" w:color="auto" w:fill="66FFFF"/>
          </w:tcPr>
          <w:p w:rsidR="008A4F1D" w:rsidRDefault="008A4F1D"/>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9"/>
            </w:tblGrid>
            <w:tr w:rsidR="009831BA" w:rsidRPr="00B522B3" w:rsidTr="00C14033">
              <w:tc>
                <w:tcPr>
                  <w:tcW w:w="11199" w:type="dxa"/>
                  <w:shd w:val="clear" w:color="auto" w:fill="C00000"/>
                </w:tcPr>
                <w:p w:rsidR="008A4F1D" w:rsidRDefault="008A4F1D" w:rsidP="008965DA">
                  <w:pPr>
                    <w:jc w:val="center"/>
                    <w:rPr>
                      <w:b/>
                      <w:sz w:val="40"/>
                      <w:szCs w:val="40"/>
                      <w:u w:val="single"/>
                    </w:rPr>
                  </w:pPr>
                </w:p>
                <w:p w:rsidR="001754F1" w:rsidRDefault="009831BA" w:rsidP="008965DA">
                  <w:pPr>
                    <w:jc w:val="center"/>
                    <w:rPr>
                      <w:b/>
                      <w:sz w:val="72"/>
                      <w:szCs w:val="72"/>
                      <w:u w:val="single"/>
                    </w:rPr>
                  </w:pPr>
                  <w:r w:rsidRPr="001754F1">
                    <w:rPr>
                      <w:b/>
                      <w:sz w:val="72"/>
                      <w:szCs w:val="72"/>
                      <w:u w:val="single"/>
                    </w:rPr>
                    <w:t xml:space="preserve">ДОХОДЫ </w:t>
                  </w:r>
                </w:p>
                <w:p w:rsidR="00D4626E" w:rsidRPr="001754F1" w:rsidRDefault="009831BA" w:rsidP="008965DA">
                  <w:pPr>
                    <w:jc w:val="center"/>
                    <w:rPr>
                      <w:b/>
                      <w:sz w:val="72"/>
                      <w:szCs w:val="72"/>
                      <w:u w:val="single"/>
                    </w:rPr>
                  </w:pPr>
                  <w:r w:rsidRPr="001754F1">
                    <w:rPr>
                      <w:b/>
                      <w:sz w:val="72"/>
                      <w:szCs w:val="72"/>
                      <w:u w:val="single"/>
                    </w:rPr>
                    <w:t xml:space="preserve">РАЙОННОГО БЮДЖЕТА </w:t>
                  </w:r>
                </w:p>
                <w:p w:rsidR="009831BA" w:rsidRPr="001754F1" w:rsidRDefault="009831BA" w:rsidP="008965DA">
                  <w:pPr>
                    <w:jc w:val="center"/>
                    <w:rPr>
                      <w:b/>
                      <w:sz w:val="72"/>
                      <w:szCs w:val="72"/>
                      <w:u w:val="single"/>
                    </w:rPr>
                  </w:pPr>
                  <w:r w:rsidRPr="001754F1">
                    <w:rPr>
                      <w:b/>
                      <w:sz w:val="72"/>
                      <w:szCs w:val="72"/>
                      <w:u w:val="single"/>
                    </w:rPr>
                    <w:t>В 20</w:t>
                  </w:r>
                  <w:r w:rsidR="000B21B5">
                    <w:rPr>
                      <w:b/>
                      <w:sz w:val="72"/>
                      <w:szCs w:val="72"/>
                      <w:u w:val="single"/>
                    </w:rPr>
                    <w:t>2</w:t>
                  </w:r>
                  <w:r w:rsidR="00666B8F">
                    <w:rPr>
                      <w:b/>
                      <w:sz w:val="72"/>
                      <w:szCs w:val="72"/>
                      <w:u w:val="single"/>
                    </w:rPr>
                    <w:t>4</w:t>
                  </w:r>
                  <w:r w:rsidRPr="001754F1">
                    <w:rPr>
                      <w:b/>
                      <w:sz w:val="72"/>
                      <w:szCs w:val="72"/>
                      <w:u w:val="single"/>
                    </w:rPr>
                    <w:t xml:space="preserve"> ГОДУ</w:t>
                  </w:r>
                </w:p>
                <w:p w:rsidR="008A4F1D" w:rsidRPr="00D4626E" w:rsidRDefault="008A4F1D" w:rsidP="008965DA">
                  <w:pPr>
                    <w:jc w:val="center"/>
                    <w:rPr>
                      <w:b/>
                      <w:sz w:val="40"/>
                      <w:szCs w:val="40"/>
                      <w:u w:val="single"/>
                    </w:rPr>
                  </w:pPr>
                </w:p>
              </w:tc>
            </w:tr>
          </w:tbl>
          <w:p w:rsidR="00962A72" w:rsidRPr="00962A72" w:rsidRDefault="00962A72" w:rsidP="00151824">
            <w:pPr>
              <w:rPr>
                <w:b/>
                <w:sz w:val="32"/>
                <w:szCs w:val="32"/>
              </w:rPr>
            </w:pPr>
          </w:p>
          <w:tbl>
            <w:tblPr>
              <w:tblW w:w="4019"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9"/>
            </w:tblGrid>
            <w:tr w:rsidR="009831BA" w:rsidRPr="00B522B3" w:rsidTr="00F84459">
              <w:tc>
                <w:tcPr>
                  <w:tcW w:w="5000" w:type="pct"/>
                  <w:shd w:val="clear" w:color="auto" w:fill="9933FF"/>
                </w:tcPr>
                <w:p w:rsidR="008A4F1D" w:rsidRDefault="008A4F1D" w:rsidP="00451238">
                  <w:pPr>
                    <w:jc w:val="center"/>
                    <w:rPr>
                      <w:b/>
                    </w:rPr>
                  </w:pPr>
                </w:p>
                <w:p w:rsidR="009831BA" w:rsidRPr="00B522B3" w:rsidRDefault="009831BA" w:rsidP="00451238">
                  <w:pPr>
                    <w:jc w:val="center"/>
                    <w:rPr>
                      <w:b/>
                    </w:rPr>
                  </w:pPr>
                  <w:r w:rsidRPr="00B522B3">
                    <w:rPr>
                      <w:b/>
                    </w:rPr>
                    <w:t>всего</w:t>
                  </w:r>
                </w:p>
                <w:p w:rsidR="009831BA" w:rsidRPr="00067614" w:rsidRDefault="00AB3688" w:rsidP="00451238">
                  <w:pPr>
                    <w:jc w:val="center"/>
                    <w:rPr>
                      <w:b/>
                      <w:sz w:val="56"/>
                      <w:szCs w:val="56"/>
                    </w:rPr>
                  </w:pPr>
                  <w:r w:rsidRPr="00067614">
                    <w:rPr>
                      <w:b/>
                      <w:sz w:val="56"/>
                      <w:szCs w:val="56"/>
                    </w:rPr>
                    <w:t xml:space="preserve">  </w:t>
                  </w:r>
                  <w:r w:rsidR="0089010C" w:rsidRPr="00067614">
                    <w:rPr>
                      <w:b/>
                      <w:sz w:val="56"/>
                      <w:szCs w:val="56"/>
                    </w:rPr>
                    <w:t>ДОХОДЫ</w:t>
                  </w:r>
                </w:p>
                <w:p w:rsidR="009831BA" w:rsidRPr="00B522B3" w:rsidRDefault="009831BA" w:rsidP="008C4E75">
                  <w:pPr>
                    <w:rPr>
                      <w:b/>
                    </w:rPr>
                  </w:pPr>
                </w:p>
              </w:tc>
            </w:tr>
            <w:tr w:rsidR="008C4E75" w:rsidRPr="00B522B3" w:rsidTr="00F84459">
              <w:tc>
                <w:tcPr>
                  <w:tcW w:w="5000" w:type="pct"/>
                  <w:shd w:val="clear" w:color="auto" w:fill="00B0F0"/>
                </w:tcPr>
                <w:p w:rsidR="008A4F1D" w:rsidRPr="00067614" w:rsidRDefault="008A4F1D" w:rsidP="008A4F1D">
                  <w:pPr>
                    <w:jc w:val="center"/>
                    <w:rPr>
                      <w:b/>
                      <w:i/>
                      <w:sz w:val="44"/>
                      <w:szCs w:val="44"/>
                    </w:rPr>
                  </w:pPr>
                </w:p>
                <w:p w:rsidR="008C4E75" w:rsidRPr="00067614" w:rsidRDefault="00AB3688" w:rsidP="008A4F1D">
                  <w:pPr>
                    <w:jc w:val="center"/>
                    <w:rPr>
                      <w:b/>
                      <w:i/>
                      <w:sz w:val="44"/>
                      <w:szCs w:val="44"/>
                    </w:rPr>
                  </w:pPr>
                  <w:r w:rsidRPr="00067614">
                    <w:rPr>
                      <w:b/>
                      <w:i/>
                      <w:sz w:val="44"/>
                      <w:szCs w:val="44"/>
                    </w:rPr>
                    <w:t xml:space="preserve">     </w:t>
                  </w:r>
                  <w:r w:rsidR="00067614" w:rsidRPr="00067614">
                    <w:rPr>
                      <w:b/>
                      <w:i/>
                      <w:sz w:val="44"/>
                      <w:szCs w:val="44"/>
                    </w:rPr>
                    <w:t>ФАКТ -</w:t>
                  </w:r>
                  <w:r w:rsidRPr="00067614">
                    <w:rPr>
                      <w:b/>
                      <w:i/>
                      <w:sz w:val="44"/>
                      <w:szCs w:val="44"/>
                    </w:rPr>
                    <w:t xml:space="preserve">  </w:t>
                  </w:r>
                  <w:r w:rsidR="00666B8F">
                    <w:rPr>
                      <w:b/>
                      <w:i/>
                      <w:sz w:val="44"/>
                      <w:szCs w:val="44"/>
                    </w:rPr>
                    <w:t>332 199,8</w:t>
                  </w:r>
                  <w:r w:rsidR="008A4F1D" w:rsidRPr="00067614">
                    <w:rPr>
                      <w:b/>
                      <w:i/>
                      <w:sz w:val="44"/>
                      <w:szCs w:val="44"/>
                    </w:rPr>
                    <w:t xml:space="preserve"> тыс. рублей</w:t>
                  </w:r>
                </w:p>
                <w:p w:rsidR="008A4F1D" w:rsidRPr="00067614" w:rsidRDefault="008A4F1D" w:rsidP="008A4F1D">
                  <w:pPr>
                    <w:jc w:val="center"/>
                    <w:rPr>
                      <w:b/>
                      <w:i/>
                      <w:sz w:val="44"/>
                      <w:szCs w:val="44"/>
                    </w:rPr>
                  </w:pPr>
                </w:p>
              </w:tc>
            </w:tr>
            <w:tr w:rsidR="009831BA" w:rsidRPr="00B522B3" w:rsidTr="00F84459">
              <w:tc>
                <w:tcPr>
                  <w:tcW w:w="5000" w:type="pct"/>
                  <w:shd w:val="clear" w:color="auto" w:fill="92D050"/>
                </w:tcPr>
                <w:p w:rsidR="008A4F1D" w:rsidRPr="00067614" w:rsidRDefault="0089010C" w:rsidP="0089010C">
                  <w:pPr>
                    <w:ind w:left="720"/>
                    <w:rPr>
                      <w:b/>
                      <w:i/>
                      <w:sz w:val="44"/>
                      <w:szCs w:val="44"/>
                    </w:rPr>
                  </w:pPr>
                  <w:r w:rsidRPr="00067614">
                    <w:rPr>
                      <w:b/>
                      <w:i/>
                      <w:sz w:val="44"/>
                      <w:szCs w:val="44"/>
                    </w:rPr>
                    <w:t xml:space="preserve">                  </w:t>
                  </w:r>
                  <w:r w:rsidR="00962A72" w:rsidRPr="00067614">
                    <w:rPr>
                      <w:b/>
                      <w:i/>
                      <w:sz w:val="44"/>
                      <w:szCs w:val="44"/>
                    </w:rPr>
                    <w:t xml:space="preserve">          </w:t>
                  </w:r>
                </w:p>
                <w:p w:rsidR="009831BA" w:rsidRPr="00067614" w:rsidRDefault="00067614" w:rsidP="00067614">
                  <w:pPr>
                    <w:ind w:left="720"/>
                    <w:jc w:val="center"/>
                    <w:rPr>
                      <w:b/>
                      <w:i/>
                      <w:sz w:val="44"/>
                      <w:szCs w:val="44"/>
                    </w:rPr>
                  </w:pPr>
                  <w:r w:rsidRPr="00067614">
                    <w:rPr>
                      <w:b/>
                      <w:i/>
                      <w:sz w:val="44"/>
                      <w:szCs w:val="44"/>
                    </w:rPr>
                    <w:t xml:space="preserve">ПЛАН - </w:t>
                  </w:r>
                  <w:r w:rsidR="00AB3688" w:rsidRPr="00067614">
                    <w:rPr>
                      <w:b/>
                      <w:i/>
                      <w:sz w:val="44"/>
                      <w:szCs w:val="44"/>
                    </w:rPr>
                    <w:t xml:space="preserve"> </w:t>
                  </w:r>
                  <w:r w:rsidR="00666B8F">
                    <w:rPr>
                      <w:b/>
                      <w:i/>
                      <w:sz w:val="44"/>
                      <w:szCs w:val="44"/>
                    </w:rPr>
                    <w:t>343 599,8</w:t>
                  </w:r>
                  <w:r w:rsidR="008A4F1D" w:rsidRPr="00067614">
                    <w:rPr>
                      <w:b/>
                      <w:i/>
                      <w:sz w:val="44"/>
                      <w:szCs w:val="44"/>
                    </w:rPr>
                    <w:t xml:space="preserve"> тыс. рублей</w:t>
                  </w:r>
                </w:p>
                <w:p w:rsidR="008A4F1D" w:rsidRPr="00067614" w:rsidRDefault="008A4F1D" w:rsidP="0089010C">
                  <w:pPr>
                    <w:ind w:left="720"/>
                    <w:rPr>
                      <w:b/>
                      <w:i/>
                      <w:sz w:val="44"/>
                      <w:szCs w:val="44"/>
                    </w:rPr>
                  </w:pPr>
                </w:p>
              </w:tc>
            </w:tr>
            <w:tr w:rsidR="009831BA" w:rsidRPr="00B522B3" w:rsidTr="00F84459">
              <w:tc>
                <w:tcPr>
                  <w:tcW w:w="5000" w:type="pct"/>
                  <w:shd w:val="clear" w:color="auto" w:fill="CCC0D9" w:themeFill="accent4" w:themeFillTint="66"/>
                </w:tcPr>
                <w:p w:rsidR="009831BA" w:rsidRPr="00067614" w:rsidRDefault="00366226" w:rsidP="00666B8F">
                  <w:pPr>
                    <w:jc w:val="center"/>
                    <w:rPr>
                      <w:b/>
                      <w:i/>
                      <w:sz w:val="44"/>
                      <w:szCs w:val="44"/>
                    </w:rPr>
                  </w:pPr>
                  <w:r>
                    <w:rPr>
                      <w:noProof/>
                    </w:rPr>
                    <mc:AlternateContent>
                      <mc:Choice Requires="wps">
                        <w:drawing>
                          <wp:anchor distT="0" distB="0" distL="114300" distR="114300" simplePos="0" relativeHeight="5" behindDoc="0" locked="0" layoutInCell="1" allowOverlap="1">
                            <wp:simplePos x="0" y="0"/>
                            <wp:positionH relativeFrom="column">
                              <wp:posOffset>4456430</wp:posOffset>
                            </wp:positionH>
                            <wp:positionV relativeFrom="paragraph">
                              <wp:posOffset>-12700</wp:posOffset>
                            </wp:positionV>
                            <wp:extent cx="577850" cy="1228725"/>
                            <wp:effectExtent l="187325" t="27305" r="203200" b="52070"/>
                            <wp:wrapNone/>
                            <wp:docPr id="2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7850" cy="1228725"/>
                                    </a:xfrm>
                                    <a:prstGeom prst="stripedRightArrow">
                                      <a:avLst>
                                        <a:gd name="adj1" fmla="val 50000"/>
                                        <a:gd name="adj2" fmla="val 25000"/>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35" o:spid="_x0000_s1026" type="#_x0000_t93" style="position:absolute;margin-left:350.9pt;margin-top:-1pt;width:45.5pt;height:96.75pt;rotation:9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" fillcolor="#b2a1c7" strokecolor="#f2f2f2" strokeweight="3pt">
                            <v:shadow on="t" color="#3f3151" opacity=".5" offset="1pt"/>
                          </v:shape>
                        </w:pict>
                      </mc:Fallback>
                    </mc:AlternateContent>
                  </w:r>
                  <w:r w:rsidR="00614289">
                    <w:rPr>
                      <w:b/>
                      <w:i/>
                      <w:sz w:val="44"/>
                      <w:szCs w:val="44"/>
                    </w:rPr>
                    <w:t xml:space="preserve"> </w:t>
                  </w:r>
                  <w:r w:rsidR="00666B8F">
                    <w:rPr>
                      <w:b/>
                      <w:i/>
                      <w:sz w:val="44"/>
                      <w:szCs w:val="44"/>
                    </w:rPr>
                    <w:t>11 400</w:t>
                  </w:r>
                  <w:r w:rsidR="00974D17">
                    <w:rPr>
                      <w:b/>
                      <w:i/>
                      <w:sz w:val="44"/>
                      <w:szCs w:val="44"/>
                    </w:rPr>
                    <w:t>,0</w:t>
                  </w:r>
                  <w:r w:rsidR="008A4F1D" w:rsidRPr="00067614">
                    <w:rPr>
                      <w:b/>
                      <w:i/>
                      <w:sz w:val="44"/>
                      <w:szCs w:val="44"/>
                    </w:rPr>
                    <w:t xml:space="preserve"> тыс. рублей</w:t>
                  </w:r>
                  <w:r w:rsidR="009831BA" w:rsidRPr="00067614">
                    <w:rPr>
                      <w:b/>
                      <w:i/>
                      <w:sz w:val="44"/>
                      <w:szCs w:val="44"/>
                    </w:rPr>
                    <w:t xml:space="preserve">             или        </w:t>
                  </w:r>
                  <w:r w:rsidR="00666B8F">
                    <w:rPr>
                      <w:b/>
                      <w:i/>
                      <w:sz w:val="44"/>
                      <w:szCs w:val="44"/>
                    </w:rPr>
                    <w:t>96,7</w:t>
                  </w:r>
                  <w:r w:rsidR="009831BA" w:rsidRPr="00067614">
                    <w:rPr>
                      <w:b/>
                      <w:i/>
                      <w:sz w:val="44"/>
                      <w:szCs w:val="44"/>
                    </w:rPr>
                    <w:t xml:space="preserve"> %</w:t>
                  </w:r>
                </w:p>
              </w:tc>
            </w:tr>
          </w:tbl>
          <w:p w:rsidR="009831BA" w:rsidRPr="00B522B3" w:rsidRDefault="00366226" w:rsidP="00BD662C">
            <w:pPr>
              <w:jc w:val="center"/>
            </w:pPr>
            <w:r>
              <w:rPr>
                <w:noProof/>
              </w:rPr>
              <mc:AlternateContent>
                <mc:Choice Requires="wps">
                  <w:drawing>
                    <wp:anchor distT="0" distB="0" distL="114300" distR="114300" simplePos="0" relativeHeight="4" behindDoc="0" locked="0" layoutInCell="1" allowOverlap="1">
                      <wp:simplePos x="0" y="0"/>
                      <wp:positionH relativeFrom="column">
                        <wp:posOffset>1574165</wp:posOffset>
                      </wp:positionH>
                      <wp:positionV relativeFrom="paragraph">
                        <wp:posOffset>-286385</wp:posOffset>
                      </wp:positionV>
                      <wp:extent cx="546100" cy="1152525"/>
                      <wp:effectExtent l="184785" t="26670" r="196215" b="46355"/>
                      <wp:wrapNone/>
                      <wp:docPr id="22"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6100" cy="1152525"/>
                              </a:xfrm>
                              <a:prstGeom prst="stripedRightArrow">
                                <a:avLst>
                                  <a:gd name="adj1" fmla="val 50000"/>
                                  <a:gd name="adj2" fmla="val 25000"/>
                                </a:avLst>
                              </a:prstGeom>
                              <a:solidFill>
                                <a:srgbClr val="B2A1C7"/>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4" o:spid="_x0000_s1026" type="#_x0000_t93" style="position:absolute;margin-left:123.95pt;margin-top:-22.55pt;width:43pt;height:90.75pt;rotation:90;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" fillcolor="#b2a1c7" strokecolor="#f2f2f2" strokeweight="3pt">
                      <v:shadow on="t" color="#3f3151" opacity=".5" offset="1pt"/>
                    </v:shape>
                  </w:pict>
                </mc:Fallback>
              </mc:AlternateContent>
            </w:r>
          </w:p>
          <w:p w:rsidR="0073317B" w:rsidRDefault="009831BA" w:rsidP="00274CE5">
            <w:pPr>
              <w:jc w:val="center"/>
            </w:pPr>
            <w:r w:rsidRPr="00B522B3">
              <w:t xml:space="preserve">                           </w:t>
            </w:r>
          </w:p>
          <w:p w:rsidR="008A4F1D" w:rsidRPr="00B522B3" w:rsidRDefault="008A4F1D" w:rsidP="00614289"/>
          <w:tbl>
            <w:tblPr>
              <w:tblW w:w="11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5953"/>
            </w:tblGrid>
            <w:tr w:rsidR="009831BA" w:rsidRPr="00B522B3" w:rsidTr="00067614">
              <w:trPr>
                <w:trHeight w:val="626"/>
              </w:trPr>
              <w:tc>
                <w:tcPr>
                  <w:tcW w:w="5983" w:type="dxa"/>
                  <w:shd w:val="clear" w:color="auto" w:fill="FF00FF"/>
                </w:tcPr>
                <w:p w:rsidR="008A4F1D" w:rsidRPr="00067614" w:rsidRDefault="008A4F1D" w:rsidP="008C4E75">
                  <w:pPr>
                    <w:jc w:val="center"/>
                    <w:rPr>
                      <w:b/>
                      <w:i/>
                      <w:sz w:val="44"/>
                      <w:szCs w:val="44"/>
                    </w:rPr>
                  </w:pPr>
                </w:p>
                <w:p w:rsidR="009831BA" w:rsidRPr="00067614" w:rsidRDefault="009831BA" w:rsidP="008C4E75">
                  <w:pPr>
                    <w:jc w:val="center"/>
                    <w:rPr>
                      <w:b/>
                      <w:i/>
                      <w:sz w:val="44"/>
                      <w:szCs w:val="44"/>
                    </w:rPr>
                  </w:pPr>
                  <w:r w:rsidRPr="00067614">
                    <w:rPr>
                      <w:b/>
                      <w:i/>
                      <w:sz w:val="44"/>
                      <w:szCs w:val="44"/>
                    </w:rPr>
                    <w:t>НАЛОГОВЫЕ И НЕНАЛОГОВЫЕ ДОХОД</w:t>
                  </w:r>
                  <w:r w:rsidR="008C4E75" w:rsidRPr="00067614">
                    <w:rPr>
                      <w:b/>
                      <w:i/>
                      <w:sz w:val="44"/>
                      <w:szCs w:val="44"/>
                    </w:rPr>
                    <w:t>Ы</w:t>
                  </w:r>
                </w:p>
                <w:p w:rsidR="008A4F1D" w:rsidRPr="00067614" w:rsidRDefault="008A4F1D" w:rsidP="008C4E75">
                  <w:pPr>
                    <w:jc w:val="center"/>
                    <w:rPr>
                      <w:b/>
                      <w:i/>
                      <w:sz w:val="44"/>
                      <w:szCs w:val="44"/>
                    </w:rPr>
                  </w:pPr>
                </w:p>
              </w:tc>
              <w:tc>
                <w:tcPr>
                  <w:tcW w:w="5953" w:type="dxa"/>
                  <w:shd w:val="clear" w:color="auto" w:fill="6600FF"/>
                </w:tcPr>
                <w:p w:rsidR="008A4F1D" w:rsidRPr="00067614" w:rsidRDefault="008A4F1D" w:rsidP="00451238">
                  <w:pPr>
                    <w:jc w:val="center"/>
                    <w:rPr>
                      <w:b/>
                      <w:i/>
                      <w:sz w:val="44"/>
                      <w:szCs w:val="44"/>
                    </w:rPr>
                  </w:pPr>
                </w:p>
                <w:p w:rsidR="009831BA" w:rsidRPr="00067614" w:rsidRDefault="009831BA" w:rsidP="00451238">
                  <w:pPr>
                    <w:jc w:val="center"/>
                    <w:rPr>
                      <w:b/>
                      <w:i/>
                      <w:sz w:val="44"/>
                      <w:szCs w:val="44"/>
                    </w:rPr>
                  </w:pPr>
                  <w:r w:rsidRPr="00067614">
                    <w:rPr>
                      <w:b/>
                      <w:i/>
                      <w:sz w:val="44"/>
                      <w:szCs w:val="44"/>
                    </w:rPr>
                    <w:t>БЕЗВОЗМЕЗДНЫЕ ПОСТУПЛЕНИЯ</w:t>
                  </w:r>
                </w:p>
                <w:p w:rsidR="009831BA" w:rsidRPr="00067614" w:rsidRDefault="009831BA" w:rsidP="008C4E75">
                  <w:pPr>
                    <w:rPr>
                      <w:b/>
                      <w:i/>
                      <w:sz w:val="44"/>
                      <w:szCs w:val="44"/>
                    </w:rPr>
                  </w:pPr>
                </w:p>
              </w:tc>
            </w:tr>
            <w:tr w:rsidR="008C4E75" w:rsidRPr="00B522B3" w:rsidTr="00067614">
              <w:tc>
                <w:tcPr>
                  <w:tcW w:w="5983" w:type="dxa"/>
                  <w:shd w:val="clear" w:color="auto" w:fill="00B0F0"/>
                </w:tcPr>
                <w:p w:rsidR="008A4F1D" w:rsidRPr="00067614" w:rsidRDefault="008A4F1D" w:rsidP="00451238">
                  <w:pPr>
                    <w:jc w:val="center"/>
                    <w:rPr>
                      <w:b/>
                      <w:i/>
                      <w:sz w:val="44"/>
                      <w:szCs w:val="44"/>
                    </w:rPr>
                  </w:pPr>
                </w:p>
                <w:p w:rsidR="008C4E75" w:rsidRPr="00067614" w:rsidRDefault="00067614" w:rsidP="00451238">
                  <w:pPr>
                    <w:jc w:val="center"/>
                    <w:rPr>
                      <w:b/>
                      <w:i/>
                      <w:sz w:val="40"/>
                      <w:szCs w:val="40"/>
                    </w:rPr>
                  </w:pPr>
                  <w:r w:rsidRPr="00067614">
                    <w:rPr>
                      <w:b/>
                      <w:i/>
                      <w:sz w:val="44"/>
                      <w:szCs w:val="44"/>
                    </w:rPr>
                    <w:t xml:space="preserve">ФАКТ </w:t>
                  </w:r>
                  <w:r w:rsidR="007D6C66">
                    <w:rPr>
                      <w:b/>
                      <w:i/>
                      <w:sz w:val="44"/>
                      <w:szCs w:val="44"/>
                    </w:rPr>
                    <w:t>–</w:t>
                  </w:r>
                  <w:r w:rsidRPr="00067614">
                    <w:rPr>
                      <w:b/>
                      <w:i/>
                      <w:sz w:val="44"/>
                      <w:szCs w:val="44"/>
                    </w:rPr>
                    <w:t xml:space="preserve"> </w:t>
                  </w:r>
                  <w:r w:rsidR="00666B8F">
                    <w:rPr>
                      <w:b/>
                      <w:i/>
                      <w:sz w:val="44"/>
                      <w:szCs w:val="44"/>
                    </w:rPr>
                    <w:t>23 018,2</w:t>
                  </w:r>
                  <w:r w:rsidR="008A4F1D" w:rsidRPr="00067614">
                    <w:rPr>
                      <w:b/>
                      <w:i/>
                      <w:sz w:val="44"/>
                      <w:szCs w:val="44"/>
                    </w:rPr>
                    <w:t xml:space="preserve"> </w:t>
                  </w:r>
                  <w:r w:rsidR="008A4F1D" w:rsidRPr="00067614">
                    <w:rPr>
                      <w:b/>
                      <w:i/>
                      <w:sz w:val="40"/>
                      <w:szCs w:val="40"/>
                    </w:rPr>
                    <w:t>тыс. рублей</w:t>
                  </w:r>
                </w:p>
                <w:p w:rsidR="008A4F1D" w:rsidRPr="00067614" w:rsidRDefault="008A4F1D" w:rsidP="00451238">
                  <w:pPr>
                    <w:jc w:val="center"/>
                    <w:rPr>
                      <w:b/>
                      <w:i/>
                      <w:sz w:val="44"/>
                      <w:szCs w:val="44"/>
                    </w:rPr>
                  </w:pPr>
                </w:p>
              </w:tc>
              <w:tc>
                <w:tcPr>
                  <w:tcW w:w="5953" w:type="dxa"/>
                  <w:shd w:val="clear" w:color="auto" w:fill="00B0F0"/>
                </w:tcPr>
                <w:p w:rsidR="008A4F1D" w:rsidRPr="00067614" w:rsidRDefault="008A4F1D" w:rsidP="00F043A9">
                  <w:pPr>
                    <w:jc w:val="center"/>
                    <w:rPr>
                      <w:b/>
                      <w:i/>
                      <w:sz w:val="44"/>
                      <w:szCs w:val="44"/>
                    </w:rPr>
                  </w:pPr>
                </w:p>
                <w:p w:rsidR="008C4E75" w:rsidRPr="00067614" w:rsidRDefault="00067614" w:rsidP="00666B8F">
                  <w:pPr>
                    <w:ind w:hanging="108"/>
                    <w:jc w:val="center"/>
                    <w:rPr>
                      <w:b/>
                      <w:i/>
                      <w:sz w:val="44"/>
                      <w:szCs w:val="44"/>
                    </w:rPr>
                  </w:pPr>
                  <w:r w:rsidRPr="00067614">
                    <w:rPr>
                      <w:b/>
                      <w:i/>
                      <w:sz w:val="44"/>
                      <w:szCs w:val="44"/>
                    </w:rPr>
                    <w:t xml:space="preserve">ФАКТ </w:t>
                  </w:r>
                  <w:r w:rsidR="007D6C66">
                    <w:rPr>
                      <w:b/>
                      <w:i/>
                      <w:sz w:val="44"/>
                      <w:szCs w:val="44"/>
                    </w:rPr>
                    <w:t>–</w:t>
                  </w:r>
                  <w:r w:rsidRPr="00067614">
                    <w:rPr>
                      <w:b/>
                      <w:i/>
                      <w:sz w:val="44"/>
                      <w:szCs w:val="44"/>
                    </w:rPr>
                    <w:t xml:space="preserve"> </w:t>
                  </w:r>
                  <w:r w:rsidR="00666B8F">
                    <w:rPr>
                      <w:b/>
                      <w:i/>
                      <w:sz w:val="44"/>
                      <w:szCs w:val="44"/>
                    </w:rPr>
                    <w:t>309 181,6</w:t>
                  </w:r>
                  <w:r w:rsidR="008A4F1D" w:rsidRPr="00067614">
                    <w:rPr>
                      <w:b/>
                      <w:i/>
                      <w:sz w:val="44"/>
                      <w:szCs w:val="44"/>
                    </w:rPr>
                    <w:t xml:space="preserve"> </w:t>
                  </w:r>
                  <w:r w:rsidR="008A4F1D" w:rsidRPr="00067614">
                    <w:rPr>
                      <w:b/>
                      <w:i/>
                      <w:sz w:val="40"/>
                      <w:szCs w:val="40"/>
                    </w:rPr>
                    <w:t>тыс. рублей</w:t>
                  </w:r>
                </w:p>
              </w:tc>
            </w:tr>
            <w:tr w:rsidR="009831BA" w:rsidRPr="00B522B3" w:rsidTr="00067614">
              <w:tc>
                <w:tcPr>
                  <w:tcW w:w="5983" w:type="dxa"/>
                  <w:shd w:val="clear" w:color="auto" w:fill="92D050"/>
                </w:tcPr>
                <w:p w:rsidR="008A4F1D" w:rsidRPr="00067614" w:rsidRDefault="008A4F1D" w:rsidP="00451238">
                  <w:pPr>
                    <w:jc w:val="center"/>
                    <w:rPr>
                      <w:b/>
                      <w:i/>
                      <w:sz w:val="44"/>
                      <w:szCs w:val="44"/>
                    </w:rPr>
                  </w:pPr>
                </w:p>
                <w:p w:rsidR="009831BA" w:rsidRPr="00067614" w:rsidRDefault="00067614" w:rsidP="00451238">
                  <w:pPr>
                    <w:jc w:val="center"/>
                    <w:rPr>
                      <w:b/>
                      <w:i/>
                      <w:sz w:val="44"/>
                      <w:szCs w:val="44"/>
                    </w:rPr>
                  </w:pPr>
                  <w:r w:rsidRPr="00067614">
                    <w:rPr>
                      <w:b/>
                      <w:i/>
                      <w:sz w:val="44"/>
                      <w:szCs w:val="44"/>
                    </w:rPr>
                    <w:t xml:space="preserve">ПЛАН </w:t>
                  </w:r>
                  <w:r w:rsidR="00F97ABE">
                    <w:rPr>
                      <w:b/>
                      <w:i/>
                      <w:sz w:val="44"/>
                      <w:szCs w:val="44"/>
                    </w:rPr>
                    <w:t>–</w:t>
                  </w:r>
                  <w:r w:rsidRPr="00067614">
                    <w:rPr>
                      <w:b/>
                      <w:i/>
                      <w:sz w:val="44"/>
                      <w:szCs w:val="44"/>
                    </w:rPr>
                    <w:t xml:space="preserve"> </w:t>
                  </w:r>
                  <w:r w:rsidR="00666B8F">
                    <w:rPr>
                      <w:b/>
                      <w:i/>
                      <w:sz w:val="44"/>
                      <w:szCs w:val="44"/>
                    </w:rPr>
                    <w:t>20 318,8</w:t>
                  </w:r>
                  <w:r w:rsidR="008A4F1D" w:rsidRPr="00067614">
                    <w:rPr>
                      <w:b/>
                      <w:i/>
                      <w:sz w:val="44"/>
                      <w:szCs w:val="44"/>
                    </w:rPr>
                    <w:t xml:space="preserve"> </w:t>
                  </w:r>
                  <w:r w:rsidR="008A4F1D" w:rsidRPr="00067614">
                    <w:rPr>
                      <w:b/>
                      <w:i/>
                      <w:sz w:val="40"/>
                      <w:szCs w:val="40"/>
                    </w:rPr>
                    <w:t>тыс. рублей</w:t>
                  </w:r>
                </w:p>
                <w:p w:rsidR="008A4F1D" w:rsidRPr="00067614" w:rsidRDefault="008A4F1D" w:rsidP="00451238">
                  <w:pPr>
                    <w:jc w:val="center"/>
                    <w:rPr>
                      <w:b/>
                      <w:i/>
                      <w:sz w:val="44"/>
                      <w:szCs w:val="44"/>
                    </w:rPr>
                  </w:pPr>
                </w:p>
              </w:tc>
              <w:tc>
                <w:tcPr>
                  <w:tcW w:w="5953" w:type="dxa"/>
                  <w:shd w:val="clear" w:color="auto" w:fill="92D050"/>
                </w:tcPr>
                <w:p w:rsidR="008A4F1D" w:rsidRPr="00067614" w:rsidRDefault="008A4F1D" w:rsidP="00F043A9">
                  <w:pPr>
                    <w:jc w:val="center"/>
                    <w:rPr>
                      <w:b/>
                      <w:i/>
                      <w:sz w:val="44"/>
                      <w:szCs w:val="44"/>
                    </w:rPr>
                  </w:pPr>
                </w:p>
                <w:p w:rsidR="009831BA" w:rsidRPr="00067614" w:rsidRDefault="00067614" w:rsidP="00666B8F">
                  <w:pPr>
                    <w:ind w:left="-108"/>
                    <w:rPr>
                      <w:b/>
                      <w:i/>
                      <w:sz w:val="44"/>
                      <w:szCs w:val="44"/>
                    </w:rPr>
                  </w:pPr>
                  <w:r w:rsidRPr="00067614">
                    <w:rPr>
                      <w:b/>
                      <w:i/>
                      <w:sz w:val="44"/>
                      <w:szCs w:val="44"/>
                    </w:rPr>
                    <w:t xml:space="preserve">ПЛАН </w:t>
                  </w:r>
                  <w:r w:rsidR="004673DD">
                    <w:rPr>
                      <w:b/>
                      <w:i/>
                      <w:sz w:val="44"/>
                      <w:szCs w:val="44"/>
                    </w:rPr>
                    <w:t>–</w:t>
                  </w:r>
                  <w:r w:rsidRPr="00067614">
                    <w:rPr>
                      <w:b/>
                      <w:i/>
                      <w:sz w:val="44"/>
                      <w:szCs w:val="44"/>
                    </w:rPr>
                    <w:t xml:space="preserve"> </w:t>
                  </w:r>
                  <w:r w:rsidR="00666B8F">
                    <w:rPr>
                      <w:b/>
                      <w:i/>
                      <w:sz w:val="44"/>
                      <w:szCs w:val="44"/>
                    </w:rPr>
                    <w:t>323 281,0</w:t>
                  </w:r>
                  <w:r w:rsidR="00E73E2F">
                    <w:rPr>
                      <w:b/>
                      <w:i/>
                      <w:sz w:val="44"/>
                      <w:szCs w:val="44"/>
                    </w:rPr>
                    <w:t xml:space="preserve"> </w:t>
                  </w:r>
                  <w:r w:rsidR="008A4F1D" w:rsidRPr="00067614">
                    <w:rPr>
                      <w:b/>
                      <w:i/>
                      <w:sz w:val="40"/>
                      <w:szCs w:val="40"/>
                    </w:rPr>
                    <w:t>тыс. рублей</w:t>
                  </w:r>
                </w:p>
              </w:tc>
            </w:tr>
            <w:tr w:rsidR="009831BA" w:rsidRPr="00B522B3" w:rsidTr="00067614">
              <w:tc>
                <w:tcPr>
                  <w:tcW w:w="5983" w:type="dxa"/>
                  <w:shd w:val="clear" w:color="auto" w:fill="CCC0D9" w:themeFill="accent4" w:themeFillTint="66"/>
                </w:tcPr>
                <w:p w:rsidR="009831BA" w:rsidRPr="00067614" w:rsidRDefault="00666B8F" w:rsidP="009829B7">
                  <w:pPr>
                    <w:jc w:val="center"/>
                    <w:rPr>
                      <w:b/>
                      <w:i/>
                      <w:sz w:val="44"/>
                      <w:szCs w:val="44"/>
                    </w:rPr>
                  </w:pPr>
                  <w:r>
                    <w:rPr>
                      <w:b/>
                      <w:i/>
                      <w:sz w:val="44"/>
                      <w:szCs w:val="44"/>
                    </w:rPr>
                    <w:t>2 699,4</w:t>
                  </w:r>
                  <w:r w:rsidR="008A4F1D" w:rsidRPr="00067614">
                    <w:rPr>
                      <w:b/>
                      <w:i/>
                      <w:sz w:val="44"/>
                      <w:szCs w:val="44"/>
                    </w:rPr>
                    <w:t xml:space="preserve"> тыс. рублей</w:t>
                  </w:r>
                  <w:r w:rsidR="00151824" w:rsidRPr="00067614">
                    <w:rPr>
                      <w:b/>
                      <w:i/>
                      <w:sz w:val="44"/>
                      <w:szCs w:val="44"/>
                    </w:rPr>
                    <w:t xml:space="preserve"> </w:t>
                  </w:r>
                  <w:r w:rsidR="009831BA" w:rsidRPr="00067614">
                    <w:rPr>
                      <w:b/>
                      <w:i/>
                      <w:sz w:val="44"/>
                      <w:szCs w:val="44"/>
                    </w:rPr>
                    <w:t xml:space="preserve"> или   1</w:t>
                  </w:r>
                  <w:r>
                    <w:rPr>
                      <w:b/>
                      <w:i/>
                      <w:sz w:val="44"/>
                      <w:szCs w:val="44"/>
                    </w:rPr>
                    <w:t>13,</w:t>
                  </w:r>
                  <w:r w:rsidR="009829B7">
                    <w:rPr>
                      <w:b/>
                      <w:i/>
                      <w:sz w:val="44"/>
                      <w:szCs w:val="44"/>
                    </w:rPr>
                    <w:t>3</w:t>
                  </w:r>
                  <w:bookmarkStart w:id="0" w:name="_GoBack"/>
                  <w:bookmarkEnd w:id="0"/>
                  <w:r w:rsidR="009831BA" w:rsidRPr="00067614">
                    <w:rPr>
                      <w:b/>
                      <w:i/>
                      <w:sz w:val="44"/>
                      <w:szCs w:val="44"/>
                    </w:rPr>
                    <w:t xml:space="preserve"> %</w:t>
                  </w:r>
                </w:p>
              </w:tc>
              <w:tc>
                <w:tcPr>
                  <w:tcW w:w="5953" w:type="dxa"/>
                  <w:shd w:val="clear" w:color="auto" w:fill="CCC0D9" w:themeFill="accent4" w:themeFillTint="66"/>
                </w:tcPr>
                <w:p w:rsidR="000C714B" w:rsidRDefault="00E73E2F" w:rsidP="000C714B">
                  <w:pPr>
                    <w:jc w:val="center"/>
                    <w:rPr>
                      <w:b/>
                      <w:i/>
                      <w:sz w:val="44"/>
                      <w:szCs w:val="44"/>
                    </w:rPr>
                  </w:pPr>
                  <w:r>
                    <w:rPr>
                      <w:b/>
                      <w:i/>
                      <w:sz w:val="44"/>
                      <w:szCs w:val="44"/>
                    </w:rPr>
                    <w:t>- 1</w:t>
                  </w:r>
                  <w:r w:rsidR="00666B8F">
                    <w:rPr>
                      <w:b/>
                      <w:i/>
                      <w:sz w:val="44"/>
                      <w:szCs w:val="44"/>
                    </w:rPr>
                    <w:t>4 099,4</w:t>
                  </w:r>
                  <w:r w:rsidR="00974D17">
                    <w:rPr>
                      <w:b/>
                      <w:i/>
                      <w:sz w:val="44"/>
                      <w:szCs w:val="44"/>
                    </w:rPr>
                    <w:t xml:space="preserve"> </w:t>
                  </w:r>
                  <w:r w:rsidR="000C714B">
                    <w:rPr>
                      <w:b/>
                      <w:i/>
                      <w:sz w:val="44"/>
                      <w:szCs w:val="44"/>
                    </w:rPr>
                    <w:t xml:space="preserve">тыс. рублей или </w:t>
                  </w:r>
                </w:p>
                <w:p w:rsidR="009831BA" w:rsidRPr="00067614" w:rsidRDefault="00E73E2F" w:rsidP="00666B8F">
                  <w:pPr>
                    <w:jc w:val="center"/>
                    <w:rPr>
                      <w:b/>
                      <w:i/>
                      <w:sz w:val="44"/>
                      <w:szCs w:val="44"/>
                    </w:rPr>
                  </w:pPr>
                  <w:r>
                    <w:rPr>
                      <w:b/>
                      <w:i/>
                      <w:sz w:val="44"/>
                      <w:szCs w:val="44"/>
                    </w:rPr>
                    <w:t>9</w:t>
                  </w:r>
                  <w:r w:rsidR="00666B8F">
                    <w:rPr>
                      <w:b/>
                      <w:i/>
                      <w:sz w:val="44"/>
                      <w:szCs w:val="44"/>
                    </w:rPr>
                    <w:t>5,6</w:t>
                  </w:r>
                  <w:r w:rsidR="009831BA" w:rsidRPr="00067614">
                    <w:rPr>
                      <w:b/>
                      <w:i/>
                      <w:sz w:val="44"/>
                      <w:szCs w:val="44"/>
                    </w:rPr>
                    <w:t xml:space="preserve"> %</w:t>
                  </w:r>
                </w:p>
              </w:tc>
            </w:tr>
          </w:tbl>
          <w:p w:rsidR="009831BA" w:rsidRDefault="009831BA" w:rsidP="00BD662C">
            <w:pPr>
              <w:jc w:val="center"/>
              <w:rPr>
                <w:color w:val="FF0000"/>
              </w:rPr>
            </w:pPr>
          </w:p>
          <w:p w:rsidR="00EC5F82" w:rsidRPr="00DC53CF" w:rsidRDefault="009831BA" w:rsidP="00DC53CF">
            <w:pPr>
              <w:rPr>
                <w:color w:val="FF0000"/>
              </w:rPr>
            </w:pPr>
            <w:r w:rsidRPr="00BD662C">
              <w:rPr>
                <w:color w:val="FF0000"/>
              </w:rPr>
              <w:t xml:space="preserve">         </w:t>
            </w:r>
          </w:p>
          <w:p w:rsidR="00DC4ED1" w:rsidRPr="00DC4ED1" w:rsidRDefault="00DC4ED1" w:rsidP="00DC4ED1"/>
          <w:p w:rsidR="00816580" w:rsidRPr="00540F52" w:rsidRDefault="00816580" w:rsidP="007D4B4D">
            <w:pPr>
              <w:jc w:val="center"/>
              <w:rPr>
                <w:b/>
                <w:sz w:val="48"/>
                <w:szCs w:val="48"/>
              </w:rPr>
            </w:pPr>
            <w:r w:rsidRPr="00540F52">
              <w:rPr>
                <w:b/>
                <w:sz w:val="48"/>
                <w:szCs w:val="48"/>
              </w:rPr>
              <w:t>ДИНАМИКА ПОСТУПЛЕНИЙ НАЛОГОВЫХ И НЕНАЛОГОВЫХ ДОХОДОВ</w:t>
            </w:r>
            <w:r w:rsidR="007D4B4D" w:rsidRPr="00540F52">
              <w:rPr>
                <w:b/>
                <w:sz w:val="48"/>
                <w:szCs w:val="48"/>
              </w:rPr>
              <w:t xml:space="preserve"> </w:t>
            </w:r>
            <w:r w:rsidR="009B59A6" w:rsidRPr="00540F52">
              <w:rPr>
                <w:b/>
                <w:sz w:val="48"/>
                <w:szCs w:val="48"/>
              </w:rPr>
              <w:t>ЗА 20</w:t>
            </w:r>
            <w:r w:rsidR="004164F9">
              <w:rPr>
                <w:b/>
                <w:sz w:val="48"/>
                <w:szCs w:val="48"/>
              </w:rPr>
              <w:t>2</w:t>
            </w:r>
            <w:r w:rsidR="00491423">
              <w:rPr>
                <w:b/>
                <w:sz w:val="48"/>
                <w:szCs w:val="48"/>
              </w:rPr>
              <w:t>1</w:t>
            </w:r>
            <w:r w:rsidR="009B59A6" w:rsidRPr="00540F52">
              <w:rPr>
                <w:b/>
                <w:sz w:val="48"/>
                <w:szCs w:val="48"/>
              </w:rPr>
              <w:t>-20</w:t>
            </w:r>
            <w:r w:rsidR="00055F1B">
              <w:rPr>
                <w:b/>
                <w:sz w:val="48"/>
                <w:szCs w:val="48"/>
              </w:rPr>
              <w:t>2</w:t>
            </w:r>
            <w:r w:rsidR="00491423">
              <w:rPr>
                <w:b/>
                <w:sz w:val="48"/>
                <w:szCs w:val="48"/>
              </w:rPr>
              <w:t>4</w:t>
            </w:r>
            <w:r w:rsidRPr="00540F52">
              <w:rPr>
                <w:b/>
                <w:sz w:val="48"/>
                <w:szCs w:val="48"/>
              </w:rPr>
              <w:t xml:space="preserve"> ГОДЫ</w:t>
            </w:r>
          </w:p>
          <w:p w:rsidR="00540F52" w:rsidRPr="00DC53CF" w:rsidRDefault="00540F52" w:rsidP="007D4B4D">
            <w:pPr>
              <w:jc w:val="center"/>
              <w:rPr>
                <w:b/>
                <w:sz w:val="40"/>
                <w:szCs w:val="40"/>
              </w:rPr>
            </w:pPr>
          </w:p>
          <w:p w:rsidR="00581AB2" w:rsidRPr="00EC15E1" w:rsidRDefault="00B518FC" w:rsidP="00EC15E1">
            <w:pPr>
              <w:jc w:val="center"/>
              <w:rPr>
                <w:b/>
              </w:rPr>
            </w:pPr>
            <w:r>
              <w:rPr>
                <w:b/>
                <w:noProof/>
              </w:rPr>
              <w:drawing>
                <wp:inline distT="0" distB="0" distL="0" distR="0">
                  <wp:extent cx="7219950" cy="86010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16580" w:rsidRPr="00BD662C">
              <w:rPr>
                <w:b/>
                <w:sz w:val="18"/>
                <w:szCs w:val="18"/>
              </w:rPr>
              <w:t xml:space="preserve">  </w:t>
            </w:r>
            <w:r w:rsidR="00F36EB5">
              <w:rPr>
                <w:b/>
                <w:sz w:val="18"/>
                <w:szCs w:val="18"/>
              </w:rPr>
              <w:t xml:space="preserve">                       </w:t>
            </w:r>
            <w:r w:rsidR="009B486C">
              <w:rPr>
                <w:b/>
                <w:sz w:val="18"/>
                <w:szCs w:val="18"/>
              </w:rPr>
              <w:t xml:space="preserve">          </w:t>
            </w:r>
          </w:p>
          <w:p w:rsidR="00581AB2" w:rsidRPr="00DC4ED1" w:rsidRDefault="00581AB2" w:rsidP="00DC4ED1">
            <w:pPr>
              <w:tabs>
                <w:tab w:val="left" w:pos="9120"/>
              </w:tabs>
            </w:pPr>
          </w:p>
        </w:tc>
      </w:tr>
    </w:tbl>
    <w:p w:rsidR="00581AB2" w:rsidRDefault="00581AB2" w:rsidP="00436238">
      <w:pPr>
        <w:pStyle w:val="ae"/>
        <w:spacing w:before="144" w:beforeAutospacing="0" w:after="0" w:afterAutospacing="0"/>
        <w:textAlignment w:val="baseline"/>
        <w:rPr>
          <w:b/>
          <w:bCs/>
          <w:kern w:val="24"/>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9831BA" w:rsidRPr="00BD662C" w:rsidTr="008A3AA5">
        <w:trPr>
          <w:trHeight w:val="1074"/>
        </w:trPr>
        <w:tc>
          <w:tcPr>
            <w:tcW w:w="11907" w:type="dxa"/>
            <w:shd w:val="clear" w:color="auto" w:fill="66FFFF"/>
          </w:tcPr>
          <w:p w:rsidR="005932F4" w:rsidRDefault="005932F4" w:rsidP="00DC4ED1">
            <w:pPr>
              <w:pStyle w:val="ae"/>
              <w:spacing w:before="144" w:beforeAutospacing="0" w:after="0" w:afterAutospacing="0"/>
              <w:textAlignment w:val="baseline"/>
              <w:rPr>
                <w:b/>
                <w:bCs/>
                <w:kern w:val="24"/>
              </w:rPr>
            </w:pPr>
          </w:p>
          <w:p w:rsidR="00435B45" w:rsidRPr="00540F52" w:rsidRDefault="00441837" w:rsidP="00BD662C">
            <w:pPr>
              <w:pStyle w:val="ae"/>
              <w:spacing w:before="144" w:beforeAutospacing="0" w:after="0" w:afterAutospacing="0"/>
              <w:jc w:val="center"/>
              <w:textAlignment w:val="baseline"/>
              <w:rPr>
                <w:b/>
                <w:bCs/>
                <w:kern w:val="24"/>
                <w:sz w:val="48"/>
                <w:szCs w:val="48"/>
              </w:rPr>
            </w:pPr>
            <w:r w:rsidRPr="00540F52">
              <w:rPr>
                <w:b/>
                <w:bCs/>
                <w:kern w:val="24"/>
                <w:sz w:val="48"/>
                <w:szCs w:val="48"/>
              </w:rPr>
              <w:t>ВЫ</w:t>
            </w:r>
            <w:r w:rsidR="009831BA" w:rsidRPr="00540F52">
              <w:rPr>
                <w:b/>
                <w:bCs/>
                <w:kern w:val="24"/>
                <w:sz w:val="48"/>
                <w:szCs w:val="48"/>
              </w:rPr>
              <w:t xml:space="preserve">ПОЛНЕНИЕ ПЛАНА </w:t>
            </w:r>
          </w:p>
          <w:p w:rsidR="0081340D" w:rsidRPr="00540F52" w:rsidRDefault="009831BA" w:rsidP="00BD662C">
            <w:pPr>
              <w:pStyle w:val="ae"/>
              <w:spacing w:before="144" w:beforeAutospacing="0" w:after="0" w:afterAutospacing="0"/>
              <w:jc w:val="center"/>
              <w:textAlignment w:val="baseline"/>
              <w:rPr>
                <w:b/>
                <w:bCs/>
                <w:kern w:val="24"/>
                <w:sz w:val="48"/>
                <w:szCs w:val="48"/>
              </w:rPr>
            </w:pPr>
            <w:r w:rsidRPr="00540F52">
              <w:rPr>
                <w:b/>
                <w:bCs/>
                <w:kern w:val="24"/>
                <w:sz w:val="48"/>
                <w:szCs w:val="48"/>
              </w:rPr>
              <w:t>ПО СБОРУ НАЛОГОВЫХ И НЕНАЛОГОВЫХ</w:t>
            </w:r>
            <w:r w:rsidR="00633F56" w:rsidRPr="00540F52">
              <w:rPr>
                <w:b/>
                <w:bCs/>
                <w:kern w:val="24"/>
                <w:sz w:val="48"/>
                <w:szCs w:val="48"/>
              </w:rPr>
              <w:t xml:space="preserve"> (СОБСТВЕННЫХ) </w:t>
            </w:r>
            <w:r w:rsidRPr="00540F52">
              <w:rPr>
                <w:b/>
                <w:bCs/>
                <w:kern w:val="24"/>
                <w:sz w:val="48"/>
                <w:szCs w:val="48"/>
              </w:rPr>
              <w:t xml:space="preserve">ДОХОДОВ </w:t>
            </w:r>
          </w:p>
          <w:p w:rsidR="00E547A2" w:rsidRPr="00756B51" w:rsidRDefault="009831BA" w:rsidP="008C2EB8">
            <w:pPr>
              <w:pStyle w:val="ae"/>
              <w:spacing w:before="144" w:beforeAutospacing="0" w:after="0" w:afterAutospacing="0"/>
              <w:jc w:val="center"/>
              <w:textAlignment w:val="baseline"/>
              <w:rPr>
                <w:b/>
                <w:bCs/>
                <w:kern w:val="24"/>
                <w:sz w:val="48"/>
                <w:szCs w:val="48"/>
              </w:rPr>
            </w:pPr>
            <w:r w:rsidRPr="00540F52">
              <w:rPr>
                <w:b/>
                <w:bCs/>
                <w:kern w:val="24"/>
                <w:sz w:val="48"/>
                <w:szCs w:val="48"/>
              </w:rPr>
              <w:t>ЗА 20</w:t>
            </w:r>
            <w:r w:rsidR="00E37415">
              <w:rPr>
                <w:b/>
                <w:bCs/>
                <w:kern w:val="24"/>
                <w:sz w:val="48"/>
                <w:szCs w:val="48"/>
              </w:rPr>
              <w:t>2</w:t>
            </w:r>
            <w:r w:rsidR="008C2EB8">
              <w:rPr>
                <w:b/>
                <w:bCs/>
                <w:kern w:val="24"/>
                <w:sz w:val="48"/>
                <w:szCs w:val="48"/>
              </w:rPr>
              <w:t>4</w:t>
            </w:r>
            <w:r w:rsidRPr="00540F52">
              <w:rPr>
                <w:b/>
                <w:bCs/>
                <w:kern w:val="24"/>
                <w:sz w:val="48"/>
                <w:szCs w:val="48"/>
              </w:rPr>
              <w:t xml:space="preserve"> ГОД</w:t>
            </w:r>
          </w:p>
        </w:tc>
      </w:tr>
      <w:tr w:rsidR="00B522B3" w:rsidRPr="00B522B3" w:rsidTr="008A3AA5">
        <w:tc>
          <w:tcPr>
            <w:tcW w:w="11907" w:type="dxa"/>
            <w:shd w:val="clear" w:color="auto" w:fill="B6DDE8" w:themeFill="accent5" w:themeFillTint="66"/>
          </w:tcPr>
          <w:tbl>
            <w:tblPr>
              <w:tblW w:w="11789" w:type="dxa"/>
              <w:tblLayout w:type="fixed"/>
              <w:tblCellMar>
                <w:left w:w="0" w:type="dxa"/>
                <w:right w:w="0" w:type="dxa"/>
              </w:tblCellMar>
              <w:tblLook w:val="0600" w:firstRow="0" w:lastRow="0" w:firstColumn="0" w:lastColumn="0" w:noHBand="1" w:noVBand="1"/>
            </w:tblPr>
            <w:tblGrid>
              <w:gridCol w:w="4135"/>
              <w:gridCol w:w="1133"/>
              <w:gridCol w:w="1276"/>
              <w:gridCol w:w="1276"/>
              <w:gridCol w:w="1276"/>
              <w:gridCol w:w="1418"/>
              <w:gridCol w:w="1275"/>
            </w:tblGrid>
            <w:tr w:rsidR="009829B7" w:rsidRPr="009B0486" w:rsidTr="00B87F06">
              <w:trPr>
                <w:trHeight w:val="386"/>
              </w:trPr>
              <w:tc>
                <w:tcPr>
                  <w:tcW w:w="4135"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9829B7" w:rsidRPr="009B0486" w:rsidRDefault="009829B7" w:rsidP="00451238">
                  <w:pPr>
                    <w:kinsoku w:val="0"/>
                    <w:overflowPunct w:val="0"/>
                    <w:jc w:val="center"/>
                    <w:textAlignment w:val="baseline"/>
                    <w:rPr>
                      <w:rFonts w:ascii="Arial" w:hAnsi="Arial" w:cs="Arial"/>
                      <w:b/>
                      <w:bCs/>
                    </w:rPr>
                  </w:pPr>
                  <w:r w:rsidRPr="009B0486">
                    <w:rPr>
                      <w:b/>
                      <w:color w:val="000000"/>
                      <w:kern w:val="24"/>
                    </w:rPr>
                    <w:t>Источники доходов</w:t>
                  </w: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9829B7" w:rsidRPr="009B0486" w:rsidRDefault="009829B7" w:rsidP="00451238">
                  <w:pPr>
                    <w:kinsoku w:val="0"/>
                    <w:overflowPunct w:val="0"/>
                    <w:jc w:val="center"/>
                    <w:textAlignment w:val="baseline"/>
                    <w:rPr>
                      <w:b/>
                      <w:color w:val="000000"/>
                      <w:kern w:val="24"/>
                    </w:rPr>
                  </w:pPr>
                  <w:r w:rsidRPr="009B0486">
                    <w:rPr>
                      <w:b/>
                      <w:color w:val="000000"/>
                      <w:kern w:val="24"/>
                    </w:rPr>
                    <w:t>Факт</w:t>
                  </w:r>
                </w:p>
                <w:p w:rsidR="009829B7" w:rsidRPr="009B0486" w:rsidRDefault="009829B7" w:rsidP="00AB7A16">
                  <w:pPr>
                    <w:kinsoku w:val="0"/>
                    <w:overflowPunct w:val="0"/>
                    <w:ind w:left="-144" w:right="-145"/>
                    <w:jc w:val="center"/>
                    <w:textAlignment w:val="baseline"/>
                    <w:rPr>
                      <w:b/>
                      <w:color w:val="000000"/>
                      <w:kern w:val="24"/>
                    </w:rPr>
                  </w:pPr>
                  <w:r w:rsidRPr="009B0486">
                    <w:rPr>
                      <w:b/>
                      <w:color w:val="000000"/>
                      <w:kern w:val="24"/>
                    </w:rPr>
                    <w:t>20</w:t>
                  </w:r>
                  <w:r>
                    <w:rPr>
                      <w:b/>
                      <w:color w:val="000000"/>
                      <w:kern w:val="24"/>
                    </w:rPr>
                    <w:t>22</w:t>
                  </w:r>
                  <w:r w:rsidRPr="009B0486">
                    <w:rPr>
                      <w:b/>
                      <w:color w:val="000000"/>
                      <w:kern w:val="24"/>
                    </w:rPr>
                    <w:t xml:space="preserve"> год,</w:t>
                  </w:r>
                </w:p>
                <w:p w:rsidR="009829B7" w:rsidRPr="00363865" w:rsidRDefault="009829B7" w:rsidP="00451238">
                  <w:pPr>
                    <w:kinsoku w:val="0"/>
                    <w:overflowPunct w:val="0"/>
                    <w:jc w:val="center"/>
                    <w:textAlignment w:val="baseline"/>
                    <w:rPr>
                      <w:rFonts w:ascii="Arial" w:hAnsi="Arial" w:cs="Arial"/>
                      <w:b/>
                      <w:bCs/>
                      <w:sz w:val="22"/>
                      <w:szCs w:val="22"/>
                    </w:rPr>
                  </w:pPr>
                  <w:r w:rsidRPr="00363865">
                    <w:rPr>
                      <w:b/>
                      <w:color w:val="000000"/>
                      <w:kern w:val="24"/>
                      <w:sz w:val="22"/>
                      <w:szCs w:val="22"/>
                    </w:rPr>
                    <w:t xml:space="preserve">тыс. рублей </w:t>
                  </w:r>
                </w:p>
              </w:tc>
              <w:tc>
                <w:tcPr>
                  <w:tcW w:w="1276" w:type="dxa"/>
                  <w:vMerge w:val="restart"/>
                  <w:tcBorders>
                    <w:top w:val="single" w:sz="8" w:space="0" w:color="000000"/>
                    <w:left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9829B7" w:rsidRPr="00836F18" w:rsidRDefault="009829B7" w:rsidP="00451238">
                  <w:pPr>
                    <w:jc w:val="center"/>
                    <w:rPr>
                      <w:b/>
                      <w:bCs/>
                    </w:rPr>
                  </w:pPr>
                  <w:r w:rsidRPr="00836F18">
                    <w:rPr>
                      <w:b/>
                      <w:bCs/>
                    </w:rPr>
                    <w:t>ФАКТ</w:t>
                  </w:r>
                </w:p>
                <w:p w:rsidR="009829B7" w:rsidRPr="00836F18" w:rsidRDefault="009829B7" w:rsidP="00451238">
                  <w:pPr>
                    <w:jc w:val="center"/>
                    <w:rPr>
                      <w:b/>
                      <w:bCs/>
                    </w:rPr>
                  </w:pPr>
                  <w:r w:rsidRPr="00836F18">
                    <w:rPr>
                      <w:b/>
                      <w:bCs/>
                    </w:rPr>
                    <w:t>202</w:t>
                  </w:r>
                  <w:r>
                    <w:rPr>
                      <w:b/>
                      <w:bCs/>
                    </w:rPr>
                    <w:t>3</w:t>
                  </w:r>
                  <w:r w:rsidRPr="00836F18">
                    <w:rPr>
                      <w:b/>
                      <w:bCs/>
                    </w:rPr>
                    <w:t xml:space="preserve"> год,</w:t>
                  </w:r>
                </w:p>
                <w:p w:rsidR="009829B7" w:rsidRPr="00363865" w:rsidRDefault="009829B7" w:rsidP="00451238">
                  <w:pPr>
                    <w:jc w:val="center"/>
                    <w:rPr>
                      <w:rFonts w:ascii="Arial" w:hAnsi="Arial" w:cs="Arial"/>
                      <w:b/>
                      <w:bCs/>
                      <w:sz w:val="22"/>
                      <w:szCs w:val="22"/>
                    </w:rPr>
                  </w:pPr>
                  <w:r w:rsidRPr="00836F18">
                    <w:rPr>
                      <w:b/>
                      <w:bCs/>
                    </w:rPr>
                    <w:t>тыс. рублей</w:t>
                  </w:r>
                </w:p>
              </w:tc>
              <w:tc>
                <w:tcPr>
                  <w:tcW w:w="3970" w:type="dxa"/>
                  <w:gridSpan w:val="3"/>
                  <w:tcBorders>
                    <w:top w:val="single" w:sz="8" w:space="0" w:color="000000"/>
                    <w:left w:val="single" w:sz="8" w:space="0" w:color="000000"/>
                    <w:bottom w:val="single" w:sz="8" w:space="0" w:color="000000"/>
                    <w:right w:val="single" w:sz="8" w:space="0" w:color="000000"/>
                  </w:tcBorders>
                  <w:shd w:val="clear" w:color="auto" w:fill="76923C" w:themeFill="accent3" w:themeFillShade="BF"/>
                </w:tcPr>
                <w:p w:rsidR="009829B7" w:rsidRPr="009829B7" w:rsidRDefault="009829B7" w:rsidP="009829B7">
                  <w:pPr>
                    <w:jc w:val="center"/>
                    <w:rPr>
                      <w:b/>
                      <w:bCs/>
                    </w:rPr>
                  </w:pPr>
                  <w:r>
                    <w:rPr>
                      <w:b/>
                      <w:bCs/>
                    </w:rPr>
                    <w:t>2024 год, тыс. рублей</w:t>
                  </w:r>
                  <w:r>
                    <w:rPr>
                      <w:b/>
                      <w:color w:val="000000"/>
                      <w:kern w:val="24"/>
                    </w:rPr>
                    <w:t xml:space="preserve"> </w:t>
                  </w:r>
                </w:p>
              </w:tc>
              <w:tc>
                <w:tcPr>
                  <w:tcW w:w="1275"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9829B7" w:rsidRPr="00836F18" w:rsidRDefault="009829B7" w:rsidP="004169CE">
                  <w:pPr>
                    <w:kinsoku w:val="0"/>
                    <w:overflowPunct w:val="0"/>
                    <w:ind w:right="-144" w:hanging="144"/>
                    <w:jc w:val="center"/>
                    <w:textAlignment w:val="baseline"/>
                    <w:rPr>
                      <w:b/>
                      <w:color w:val="000000"/>
                      <w:kern w:val="24"/>
                      <w:sz w:val="22"/>
                      <w:szCs w:val="22"/>
                    </w:rPr>
                  </w:pPr>
                  <w:r w:rsidRPr="00836F18">
                    <w:rPr>
                      <w:b/>
                      <w:color w:val="000000"/>
                      <w:kern w:val="24"/>
                      <w:sz w:val="22"/>
                      <w:szCs w:val="22"/>
                    </w:rPr>
                    <w:t>Отклонение</w:t>
                  </w:r>
                  <w:r>
                    <w:rPr>
                      <w:b/>
                      <w:color w:val="000000"/>
                      <w:kern w:val="24"/>
                      <w:sz w:val="22"/>
                      <w:szCs w:val="22"/>
                    </w:rPr>
                    <w:t xml:space="preserve"> 2024 года к 2023</w:t>
                  </w:r>
                  <w:r w:rsidRPr="00836F18">
                    <w:rPr>
                      <w:b/>
                      <w:color w:val="000000"/>
                      <w:kern w:val="24"/>
                      <w:sz w:val="22"/>
                      <w:szCs w:val="22"/>
                    </w:rPr>
                    <w:t xml:space="preserve"> году,</w:t>
                  </w:r>
                </w:p>
                <w:p w:rsidR="009829B7" w:rsidRPr="00AB7A16" w:rsidRDefault="009829B7" w:rsidP="00AB7A16">
                  <w:pPr>
                    <w:tabs>
                      <w:tab w:val="left" w:pos="1370"/>
                    </w:tabs>
                    <w:kinsoku w:val="0"/>
                    <w:overflowPunct w:val="0"/>
                    <w:ind w:left="-144" w:right="-144"/>
                    <w:textAlignment w:val="baseline"/>
                    <w:rPr>
                      <w:b/>
                      <w:color w:val="000000"/>
                      <w:kern w:val="24"/>
                      <w:sz w:val="22"/>
                      <w:szCs w:val="22"/>
                    </w:rPr>
                  </w:pPr>
                  <w:r>
                    <w:rPr>
                      <w:b/>
                      <w:color w:val="000000"/>
                      <w:kern w:val="24"/>
                      <w:sz w:val="22"/>
                      <w:szCs w:val="22"/>
                    </w:rPr>
                    <w:t xml:space="preserve"> </w:t>
                  </w:r>
                  <w:r w:rsidRPr="00AB7A16">
                    <w:rPr>
                      <w:b/>
                      <w:color w:val="000000"/>
                      <w:kern w:val="24"/>
                      <w:sz w:val="22"/>
                      <w:szCs w:val="22"/>
                    </w:rPr>
                    <w:t>тыс.</w:t>
                  </w:r>
                  <w:r>
                    <w:rPr>
                      <w:b/>
                      <w:color w:val="000000"/>
                      <w:kern w:val="24"/>
                      <w:sz w:val="22"/>
                      <w:szCs w:val="22"/>
                    </w:rPr>
                    <w:t xml:space="preserve"> </w:t>
                  </w:r>
                  <w:r w:rsidRPr="00AB7A16">
                    <w:rPr>
                      <w:b/>
                      <w:color w:val="000000"/>
                      <w:kern w:val="24"/>
                      <w:sz w:val="22"/>
                      <w:szCs w:val="22"/>
                    </w:rPr>
                    <w:t>рублей</w:t>
                  </w:r>
                </w:p>
              </w:tc>
            </w:tr>
            <w:tr w:rsidR="00836F18" w:rsidRPr="009B0486" w:rsidTr="0062220B">
              <w:trPr>
                <w:trHeight w:val="643"/>
              </w:trPr>
              <w:tc>
                <w:tcPr>
                  <w:tcW w:w="4135"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836F18" w:rsidRPr="009B0486" w:rsidRDefault="00836F18" w:rsidP="00451238">
                  <w:pPr>
                    <w:rPr>
                      <w:rFonts w:ascii="Arial" w:hAnsi="Arial" w:cs="Arial"/>
                      <w:b/>
                      <w:bCs/>
                    </w:rPr>
                  </w:pPr>
                </w:p>
              </w:tc>
              <w:tc>
                <w:tcPr>
                  <w:tcW w:w="1133" w:type="dxa"/>
                  <w:vMerge/>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rsidR="00836F18" w:rsidRPr="009B0486" w:rsidRDefault="00836F18" w:rsidP="00451238">
                  <w:pPr>
                    <w:rPr>
                      <w:rFonts w:ascii="Arial" w:hAnsi="Arial" w:cs="Arial"/>
                      <w:b/>
                      <w:bCs/>
                    </w:rPr>
                  </w:pPr>
                </w:p>
              </w:tc>
              <w:tc>
                <w:tcPr>
                  <w:tcW w:w="1276" w:type="dxa"/>
                  <w:vMerge/>
                  <w:tcBorders>
                    <w:left w:val="single" w:sz="8" w:space="0" w:color="000000"/>
                    <w:bottom w:val="single" w:sz="8" w:space="0" w:color="000000"/>
                    <w:right w:val="single" w:sz="8" w:space="0" w:color="000000"/>
                  </w:tcBorders>
                  <w:shd w:val="clear" w:color="auto" w:fill="D99594" w:themeFill="accent2" w:themeFillTint="99"/>
                </w:tcPr>
                <w:p w:rsidR="00836F18" w:rsidRPr="009B0486" w:rsidRDefault="00836F18" w:rsidP="00451238">
                  <w:pPr>
                    <w:kinsoku w:val="0"/>
                    <w:overflowPunct w:val="0"/>
                    <w:jc w:val="center"/>
                    <w:textAlignment w:val="baseline"/>
                    <w:rPr>
                      <w:b/>
                      <w:color w:val="000000"/>
                      <w:kern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92D050"/>
                </w:tcPr>
                <w:p w:rsidR="00836F18" w:rsidRPr="00836F18" w:rsidRDefault="00836F18" w:rsidP="00836F18">
                  <w:pPr>
                    <w:kinsoku w:val="0"/>
                    <w:overflowPunct w:val="0"/>
                    <w:jc w:val="center"/>
                    <w:textAlignment w:val="baseline"/>
                    <w:rPr>
                      <w:b/>
                      <w:bCs/>
                    </w:rPr>
                  </w:pPr>
                  <w:r>
                    <w:rPr>
                      <w:b/>
                      <w:bCs/>
                    </w:rPr>
                    <w:t>Факт</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36F18" w:rsidRPr="00836F18" w:rsidRDefault="00836F18" w:rsidP="00836F18">
                  <w:pPr>
                    <w:kinsoku w:val="0"/>
                    <w:overflowPunct w:val="0"/>
                    <w:jc w:val="center"/>
                    <w:textAlignment w:val="baseline"/>
                    <w:rPr>
                      <w:b/>
                      <w:bCs/>
                      <w:sz w:val="22"/>
                      <w:szCs w:val="22"/>
                    </w:rPr>
                  </w:pPr>
                  <w:r>
                    <w:rPr>
                      <w:b/>
                      <w:bCs/>
                      <w:sz w:val="22"/>
                      <w:szCs w:val="22"/>
                    </w:rPr>
                    <w:t>План</w:t>
                  </w:r>
                </w:p>
              </w:tc>
              <w:tc>
                <w:tcPr>
                  <w:tcW w:w="1418" w:type="dxa"/>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9829B7" w:rsidRDefault="009829B7" w:rsidP="009829B7">
                  <w:pPr>
                    <w:kinsoku w:val="0"/>
                    <w:overflowPunct w:val="0"/>
                    <w:ind w:right="-144" w:hanging="144"/>
                    <w:jc w:val="center"/>
                    <w:textAlignment w:val="baseline"/>
                    <w:rPr>
                      <w:b/>
                      <w:bCs/>
                    </w:rPr>
                  </w:pPr>
                  <w:r>
                    <w:rPr>
                      <w:b/>
                      <w:bCs/>
                    </w:rPr>
                    <w:t>%</w:t>
                  </w:r>
                </w:p>
                <w:p w:rsidR="00836F18" w:rsidRPr="009829B7" w:rsidRDefault="009829B7" w:rsidP="009829B7">
                  <w:pPr>
                    <w:kinsoku w:val="0"/>
                    <w:overflowPunct w:val="0"/>
                    <w:ind w:right="-144" w:hanging="144"/>
                    <w:jc w:val="center"/>
                    <w:textAlignment w:val="baseline"/>
                    <w:rPr>
                      <w:b/>
                      <w:bCs/>
                    </w:rPr>
                  </w:pPr>
                  <w:r w:rsidRPr="009829B7">
                    <w:rPr>
                      <w:b/>
                      <w:bCs/>
                      <w:sz w:val="22"/>
                      <w:szCs w:val="22"/>
                    </w:rPr>
                    <w:t>исполнения</w:t>
                  </w:r>
                </w:p>
              </w:tc>
              <w:tc>
                <w:tcPr>
                  <w:tcW w:w="1275"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36F18" w:rsidRPr="009B0486" w:rsidRDefault="00836F18" w:rsidP="00451238">
                  <w:pPr>
                    <w:kinsoku w:val="0"/>
                    <w:overflowPunct w:val="0"/>
                    <w:jc w:val="center"/>
                    <w:textAlignment w:val="baseline"/>
                    <w:rPr>
                      <w:rFonts w:ascii="Arial" w:hAnsi="Arial" w:cs="Arial"/>
                      <w:b/>
                      <w:bCs/>
                    </w:rPr>
                  </w:pPr>
                </w:p>
              </w:tc>
            </w:tr>
            <w:tr w:rsidR="008C2EB8" w:rsidRPr="00B522B3" w:rsidTr="0062220B">
              <w:trPr>
                <w:trHeight w:val="329"/>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B522B3" w:rsidRDefault="008C2EB8" w:rsidP="00451238">
                  <w:pPr>
                    <w:kinsoku w:val="0"/>
                    <w:overflowPunct w:val="0"/>
                    <w:textAlignment w:val="baseline"/>
                    <w:rPr>
                      <w:rFonts w:ascii="Arial" w:hAnsi="Arial" w:cs="Arial"/>
                      <w:b/>
                      <w:bCs/>
                      <w:sz w:val="18"/>
                      <w:szCs w:val="18"/>
                    </w:rPr>
                  </w:pPr>
                  <w:r w:rsidRPr="00435B45">
                    <w:rPr>
                      <w:b/>
                      <w:color w:val="000000"/>
                      <w:kern w:val="24"/>
                    </w:rPr>
                    <w:t>НАЛОГОВЫЕ ДОХОДЫ</w:t>
                  </w:r>
                  <w:r w:rsidRPr="00B522B3">
                    <w:rPr>
                      <w:b/>
                      <w:color w:val="000000"/>
                      <w:kern w:val="24"/>
                      <w:sz w:val="18"/>
                      <w:szCs w:val="18"/>
                    </w:rPr>
                    <w:t>:</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ind w:right="-145"/>
                    <w:jc w:val="center"/>
                    <w:textAlignment w:val="baseline"/>
                    <w:rPr>
                      <w:b/>
                      <w:bCs/>
                      <w:sz w:val="28"/>
                      <w:szCs w:val="28"/>
                    </w:rPr>
                  </w:pPr>
                  <w:r>
                    <w:rPr>
                      <w:b/>
                      <w:bCs/>
                      <w:sz w:val="28"/>
                      <w:szCs w:val="28"/>
                    </w:rPr>
                    <w:t>16 819,8</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sz w:val="28"/>
                      <w:szCs w:val="28"/>
                    </w:rPr>
                  </w:pPr>
                  <w:r>
                    <w:rPr>
                      <w:b/>
                      <w:bCs/>
                      <w:sz w:val="28"/>
                      <w:szCs w:val="28"/>
                    </w:rPr>
                    <w:t>17 401,9</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3852C4">
                  <w:pPr>
                    <w:kinsoku w:val="0"/>
                    <w:overflowPunct w:val="0"/>
                    <w:jc w:val="center"/>
                    <w:textAlignment w:val="baseline"/>
                    <w:rPr>
                      <w:b/>
                      <w:bCs/>
                      <w:sz w:val="28"/>
                      <w:szCs w:val="28"/>
                    </w:rPr>
                  </w:pPr>
                  <w:r>
                    <w:rPr>
                      <w:b/>
                      <w:bCs/>
                      <w:sz w:val="28"/>
                      <w:szCs w:val="28"/>
                    </w:rPr>
                    <w:t>21 720,6</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BA51C7">
                  <w:pPr>
                    <w:kinsoku w:val="0"/>
                    <w:overflowPunct w:val="0"/>
                    <w:jc w:val="center"/>
                    <w:textAlignment w:val="baseline"/>
                    <w:rPr>
                      <w:b/>
                      <w:bCs/>
                      <w:sz w:val="28"/>
                      <w:szCs w:val="28"/>
                    </w:rPr>
                  </w:pPr>
                  <w:r>
                    <w:rPr>
                      <w:b/>
                      <w:bCs/>
                      <w:sz w:val="28"/>
                      <w:szCs w:val="28"/>
                    </w:rPr>
                    <w:t>19 262,7</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left="-144" w:right="-144"/>
                    <w:jc w:val="center"/>
                    <w:textAlignment w:val="baseline"/>
                    <w:rPr>
                      <w:b/>
                      <w:bCs/>
                    </w:rPr>
                  </w:pPr>
                  <w:r>
                    <w:rPr>
                      <w:b/>
                      <w:bCs/>
                    </w:rPr>
                    <w:t>112,8</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ind w:left="-144"/>
                    <w:jc w:val="center"/>
                    <w:textAlignment w:val="baseline"/>
                    <w:rPr>
                      <w:b/>
                      <w:bCs/>
                      <w:sz w:val="28"/>
                      <w:szCs w:val="28"/>
                    </w:rPr>
                  </w:pPr>
                  <w:r>
                    <w:rPr>
                      <w:b/>
                      <w:bCs/>
                      <w:sz w:val="28"/>
                      <w:szCs w:val="28"/>
                    </w:rPr>
                    <w:t>4 318,7</w:t>
                  </w:r>
                </w:p>
              </w:tc>
            </w:tr>
            <w:tr w:rsidR="008C2EB8" w:rsidRPr="00B522B3" w:rsidTr="0062220B">
              <w:trPr>
                <w:trHeight w:val="465"/>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8A3AA5" w:rsidRDefault="008C2EB8" w:rsidP="00451238">
                  <w:pPr>
                    <w:kinsoku w:val="0"/>
                    <w:overflowPunct w:val="0"/>
                    <w:textAlignment w:val="baseline"/>
                    <w:rPr>
                      <w:rFonts w:ascii="Arial" w:hAnsi="Arial" w:cs="Arial"/>
                      <w:b/>
                      <w:bCs/>
                      <w:i/>
                    </w:rPr>
                  </w:pPr>
                  <w:r w:rsidRPr="008A3AA5">
                    <w:rPr>
                      <w:b/>
                      <w:i/>
                      <w:color w:val="000000"/>
                      <w:kern w:val="24"/>
                    </w:rPr>
                    <w:t>Налог на доходы физических лиц</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ind w:right="-145"/>
                    <w:jc w:val="center"/>
                    <w:textAlignment w:val="baseline"/>
                    <w:rPr>
                      <w:b/>
                      <w:bCs/>
                      <w:i/>
                      <w:sz w:val="28"/>
                      <w:szCs w:val="28"/>
                    </w:rPr>
                  </w:pPr>
                  <w:r>
                    <w:rPr>
                      <w:b/>
                      <w:bCs/>
                      <w:i/>
                      <w:sz w:val="28"/>
                      <w:szCs w:val="28"/>
                    </w:rPr>
                    <w:t>11 588,0</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12 516,5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E40335">
                  <w:pPr>
                    <w:kinsoku w:val="0"/>
                    <w:overflowPunct w:val="0"/>
                    <w:jc w:val="center"/>
                    <w:textAlignment w:val="baseline"/>
                    <w:rPr>
                      <w:b/>
                      <w:bCs/>
                      <w:i/>
                      <w:sz w:val="28"/>
                      <w:szCs w:val="28"/>
                    </w:rPr>
                  </w:pPr>
                  <w:r>
                    <w:rPr>
                      <w:b/>
                      <w:bCs/>
                      <w:i/>
                      <w:sz w:val="28"/>
                      <w:szCs w:val="28"/>
                    </w:rPr>
                    <w:t>15 411,8</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BA51C7">
                  <w:pPr>
                    <w:kinsoku w:val="0"/>
                    <w:overflowPunct w:val="0"/>
                    <w:jc w:val="center"/>
                    <w:textAlignment w:val="baseline"/>
                    <w:rPr>
                      <w:b/>
                      <w:bCs/>
                      <w:i/>
                      <w:sz w:val="28"/>
                      <w:szCs w:val="28"/>
                    </w:rPr>
                  </w:pPr>
                  <w:r>
                    <w:rPr>
                      <w:b/>
                      <w:bCs/>
                      <w:i/>
                      <w:sz w:val="28"/>
                      <w:szCs w:val="28"/>
                    </w:rPr>
                    <w:t>13 315,1</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left="-144" w:right="-144"/>
                    <w:jc w:val="center"/>
                    <w:textAlignment w:val="baseline"/>
                    <w:rPr>
                      <w:b/>
                      <w:bCs/>
                      <w:i/>
                    </w:rPr>
                  </w:pPr>
                  <w:r>
                    <w:rPr>
                      <w:b/>
                      <w:bCs/>
                      <w:i/>
                    </w:rPr>
                    <w:t>115,8</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2 895,3</w:t>
                  </w:r>
                </w:p>
              </w:tc>
            </w:tr>
            <w:tr w:rsidR="008C2EB8" w:rsidRPr="00B522B3" w:rsidTr="0062220B">
              <w:trPr>
                <w:trHeight w:val="465"/>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8A3AA5" w:rsidRDefault="008C2EB8" w:rsidP="00451238">
                  <w:pPr>
                    <w:kinsoku w:val="0"/>
                    <w:overflowPunct w:val="0"/>
                    <w:textAlignment w:val="baseline"/>
                    <w:rPr>
                      <w:b/>
                      <w:i/>
                      <w:color w:val="000000"/>
                      <w:kern w:val="24"/>
                    </w:rPr>
                  </w:pPr>
                  <w:r>
                    <w:rPr>
                      <w:b/>
                      <w:i/>
                      <w:color w:val="000000"/>
                      <w:kern w:val="24"/>
                    </w:rPr>
                    <w:t xml:space="preserve">Налоги на товары, реализуемые </w:t>
                  </w:r>
                  <w:r w:rsidRPr="008A3AA5">
                    <w:rPr>
                      <w:b/>
                      <w:i/>
                      <w:color w:val="000000"/>
                      <w:kern w:val="24"/>
                    </w:rPr>
                    <w:t xml:space="preserve">на территории РФ </w:t>
                  </w:r>
                  <w:r w:rsidRPr="008A3AA5">
                    <w:rPr>
                      <w:b/>
                      <w:i/>
                      <w:color w:val="000000"/>
                      <w:kern w:val="24"/>
                      <w:sz w:val="20"/>
                      <w:szCs w:val="20"/>
                    </w:rPr>
                    <w:t>(акцизы на ГСМ)</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3 626,5</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3 966,4</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5B0193" w:rsidRPr="004169CE" w:rsidRDefault="005B0193" w:rsidP="005B0193">
                  <w:pPr>
                    <w:kinsoku w:val="0"/>
                    <w:overflowPunct w:val="0"/>
                    <w:jc w:val="center"/>
                    <w:textAlignment w:val="baseline"/>
                    <w:rPr>
                      <w:b/>
                      <w:bCs/>
                      <w:i/>
                      <w:sz w:val="28"/>
                      <w:szCs w:val="28"/>
                    </w:rPr>
                  </w:pPr>
                  <w:r>
                    <w:rPr>
                      <w:b/>
                      <w:bCs/>
                      <w:i/>
                      <w:sz w:val="28"/>
                      <w:szCs w:val="28"/>
                    </w:rPr>
                    <w:t>4 015,8</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0F2DC1">
                  <w:pPr>
                    <w:kinsoku w:val="0"/>
                    <w:overflowPunct w:val="0"/>
                    <w:jc w:val="center"/>
                    <w:textAlignment w:val="baseline"/>
                    <w:rPr>
                      <w:b/>
                      <w:bCs/>
                      <w:i/>
                      <w:sz w:val="28"/>
                      <w:szCs w:val="28"/>
                    </w:rPr>
                  </w:pPr>
                  <w:r>
                    <w:rPr>
                      <w:b/>
                      <w:bCs/>
                      <w:i/>
                      <w:sz w:val="28"/>
                      <w:szCs w:val="28"/>
                    </w:rPr>
                    <w:t>3 743,7</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right="-144" w:hanging="144"/>
                    <w:jc w:val="center"/>
                    <w:textAlignment w:val="baseline"/>
                    <w:rPr>
                      <w:b/>
                      <w:bCs/>
                      <w:i/>
                    </w:rPr>
                  </w:pPr>
                  <w:r>
                    <w:rPr>
                      <w:b/>
                      <w:bCs/>
                      <w:i/>
                    </w:rPr>
                    <w:t>107,3</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CA4387" w:rsidP="00CA4387">
                  <w:pPr>
                    <w:kinsoku w:val="0"/>
                    <w:overflowPunct w:val="0"/>
                    <w:jc w:val="center"/>
                    <w:textAlignment w:val="baseline"/>
                    <w:rPr>
                      <w:b/>
                      <w:bCs/>
                      <w:i/>
                      <w:sz w:val="28"/>
                      <w:szCs w:val="28"/>
                    </w:rPr>
                  </w:pPr>
                  <w:r>
                    <w:rPr>
                      <w:b/>
                      <w:bCs/>
                      <w:i/>
                      <w:sz w:val="28"/>
                      <w:szCs w:val="28"/>
                    </w:rPr>
                    <w:t>49,4</w:t>
                  </w:r>
                </w:p>
              </w:tc>
            </w:tr>
            <w:tr w:rsidR="008C2EB8" w:rsidRPr="00B522B3" w:rsidTr="0062220B">
              <w:trPr>
                <w:trHeight w:val="733"/>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AB7A16" w:rsidRDefault="008C2EB8" w:rsidP="00B83A3B">
                  <w:pPr>
                    <w:kinsoku w:val="0"/>
                    <w:overflowPunct w:val="0"/>
                    <w:textAlignment w:val="baseline"/>
                    <w:rPr>
                      <w:b/>
                      <w:i/>
                      <w:color w:val="000000"/>
                      <w:kern w:val="24"/>
                      <w:sz w:val="20"/>
                      <w:szCs w:val="20"/>
                    </w:rPr>
                  </w:pPr>
                  <w:r w:rsidRPr="009B0486">
                    <w:rPr>
                      <w:b/>
                      <w:i/>
                      <w:color w:val="000000"/>
                      <w:kern w:val="24"/>
                      <w:sz w:val="20"/>
                      <w:szCs w:val="20"/>
                    </w:rPr>
                    <w:t>Налоги на совокупный налог (</w:t>
                  </w:r>
                  <w:r>
                    <w:rPr>
                      <w:b/>
                      <w:i/>
                      <w:color w:val="000000"/>
                      <w:kern w:val="24"/>
                      <w:sz w:val="20"/>
                      <w:szCs w:val="20"/>
                    </w:rPr>
                    <w:t xml:space="preserve">упрощенная и патентная система налогообложения, </w:t>
                  </w:r>
                  <w:r w:rsidRPr="009B0486">
                    <w:rPr>
                      <w:b/>
                      <w:i/>
                      <w:color w:val="000000"/>
                      <w:kern w:val="24"/>
                      <w:sz w:val="20"/>
                      <w:szCs w:val="20"/>
                    </w:rPr>
                    <w:t>единый налог на вмененный доход</w:t>
                  </w:r>
                  <w:r>
                    <w:rPr>
                      <w:b/>
                      <w:i/>
                      <w:color w:val="000000"/>
                      <w:kern w:val="24"/>
                      <w:sz w:val="20"/>
                      <w:szCs w:val="20"/>
                    </w:rPr>
                    <w:t>,</w:t>
                  </w:r>
                  <w:r w:rsidRPr="009B0486">
                    <w:rPr>
                      <w:b/>
                      <w:i/>
                      <w:color w:val="000000"/>
                      <w:kern w:val="24"/>
                      <w:sz w:val="20"/>
                      <w:szCs w:val="20"/>
                    </w:rPr>
                    <w:t xml:space="preserve"> единый сельскохозяйственный налог)</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1 319,5</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629,5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Default="008C2EB8" w:rsidP="00BA51C7">
                  <w:pPr>
                    <w:kinsoku w:val="0"/>
                    <w:overflowPunct w:val="0"/>
                    <w:jc w:val="center"/>
                    <w:textAlignment w:val="baseline"/>
                    <w:rPr>
                      <w:b/>
                      <w:bCs/>
                      <w:i/>
                      <w:sz w:val="28"/>
                      <w:szCs w:val="28"/>
                    </w:rPr>
                  </w:pPr>
                </w:p>
                <w:p w:rsidR="005B0193" w:rsidRPr="004169CE" w:rsidRDefault="005B0193" w:rsidP="005B0193">
                  <w:pPr>
                    <w:kinsoku w:val="0"/>
                    <w:overflowPunct w:val="0"/>
                    <w:jc w:val="center"/>
                    <w:textAlignment w:val="baseline"/>
                    <w:rPr>
                      <w:b/>
                      <w:bCs/>
                      <w:i/>
                      <w:sz w:val="28"/>
                      <w:szCs w:val="28"/>
                    </w:rPr>
                  </w:pPr>
                  <w:r>
                    <w:rPr>
                      <w:b/>
                      <w:bCs/>
                      <w:i/>
                      <w:sz w:val="28"/>
                      <w:szCs w:val="28"/>
                    </w:rPr>
                    <w:t>1 483,3</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Default="008C2EB8" w:rsidP="00E40335">
                  <w:pPr>
                    <w:kinsoku w:val="0"/>
                    <w:overflowPunct w:val="0"/>
                    <w:jc w:val="center"/>
                    <w:textAlignment w:val="baseline"/>
                    <w:rPr>
                      <w:b/>
                      <w:bCs/>
                      <w:i/>
                      <w:sz w:val="28"/>
                      <w:szCs w:val="28"/>
                    </w:rPr>
                  </w:pPr>
                </w:p>
                <w:p w:rsidR="005B0193" w:rsidRPr="004169CE" w:rsidRDefault="005B0193" w:rsidP="005B0193">
                  <w:pPr>
                    <w:kinsoku w:val="0"/>
                    <w:overflowPunct w:val="0"/>
                    <w:jc w:val="center"/>
                    <w:textAlignment w:val="baseline"/>
                    <w:rPr>
                      <w:b/>
                      <w:bCs/>
                      <w:i/>
                      <w:sz w:val="28"/>
                      <w:szCs w:val="28"/>
                    </w:rPr>
                  </w:pPr>
                  <w:r>
                    <w:rPr>
                      <w:b/>
                      <w:bCs/>
                      <w:i/>
                      <w:sz w:val="28"/>
                      <w:szCs w:val="28"/>
                    </w:rPr>
                    <w:t>1 498,1</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8C2EB8" w:rsidP="000F2DC1">
                  <w:pPr>
                    <w:kinsoku w:val="0"/>
                    <w:overflowPunct w:val="0"/>
                    <w:ind w:right="-144" w:hanging="144"/>
                    <w:jc w:val="center"/>
                    <w:textAlignment w:val="baseline"/>
                    <w:rPr>
                      <w:b/>
                      <w:bCs/>
                      <w:i/>
                    </w:rPr>
                  </w:pPr>
                </w:p>
                <w:p w:rsidR="005B0193" w:rsidRPr="00AB7A16" w:rsidRDefault="005B0193" w:rsidP="005B0193">
                  <w:pPr>
                    <w:kinsoku w:val="0"/>
                    <w:overflowPunct w:val="0"/>
                    <w:ind w:right="-144" w:hanging="144"/>
                    <w:jc w:val="center"/>
                    <w:textAlignment w:val="baseline"/>
                    <w:rPr>
                      <w:b/>
                      <w:bCs/>
                      <w:i/>
                    </w:rPr>
                  </w:pPr>
                  <w:r>
                    <w:rPr>
                      <w:b/>
                      <w:bCs/>
                      <w:i/>
                    </w:rPr>
                    <w:t>99,0</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8C2EB8" w:rsidP="00CA4387">
                  <w:pPr>
                    <w:kinsoku w:val="0"/>
                    <w:overflowPunct w:val="0"/>
                    <w:jc w:val="center"/>
                    <w:textAlignment w:val="baseline"/>
                    <w:rPr>
                      <w:b/>
                      <w:bCs/>
                      <w:i/>
                      <w:sz w:val="28"/>
                      <w:szCs w:val="28"/>
                    </w:rPr>
                  </w:pPr>
                </w:p>
                <w:p w:rsidR="00CA4387" w:rsidRPr="009B0486" w:rsidRDefault="00CA4387" w:rsidP="00CA4387">
                  <w:pPr>
                    <w:kinsoku w:val="0"/>
                    <w:overflowPunct w:val="0"/>
                    <w:jc w:val="center"/>
                    <w:textAlignment w:val="baseline"/>
                    <w:rPr>
                      <w:b/>
                      <w:bCs/>
                      <w:i/>
                      <w:sz w:val="28"/>
                      <w:szCs w:val="28"/>
                    </w:rPr>
                  </w:pPr>
                  <w:r>
                    <w:rPr>
                      <w:b/>
                      <w:bCs/>
                      <w:i/>
                      <w:sz w:val="28"/>
                      <w:szCs w:val="28"/>
                    </w:rPr>
                    <w:t>853,8</w:t>
                  </w:r>
                </w:p>
              </w:tc>
            </w:tr>
            <w:tr w:rsidR="008C2EB8" w:rsidRPr="00B522B3" w:rsidTr="0062220B">
              <w:trPr>
                <w:trHeight w:val="281"/>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Государственная пошлина</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285,8</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289,5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E40335">
                  <w:pPr>
                    <w:kinsoku w:val="0"/>
                    <w:overflowPunct w:val="0"/>
                    <w:jc w:val="center"/>
                    <w:textAlignment w:val="baseline"/>
                    <w:rPr>
                      <w:b/>
                      <w:bCs/>
                      <w:i/>
                      <w:sz w:val="28"/>
                      <w:szCs w:val="28"/>
                    </w:rPr>
                  </w:pPr>
                  <w:r>
                    <w:rPr>
                      <w:b/>
                      <w:bCs/>
                      <w:i/>
                      <w:sz w:val="28"/>
                      <w:szCs w:val="28"/>
                    </w:rPr>
                    <w:t>809,7</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BA51C7">
                  <w:pPr>
                    <w:kinsoku w:val="0"/>
                    <w:overflowPunct w:val="0"/>
                    <w:jc w:val="center"/>
                    <w:textAlignment w:val="baseline"/>
                    <w:rPr>
                      <w:b/>
                      <w:bCs/>
                      <w:i/>
                      <w:sz w:val="28"/>
                      <w:szCs w:val="28"/>
                    </w:rPr>
                  </w:pPr>
                  <w:r>
                    <w:rPr>
                      <w:b/>
                      <w:bCs/>
                      <w:i/>
                      <w:sz w:val="28"/>
                      <w:szCs w:val="28"/>
                    </w:rPr>
                    <w:t>705,8</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0F2DC1">
                  <w:pPr>
                    <w:kinsoku w:val="0"/>
                    <w:overflowPunct w:val="0"/>
                    <w:ind w:left="-144"/>
                    <w:jc w:val="center"/>
                    <w:textAlignment w:val="baseline"/>
                    <w:rPr>
                      <w:b/>
                      <w:bCs/>
                      <w:i/>
                    </w:rPr>
                  </w:pPr>
                  <w:r>
                    <w:rPr>
                      <w:b/>
                      <w:bCs/>
                      <w:i/>
                    </w:rPr>
                    <w:t>114,7</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520,2</w:t>
                  </w:r>
                </w:p>
              </w:tc>
            </w:tr>
            <w:tr w:rsidR="008C2EB8" w:rsidRPr="00B522B3" w:rsidTr="0062220B">
              <w:trPr>
                <w:trHeight w:val="342"/>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B522B3" w:rsidRDefault="008C2EB8" w:rsidP="00451238">
                  <w:pPr>
                    <w:kinsoku w:val="0"/>
                    <w:overflowPunct w:val="0"/>
                    <w:textAlignment w:val="baseline"/>
                    <w:rPr>
                      <w:rFonts w:ascii="Arial" w:hAnsi="Arial" w:cs="Arial"/>
                      <w:b/>
                      <w:bCs/>
                      <w:sz w:val="18"/>
                      <w:szCs w:val="18"/>
                    </w:rPr>
                  </w:pPr>
                  <w:r w:rsidRPr="00435B45">
                    <w:rPr>
                      <w:b/>
                      <w:color w:val="000000"/>
                      <w:kern w:val="24"/>
                    </w:rPr>
                    <w:t>НЕНАЛОГОВЫЕ ДОХОДЫ</w:t>
                  </w:r>
                  <w:r w:rsidRPr="00B522B3">
                    <w:rPr>
                      <w:b/>
                      <w:color w:val="000000"/>
                      <w:kern w:val="24"/>
                      <w:sz w:val="18"/>
                      <w:szCs w:val="18"/>
                    </w:rPr>
                    <w:t>:</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sz w:val="28"/>
                      <w:szCs w:val="28"/>
                    </w:rPr>
                  </w:pPr>
                  <w:r>
                    <w:rPr>
                      <w:b/>
                      <w:bCs/>
                      <w:sz w:val="28"/>
                      <w:szCs w:val="28"/>
                    </w:rPr>
                    <w:t>1 740,9</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sz w:val="28"/>
                      <w:szCs w:val="28"/>
                    </w:rPr>
                  </w:pPr>
                  <w:r>
                    <w:rPr>
                      <w:b/>
                      <w:bCs/>
                      <w:sz w:val="28"/>
                      <w:szCs w:val="28"/>
                    </w:rPr>
                    <w:t>2 509,2</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E40335">
                  <w:pPr>
                    <w:kinsoku w:val="0"/>
                    <w:overflowPunct w:val="0"/>
                    <w:jc w:val="center"/>
                    <w:textAlignment w:val="baseline"/>
                    <w:rPr>
                      <w:b/>
                      <w:bCs/>
                      <w:sz w:val="28"/>
                      <w:szCs w:val="28"/>
                    </w:rPr>
                  </w:pPr>
                  <w:r>
                    <w:rPr>
                      <w:b/>
                      <w:bCs/>
                      <w:sz w:val="28"/>
                      <w:szCs w:val="28"/>
                    </w:rPr>
                    <w:t>1 297,6</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633333">
                  <w:pPr>
                    <w:kinsoku w:val="0"/>
                    <w:overflowPunct w:val="0"/>
                    <w:jc w:val="center"/>
                    <w:textAlignment w:val="baseline"/>
                    <w:rPr>
                      <w:b/>
                      <w:bCs/>
                      <w:sz w:val="28"/>
                      <w:szCs w:val="28"/>
                    </w:rPr>
                  </w:pPr>
                  <w:r>
                    <w:rPr>
                      <w:b/>
                      <w:bCs/>
                      <w:sz w:val="28"/>
                      <w:szCs w:val="28"/>
                    </w:rPr>
                    <w:t>1 056,1</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AB7A16" w:rsidRDefault="005B0193" w:rsidP="00292CE5">
                  <w:pPr>
                    <w:tabs>
                      <w:tab w:val="left" w:pos="0"/>
                    </w:tabs>
                    <w:kinsoku w:val="0"/>
                    <w:overflowPunct w:val="0"/>
                    <w:ind w:left="-144" w:right="-144"/>
                    <w:jc w:val="center"/>
                    <w:textAlignment w:val="baseline"/>
                    <w:rPr>
                      <w:b/>
                      <w:bCs/>
                    </w:rPr>
                  </w:pPr>
                  <w:r>
                    <w:rPr>
                      <w:b/>
                      <w:bCs/>
                    </w:rPr>
                    <w:t>122,9</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sz w:val="28"/>
                      <w:szCs w:val="28"/>
                    </w:rPr>
                  </w:pPr>
                  <w:r>
                    <w:rPr>
                      <w:b/>
                      <w:bCs/>
                      <w:sz w:val="28"/>
                      <w:szCs w:val="28"/>
                    </w:rPr>
                    <w:t>-1 211,6</w:t>
                  </w:r>
                </w:p>
              </w:tc>
            </w:tr>
            <w:tr w:rsidR="008C2EB8" w:rsidRPr="00B522B3" w:rsidTr="0062220B">
              <w:trPr>
                <w:trHeight w:val="813"/>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Доходы от использования имущества, находящегося в государственной и муниципальной собственности</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977,3</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p>
                <w:p w:rsidR="008C2EB8" w:rsidRPr="004169CE" w:rsidRDefault="008C2EB8" w:rsidP="003A22AA">
                  <w:pPr>
                    <w:kinsoku w:val="0"/>
                    <w:overflowPunct w:val="0"/>
                    <w:jc w:val="center"/>
                    <w:textAlignment w:val="baseline"/>
                    <w:rPr>
                      <w:b/>
                      <w:bCs/>
                      <w:i/>
                      <w:sz w:val="28"/>
                      <w:szCs w:val="28"/>
                    </w:rPr>
                  </w:pPr>
                  <w:r>
                    <w:rPr>
                      <w:b/>
                      <w:bCs/>
                      <w:i/>
                      <w:sz w:val="28"/>
                      <w:szCs w:val="28"/>
                    </w:rPr>
                    <w:t>1 168,9</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Default="008C2EB8" w:rsidP="00633333">
                  <w:pPr>
                    <w:kinsoku w:val="0"/>
                    <w:overflowPunct w:val="0"/>
                    <w:jc w:val="center"/>
                    <w:textAlignment w:val="baseline"/>
                    <w:rPr>
                      <w:b/>
                      <w:bCs/>
                      <w:i/>
                      <w:sz w:val="28"/>
                      <w:szCs w:val="28"/>
                    </w:rPr>
                  </w:pPr>
                </w:p>
                <w:p w:rsidR="005B0193" w:rsidRPr="004169CE" w:rsidRDefault="00CB0F64" w:rsidP="00633333">
                  <w:pPr>
                    <w:kinsoku w:val="0"/>
                    <w:overflowPunct w:val="0"/>
                    <w:jc w:val="center"/>
                    <w:textAlignment w:val="baseline"/>
                    <w:rPr>
                      <w:b/>
                      <w:bCs/>
                      <w:i/>
                      <w:sz w:val="28"/>
                      <w:szCs w:val="28"/>
                    </w:rPr>
                  </w:pPr>
                  <w:r>
                    <w:rPr>
                      <w:b/>
                      <w:bCs/>
                      <w:i/>
                      <w:sz w:val="28"/>
                      <w:szCs w:val="28"/>
                    </w:rPr>
                    <w:t>673,6</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Default="008C2EB8" w:rsidP="00633333">
                  <w:pPr>
                    <w:kinsoku w:val="0"/>
                    <w:overflowPunct w:val="0"/>
                    <w:jc w:val="center"/>
                    <w:textAlignment w:val="baseline"/>
                    <w:rPr>
                      <w:b/>
                      <w:bCs/>
                      <w:i/>
                      <w:sz w:val="28"/>
                      <w:szCs w:val="28"/>
                    </w:rPr>
                  </w:pPr>
                </w:p>
                <w:p w:rsidR="00CB0F64" w:rsidRPr="004169CE" w:rsidRDefault="00CB0F64" w:rsidP="00633333">
                  <w:pPr>
                    <w:kinsoku w:val="0"/>
                    <w:overflowPunct w:val="0"/>
                    <w:jc w:val="center"/>
                    <w:textAlignment w:val="baseline"/>
                    <w:rPr>
                      <w:b/>
                      <w:bCs/>
                      <w:i/>
                      <w:sz w:val="28"/>
                      <w:szCs w:val="28"/>
                    </w:rPr>
                  </w:pPr>
                  <w:r>
                    <w:rPr>
                      <w:b/>
                      <w:bCs/>
                      <w:i/>
                      <w:sz w:val="28"/>
                      <w:szCs w:val="28"/>
                    </w:rPr>
                    <w:t>590,6</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8C2EB8" w:rsidP="00633333">
                  <w:pPr>
                    <w:kinsoku w:val="0"/>
                    <w:overflowPunct w:val="0"/>
                    <w:ind w:right="-144" w:hanging="144"/>
                    <w:jc w:val="center"/>
                    <w:textAlignment w:val="baseline"/>
                    <w:rPr>
                      <w:b/>
                      <w:bCs/>
                      <w:i/>
                    </w:rPr>
                  </w:pPr>
                </w:p>
                <w:p w:rsidR="00CB0F64" w:rsidRPr="009B0486" w:rsidRDefault="00CB0F64" w:rsidP="00633333">
                  <w:pPr>
                    <w:kinsoku w:val="0"/>
                    <w:overflowPunct w:val="0"/>
                    <w:ind w:right="-144" w:hanging="144"/>
                    <w:jc w:val="center"/>
                    <w:textAlignment w:val="baseline"/>
                    <w:rPr>
                      <w:b/>
                      <w:bCs/>
                      <w:i/>
                    </w:rPr>
                  </w:pPr>
                  <w:r>
                    <w:rPr>
                      <w:b/>
                      <w:bCs/>
                      <w:i/>
                    </w:rPr>
                    <w:t>114,1</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8C2EB8" w:rsidP="00CA4387">
                  <w:pPr>
                    <w:kinsoku w:val="0"/>
                    <w:overflowPunct w:val="0"/>
                    <w:jc w:val="center"/>
                    <w:textAlignment w:val="baseline"/>
                    <w:rPr>
                      <w:b/>
                      <w:bCs/>
                      <w:i/>
                      <w:sz w:val="28"/>
                      <w:szCs w:val="28"/>
                    </w:rPr>
                  </w:pPr>
                </w:p>
                <w:p w:rsidR="00CA4387" w:rsidRPr="009B0486" w:rsidRDefault="00CA4387" w:rsidP="00CA4387">
                  <w:pPr>
                    <w:kinsoku w:val="0"/>
                    <w:overflowPunct w:val="0"/>
                    <w:jc w:val="center"/>
                    <w:textAlignment w:val="baseline"/>
                    <w:rPr>
                      <w:b/>
                      <w:bCs/>
                      <w:i/>
                      <w:sz w:val="28"/>
                      <w:szCs w:val="28"/>
                    </w:rPr>
                  </w:pPr>
                  <w:r>
                    <w:rPr>
                      <w:b/>
                      <w:bCs/>
                      <w:i/>
                      <w:sz w:val="28"/>
                      <w:szCs w:val="28"/>
                    </w:rPr>
                    <w:t>-492,3</w:t>
                  </w:r>
                </w:p>
              </w:tc>
            </w:tr>
            <w:tr w:rsidR="008C2EB8" w:rsidRPr="00B522B3" w:rsidTr="0062220B">
              <w:trPr>
                <w:trHeight w:val="444"/>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 xml:space="preserve">Платежи  при пользовании природными ресурсами </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24,0</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26,0</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362531" w:rsidP="00CA1425">
                  <w:pPr>
                    <w:kinsoku w:val="0"/>
                    <w:overflowPunct w:val="0"/>
                    <w:jc w:val="center"/>
                    <w:textAlignment w:val="baseline"/>
                    <w:rPr>
                      <w:b/>
                      <w:bCs/>
                      <w:i/>
                      <w:sz w:val="28"/>
                      <w:szCs w:val="28"/>
                    </w:rPr>
                  </w:pPr>
                  <w:r>
                    <w:rPr>
                      <w:b/>
                      <w:bCs/>
                      <w:i/>
                      <w:sz w:val="28"/>
                      <w:szCs w:val="28"/>
                    </w:rPr>
                    <w:t>-8,0</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362531" w:rsidP="00633333">
                  <w:pPr>
                    <w:kinsoku w:val="0"/>
                    <w:overflowPunct w:val="0"/>
                    <w:jc w:val="center"/>
                    <w:textAlignment w:val="baseline"/>
                    <w:rPr>
                      <w:b/>
                      <w:bCs/>
                      <w:i/>
                      <w:sz w:val="28"/>
                      <w:szCs w:val="28"/>
                    </w:rPr>
                  </w:pPr>
                  <w:r>
                    <w:rPr>
                      <w:b/>
                      <w:bCs/>
                      <w:i/>
                      <w:sz w:val="28"/>
                      <w:szCs w:val="2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9B0486" w:rsidRDefault="00362531" w:rsidP="00CA1425">
                  <w:pPr>
                    <w:kinsoku w:val="0"/>
                    <w:overflowPunct w:val="0"/>
                    <w:jc w:val="center"/>
                    <w:textAlignment w:val="baseline"/>
                    <w:rPr>
                      <w:b/>
                      <w:bCs/>
                      <w:i/>
                    </w:rPr>
                  </w:pPr>
                  <w:r>
                    <w:rPr>
                      <w:b/>
                      <w:bCs/>
                      <w:i/>
                    </w:rPr>
                    <w:t>-</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-34,0</w:t>
                  </w:r>
                </w:p>
              </w:tc>
            </w:tr>
            <w:tr w:rsidR="008C2EB8" w:rsidRPr="00B522B3" w:rsidTr="0062220B">
              <w:trPr>
                <w:trHeight w:val="293"/>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b/>
                      <w:i/>
                      <w:color w:val="000000"/>
                      <w:kern w:val="24"/>
                      <w:sz w:val="20"/>
                      <w:szCs w:val="20"/>
                    </w:rPr>
                  </w:pPr>
                  <w:r>
                    <w:rPr>
                      <w:b/>
                      <w:i/>
                      <w:color w:val="000000"/>
                      <w:kern w:val="24"/>
                      <w:sz w:val="20"/>
                      <w:szCs w:val="20"/>
                    </w:rPr>
                    <w:t>Доходы от оказания платных услуг</w:t>
                  </w:r>
                  <w:r w:rsidR="00362531">
                    <w:rPr>
                      <w:b/>
                      <w:i/>
                      <w:color w:val="000000"/>
                      <w:kern w:val="24"/>
                      <w:sz w:val="20"/>
                      <w:szCs w:val="20"/>
                    </w:rPr>
                    <w:t xml:space="preserve"> и компенсации затрат государства</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83,0</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3A22AA">
                  <w:pPr>
                    <w:kinsoku w:val="0"/>
                    <w:overflowPunct w:val="0"/>
                    <w:jc w:val="center"/>
                    <w:textAlignment w:val="baseline"/>
                    <w:rPr>
                      <w:b/>
                      <w:bCs/>
                      <w:i/>
                      <w:sz w:val="28"/>
                      <w:szCs w:val="28"/>
                    </w:rPr>
                  </w:pPr>
                  <w:r>
                    <w:rPr>
                      <w:b/>
                      <w:bCs/>
                      <w:i/>
                      <w:sz w:val="28"/>
                      <w:szCs w:val="28"/>
                    </w:rPr>
                    <w:t>133,8</w:t>
                  </w:r>
                </w:p>
                <w:p w:rsidR="008C2EB8" w:rsidRPr="004169CE" w:rsidRDefault="008C2EB8" w:rsidP="003A22AA">
                  <w:pPr>
                    <w:kinsoku w:val="0"/>
                    <w:overflowPunct w:val="0"/>
                    <w:jc w:val="center"/>
                    <w:textAlignment w:val="baseline"/>
                    <w:rPr>
                      <w:b/>
                      <w:bCs/>
                      <w:i/>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362531" w:rsidP="00785C4F">
                  <w:pPr>
                    <w:kinsoku w:val="0"/>
                    <w:overflowPunct w:val="0"/>
                    <w:jc w:val="center"/>
                    <w:textAlignment w:val="baseline"/>
                    <w:rPr>
                      <w:b/>
                      <w:bCs/>
                      <w:i/>
                      <w:sz w:val="28"/>
                      <w:szCs w:val="28"/>
                    </w:rPr>
                  </w:pPr>
                  <w:r>
                    <w:rPr>
                      <w:b/>
                      <w:bCs/>
                      <w:i/>
                      <w:sz w:val="28"/>
                      <w:szCs w:val="28"/>
                    </w:rPr>
                    <w:t>107,7</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362531" w:rsidP="00242ADE">
                  <w:pPr>
                    <w:kinsoku w:val="0"/>
                    <w:overflowPunct w:val="0"/>
                    <w:jc w:val="center"/>
                    <w:textAlignment w:val="baseline"/>
                    <w:rPr>
                      <w:b/>
                      <w:bCs/>
                      <w:i/>
                      <w:sz w:val="28"/>
                      <w:szCs w:val="28"/>
                    </w:rPr>
                  </w:pPr>
                  <w:r>
                    <w:rPr>
                      <w:b/>
                      <w:bCs/>
                      <w:i/>
                      <w:sz w:val="28"/>
                      <w:szCs w:val="28"/>
                    </w:rPr>
                    <w:t>85,0</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362531" w:rsidP="00242ADE">
                  <w:pPr>
                    <w:kinsoku w:val="0"/>
                    <w:overflowPunct w:val="0"/>
                    <w:ind w:left="-144"/>
                    <w:jc w:val="center"/>
                    <w:textAlignment w:val="baseline"/>
                    <w:rPr>
                      <w:b/>
                      <w:bCs/>
                      <w:i/>
                    </w:rPr>
                  </w:pPr>
                  <w:r>
                    <w:rPr>
                      <w:b/>
                      <w:bCs/>
                      <w:i/>
                    </w:rPr>
                    <w:t>126,7</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CA4387" w:rsidP="00CA4387">
                  <w:pPr>
                    <w:kinsoku w:val="0"/>
                    <w:overflowPunct w:val="0"/>
                    <w:jc w:val="center"/>
                    <w:textAlignment w:val="baseline"/>
                    <w:rPr>
                      <w:b/>
                      <w:bCs/>
                      <w:i/>
                      <w:sz w:val="28"/>
                      <w:szCs w:val="28"/>
                    </w:rPr>
                  </w:pPr>
                  <w:r>
                    <w:rPr>
                      <w:b/>
                      <w:bCs/>
                      <w:i/>
                      <w:sz w:val="28"/>
                      <w:szCs w:val="28"/>
                    </w:rPr>
                    <w:t>-26,1</w:t>
                  </w:r>
                </w:p>
              </w:tc>
            </w:tr>
            <w:tr w:rsidR="008C2EB8" w:rsidRPr="00B522B3" w:rsidTr="0062220B">
              <w:trPr>
                <w:trHeight w:val="640"/>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Доходы от продажи материальных и нематериальных активов</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37,5</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188,0</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362531" w:rsidP="00785C4F">
                  <w:pPr>
                    <w:kinsoku w:val="0"/>
                    <w:overflowPunct w:val="0"/>
                    <w:jc w:val="center"/>
                    <w:textAlignment w:val="baseline"/>
                    <w:rPr>
                      <w:b/>
                      <w:bCs/>
                      <w:i/>
                      <w:sz w:val="28"/>
                      <w:szCs w:val="28"/>
                    </w:rPr>
                  </w:pPr>
                  <w:r>
                    <w:rPr>
                      <w:b/>
                      <w:bCs/>
                      <w:i/>
                      <w:sz w:val="28"/>
                      <w:szCs w:val="28"/>
                    </w:rPr>
                    <w:t>301,4</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362531" w:rsidP="00242ADE">
                  <w:pPr>
                    <w:kinsoku w:val="0"/>
                    <w:overflowPunct w:val="0"/>
                    <w:jc w:val="center"/>
                    <w:textAlignment w:val="baseline"/>
                    <w:rPr>
                      <w:b/>
                      <w:bCs/>
                      <w:i/>
                      <w:sz w:val="28"/>
                      <w:szCs w:val="28"/>
                    </w:rPr>
                  </w:pPr>
                  <w:r>
                    <w:rPr>
                      <w:b/>
                      <w:bCs/>
                      <w:i/>
                      <w:sz w:val="28"/>
                      <w:szCs w:val="28"/>
                    </w:rPr>
                    <w:t>193,8</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9B0486" w:rsidRDefault="00362531" w:rsidP="00E4250E">
                  <w:pPr>
                    <w:kinsoku w:val="0"/>
                    <w:overflowPunct w:val="0"/>
                    <w:ind w:hanging="144"/>
                    <w:jc w:val="center"/>
                    <w:textAlignment w:val="baseline"/>
                    <w:rPr>
                      <w:b/>
                      <w:bCs/>
                      <w:i/>
                    </w:rPr>
                  </w:pPr>
                  <w:r>
                    <w:rPr>
                      <w:b/>
                      <w:bCs/>
                      <w:i/>
                    </w:rPr>
                    <w:t>155,6</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113,4</w:t>
                  </w:r>
                </w:p>
              </w:tc>
            </w:tr>
            <w:tr w:rsidR="008C2EB8" w:rsidRPr="00B522B3" w:rsidTr="0062220B">
              <w:trPr>
                <w:trHeight w:val="450"/>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9B0486" w:rsidRDefault="008C2EB8" w:rsidP="00451238">
                  <w:pPr>
                    <w:kinsoku w:val="0"/>
                    <w:overflowPunct w:val="0"/>
                    <w:textAlignment w:val="baseline"/>
                    <w:rPr>
                      <w:rFonts w:ascii="Arial" w:hAnsi="Arial" w:cs="Arial"/>
                      <w:b/>
                      <w:bCs/>
                      <w:i/>
                      <w:sz w:val="20"/>
                      <w:szCs w:val="20"/>
                    </w:rPr>
                  </w:pPr>
                  <w:r w:rsidRPr="009B0486">
                    <w:rPr>
                      <w:b/>
                      <w:i/>
                      <w:color w:val="000000"/>
                      <w:kern w:val="24"/>
                      <w:sz w:val="20"/>
                      <w:szCs w:val="20"/>
                    </w:rPr>
                    <w:t>Штрафы, санкции, возмещение ущерба</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619,1</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Pr="004169CE" w:rsidRDefault="008C2EB8" w:rsidP="003A22AA">
                  <w:pPr>
                    <w:kinsoku w:val="0"/>
                    <w:overflowPunct w:val="0"/>
                    <w:jc w:val="center"/>
                    <w:textAlignment w:val="baseline"/>
                    <w:rPr>
                      <w:b/>
                      <w:bCs/>
                      <w:i/>
                      <w:sz w:val="28"/>
                      <w:szCs w:val="28"/>
                    </w:rPr>
                  </w:pPr>
                  <w:r>
                    <w:rPr>
                      <w:b/>
                      <w:bCs/>
                      <w:i/>
                      <w:sz w:val="28"/>
                      <w:szCs w:val="28"/>
                    </w:rPr>
                    <w:t>992,5</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Pr="004169CE" w:rsidRDefault="005B0193" w:rsidP="00CA1425">
                  <w:pPr>
                    <w:kinsoku w:val="0"/>
                    <w:overflowPunct w:val="0"/>
                    <w:jc w:val="center"/>
                    <w:textAlignment w:val="baseline"/>
                    <w:rPr>
                      <w:b/>
                      <w:bCs/>
                      <w:i/>
                      <w:sz w:val="28"/>
                      <w:szCs w:val="28"/>
                    </w:rPr>
                  </w:pPr>
                  <w:r>
                    <w:rPr>
                      <w:b/>
                      <w:bCs/>
                      <w:i/>
                      <w:sz w:val="28"/>
                      <w:szCs w:val="28"/>
                    </w:rPr>
                    <w:t>222,9</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Pr="004169CE" w:rsidRDefault="005B0193" w:rsidP="00633333">
                  <w:pPr>
                    <w:kinsoku w:val="0"/>
                    <w:overflowPunct w:val="0"/>
                    <w:jc w:val="center"/>
                    <w:textAlignment w:val="baseline"/>
                    <w:rPr>
                      <w:b/>
                      <w:bCs/>
                      <w:i/>
                      <w:sz w:val="28"/>
                      <w:szCs w:val="28"/>
                    </w:rPr>
                  </w:pPr>
                  <w:r>
                    <w:rPr>
                      <w:b/>
                      <w:bCs/>
                      <w:i/>
                      <w:sz w:val="28"/>
                      <w:szCs w:val="28"/>
                    </w:rPr>
                    <w:t>186,7</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Pr="009B0486" w:rsidRDefault="005B0193" w:rsidP="00242ADE">
                  <w:pPr>
                    <w:kinsoku w:val="0"/>
                    <w:overflowPunct w:val="0"/>
                    <w:ind w:right="-144" w:hanging="144"/>
                    <w:jc w:val="center"/>
                    <w:textAlignment w:val="baseline"/>
                    <w:rPr>
                      <w:b/>
                      <w:bCs/>
                      <w:i/>
                    </w:rPr>
                  </w:pPr>
                  <w:r>
                    <w:rPr>
                      <w:b/>
                      <w:bCs/>
                      <w:i/>
                    </w:rPr>
                    <w:t>119,4</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Pr="009B0486" w:rsidRDefault="00CA4387" w:rsidP="00CA4387">
                  <w:pPr>
                    <w:kinsoku w:val="0"/>
                    <w:overflowPunct w:val="0"/>
                    <w:jc w:val="center"/>
                    <w:textAlignment w:val="baseline"/>
                    <w:rPr>
                      <w:b/>
                      <w:bCs/>
                      <w:i/>
                      <w:sz w:val="28"/>
                      <w:szCs w:val="28"/>
                    </w:rPr>
                  </w:pPr>
                  <w:r>
                    <w:rPr>
                      <w:b/>
                      <w:bCs/>
                      <w:i/>
                      <w:sz w:val="28"/>
                      <w:szCs w:val="28"/>
                    </w:rPr>
                    <w:t>-769,6</w:t>
                  </w:r>
                </w:p>
              </w:tc>
            </w:tr>
            <w:tr w:rsidR="008C2EB8" w:rsidRPr="00B522B3" w:rsidTr="0062220B">
              <w:trPr>
                <w:trHeight w:val="439"/>
              </w:trPr>
              <w:tc>
                <w:tcPr>
                  <w:tcW w:w="4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8C2EB8" w:rsidRPr="00B522B3" w:rsidRDefault="008C2EB8" w:rsidP="00451238">
                  <w:pPr>
                    <w:kinsoku w:val="0"/>
                    <w:overflowPunct w:val="0"/>
                    <w:textAlignment w:val="baseline"/>
                    <w:rPr>
                      <w:rFonts w:ascii="Arial" w:hAnsi="Arial" w:cs="Arial"/>
                      <w:b/>
                      <w:bCs/>
                      <w:sz w:val="18"/>
                      <w:szCs w:val="18"/>
                    </w:rPr>
                  </w:pPr>
                  <w:r w:rsidRPr="00435B45">
                    <w:rPr>
                      <w:b/>
                      <w:color w:val="000000"/>
                      <w:kern w:val="24"/>
                    </w:rPr>
                    <w:t>НАЛОГОВЫЕ И НЕНАЛОГОВЫЕ ДОХОДЫ</w:t>
                  </w:r>
                  <w:r>
                    <w:rPr>
                      <w:b/>
                      <w:color w:val="000000"/>
                      <w:kern w:val="24"/>
                    </w:rPr>
                    <w:t xml:space="preserve"> всего</w:t>
                  </w:r>
                  <w:r w:rsidRPr="00B522B3">
                    <w:rPr>
                      <w:b/>
                      <w:color w:val="000000"/>
                      <w:kern w:val="24"/>
                      <w:sz w:val="18"/>
                      <w:szCs w:val="18"/>
                    </w:rPr>
                    <w:t>:</w:t>
                  </w:r>
                </w:p>
              </w:tc>
              <w:tc>
                <w:tcPr>
                  <w:tcW w:w="113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8C2EB8" w:rsidRDefault="008C2EB8" w:rsidP="003A22AA">
                  <w:pPr>
                    <w:kinsoku w:val="0"/>
                    <w:overflowPunct w:val="0"/>
                    <w:jc w:val="center"/>
                    <w:textAlignment w:val="baseline"/>
                    <w:rPr>
                      <w:b/>
                      <w:bCs/>
                      <w:sz w:val="28"/>
                      <w:szCs w:val="28"/>
                    </w:rPr>
                  </w:pPr>
                </w:p>
                <w:p w:rsidR="008C2EB8" w:rsidRPr="009B0486" w:rsidRDefault="008C2EB8" w:rsidP="003A22AA">
                  <w:pPr>
                    <w:kinsoku w:val="0"/>
                    <w:overflowPunct w:val="0"/>
                    <w:ind w:right="-145"/>
                    <w:jc w:val="center"/>
                    <w:textAlignment w:val="baseline"/>
                    <w:rPr>
                      <w:b/>
                      <w:bCs/>
                      <w:sz w:val="28"/>
                      <w:szCs w:val="28"/>
                    </w:rPr>
                  </w:pPr>
                  <w:r>
                    <w:rPr>
                      <w:b/>
                      <w:bCs/>
                      <w:sz w:val="28"/>
                      <w:szCs w:val="28"/>
                    </w:rPr>
                    <w:t>18 560,7</w:t>
                  </w:r>
                </w:p>
              </w:tc>
              <w:tc>
                <w:tcPr>
                  <w:tcW w:w="12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8C2EB8" w:rsidRDefault="008C2EB8" w:rsidP="00406023">
                  <w:pPr>
                    <w:kinsoku w:val="0"/>
                    <w:overflowPunct w:val="0"/>
                    <w:jc w:val="center"/>
                    <w:textAlignment w:val="baseline"/>
                    <w:rPr>
                      <w:b/>
                      <w:bCs/>
                      <w:sz w:val="28"/>
                      <w:szCs w:val="28"/>
                    </w:rPr>
                  </w:pPr>
                </w:p>
                <w:p w:rsidR="008C2EB8" w:rsidRPr="009B0486" w:rsidRDefault="008C2EB8" w:rsidP="00406023">
                  <w:pPr>
                    <w:kinsoku w:val="0"/>
                    <w:overflowPunct w:val="0"/>
                    <w:jc w:val="center"/>
                    <w:textAlignment w:val="baseline"/>
                    <w:rPr>
                      <w:b/>
                      <w:bCs/>
                      <w:sz w:val="28"/>
                      <w:szCs w:val="28"/>
                    </w:rPr>
                  </w:pPr>
                  <w:r>
                    <w:rPr>
                      <w:b/>
                      <w:bCs/>
                      <w:sz w:val="28"/>
                      <w:szCs w:val="28"/>
                    </w:rPr>
                    <w:t>19 911,1</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tcPr>
                <w:p w:rsidR="008C2EB8" w:rsidRDefault="008C2EB8" w:rsidP="00CA1425">
                  <w:pPr>
                    <w:kinsoku w:val="0"/>
                    <w:overflowPunct w:val="0"/>
                    <w:jc w:val="center"/>
                    <w:textAlignment w:val="baseline"/>
                    <w:rPr>
                      <w:b/>
                      <w:bCs/>
                      <w:sz w:val="28"/>
                      <w:szCs w:val="28"/>
                    </w:rPr>
                  </w:pPr>
                </w:p>
                <w:p w:rsidR="00362531" w:rsidRPr="009B0486" w:rsidRDefault="00362531" w:rsidP="00CA1425">
                  <w:pPr>
                    <w:kinsoku w:val="0"/>
                    <w:overflowPunct w:val="0"/>
                    <w:jc w:val="center"/>
                    <w:textAlignment w:val="baseline"/>
                    <w:rPr>
                      <w:b/>
                      <w:bCs/>
                      <w:sz w:val="28"/>
                      <w:szCs w:val="28"/>
                    </w:rPr>
                  </w:pPr>
                  <w:r>
                    <w:rPr>
                      <w:b/>
                      <w:bCs/>
                      <w:sz w:val="28"/>
                      <w:szCs w:val="28"/>
                    </w:rPr>
                    <w:t>23 018,2</w:t>
                  </w:r>
                </w:p>
              </w:tc>
              <w:tc>
                <w:tcPr>
                  <w:tcW w:w="1276"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8C2EB8" w:rsidRDefault="008C2EB8" w:rsidP="00242ADE">
                  <w:pPr>
                    <w:kinsoku w:val="0"/>
                    <w:overflowPunct w:val="0"/>
                    <w:textAlignment w:val="baseline"/>
                    <w:rPr>
                      <w:b/>
                      <w:bCs/>
                      <w:sz w:val="28"/>
                      <w:szCs w:val="28"/>
                    </w:rPr>
                  </w:pPr>
                </w:p>
                <w:p w:rsidR="00362531" w:rsidRPr="009B0486" w:rsidRDefault="00362531" w:rsidP="00242ADE">
                  <w:pPr>
                    <w:kinsoku w:val="0"/>
                    <w:overflowPunct w:val="0"/>
                    <w:textAlignment w:val="baseline"/>
                    <w:rPr>
                      <w:b/>
                      <w:bCs/>
                      <w:sz w:val="28"/>
                      <w:szCs w:val="28"/>
                    </w:rPr>
                  </w:pPr>
                  <w:r>
                    <w:rPr>
                      <w:b/>
                      <w:bCs/>
                      <w:sz w:val="28"/>
                      <w:szCs w:val="28"/>
                    </w:rPr>
                    <w:t>20 318,8</w:t>
                  </w:r>
                </w:p>
              </w:tc>
              <w:tc>
                <w:tcPr>
                  <w:tcW w:w="1418"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8C2EB8" w:rsidRDefault="008C2EB8" w:rsidP="00242ADE">
                  <w:pPr>
                    <w:kinsoku w:val="0"/>
                    <w:overflowPunct w:val="0"/>
                    <w:ind w:right="-144" w:hanging="144"/>
                    <w:jc w:val="center"/>
                    <w:textAlignment w:val="baseline"/>
                    <w:rPr>
                      <w:b/>
                      <w:bCs/>
                    </w:rPr>
                  </w:pPr>
                </w:p>
                <w:p w:rsidR="00362531" w:rsidRPr="009B0486" w:rsidRDefault="00CA4387" w:rsidP="00CA4387">
                  <w:pPr>
                    <w:kinsoku w:val="0"/>
                    <w:overflowPunct w:val="0"/>
                    <w:ind w:right="-144" w:hanging="144"/>
                    <w:jc w:val="center"/>
                    <w:textAlignment w:val="baseline"/>
                    <w:rPr>
                      <w:b/>
                      <w:bCs/>
                    </w:rPr>
                  </w:pPr>
                  <w:r>
                    <w:rPr>
                      <w:b/>
                      <w:bCs/>
                    </w:rPr>
                    <w:t>113,3</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8C2EB8" w:rsidRDefault="008C2EB8" w:rsidP="00CA4387">
                  <w:pPr>
                    <w:kinsoku w:val="0"/>
                    <w:overflowPunct w:val="0"/>
                    <w:ind w:hanging="144"/>
                    <w:jc w:val="center"/>
                    <w:textAlignment w:val="baseline"/>
                    <w:rPr>
                      <w:b/>
                      <w:bCs/>
                      <w:sz w:val="28"/>
                      <w:szCs w:val="28"/>
                    </w:rPr>
                  </w:pPr>
                </w:p>
                <w:p w:rsidR="00CA4387" w:rsidRPr="009B0486" w:rsidRDefault="00CA4387" w:rsidP="00CA4387">
                  <w:pPr>
                    <w:kinsoku w:val="0"/>
                    <w:overflowPunct w:val="0"/>
                    <w:ind w:hanging="144"/>
                    <w:jc w:val="center"/>
                    <w:textAlignment w:val="baseline"/>
                    <w:rPr>
                      <w:b/>
                      <w:bCs/>
                      <w:sz w:val="28"/>
                      <w:szCs w:val="28"/>
                    </w:rPr>
                  </w:pPr>
                  <w:r>
                    <w:rPr>
                      <w:b/>
                      <w:bCs/>
                      <w:sz w:val="28"/>
                      <w:szCs w:val="28"/>
                    </w:rPr>
                    <w:t>3 107,1</w:t>
                  </w:r>
                </w:p>
              </w:tc>
            </w:tr>
          </w:tbl>
          <w:p w:rsidR="00B522B3" w:rsidRPr="00B522B3" w:rsidRDefault="00B522B3" w:rsidP="00BD662C">
            <w:pPr>
              <w:jc w:val="both"/>
            </w:pPr>
          </w:p>
        </w:tc>
      </w:tr>
      <w:tr w:rsidR="009831BA" w:rsidRPr="00BD662C" w:rsidTr="008A3AA5">
        <w:trPr>
          <w:trHeight w:val="2248"/>
        </w:trPr>
        <w:tc>
          <w:tcPr>
            <w:tcW w:w="11907" w:type="dxa"/>
            <w:shd w:val="clear" w:color="auto" w:fill="66FFFF"/>
          </w:tcPr>
          <w:p w:rsidR="009831BA" w:rsidRDefault="009831BA" w:rsidP="00BD662C">
            <w:pPr>
              <w:jc w:val="both"/>
              <w:rPr>
                <w:b/>
              </w:rPr>
            </w:pPr>
            <w:r>
              <w:rPr>
                <w:b/>
              </w:rPr>
              <w:t xml:space="preserve">        </w:t>
            </w:r>
          </w:p>
          <w:p w:rsidR="00607759" w:rsidRPr="00251CA6" w:rsidRDefault="00180697" w:rsidP="009F281F">
            <w:pPr>
              <w:jc w:val="center"/>
              <w:rPr>
                <w:b/>
                <w:sz w:val="36"/>
                <w:szCs w:val="36"/>
                <w:shd w:val="clear" w:color="auto" w:fill="00B050"/>
              </w:rPr>
            </w:pPr>
            <w:r w:rsidRPr="00251CA6">
              <w:rPr>
                <w:b/>
                <w:sz w:val="36"/>
                <w:szCs w:val="36"/>
                <w:shd w:val="clear" w:color="auto" w:fill="00B050"/>
              </w:rPr>
              <w:t>План по сбору  налоговых и неналоговых дохо</w:t>
            </w:r>
            <w:r w:rsidR="009F281F" w:rsidRPr="00251CA6">
              <w:rPr>
                <w:b/>
                <w:sz w:val="36"/>
                <w:szCs w:val="36"/>
                <w:shd w:val="clear" w:color="auto" w:fill="00B050"/>
              </w:rPr>
              <w:t>дов за 20</w:t>
            </w:r>
            <w:r w:rsidR="00BD38E1">
              <w:rPr>
                <w:b/>
                <w:sz w:val="36"/>
                <w:szCs w:val="36"/>
                <w:shd w:val="clear" w:color="auto" w:fill="00B050"/>
              </w:rPr>
              <w:t>2</w:t>
            </w:r>
            <w:r w:rsidR="003A22AA">
              <w:rPr>
                <w:b/>
                <w:sz w:val="36"/>
                <w:szCs w:val="36"/>
                <w:shd w:val="clear" w:color="auto" w:fill="00B050"/>
              </w:rPr>
              <w:t>4</w:t>
            </w:r>
            <w:r w:rsidR="009F281F" w:rsidRPr="00251CA6">
              <w:rPr>
                <w:b/>
                <w:sz w:val="36"/>
                <w:szCs w:val="36"/>
                <w:shd w:val="clear" w:color="auto" w:fill="00B050"/>
              </w:rPr>
              <w:t xml:space="preserve"> год выполнен на 1</w:t>
            </w:r>
            <w:r w:rsidR="003A22AA">
              <w:rPr>
                <w:b/>
                <w:sz w:val="36"/>
                <w:szCs w:val="36"/>
                <w:shd w:val="clear" w:color="auto" w:fill="00B050"/>
              </w:rPr>
              <w:t>13,</w:t>
            </w:r>
            <w:r w:rsidR="009829B7">
              <w:rPr>
                <w:b/>
                <w:sz w:val="36"/>
                <w:szCs w:val="36"/>
                <w:shd w:val="clear" w:color="auto" w:fill="00B050"/>
              </w:rPr>
              <w:t>3</w:t>
            </w:r>
            <w:r w:rsidRPr="00251CA6">
              <w:rPr>
                <w:b/>
                <w:sz w:val="36"/>
                <w:szCs w:val="36"/>
                <w:shd w:val="clear" w:color="auto" w:fill="00B050"/>
              </w:rPr>
              <w:t xml:space="preserve"> %</w:t>
            </w:r>
            <w:r w:rsidR="009A3E1E">
              <w:rPr>
                <w:b/>
                <w:sz w:val="36"/>
                <w:szCs w:val="36"/>
                <w:shd w:val="clear" w:color="auto" w:fill="00B050"/>
              </w:rPr>
              <w:t xml:space="preserve"> или на </w:t>
            </w:r>
            <w:r w:rsidR="003A22AA">
              <w:rPr>
                <w:b/>
                <w:sz w:val="36"/>
                <w:szCs w:val="36"/>
                <w:shd w:val="clear" w:color="auto" w:fill="00B050"/>
              </w:rPr>
              <w:t>2 699,4</w:t>
            </w:r>
            <w:r w:rsidR="009A3E1E">
              <w:rPr>
                <w:b/>
                <w:sz w:val="36"/>
                <w:szCs w:val="36"/>
                <w:shd w:val="clear" w:color="auto" w:fill="00B050"/>
              </w:rPr>
              <w:t xml:space="preserve"> тыс. рублей </w:t>
            </w:r>
          </w:p>
          <w:p w:rsidR="009F281F" w:rsidRPr="00251CA6" w:rsidRDefault="009F281F" w:rsidP="00251CA6">
            <w:pPr>
              <w:rPr>
                <w:b/>
                <w:sz w:val="36"/>
                <w:szCs w:val="36"/>
                <w:shd w:val="clear" w:color="auto" w:fill="00B050"/>
              </w:rPr>
            </w:pPr>
          </w:p>
          <w:p w:rsidR="008F31DD" w:rsidRDefault="00180697" w:rsidP="007C4E81">
            <w:pPr>
              <w:jc w:val="center"/>
              <w:rPr>
                <w:b/>
                <w:sz w:val="36"/>
                <w:szCs w:val="36"/>
                <w:shd w:val="clear" w:color="auto" w:fill="B2A1C7" w:themeFill="accent4" w:themeFillTint="99"/>
              </w:rPr>
            </w:pPr>
            <w:r w:rsidRPr="00D06410">
              <w:rPr>
                <w:b/>
                <w:sz w:val="36"/>
                <w:szCs w:val="36"/>
                <w:shd w:val="clear" w:color="auto" w:fill="B2A1C7" w:themeFill="accent4" w:themeFillTint="99"/>
              </w:rPr>
              <w:t>Фактическое поступление налогов</w:t>
            </w:r>
            <w:r w:rsidR="009F281F" w:rsidRPr="00D06410">
              <w:rPr>
                <w:b/>
                <w:sz w:val="36"/>
                <w:szCs w:val="36"/>
                <w:shd w:val="clear" w:color="auto" w:fill="B2A1C7" w:themeFill="accent4" w:themeFillTint="99"/>
              </w:rPr>
              <w:t>ых и неналоговых доходов за 20</w:t>
            </w:r>
            <w:r w:rsidR="00BD38E1">
              <w:rPr>
                <w:b/>
                <w:sz w:val="36"/>
                <w:szCs w:val="36"/>
                <w:shd w:val="clear" w:color="auto" w:fill="B2A1C7" w:themeFill="accent4" w:themeFillTint="99"/>
              </w:rPr>
              <w:t>2</w:t>
            </w:r>
            <w:r w:rsidR="003A22AA">
              <w:rPr>
                <w:b/>
                <w:sz w:val="36"/>
                <w:szCs w:val="36"/>
                <w:shd w:val="clear" w:color="auto" w:fill="B2A1C7" w:themeFill="accent4" w:themeFillTint="99"/>
              </w:rPr>
              <w:t>4</w:t>
            </w:r>
            <w:r w:rsidRPr="00D06410">
              <w:rPr>
                <w:b/>
                <w:sz w:val="36"/>
                <w:szCs w:val="36"/>
                <w:shd w:val="clear" w:color="auto" w:fill="B2A1C7" w:themeFill="accent4" w:themeFillTint="99"/>
              </w:rPr>
              <w:t xml:space="preserve"> год </w:t>
            </w:r>
            <w:r w:rsidR="009831BA" w:rsidRPr="00D06410">
              <w:rPr>
                <w:b/>
                <w:sz w:val="36"/>
                <w:szCs w:val="36"/>
                <w:shd w:val="clear" w:color="auto" w:fill="B2A1C7" w:themeFill="accent4" w:themeFillTint="99"/>
              </w:rPr>
              <w:t>по сравнению с аналогичным</w:t>
            </w:r>
            <w:r w:rsidRPr="00D06410">
              <w:rPr>
                <w:b/>
                <w:sz w:val="36"/>
                <w:szCs w:val="36"/>
                <w:shd w:val="clear" w:color="auto" w:fill="B2A1C7" w:themeFill="accent4" w:themeFillTint="99"/>
              </w:rPr>
              <w:t>и доходами за</w:t>
            </w:r>
            <w:r w:rsidR="009831BA" w:rsidRPr="00D06410">
              <w:rPr>
                <w:b/>
                <w:sz w:val="36"/>
                <w:szCs w:val="36"/>
                <w:shd w:val="clear" w:color="auto" w:fill="B2A1C7" w:themeFill="accent4" w:themeFillTint="99"/>
              </w:rPr>
              <w:t xml:space="preserve"> 20</w:t>
            </w:r>
            <w:r w:rsidR="009A3E1E">
              <w:rPr>
                <w:b/>
                <w:sz w:val="36"/>
                <w:szCs w:val="36"/>
                <w:shd w:val="clear" w:color="auto" w:fill="B2A1C7" w:themeFill="accent4" w:themeFillTint="99"/>
              </w:rPr>
              <w:t>2</w:t>
            </w:r>
            <w:r w:rsidR="003A22AA">
              <w:rPr>
                <w:b/>
                <w:sz w:val="36"/>
                <w:szCs w:val="36"/>
                <w:shd w:val="clear" w:color="auto" w:fill="B2A1C7" w:themeFill="accent4" w:themeFillTint="99"/>
              </w:rPr>
              <w:t>3</w:t>
            </w:r>
            <w:r w:rsidR="009831BA" w:rsidRPr="00D06410">
              <w:rPr>
                <w:b/>
                <w:sz w:val="36"/>
                <w:szCs w:val="36"/>
                <w:shd w:val="clear" w:color="auto" w:fill="B2A1C7" w:themeFill="accent4" w:themeFillTint="99"/>
              </w:rPr>
              <w:t xml:space="preserve"> год</w:t>
            </w:r>
            <w:r w:rsidRPr="00D06410">
              <w:rPr>
                <w:b/>
                <w:sz w:val="36"/>
                <w:szCs w:val="36"/>
                <w:shd w:val="clear" w:color="auto" w:fill="B2A1C7" w:themeFill="accent4" w:themeFillTint="99"/>
              </w:rPr>
              <w:t xml:space="preserve"> </w:t>
            </w:r>
            <w:r w:rsidR="009831BA" w:rsidRPr="00D06410">
              <w:rPr>
                <w:b/>
                <w:sz w:val="36"/>
                <w:szCs w:val="36"/>
                <w:shd w:val="clear" w:color="auto" w:fill="B2A1C7" w:themeFill="accent4" w:themeFillTint="99"/>
              </w:rPr>
              <w:t xml:space="preserve"> </w:t>
            </w:r>
            <w:r w:rsidR="00E547A2" w:rsidRPr="00D06410">
              <w:rPr>
                <w:b/>
                <w:sz w:val="36"/>
                <w:szCs w:val="36"/>
                <w:shd w:val="clear" w:color="auto" w:fill="B2A1C7" w:themeFill="accent4" w:themeFillTint="99"/>
              </w:rPr>
              <w:t>у</w:t>
            </w:r>
            <w:r w:rsidR="009A3E1E">
              <w:rPr>
                <w:b/>
                <w:sz w:val="36"/>
                <w:szCs w:val="36"/>
                <w:shd w:val="clear" w:color="auto" w:fill="B2A1C7" w:themeFill="accent4" w:themeFillTint="99"/>
              </w:rPr>
              <w:t>величилось</w:t>
            </w:r>
            <w:r w:rsidR="00E547A2" w:rsidRPr="00D06410">
              <w:rPr>
                <w:b/>
                <w:sz w:val="36"/>
                <w:szCs w:val="36"/>
                <w:shd w:val="clear" w:color="auto" w:fill="B2A1C7" w:themeFill="accent4" w:themeFillTint="99"/>
              </w:rPr>
              <w:t xml:space="preserve"> на</w:t>
            </w:r>
            <w:r w:rsidR="009F281F" w:rsidRPr="00D06410">
              <w:rPr>
                <w:b/>
                <w:sz w:val="36"/>
                <w:szCs w:val="36"/>
                <w:shd w:val="clear" w:color="auto" w:fill="B2A1C7" w:themeFill="accent4" w:themeFillTint="99"/>
              </w:rPr>
              <w:t xml:space="preserve"> </w:t>
            </w:r>
            <w:r w:rsidR="00AA62FE">
              <w:rPr>
                <w:b/>
                <w:sz w:val="36"/>
                <w:szCs w:val="36"/>
                <w:shd w:val="clear" w:color="auto" w:fill="B2A1C7" w:themeFill="accent4" w:themeFillTint="99"/>
              </w:rPr>
              <w:t>3 107,1</w:t>
            </w:r>
            <w:r w:rsidR="00E547A2" w:rsidRPr="00D06410">
              <w:rPr>
                <w:b/>
                <w:sz w:val="36"/>
                <w:szCs w:val="36"/>
                <w:shd w:val="clear" w:color="auto" w:fill="B2A1C7" w:themeFill="accent4" w:themeFillTint="99"/>
              </w:rPr>
              <w:t xml:space="preserve"> тыс. руб</w:t>
            </w:r>
            <w:r w:rsidR="00DB7007" w:rsidRPr="00D06410">
              <w:rPr>
                <w:b/>
                <w:sz w:val="36"/>
                <w:szCs w:val="36"/>
                <w:shd w:val="clear" w:color="auto" w:fill="B2A1C7" w:themeFill="accent4" w:themeFillTint="99"/>
              </w:rPr>
              <w:t>лей</w:t>
            </w:r>
            <w:r w:rsidR="007C4E81" w:rsidRPr="00D06410">
              <w:rPr>
                <w:b/>
                <w:sz w:val="36"/>
                <w:szCs w:val="36"/>
                <w:shd w:val="clear" w:color="auto" w:fill="B2A1C7" w:themeFill="accent4" w:themeFillTint="99"/>
              </w:rPr>
              <w:t xml:space="preserve">, в части </w:t>
            </w:r>
            <w:r w:rsidR="009A3E1E">
              <w:rPr>
                <w:b/>
                <w:sz w:val="36"/>
                <w:szCs w:val="36"/>
                <w:shd w:val="clear" w:color="auto" w:fill="B2A1C7" w:themeFill="accent4" w:themeFillTint="99"/>
              </w:rPr>
              <w:t>налог</w:t>
            </w:r>
            <w:r w:rsidR="00490B8D">
              <w:rPr>
                <w:b/>
                <w:sz w:val="36"/>
                <w:szCs w:val="36"/>
                <w:shd w:val="clear" w:color="auto" w:fill="B2A1C7" w:themeFill="accent4" w:themeFillTint="99"/>
              </w:rPr>
              <w:t>а на доходы физических лиц</w:t>
            </w:r>
            <w:r w:rsidR="008D06EC">
              <w:rPr>
                <w:b/>
                <w:sz w:val="36"/>
                <w:szCs w:val="36"/>
                <w:shd w:val="clear" w:color="auto" w:fill="B2A1C7" w:themeFill="accent4" w:themeFillTint="99"/>
              </w:rPr>
              <w:t>,</w:t>
            </w:r>
            <w:r w:rsidR="00490B8D">
              <w:rPr>
                <w:b/>
                <w:sz w:val="36"/>
                <w:szCs w:val="36"/>
                <w:shd w:val="clear" w:color="auto" w:fill="B2A1C7" w:themeFill="accent4" w:themeFillTint="99"/>
              </w:rPr>
              <w:t xml:space="preserve"> акцизов на ГСМ</w:t>
            </w:r>
            <w:r w:rsidR="008D06EC">
              <w:rPr>
                <w:b/>
                <w:sz w:val="36"/>
                <w:szCs w:val="36"/>
                <w:shd w:val="clear" w:color="auto" w:fill="B2A1C7" w:themeFill="accent4" w:themeFillTint="99"/>
              </w:rPr>
              <w:t xml:space="preserve"> и </w:t>
            </w:r>
            <w:r w:rsidR="00AA62FE">
              <w:rPr>
                <w:b/>
                <w:sz w:val="36"/>
                <w:szCs w:val="36"/>
                <w:shd w:val="clear" w:color="auto" w:fill="B2A1C7" w:themeFill="accent4" w:themeFillTint="99"/>
              </w:rPr>
              <w:t>государственной пошлины</w:t>
            </w:r>
          </w:p>
          <w:p w:rsidR="001E3A26" w:rsidRDefault="001E3A26" w:rsidP="007C4E81">
            <w:pPr>
              <w:jc w:val="center"/>
              <w:rPr>
                <w:b/>
                <w:sz w:val="36"/>
                <w:szCs w:val="36"/>
                <w:shd w:val="clear" w:color="auto" w:fill="B2A1C7" w:themeFill="accent4" w:themeFillTint="99"/>
              </w:rPr>
            </w:pPr>
          </w:p>
          <w:p w:rsidR="008D06EC" w:rsidRDefault="008D06EC" w:rsidP="003145DC">
            <w:pPr>
              <w:jc w:val="center"/>
              <w:rPr>
                <w:b/>
                <w:sz w:val="36"/>
                <w:szCs w:val="36"/>
                <w:shd w:val="clear" w:color="auto" w:fill="B2A1C7" w:themeFill="accent4" w:themeFillTint="99"/>
              </w:rPr>
            </w:pPr>
          </w:p>
          <w:p w:rsidR="001E3A26" w:rsidRDefault="003145DC" w:rsidP="008D06EC">
            <w:pPr>
              <w:jc w:val="center"/>
              <w:rPr>
                <w:b/>
                <w:sz w:val="36"/>
                <w:szCs w:val="36"/>
                <w:shd w:val="clear" w:color="auto" w:fill="B2A1C7" w:themeFill="accent4" w:themeFillTint="99"/>
              </w:rPr>
            </w:pPr>
            <w:r>
              <w:rPr>
                <w:b/>
                <w:sz w:val="36"/>
                <w:szCs w:val="36"/>
                <w:shd w:val="clear" w:color="auto" w:fill="B2A1C7" w:themeFill="accent4" w:themeFillTint="99"/>
              </w:rPr>
              <w:t>ОСНОВНЫЕ ХАРАКТЕРИСТИКИ НАЛОГОВЫХ И НЕНАЛОГОВЫХ ДОХОДОВ</w:t>
            </w:r>
            <w:r w:rsidR="00EE44EF">
              <w:rPr>
                <w:b/>
                <w:sz w:val="36"/>
                <w:szCs w:val="36"/>
                <w:shd w:val="clear" w:color="auto" w:fill="B2A1C7" w:themeFill="accent4" w:themeFillTint="99"/>
              </w:rPr>
              <w:t xml:space="preserve"> за 20</w:t>
            </w:r>
            <w:r w:rsidR="00C359C9">
              <w:rPr>
                <w:b/>
                <w:sz w:val="36"/>
                <w:szCs w:val="36"/>
                <w:shd w:val="clear" w:color="auto" w:fill="B2A1C7" w:themeFill="accent4" w:themeFillTint="99"/>
              </w:rPr>
              <w:t>2</w:t>
            </w:r>
            <w:r w:rsidR="00AA62FE">
              <w:rPr>
                <w:b/>
                <w:sz w:val="36"/>
                <w:szCs w:val="36"/>
                <w:shd w:val="clear" w:color="auto" w:fill="B2A1C7" w:themeFill="accent4" w:themeFillTint="99"/>
              </w:rPr>
              <w:t>4</w:t>
            </w:r>
            <w:r w:rsidR="00EE44EF">
              <w:rPr>
                <w:b/>
                <w:sz w:val="36"/>
                <w:szCs w:val="36"/>
                <w:shd w:val="clear" w:color="auto" w:fill="B2A1C7" w:themeFill="accent4" w:themeFillTint="99"/>
              </w:rPr>
              <w:t xml:space="preserve"> год</w:t>
            </w:r>
          </w:p>
          <w:p w:rsidR="001E3A26" w:rsidRDefault="00FD6E81" w:rsidP="007C4E81">
            <w:pPr>
              <w:jc w:val="center"/>
              <w:rPr>
                <w:b/>
                <w:sz w:val="36"/>
                <w:szCs w:val="36"/>
                <w:shd w:val="clear" w:color="auto" w:fill="B2A1C7" w:themeFill="accent4" w:themeFillTint="99"/>
              </w:rPr>
            </w:pPr>
            <w:r>
              <w:rPr>
                <w:b/>
                <w:noProof/>
                <w:sz w:val="36"/>
                <w:szCs w:val="36"/>
                <w:shd w:val="clear" w:color="auto" w:fill="B2A1C7" w:themeFill="accent4" w:themeFillTint="99"/>
              </w:rPr>
              <w:drawing>
                <wp:inline distT="0" distB="0" distL="0" distR="0">
                  <wp:extent cx="7077075" cy="92487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3A26" w:rsidRPr="00DB7007" w:rsidRDefault="001E3A26" w:rsidP="000A11A4">
            <w:pPr>
              <w:rPr>
                <w:b/>
                <w:sz w:val="36"/>
                <w:szCs w:val="36"/>
                <w:shd w:val="clear" w:color="auto" w:fill="00B050"/>
              </w:rPr>
            </w:pPr>
          </w:p>
        </w:tc>
      </w:tr>
    </w:tbl>
    <w:p w:rsidR="00B522B3" w:rsidRDefault="00B522B3" w:rsidP="008F31DD">
      <w:pPr>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11907"/>
      </w:tblGrid>
      <w:tr w:rsidR="009831BA" w:rsidRPr="00BD662C" w:rsidTr="003B2862">
        <w:trPr>
          <w:trHeight w:val="15384"/>
        </w:trPr>
        <w:tc>
          <w:tcPr>
            <w:tcW w:w="11907" w:type="dxa"/>
            <w:shd w:val="clear" w:color="auto" w:fill="66FFFF"/>
          </w:tcPr>
          <w:p w:rsidR="009831BA" w:rsidRPr="00BD662C" w:rsidRDefault="009831BA" w:rsidP="00451238">
            <w:pPr>
              <w:rPr>
                <w:b/>
                <w:sz w:val="28"/>
                <w:szCs w:val="28"/>
              </w:rPr>
            </w:pPr>
          </w:p>
          <w:p w:rsidR="009831BA" w:rsidRPr="003B0D11" w:rsidRDefault="009831BA" w:rsidP="00BD662C">
            <w:pPr>
              <w:jc w:val="center"/>
              <w:rPr>
                <w:b/>
                <w:sz w:val="48"/>
                <w:szCs w:val="48"/>
              </w:rPr>
            </w:pPr>
            <w:r w:rsidRPr="003B0D11">
              <w:rPr>
                <w:b/>
                <w:sz w:val="48"/>
                <w:szCs w:val="48"/>
              </w:rPr>
              <w:t>СТРУКТУРА БЕЗВОЗМЕЗД</w:t>
            </w:r>
            <w:r w:rsidR="00A91AF5" w:rsidRPr="003B0D11">
              <w:rPr>
                <w:b/>
                <w:sz w:val="48"/>
                <w:szCs w:val="48"/>
              </w:rPr>
              <w:t>НЫХ ПОСТУПЛЕНИЙ В БЮДЖЕТ ЗА 20</w:t>
            </w:r>
            <w:r w:rsidR="00185256">
              <w:rPr>
                <w:b/>
                <w:sz w:val="48"/>
                <w:szCs w:val="48"/>
              </w:rPr>
              <w:t>2</w:t>
            </w:r>
            <w:r w:rsidR="00FD1142">
              <w:rPr>
                <w:b/>
                <w:sz w:val="48"/>
                <w:szCs w:val="48"/>
              </w:rPr>
              <w:t>4</w:t>
            </w:r>
            <w:r w:rsidRPr="003B0D11">
              <w:rPr>
                <w:b/>
                <w:sz w:val="48"/>
                <w:szCs w:val="48"/>
              </w:rPr>
              <w:t xml:space="preserve"> ГОД</w:t>
            </w:r>
          </w:p>
          <w:p w:rsidR="00AA121B" w:rsidRDefault="009831BA" w:rsidP="00390E24">
            <w:pPr>
              <w:jc w:val="center"/>
              <w:rPr>
                <w:b/>
                <w:sz w:val="18"/>
                <w:szCs w:val="18"/>
              </w:rPr>
            </w:pPr>
            <w:r w:rsidRPr="00BD662C">
              <w:rPr>
                <w:b/>
                <w:sz w:val="18"/>
                <w:szCs w:val="18"/>
              </w:rPr>
              <w:t xml:space="preserve">                                                                                                               </w:t>
            </w:r>
            <w:r w:rsidR="00AA121B">
              <w:rPr>
                <w:b/>
                <w:sz w:val="18"/>
                <w:szCs w:val="18"/>
              </w:rPr>
              <w:t xml:space="preserve">                              </w:t>
            </w:r>
          </w:p>
          <w:p w:rsidR="00AA121B" w:rsidRDefault="00AA121B" w:rsidP="00BD662C">
            <w:pPr>
              <w:jc w:val="center"/>
              <w:rPr>
                <w:b/>
                <w:sz w:val="18"/>
                <w:szCs w:val="18"/>
              </w:rPr>
            </w:pPr>
          </w:p>
          <w:p w:rsidR="00AA121B" w:rsidRDefault="00B518FC" w:rsidP="00BD662C">
            <w:pPr>
              <w:jc w:val="center"/>
              <w:rPr>
                <w:b/>
                <w:sz w:val="18"/>
                <w:szCs w:val="18"/>
              </w:rPr>
            </w:pPr>
            <w:r>
              <w:rPr>
                <w:b/>
                <w:noProof/>
                <w:sz w:val="18"/>
                <w:szCs w:val="18"/>
              </w:rPr>
              <w:drawing>
                <wp:inline distT="0" distB="0" distL="0" distR="0">
                  <wp:extent cx="7239000" cy="54864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1816" w:rsidRDefault="00F71816" w:rsidP="0083056A">
            <w:pPr>
              <w:rPr>
                <w:b/>
                <w:sz w:val="18"/>
                <w:szCs w:val="18"/>
              </w:rPr>
            </w:pPr>
          </w:p>
          <w:p w:rsidR="00E14B9D" w:rsidRDefault="00E14B9D" w:rsidP="002E777F">
            <w:pPr>
              <w:jc w:val="both"/>
              <w:rPr>
                <w:b/>
                <w:sz w:val="28"/>
                <w:szCs w:val="28"/>
              </w:rPr>
            </w:pPr>
          </w:p>
          <w:p w:rsidR="00390E24" w:rsidRDefault="00390E24" w:rsidP="0045123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551"/>
              <w:gridCol w:w="3402"/>
              <w:gridCol w:w="3119"/>
            </w:tblGrid>
            <w:tr w:rsidR="00633F56" w:rsidRPr="00B522B3" w:rsidTr="00F84459">
              <w:tc>
                <w:tcPr>
                  <w:tcW w:w="11511" w:type="dxa"/>
                  <w:gridSpan w:val="4"/>
                  <w:shd w:val="clear" w:color="auto" w:fill="E5B8B7" w:themeFill="accent2" w:themeFillTint="66"/>
                </w:tcPr>
                <w:p w:rsidR="00633F56" w:rsidRDefault="00633F56" w:rsidP="00633F56">
                  <w:pPr>
                    <w:jc w:val="center"/>
                    <w:rPr>
                      <w:b/>
                      <w:sz w:val="28"/>
                      <w:szCs w:val="28"/>
                    </w:rPr>
                  </w:pPr>
                </w:p>
                <w:p w:rsidR="0010144D" w:rsidRDefault="00633F56" w:rsidP="00633F56">
                  <w:pPr>
                    <w:jc w:val="center"/>
                    <w:rPr>
                      <w:b/>
                      <w:sz w:val="40"/>
                      <w:szCs w:val="40"/>
                    </w:rPr>
                  </w:pPr>
                  <w:r w:rsidRPr="0010144D">
                    <w:rPr>
                      <w:b/>
                      <w:sz w:val="40"/>
                      <w:szCs w:val="40"/>
                    </w:rPr>
                    <w:t xml:space="preserve">Анализ показателей  безвозмездных поступлений </w:t>
                  </w:r>
                </w:p>
                <w:p w:rsidR="00633F56" w:rsidRPr="0010144D" w:rsidRDefault="00633F56" w:rsidP="00633F56">
                  <w:pPr>
                    <w:jc w:val="center"/>
                    <w:rPr>
                      <w:b/>
                      <w:sz w:val="40"/>
                      <w:szCs w:val="40"/>
                    </w:rPr>
                  </w:pPr>
                  <w:r w:rsidRPr="0010144D">
                    <w:rPr>
                      <w:b/>
                      <w:sz w:val="40"/>
                      <w:szCs w:val="40"/>
                    </w:rPr>
                    <w:t xml:space="preserve">в </w:t>
                  </w:r>
                  <w:r w:rsidR="001E3A26">
                    <w:rPr>
                      <w:b/>
                      <w:sz w:val="40"/>
                      <w:szCs w:val="40"/>
                    </w:rPr>
                    <w:t xml:space="preserve">районный бюджет </w:t>
                  </w:r>
                </w:p>
                <w:p w:rsidR="00633F56" w:rsidRPr="00633F56" w:rsidRDefault="00633F56" w:rsidP="00633F56">
                  <w:pPr>
                    <w:jc w:val="center"/>
                    <w:rPr>
                      <w:b/>
                      <w:sz w:val="28"/>
                      <w:szCs w:val="28"/>
                    </w:rPr>
                  </w:pPr>
                </w:p>
              </w:tc>
            </w:tr>
            <w:tr w:rsidR="00633F56" w:rsidRPr="00B522B3" w:rsidTr="00F84459">
              <w:tc>
                <w:tcPr>
                  <w:tcW w:w="2439" w:type="dxa"/>
                  <w:shd w:val="clear" w:color="auto" w:fill="E5B8B7" w:themeFill="accent2" w:themeFillTint="66"/>
                </w:tcPr>
                <w:p w:rsidR="00633F56" w:rsidRPr="002E777F" w:rsidRDefault="00633F56" w:rsidP="00EE61D7">
                  <w:pPr>
                    <w:jc w:val="center"/>
                    <w:rPr>
                      <w:b/>
                    </w:rPr>
                  </w:pPr>
                  <w:r w:rsidRPr="002E777F">
                    <w:rPr>
                      <w:b/>
                    </w:rPr>
                    <w:t>Анализируемые годы</w:t>
                  </w:r>
                </w:p>
              </w:tc>
              <w:tc>
                <w:tcPr>
                  <w:tcW w:w="2551" w:type="dxa"/>
                  <w:shd w:val="clear" w:color="auto" w:fill="993366"/>
                </w:tcPr>
                <w:p w:rsidR="00633F56" w:rsidRPr="002E777F" w:rsidRDefault="00633F56" w:rsidP="00633F56">
                  <w:pPr>
                    <w:jc w:val="center"/>
                    <w:rPr>
                      <w:b/>
                    </w:rPr>
                  </w:pPr>
                  <w:r w:rsidRPr="002E777F">
                    <w:rPr>
                      <w:b/>
                    </w:rPr>
                    <w:t>Итого безвозмездные поступления,</w:t>
                  </w:r>
                </w:p>
                <w:p w:rsidR="00633F56" w:rsidRPr="002E777F" w:rsidRDefault="00633F56" w:rsidP="00633F56">
                  <w:pPr>
                    <w:jc w:val="center"/>
                    <w:rPr>
                      <w:b/>
                    </w:rPr>
                  </w:pPr>
                  <w:r w:rsidRPr="002E777F">
                    <w:rPr>
                      <w:b/>
                    </w:rPr>
                    <w:t>тыс. рублей</w:t>
                  </w:r>
                </w:p>
              </w:tc>
              <w:tc>
                <w:tcPr>
                  <w:tcW w:w="3402" w:type="dxa"/>
                  <w:shd w:val="clear" w:color="auto" w:fill="8DB3E2" w:themeFill="text2" w:themeFillTint="66"/>
                </w:tcPr>
                <w:p w:rsidR="00633F56" w:rsidRPr="002E777F" w:rsidRDefault="00633F56" w:rsidP="00EE61D7">
                  <w:pPr>
                    <w:jc w:val="center"/>
                    <w:rPr>
                      <w:b/>
                    </w:rPr>
                  </w:pPr>
                  <w:r w:rsidRPr="002E777F">
                    <w:rPr>
                      <w:b/>
                    </w:rPr>
                    <w:t>Численность жителей района  по данным статистических данных,</w:t>
                  </w:r>
                </w:p>
                <w:p w:rsidR="00633F56" w:rsidRPr="002E777F" w:rsidRDefault="00633F56" w:rsidP="00EE61D7">
                  <w:pPr>
                    <w:jc w:val="center"/>
                    <w:rPr>
                      <w:b/>
                    </w:rPr>
                  </w:pPr>
                  <w:r w:rsidRPr="002E777F">
                    <w:rPr>
                      <w:b/>
                    </w:rPr>
                    <w:t>человек</w:t>
                  </w:r>
                </w:p>
              </w:tc>
              <w:tc>
                <w:tcPr>
                  <w:tcW w:w="3119" w:type="dxa"/>
                  <w:shd w:val="clear" w:color="auto" w:fill="7030A0"/>
                </w:tcPr>
                <w:p w:rsidR="00633F56" w:rsidRPr="002E777F" w:rsidRDefault="00633F56" w:rsidP="00EE61D7">
                  <w:pPr>
                    <w:jc w:val="center"/>
                    <w:rPr>
                      <w:b/>
                    </w:rPr>
                  </w:pPr>
                  <w:r w:rsidRPr="002E777F">
                    <w:rPr>
                      <w:b/>
                    </w:rPr>
                    <w:t>Объем доходов в расчете на 1 жителя,</w:t>
                  </w:r>
                </w:p>
                <w:p w:rsidR="00633F56" w:rsidRPr="002E777F" w:rsidRDefault="00633F56" w:rsidP="00EE61D7">
                  <w:pPr>
                    <w:jc w:val="center"/>
                    <w:rPr>
                      <w:b/>
                    </w:rPr>
                  </w:pPr>
                  <w:r w:rsidRPr="002E777F">
                    <w:rPr>
                      <w:b/>
                    </w:rPr>
                    <w:t>рублей</w:t>
                  </w:r>
                </w:p>
              </w:tc>
            </w:tr>
            <w:tr w:rsidR="00491423" w:rsidRPr="00B522B3" w:rsidTr="00F84459">
              <w:tc>
                <w:tcPr>
                  <w:tcW w:w="2439" w:type="dxa"/>
                  <w:shd w:val="clear" w:color="auto" w:fill="E5B8B7" w:themeFill="accent2" w:themeFillTint="66"/>
                </w:tcPr>
                <w:p w:rsidR="00491423" w:rsidRPr="00C14033" w:rsidRDefault="00491423" w:rsidP="00491423">
                  <w:pPr>
                    <w:jc w:val="center"/>
                    <w:rPr>
                      <w:b/>
                      <w:sz w:val="40"/>
                      <w:szCs w:val="40"/>
                    </w:rPr>
                  </w:pPr>
                  <w:r w:rsidRPr="00C14033">
                    <w:rPr>
                      <w:b/>
                      <w:sz w:val="40"/>
                      <w:szCs w:val="40"/>
                    </w:rPr>
                    <w:t>20</w:t>
                  </w:r>
                  <w:r>
                    <w:rPr>
                      <w:b/>
                      <w:sz w:val="40"/>
                      <w:szCs w:val="40"/>
                    </w:rPr>
                    <w:t>21</w:t>
                  </w:r>
                </w:p>
              </w:tc>
              <w:tc>
                <w:tcPr>
                  <w:tcW w:w="2551" w:type="dxa"/>
                  <w:shd w:val="clear" w:color="auto" w:fill="993366"/>
                </w:tcPr>
                <w:p w:rsidR="00491423" w:rsidRPr="00C14033" w:rsidRDefault="00491423" w:rsidP="00491423">
                  <w:pPr>
                    <w:jc w:val="center"/>
                    <w:rPr>
                      <w:b/>
                      <w:sz w:val="40"/>
                      <w:szCs w:val="40"/>
                    </w:rPr>
                  </w:pPr>
                  <w:r>
                    <w:rPr>
                      <w:b/>
                      <w:sz w:val="40"/>
                      <w:szCs w:val="40"/>
                    </w:rPr>
                    <w:t>209 642,3</w:t>
                  </w:r>
                </w:p>
              </w:tc>
              <w:tc>
                <w:tcPr>
                  <w:tcW w:w="3402" w:type="dxa"/>
                  <w:shd w:val="clear" w:color="auto" w:fill="8DB3E2" w:themeFill="text2" w:themeFillTint="66"/>
                </w:tcPr>
                <w:p w:rsidR="00491423" w:rsidRPr="00C14033" w:rsidRDefault="00491423" w:rsidP="00491423">
                  <w:pPr>
                    <w:jc w:val="center"/>
                    <w:rPr>
                      <w:b/>
                      <w:sz w:val="40"/>
                      <w:szCs w:val="40"/>
                    </w:rPr>
                  </w:pPr>
                  <w:r>
                    <w:rPr>
                      <w:b/>
                      <w:sz w:val="40"/>
                      <w:szCs w:val="40"/>
                    </w:rPr>
                    <w:t>3 938</w:t>
                  </w:r>
                </w:p>
              </w:tc>
              <w:tc>
                <w:tcPr>
                  <w:tcW w:w="3119" w:type="dxa"/>
                  <w:shd w:val="clear" w:color="auto" w:fill="7030A0"/>
                </w:tcPr>
                <w:p w:rsidR="00491423" w:rsidRPr="00C14033" w:rsidRDefault="00491423" w:rsidP="00491423">
                  <w:pPr>
                    <w:jc w:val="center"/>
                    <w:rPr>
                      <w:b/>
                      <w:sz w:val="40"/>
                      <w:szCs w:val="40"/>
                    </w:rPr>
                  </w:pPr>
                  <w:r>
                    <w:rPr>
                      <w:b/>
                      <w:sz w:val="40"/>
                      <w:szCs w:val="40"/>
                    </w:rPr>
                    <w:t>53 236</w:t>
                  </w:r>
                </w:p>
              </w:tc>
            </w:tr>
            <w:tr w:rsidR="00491423" w:rsidRPr="00B522B3" w:rsidTr="00F84459">
              <w:tc>
                <w:tcPr>
                  <w:tcW w:w="2439" w:type="dxa"/>
                  <w:shd w:val="clear" w:color="auto" w:fill="E5B8B7" w:themeFill="accent2" w:themeFillTint="66"/>
                </w:tcPr>
                <w:p w:rsidR="00491423" w:rsidRPr="00C14033" w:rsidRDefault="00491423" w:rsidP="000D637D">
                  <w:pPr>
                    <w:jc w:val="center"/>
                    <w:rPr>
                      <w:b/>
                      <w:sz w:val="40"/>
                      <w:szCs w:val="40"/>
                    </w:rPr>
                  </w:pPr>
                  <w:r>
                    <w:rPr>
                      <w:b/>
                      <w:sz w:val="40"/>
                      <w:szCs w:val="40"/>
                    </w:rPr>
                    <w:t>2022</w:t>
                  </w:r>
                </w:p>
              </w:tc>
              <w:tc>
                <w:tcPr>
                  <w:tcW w:w="2551" w:type="dxa"/>
                  <w:shd w:val="clear" w:color="auto" w:fill="993366"/>
                </w:tcPr>
                <w:p w:rsidR="00491423" w:rsidRPr="00C14033" w:rsidRDefault="00491423" w:rsidP="00491423">
                  <w:pPr>
                    <w:jc w:val="center"/>
                    <w:rPr>
                      <w:b/>
                      <w:sz w:val="40"/>
                      <w:szCs w:val="40"/>
                    </w:rPr>
                  </w:pPr>
                  <w:r>
                    <w:rPr>
                      <w:b/>
                      <w:sz w:val="40"/>
                      <w:szCs w:val="40"/>
                    </w:rPr>
                    <w:t>177 883,3</w:t>
                  </w:r>
                </w:p>
              </w:tc>
              <w:tc>
                <w:tcPr>
                  <w:tcW w:w="3402" w:type="dxa"/>
                  <w:shd w:val="clear" w:color="auto" w:fill="8DB3E2" w:themeFill="text2" w:themeFillTint="66"/>
                </w:tcPr>
                <w:p w:rsidR="00491423" w:rsidRPr="00C14033" w:rsidRDefault="00491423" w:rsidP="00491423">
                  <w:pPr>
                    <w:jc w:val="center"/>
                    <w:rPr>
                      <w:b/>
                      <w:sz w:val="40"/>
                      <w:szCs w:val="40"/>
                    </w:rPr>
                  </w:pPr>
                  <w:r>
                    <w:rPr>
                      <w:b/>
                      <w:sz w:val="40"/>
                      <w:szCs w:val="40"/>
                    </w:rPr>
                    <w:t>3 501</w:t>
                  </w:r>
                </w:p>
              </w:tc>
              <w:tc>
                <w:tcPr>
                  <w:tcW w:w="3119" w:type="dxa"/>
                  <w:shd w:val="clear" w:color="auto" w:fill="7030A0"/>
                </w:tcPr>
                <w:p w:rsidR="00491423" w:rsidRPr="00C14033" w:rsidRDefault="00491423" w:rsidP="00491423">
                  <w:pPr>
                    <w:jc w:val="center"/>
                    <w:rPr>
                      <w:b/>
                      <w:sz w:val="40"/>
                      <w:szCs w:val="40"/>
                    </w:rPr>
                  </w:pPr>
                  <w:r>
                    <w:rPr>
                      <w:b/>
                      <w:sz w:val="40"/>
                      <w:szCs w:val="40"/>
                    </w:rPr>
                    <w:t>50 809</w:t>
                  </w:r>
                </w:p>
              </w:tc>
            </w:tr>
            <w:tr w:rsidR="00491423" w:rsidRPr="00B522B3" w:rsidTr="00F84459">
              <w:tc>
                <w:tcPr>
                  <w:tcW w:w="2439" w:type="dxa"/>
                  <w:shd w:val="clear" w:color="auto" w:fill="E5B8B7" w:themeFill="accent2" w:themeFillTint="66"/>
                </w:tcPr>
                <w:p w:rsidR="00491423" w:rsidRPr="00C14033" w:rsidRDefault="00491423" w:rsidP="000D637D">
                  <w:pPr>
                    <w:jc w:val="center"/>
                    <w:rPr>
                      <w:b/>
                      <w:sz w:val="40"/>
                      <w:szCs w:val="40"/>
                    </w:rPr>
                  </w:pPr>
                  <w:r>
                    <w:rPr>
                      <w:b/>
                      <w:sz w:val="40"/>
                      <w:szCs w:val="40"/>
                    </w:rPr>
                    <w:t>2023</w:t>
                  </w:r>
                </w:p>
              </w:tc>
              <w:tc>
                <w:tcPr>
                  <w:tcW w:w="2551" w:type="dxa"/>
                  <w:shd w:val="clear" w:color="auto" w:fill="993366"/>
                </w:tcPr>
                <w:p w:rsidR="00491423" w:rsidRPr="00C14033" w:rsidRDefault="00491423" w:rsidP="00491423">
                  <w:pPr>
                    <w:jc w:val="center"/>
                    <w:rPr>
                      <w:b/>
                      <w:sz w:val="40"/>
                      <w:szCs w:val="40"/>
                    </w:rPr>
                  </w:pPr>
                  <w:r>
                    <w:rPr>
                      <w:b/>
                      <w:sz w:val="40"/>
                      <w:szCs w:val="40"/>
                    </w:rPr>
                    <w:t>216 056,9</w:t>
                  </w:r>
                </w:p>
              </w:tc>
              <w:tc>
                <w:tcPr>
                  <w:tcW w:w="3402" w:type="dxa"/>
                  <w:shd w:val="clear" w:color="auto" w:fill="8DB3E2" w:themeFill="text2" w:themeFillTint="66"/>
                </w:tcPr>
                <w:p w:rsidR="00491423" w:rsidRPr="00C14033" w:rsidRDefault="00491423" w:rsidP="00491423">
                  <w:pPr>
                    <w:jc w:val="center"/>
                    <w:rPr>
                      <w:b/>
                      <w:sz w:val="40"/>
                      <w:szCs w:val="40"/>
                    </w:rPr>
                  </w:pPr>
                  <w:r>
                    <w:rPr>
                      <w:b/>
                      <w:sz w:val="40"/>
                      <w:szCs w:val="40"/>
                    </w:rPr>
                    <w:t>3 446</w:t>
                  </w:r>
                </w:p>
              </w:tc>
              <w:tc>
                <w:tcPr>
                  <w:tcW w:w="3119" w:type="dxa"/>
                  <w:shd w:val="clear" w:color="auto" w:fill="7030A0"/>
                </w:tcPr>
                <w:p w:rsidR="00491423" w:rsidRPr="00C14033" w:rsidRDefault="00491423" w:rsidP="00491423">
                  <w:pPr>
                    <w:jc w:val="center"/>
                    <w:rPr>
                      <w:b/>
                      <w:sz w:val="40"/>
                      <w:szCs w:val="40"/>
                    </w:rPr>
                  </w:pPr>
                  <w:r>
                    <w:rPr>
                      <w:b/>
                      <w:sz w:val="40"/>
                      <w:szCs w:val="40"/>
                    </w:rPr>
                    <w:t>62 698</w:t>
                  </w:r>
                </w:p>
              </w:tc>
            </w:tr>
            <w:tr w:rsidR="002E777F" w:rsidRPr="00B522B3" w:rsidTr="00F84459">
              <w:tc>
                <w:tcPr>
                  <w:tcW w:w="2439" w:type="dxa"/>
                  <w:shd w:val="clear" w:color="auto" w:fill="E5B8B7" w:themeFill="accent2" w:themeFillTint="66"/>
                </w:tcPr>
                <w:p w:rsidR="002E777F" w:rsidRPr="00C14033" w:rsidRDefault="006B787C" w:rsidP="00724EE0">
                  <w:pPr>
                    <w:jc w:val="center"/>
                    <w:rPr>
                      <w:b/>
                      <w:sz w:val="40"/>
                      <w:szCs w:val="40"/>
                    </w:rPr>
                  </w:pPr>
                  <w:r>
                    <w:rPr>
                      <w:b/>
                      <w:sz w:val="40"/>
                      <w:szCs w:val="40"/>
                    </w:rPr>
                    <w:t>202</w:t>
                  </w:r>
                  <w:r w:rsidR="00491423">
                    <w:rPr>
                      <w:b/>
                      <w:sz w:val="40"/>
                      <w:szCs w:val="40"/>
                    </w:rPr>
                    <w:t>4</w:t>
                  </w:r>
                </w:p>
              </w:tc>
              <w:tc>
                <w:tcPr>
                  <w:tcW w:w="2551" w:type="dxa"/>
                  <w:shd w:val="clear" w:color="auto" w:fill="993366"/>
                </w:tcPr>
                <w:p w:rsidR="002E777F" w:rsidRPr="00C14033" w:rsidRDefault="00491423" w:rsidP="002E777F">
                  <w:pPr>
                    <w:jc w:val="center"/>
                    <w:rPr>
                      <w:b/>
                      <w:sz w:val="40"/>
                      <w:szCs w:val="40"/>
                    </w:rPr>
                  </w:pPr>
                  <w:r>
                    <w:rPr>
                      <w:b/>
                      <w:sz w:val="40"/>
                      <w:szCs w:val="40"/>
                    </w:rPr>
                    <w:t>309 181,6</w:t>
                  </w:r>
                </w:p>
              </w:tc>
              <w:tc>
                <w:tcPr>
                  <w:tcW w:w="3402" w:type="dxa"/>
                  <w:shd w:val="clear" w:color="auto" w:fill="8DB3E2" w:themeFill="text2" w:themeFillTint="66"/>
                </w:tcPr>
                <w:p w:rsidR="002E777F" w:rsidRPr="00C14033" w:rsidRDefault="00BE65B7" w:rsidP="002E777F">
                  <w:pPr>
                    <w:jc w:val="center"/>
                    <w:rPr>
                      <w:b/>
                      <w:sz w:val="40"/>
                      <w:szCs w:val="40"/>
                    </w:rPr>
                  </w:pPr>
                  <w:r>
                    <w:rPr>
                      <w:b/>
                      <w:sz w:val="40"/>
                      <w:szCs w:val="40"/>
                    </w:rPr>
                    <w:t>3 367</w:t>
                  </w:r>
                </w:p>
              </w:tc>
              <w:tc>
                <w:tcPr>
                  <w:tcW w:w="3119" w:type="dxa"/>
                  <w:shd w:val="clear" w:color="auto" w:fill="7030A0"/>
                </w:tcPr>
                <w:p w:rsidR="002E777F" w:rsidRPr="00C14033" w:rsidRDefault="00BE65B7" w:rsidP="002E777F">
                  <w:pPr>
                    <w:jc w:val="center"/>
                    <w:rPr>
                      <w:b/>
                      <w:sz w:val="40"/>
                      <w:szCs w:val="40"/>
                    </w:rPr>
                  </w:pPr>
                  <w:r>
                    <w:rPr>
                      <w:b/>
                      <w:sz w:val="40"/>
                      <w:szCs w:val="40"/>
                    </w:rPr>
                    <w:t>91 827</w:t>
                  </w:r>
                </w:p>
              </w:tc>
            </w:tr>
          </w:tbl>
          <w:p w:rsidR="00251CA6" w:rsidRPr="00BD662C" w:rsidRDefault="00251CA6" w:rsidP="00451238">
            <w:pPr>
              <w:rPr>
                <w:b/>
              </w:rPr>
            </w:pPr>
          </w:p>
        </w:tc>
      </w:tr>
    </w:tbl>
    <w:p w:rsidR="00B522B3" w:rsidRDefault="00B522B3" w:rsidP="008F31DD">
      <w:pPr>
        <w:jc w:val="both"/>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5E7AB8" w:rsidRPr="00BD662C" w:rsidTr="00B715F2">
        <w:trPr>
          <w:trHeight w:val="15569"/>
        </w:trPr>
        <w:tc>
          <w:tcPr>
            <w:tcW w:w="11907" w:type="dxa"/>
            <w:shd w:val="clear" w:color="auto" w:fill="66FFFF"/>
          </w:tcPr>
          <w:p w:rsidR="00F42419" w:rsidRDefault="00F42419"/>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5E7AB8" w:rsidRPr="00B522B3" w:rsidTr="00B715F2">
              <w:tc>
                <w:tcPr>
                  <w:tcW w:w="11057" w:type="dxa"/>
                  <w:shd w:val="clear" w:color="auto" w:fill="C00000"/>
                </w:tcPr>
                <w:p w:rsidR="00F42419" w:rsidRDefault="00F42419" w:rsidP="00451238">
                  <w:pPr>
                    <w:jc w:val="center"/>
                    <w:rPr>
                      <w:b/>
                      <w:sz w:val="32"/>
                      <w:szCs w:val="32"/>
                      <w:u w:val="single"/>
                    </w:rPr>
                  </w:pPr>
                </w:p>
                <w:p w:rsidR="00D65EE2" w:rsidRDefault="005E7AB8" w:rsidP="00451238">
                  <w:pPr>
                    <w:jc w:val="center"/>
                    <w:rPr>
                      <w:b/>
                      <w:sz w:val="72"/>
                      <w:szCs w:val="72"/>
                      <w:u w:val="single"/>
                    </w:rPr>
                  </w:pPr>
                  <w:r w:rsidRPr="00D65EE2">
                    <w:rPr>
                      <w:b/>
                      <w:sz w:val="72"/>
                      <w:szCs w:val="72"/>
                      <w:u w:val="single"/>
                    </w:rPr>
                    <w:t xml:space="preserve">РАСХОДЫ </w:t>
                  </w:r>
                </w:p>
                <w:p w:rsidR="00F42419" w:rsidRPr="00D65EE2" w:rsidRDefault="005E7AB8" w:rsidP="00451238">
                  <w:pPr>
                    <w:jc w:val="center"/>
                    <w:rPr>
                      <w:b/>
                      <w:sz w:val="72"/>
                      <w:szCs w:val="72"/>
                      <w:u w:val="single"/>
                    </w:rPr>
                  </w:pPr>
                  <w:r w:rsidRPr="00D65EE2">
                    <w:rPr>
                      <w:b/>
                      <w:sz w:val="72"/>
                      <w:szCs w:val="72"/>
                      <w:u w:val="single"/>
                    </w:rPr>
                    <w:t xml:space="preserve">РАЙОННОГО БЮДЖЕТА </w:t>
                  </w:r>
                </w:p>
                <w:p w:rsidR="005E7AB8" w:rsidRPr="00D65EE2" w:rsidRDefault="002737C0" w:rsidP="00451238">
                  <w:pPr>
                    <w:jc w:val="center"/>
                    <w:rPr>
                      <w:b/>
                      <w:sz w:val="72"/>
                      <w:szCs w:val="72"/>
                      <w:u w:val="single"/>
                    </w:rPr>
                  </w:pPr>
                  <w:r>
                    <w:rPr>
                      <w:b/>
                      <w:sz w:val="72"/>
                      <w:szCs w:val="72"/>
                      <w:u w:val="single"/>
                    </w:rPr>
                    <w:t>В 202</w:t>
                  </w:r>
                  <w:r w:rsidR="0004253F">
                    <w:rPr>
                      <w:b/>
                      <w:sz w:val="72"/>
                      <w:szCs w:val="72"/>
                      <w:u w:val="single"/>
                    </w:rPr>
                    <w:t>4</w:t>
                  </w:r>
                  <w:r w:rsidR="005E7AB8" w:rsidRPr="00D65EE2">
                    <w:rPr>
                      <w:b/>
                      <w:sz w:val="72"/>
                      <w:szCs w:val="72"/>
                      <w:u w:val="single"/>
                    </w:rPr>
                    <w:t xml:space="preserve"> ГОДУ</w:t>
                  </w:r>
                </w:p>
                <w:p w:rsidR="00F42419" w:rsidRPr="00B522B3" w:rsidRDefault="00F42419" w:rsidP="00451238">
                  <w:pPr>
                    <w:jc w:val="center"/>
                    <w:rPr>
                      <w:b/>
                      <w:sz w:val="32"/>
                      <w:szCs w:val="32"/>
                      <w:u w:val="single"/>
                    </w:rPr>
                  </w:pPr>
                </w:p>
              </w:tc>
            </w:tr>
          </w:tbl>
          <w:p w:rsidR="005E7AB8" w:rsidRDefault="005E7AB8" w:rsidP="00BD662C">
            <w:pPr>
              <w:jc w:val="center"/>
            </w:pPr>
          </w:p>
          <w:p w:rsidR="007147AA" w:rsidRPr="00B522B3" w:rsidRDefault="007147AA" w:rsidP="00BD662C">
            <w:pPr>
              <w:jc w:val="center"/>
            </w:pPr>
          </w:p>
          <w:p w:rsidR="005E7AB8" w:rsidRPr="00B522B3" w:rsidRDefault="005E6285" w:rsidP="001D7F56">
            <w:r w:rsidRPr="00B522B3">
              <w:object w:dxaOrig="361"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621pt" o:ole="">
                  <v:imagedata r:id="rId13" o:title=""/>
                </v:shape>
                <o:OLEObject Type="Embed" ProgID="PowerPoint.Slide.12" ShapeID="_x0000_i1025" DrawAspect="Content" ObjectID="_1810105405" r:id="rId14"/>
              </w:object>
            </w:r>
          </w:p>
          <w:p w:rsidR="008F31DD" w:rsidRPr="0069637D" w:rsidRDefault="00520BE5" w:rsidP="00FA2CAD">
            <w:pPr>
              <w:jc w:val="both"/>
              <w:rPr>
                <w:b/>
              </w:rPr>
            </w:pPr>
            <w:r>
              <w:rPr>
                <w:b/>
                <w:noProof/>
                <w:sz w:val="28"/>
                <w:szCs w:val="28"/>
              </w:rPr>
              <mc:AlternateContent>
                <mc:Choice Requires="wps">
                  <w:drawing>
                    <wp:anchor distT="0" distB="0" distL="114300" distR="114300" simplePos="0" relativeHeight="6" behindDoc="0" locked="0" layoutInCell="1" allowOverlap="1" wp14:anchorId="0989BCBB" wp14:editId="0419F8AD">
                      <wp:simplePos x="0" y="0"/>
                      <wp:positionH relativeFrom="column">
                        <wp:posOffset>261620</wp:posOffset>
                      </wp:positionH>
                      <wp:positionV relativeFrom="paragraph">
                        <wp:posOffset>-105410</wp:posOffset>
                      </wp:positionV>
                      <wp:extent cx="6905625" cy="1866900"/>
                      <wp:effectExtent l="0" t="0" r="28575" b="38100"/>
                      <wp:wrapNone/>
                      <wp:docPr id="21"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866900"/>
                              </a:xfrm>
                              <a:prstGeom prst="downArrowCallout">
                                <a:avLst>
                                  <a:gd name="adj1" fmla="val 99771"/>
                                  <a:gd name="adj2" fmla="val 99771"/>
                                  <a:gd name="adj3" fmla="val 16667"/>
                                  <a:gd name="adj4" fmla="val 66667"/>
                                </a:avLst>
                              </a:prstGeom>
                              <a:solidFill>
                                <a:srgbClr val="CC3300"/>
                              </a:solidFill>
                              <a:ln w="9525">
                                <a:solidFill>
                                  <a:srgbClr val="000000"/>
                                </a:solidFill>
                                <a:miter lim="800000"/>
                                <a:headEnd/>
                                <a:tailEnd/>
                              </a:ln>
                            </wps:spPr>
                            <wps:txbx>
                              <w:txbxContent>
                                <w:p w:rsidR="00384171" w:rsidRPr="00286D4A" w:rsidRDefault="00384171" w:rsidP="00077388">
                                  <w:pPr>
                                    <w:jc w:val="center"/>
                                    <w:rPr>
                                      <w:b/>
                                      <w:i/>
                                      <w:sz w:val="36"/>
                                      <w:szCs w:val="36"/>
                                    </w:rPr>
                                  </w:pPr>
                                  <w:r w:rsidRPr="00286D4A">
                                    <w:rPr>
                                      <w:b/>
                                      <w:i/>
                                      <w:sz w:val="36"/>
                                      <w:szCs w:val="36"/>
                                    </w:rPr>
                                    <w:t xml:space="preserve">Решением Глинковского районного Совета депутатов </w:t>
                                  </w:r>
                                </w:p>
                                <w:p w:rsidR="00384171" w:rsidRPr="00286D4A" w:rsidRDefault="00384171" w:rsidP="00077388">
                                  <w:pPr>
                                    <w:jc w:val="center"/>
                                    <w:rPr>
                                      <w:b/>
                                      <w:i/>
                                      <w:sz w:val="36"/>
                                      <w:szCs w:val="36"/>
                                    </w:rPr>
                                  </w:pPr>
                                  <w:r w:rsidRPr="00286D4A">
                                    <w:rPr>
                                      <w:b/>
                                      <w:i/>
                                      <w:sz w:val="36"/>
                                      <w:szCs w:val="36"/>
                                    </w:rPr>
                                    <w:t xml:space="preserve">от </w:t>
                                  </w:r>
                                  <w:r>
                                    <w:rPr>
                                      <w:b/>
                                      <w:i/>
                                      <w:sz w:val="36"/>
                                      <w:szCs w:val="36"/>
                                    </w:rPr>
                                    <w:t>21</w:t>
                                  </w:r>
                                  <w:r w:rsidRPr="00286D4A">
                                    <w:rPr>
                                      <w:b/>
                                      <w:i/>
                                      <w:sz w:val="36"/>
                                      <w:szCs w:val="36"/>
                                    </w:rPr>
                                    <w:t>.12.20</w:t>
                                  </w:r>
                                  <w:r>
                                    <w:rPr>
                                      <w:b/>
                                      <w:i/>
                                      <w:sz w:val="36"/>
                                      <w:szCs w:val="36"/>
                                    </w:rPr>
                                    <w:t>23</w:t>
                                  </w:r>
                                  <w:r w:rsidRPr="00286D4A">
                                    <w:rPr>
                                      <w:b/>
                                      <w:i/>
                                      <w:sz w:val="36"/>
                                      <w:szCs w:val="36"/>
                                    </w:rPr>
                                    <w:t xml:space="preserve"> г. № </w:t>
                                  </w:r>
                                  <w:r>
                                    <w:rPr>
                                      <w:b/>
                                      <w:i/>
                                      <w:sz w:val="36"/>
                                      <w:szCs w:val="36"/>
                                    </w:rPr>
                                    <w:t>46</w:t>
                                  </w:r>
                                  <w:r w:rsidRPr="00286D4A">
                                    <w:rPr>
                                      <w:b/>
                                      <w:i/>
                                      <w:sz w:val="36"/>
                                      <w:szCs w:val="36"/>
                                    </w:rPr>
                                    <w:t xml:space="preserve"> расходы районного бюджета </w:t>
                                  </w:r>
                                </w:p>
                                <w:p w:rsidR="00384171" w:rsidRPr="00286D4A" w:rsidRDefault="00384171" w:rsidP="00D46D3D">
                                  <w:pPr>
                                    <w:jc w:val="center"/>
                                    <w:rPr>
                                      <w:b/>
                                      <w:i/>
                                      <w:sz w:val="36"/>
                                      <w:szCs w:val="36"/>
                                    </w:rPr>
                                  </w:pPr>
                                  <w:r w:rsidRPr="00286D4A">
                                    <w:rPr>
                                      <w:b/>
                                      <w:i/>
                                      <w:sz w:val="36"/>
                                      <w:szCs w:val="36"/>
                                    </w:rPr>
                                    <w:t>на 20</w:t>
                                  </w:r>
                                  <w:r>
                                    <w:rPr>
                                      <w:b/>
                                      <w:i/>
                                      <w:sz w:val="36"/>
                                      <w:szCs w:val="36"/>
                                    </w:rPr>
                                    <w:t>24</w:t>
                                  </w:r>
                                  <w:r w:rsidRPr="00286D4A">
                                    <w:rPr>
                                      <w:b/>
                                      <w:i/>
                                      <w:sz w:val="36"/>
                                      <w:szCs w:val="36"/>
                                    </w:rPr>
                                    <w:t xml:space="preserve"> год </w:t>
                                  </w:r>
                                  <w:r w:rsidRPr="00286D4A">
                                    <w:rPr>
                                      <w:b/>
                                      <w:i/>
                                      <w:sz w:val="36"/>
                                      <w:szCs w:val="36"/>
                                      <w:u w:val="single"/>
                                    </w:rPr>
                                    <w:t>первоначально утверждены</w:t>
                                  </w:r>
                                  <w:r w:rsidRPr="00286D4A">
                                    <w:rPr>
                                      <w:b/>
                                      <w:i/>
                                      <w:sz w:val="36"/>
                                      <w:szCs w:val="36"/>
                                    </w:rPr>
                                    <w:t xml:space="preserve">  </w:t>
                                  </w:r>
                                </w:p>
                                <w:p w:rsidR="00384171" w:rsidRPr="00D46D3D" w:rsidRDefault="00384171" w:rsidP="00077388">
                                  <w:pPr>
                                    <w:jc w:val="center"/>
                                    <w:rPr>
                                      <w:b/>
                                      <w:i/>
                                      <w:sz w:val="40"/>
                                      <w:szCs w:val="40"/>
                                      <w:u w:val="single"/>
                                    </w:rPr>
                                  </w:pPr>
                                  <w:r w:rsidRPr="0096155B">
                                    <w:rPr>
                                      <w:b/>
                                      <w:i/>
                                      <w:sz w:val="36"/>
                                      <w:szCs w:val="36"/>
                                      <w:u w:val="single"/>
                                    </w:rPr>
                                    <w:t>в объеме</w:t>
                                  </w:r>
                                  <w:r>
                                    <w:rPr>
                                      <w:b/>
                                      <w:i/>
                                      <w:sz w:val="48"/>
                                      <w:szCs w:val="48"/>
                                      <w:u w:val="single"/>
                                    </w:rPr>
                                    <w:t xml:space="preserve"> 329 702,9</w:t>
                                  </w:r>
                                  <w:r w:rsidRPr="00D46D3D">
                                    <w:rPr>
                                      <w:b/>
                                      <w:i/>
                                      <w:sz w:val="40"/>
                                      <w:szCs w:val="40"/>
                                      <w:u w:val="single"/>
                                    </w:rPr>
                                    <w:t xml:space="preserve"> тыс. рублей</w:t>
                                  </w:r>
                                </w:p>
                                <w:p w:rsidR="00384171" w:rsidRDefault="003841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88" o:spid="_x0000_s1026" type="#_x0000_t80" style="position:absolute;left:0;text-align:left;margin-left:20.6pt;margin-top:-8.3pt;width:543.75pt;height:14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" adj=",4974,,7887" fillcolor="#c30">
                      <v:textbox>
                        <w:txbxContent>
                          <w:p w:rsidR="005E6285" w:rsidRPr="00286D4A" w:rsidRDefault="005E6285" w:rsidP="00077388">
                            <w:pPr>
                              <w:jc w:val="center"/>
                              <w:rPr>
                                <w:b/>
                                <w:i/>
                                <w:sz w:val="36"/>
                                <w:szCs w:val="36"/>
                              </w:rPr>
                            </w:pPr>
                            <w:r w:rsidRPr="00286D4A">
                              <w:rPr>
                                <w:b/>
                                <w:i/>
                                <w:sz w:val="36"/>
                                <w:szCs w:val="36"/>
                              </w:rPr>
                              <w:t xml:space="preserve">Решением </w:t>
                            </w:r>
                            <w:proofErr w:type="spellStart"/>
                            <w:r w:rsidRPr="00286D4A">
                              <w:rPr>
                                <w:b/>
                                <w:i/>
                                <w:sz w:val="36"/>
                                <w:szCs w:val="36"/>
                              </w:rPr>
                              <w:t>Глинковского</w:t>
                            </w:r>
                            <w:proofErr w:type="spellEnd"/>
                            <w:r w:rsidRPr="00286D4A">
                              <w:rPr>
                                <w:b/>
                                <w:i/>
                                <w:sz w:val="36"/>
                                <w:szCs w:val="36"/>
                              </w:rPr>
                              <w:t xml:space="preserve"> районного Совета депутатов </w:t>
                            </w:r>
                          </w:p>
                          <w:p w:rsidR="005E6285" w:rsidRPr="00286D4A" w:rsidRDefault="005E6285" w:rsidP="00077388">
                            <w:pPr>
                              <w:jc w:val="center"/>
                              <w:rPr>
                                <w:b/>
                                <w:i/>
                                <w:sz w:val="36"/>
                                <w:szCs w:val="36"/>
                              </w:rPr>
                            </w:pPr>
                            <w:r w:rsidRPr="00286D4A">
                              <w:rPr>
                                <w:b/>
                                <w:i/>
                                <w:sz w:val="36"/>
                                <w:szCs w:val="36"/>
                              </w:rPr>
                              <w:t xml:space="preserve">от </w:t>
                            </w:r>
                            <w:r>
                              <w:rPr>
                                <w:b/>
                                <w:i/>
                                <w:sz w:val="36"/>
                                <w:szCs w:val="36"/>
                              </w:rPr>
                              <w:t>21</w:t>
                            </w:r>
                            <w:r w:rsidRPr="00286D4A">
                              <w:rPr>
                                <w:b/>
                                <w:i/>
                                <w:sz w:val="36"/>
                                <w:szCs w:val="36"/>
                              </w:rPr>
                              <w:t>.12.20</w:t>
                            </w:r>
                            <w:r>
                              <w:rPr>
                                <w:b/>
                                <w:i/>
                                <w:sz w:val="36"/>
                                <w:szCs w:val="36"/>
                              </w:rPr>
                              <w:t>23</w:t>
                            </w:r>
                            <w:r w:rsidRPr="00286D4A">
                              <w:rPr>
                                <w:b/>
                                <w:i/>
                                <w:sz w:val="36"/>
                                <w:szCs w:val="36"/>
                              </w:rPr>
                              <w:t xml:space="preserve"> г. № </w:t>
                            </w:r>
                            <w:r>
                              <w:rPr>
                                <w:b/>
                                <w:i/>
                                <w:sz w:val="36"/>
                                <w:szCs w:val="36"/>
                              </w:rPr>
                              <w:t>46</w:t>
                            </w:r>
                            <w:r w:rsidRPr="00286D4A">
                              <w:rPr>
                                <w:b/>
                                <w:i/>
                                <w:sz w:val="36"/>
                                <w:szCs w:val="36"/>
                              </w:rPr>
                              <w:t xml:space="preserve"> расходы районного бюджета </w:t>
                            </w:r>
                          </w:p>
                          <w:p w:rsidR="005E6285" w:rsidRPr="00286D4A" w:rsidRDefault="005E6285" w:rsidP="00D46D3D">
                            <w:pPr>
                              <w:jc w:val="center"/>
                              <w:rPr>
                                <w:b/>
                                <w:i/>
                                <w:sz w:val="36"/>
                                <w:szCs w:val="36"/>
                              </w:rPr>
                            </w:pPr>
                            <w:r w:rsidRPr="00286D4A">
                              <w:rPr>
                                <w:b/>
                                <w:i/>
                                <w:sz w:val="36"/>
                                <w:szCs w:val="36"/>
                              </w:rPr>
                              <w:t>на 20</w:t>
                            </w:r>
                            <w:r>
                              <w:rPr>
                                <w:b/>
                                <w:i/>
                                <w:sz w:val="36"/>
                                <w:szCs w:val="36"/>
                              </w:rPr>
                              <w:t>24</w:t>
                            </w:r>
                            <w:r w:rsidRPr="00286D4A">
                              <w:rPr>
                                <w:b/>
                                <w:i/>
                                <w:sz w:val="36"/>
                                <w:szCs w:val="36"/>
                              </w:rPr>
                              <w:t xml:space="preserve"> год </w:t>
                            </w:r>
                            <w:r w:rsidRPr="00286D4A">
                              <w:rPr>
                                <w:b/>
                                <w:i/>
                                <w:sz w:val="36"/>
                                <w:szCs w:val="36"/>
                                <w:u w:val="single"/>
                              </w:rPr>
                              <w:t xml:space="preserve">первоначально </w:t>
                            </w:r>
                            <w:proofErr w:type="gramStart"/>
                            <w:r w:rsidRPr="00286D4A">
                              <w:rPr>
                                <w:b/>
                                <w:i/>
                                <w:sz w:val="36"/>
                                <w:szCs w:val="36"/>
                                <w:u w:val="single"/>
                              </w:rPr>
                              <w:t>утверждены</w:t>
                            </w:r>
                            <w:proofErr w:type="gramEnd"/>
                            <w:r w:rsidRPr="00286D4A">
                              <w:rPr>
                                <w:b/>
                                <w:i/>
                                <w:sz w:val="36"/>
                                <w:szCs w:val="36"/>
                              </w:rPr>
                              <w:t xml:space="preserve">  </w:t>
                            </w:r>
                          </w:p>
                          <w:p w:rsidR="005E6285" w:rsidRPr="00D46D3D" w:rsidRDefault="005E6285" w:rsidP="00077388">
                            <w:pPr>
                              <w:jc w:val="center"/>
                              <w:rPr>
                                <w:b/>
                                <w:i/>
                                <w:sz w:val="40"/>
                                <w:szCs w:val="40"/>
                                <w:u w:val="single"/>
                              </w:rPr>
                            </w:pPr>
                            <w:r w:rsidRPr="0096155B">
                              <w:rPr>
                                <w:b/>
                                <w:i/>
                                <w:sz w:val="36"/>
                                <w:szCs w:val="36"/>
                                <w:u w:val="single"/>
                              </w:rPr>
                              <w:t>в объеме</w:t>
                            </w:r>
                            <w:r>
                              <w:rPr>
                                <w:b/>
                                <w:i/>
                                <w:sz w:val="48"/>
                                <w:szCs w:val="48"/>
                                <w:u w:val="single"/>
                              </w:rPr>
                              <w:t xml:space="preserve"> 329 702,9</w:t>
                            </w:r>
                            <w:r w:rsidRPr="00D46D3D">
                              <w:rPr>
                                <w:b/>
                                <w:i/>
                                <w:sz w:val="40"/>
                                <w:szCs w:val="40"/>
                                <w:u w:val="single"/>
                              </w:rPr>
                              <w:t xml:space="preserve"> тыс. рублей</w:t>
                            </w:r>
                          </w:p>
                          <w:p w:rsidR="005E6285" w:rsidRDefault="005E6285"/>
                        </w:txbxContent>
                      </v:textbox>
                    </v:shape>
                  </w:pict>
                </mc:Fallback>
              </mc:AlternateContent>
            </w:r>
            <w:r w:rsidR="00C434D6">
              <w:rPr>
                <w:noProof/>
              </w:rPr>
              <mc:AlternateContent>
                <mc:Choice Requires="wps">
                  <w:drawing>
                    <wp:anchor distT="0" distB="0" distL="114300" distR="114300" simplePos="0" relativeHeight="251658240" behindDoc="0" locked="0" layoutInCell="1" allowOverlap="1" wp14:anchorId="5D0F4C1C" wp14:editId="2EE7B14E">
                      <wp:simplePos x="0" y="0"/>
                      <wp:positionH relativeFrom="column">
                        <wp:posOffset>2954815</wp:posOffset>
                      </wp:positionH>
                      <wp:positionV relativeFrom="paragraph">
                        <wp:posOffset>-758664</wp:posOffset>
                      </wp:positionV>
                      <wp:extent cx="1745295" cy="7001510"/>
                      <wp:effectExtent l="635" t="18415" r="27305" b="46355"/>
                      <wp:wrapNone/>
                      <wp:docPr id="20"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5295" cy="7001510"/>
                              </a:xfrm>
                              <a:prstGeom prst="chevron">
                                <a:avLst>
                                  <a:gd name="adj" fmla="val 25000"/>
                                </a:avLst>
                              </a:prstGeom>
                              <a:solidFill>
                                <a:srgbClr val="EE5132"/>
                              </a:solidFill>
                              <a:ln w="9525">
                                <a:solidFill>
                                  <a:srgbClr val="000000"/>
                                </a:solidFill>
                                <a:miter lim="800000"/>
                                <a:headEnd/>
                                <a:tailEnd/>
                              </a:ln>
                            </wps:spPr>
                            <wps:txbx>
                              <w:txbxContent>
                                <w:p w:rsidR="00384171" w:rsidRDefault="00384171" w:rsidP="009061DD">
                                  <w:pPr>
                                    <w:jc w:val="center"/>
                                    <w:rPr>
                                      <w:b/>
                                      <w:i/>
                                      <w:sz w:val="32"/>
                                      <w:szCs w:val="32"/>
                                    </w:rPr>
                                  </w:pPr>
                                  <w:r w:rsidRPr="009061DD">
                                    <w:rPr>
                                      <w:b/>
                                      <w:i/>
                                      <w:sz w:val="32"/>
                                      <w:szCs w:val="32"/>
                                    </w:rPr>
                                    <w:t>в ходе исполнения районного бюджета внесены изменения в сводную бюджетную роспись по расходам в объеме</w:t>
                                  </w:r>
                                  <w:r>
                                    <w:rPr>
                                      <w:b/>
                                      <w:i/>
                                      <w:sz w:val="32"/>
                                      <w:szCs w:val="32"/>
                                    </w:rPr>
                                    <w:t xml:space="preserve"> 15 711,5</w:t>
                                  </w:r>
                                  <w:r w:rsidRPr="009061DD">
                                    <w:rPr>
                                      <w:b/>
                                      <w:i/>
                                      <w:sz w:val="32"/>
                                      <w:szCs w:val="32"/>
                                    </w:rPr>
                                    <w:t xml:space="preserve"> тыс. рублей, </w:t>
                                  </w:r>
                                </w:p>
                                <w:p w:rsidR="00384171" w:rsidRPr="009061DD" w:rsidRDefault="00384171" w:rsidP="009061DD">
                                  <w:pPr>
                                    <w:jc w:val="center"/>
                                    <w:rPr>
                                      <w:b/>
                                      <w:i/>
                                      <w:sz w:val="32"/>
                                      <w:szCs w:val="32"/>
                                    </w:rPr>
                                  </w:pPr>
                                  <w:r w:rsidRPr="009061DD">
                                    <w:rPr>
                                      <w:b/>
                                      <w:i/>
                                      <w:sz w:val="32"/>
                                      <w:szCs w:val="32"/>
                                    </w:rPr>
                                    <w:t>в том числе по мероприяти</w:t>
                                  </w:r>
                                  <w:r>
                                    <w:rPr>
                                      <w:b/>
                                      <w:i/>
                                      <w:sz w:val="32"/>
                                      <w:szCs w:val="32"/>
                                    </w:rPr>
                                    <w:t>я</w:t>
                                  </w:r>
                                  <w:r w:rsidRPr="009061DD">
                                    <w:rPr>
                                      <w:b/>
                                      <w:i/>
                                      <w:sz w:val="32"/>
                                      <w:szCs w:val="32"/>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09" o:spid="_x0000_s1027" type="#_x0000_t55" style="position:absolute;left:0;text-align:left;margin-left:232.65pt;margin-top:-59.75pt;width:137.4pt;height:551.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" fillcolor="#ee5132">
                      <v:textbox>
                        <w:txbxContent>
                          <w:p w:rsidR="005E6285" w:rsidRDefault="005E6285" w:rsidP="009061DD">
                            <w:pPr>
                              <w:jc w:val="center"/>
                              <w:rPr>
                                <w:b/>
                                <w:i/>
                                <w:sz w:val="32"/>
                                <w:szCs w:val="32"/>
                              </w:rPr>
                            </w:pPr>
                            <w:r w:rsidRPr="009061DD">
                              <w:rPr>
                                <w:b/>
                                <w:i/>
                                <w:sz w:val="32"/>
                                <w:szCs w:val="32"/>
                              </w:rPr>
                              <w:t>в ходе исполнения районного бюджета внесены изменения в сводную бюджетную роспись по расходам в объеме</w:t>
                            </w:r>
                            <w:r>
                              <w:rPr>
                                <w:b/>
                                <w:i/>
                                <w:sz w:val="32"/>
                                <w:szCs w:val="32"/>
                              </w:rPr>
                              <w:t xml:space="preserve"> 15 711,5</w:t>
                            </w:r>
                            <w:r w:rsidRPr="009061DD">
                              <w:rPr>
                                <w:b/>
                                <w:i/>
                                <w:sz w:val="32"/>
                                <w:szCs w:val="32"/>
                              </w:rPr>
                              <w:t xml:space="preserve"> тыс. рублей, </w:t>
                            </w:r>
                          </w:p>
                          <w:p w:rsidR="005E6285" w:rsidRPr="009061DD" w:rsidRDefault="005E6285" w:rsidP="009061DD">
                            <w:pPr>
                              <w:jc w:val="center"/>
                              <w:rPr>
                                <w:b/>
                                <w:i/>
                                <w:sz w:val="32"/>
                                <w:szCs w:val="32"/>
                              </w:rPr>
                            </w:pPr>
                            <w:r w:rsidRPr="009061DD">
                              <w:rPr>
                                <w:b/>
                                <w:i/>
                                <w:sz w:val="32"/>
                                <w:szCs w:val="32"/>
                              </w:rPr>
                              <w:t>в том числе по мероприяти</w:t>
                            </w:r>
                            <w:r>
                              <w:rPr>
                                <w:b/>
                                <w:i/>
                                <w:sz w:val="32"/>
                                <w:szCs w:val="32"/>
                              </w:rPr>
                              <w:t>я</w:t>
                            </w:r>
                            <w:r w:rsidRPr="009061DD">
                              <w:rPr>
                                <w:b/>
                                <w:i/>
                                <w:sz w:val="32"/>
                                <w:szCs w:val="32"/>
                              </w:rPr>
                              <w:t>м:</w:t>
                            </w:r>
                          </w:p>
                        </w:txbxContent>
                      </v:textbox>
                    </v:shape>
                  </w:pict>
                </mc:Fallback>
              </mc:AlternateContent>
            </w:r>
            <w:r w:rsidR="00582067">
              <w:rPr>
                <w:b/>
              </w:rPr>
              <w:t xml:space="preserve">       </w:t>
            </w:r>
            <w:r w:rsidR="00E14B9D">
              <w:rPr>
                <w:b/>
              </w:rPr>
              <w:t xml:space="preserve"> </w:t>
            </w:r>
          </w:p>
          <w:p w:rsidR="008F31DD" w:rsidRDefault="008F31DD" w:rsidP="00FA2CAD">
            <w:pPr>
              <w:jc w:val="both"/>
              <w:rPr>
                <w:b/>
                <w:sz w:val="28"/>
                <w:szCs w:val="28"/>
              </w:rPr>
            </w:pPr>
          </w:p>
          <w:p w:rsidR="008F31DD" w:rsidRDefault="008F31DD" w:rsidP="00FA2CAD">
            <w:pPr>
              <w:jc w:val="both"/>
              <w:rPr>
                <w:b/>
                <w:sz w:val="28"/>
                <w:szCs w:val="28"/>
              </w:rPr>
            </w:pPr>
          </w:p>
          <w:p w:rsidR="002465AD" w:rsidRDefault="002465AD" w:rsidP="00CE201C">
            <w:pPr>
              <w:jc w:val="center"/>
              <w:rPr>
                <w:b/>
              </w:rPr>
            </w:pPr>
          </w:p>
          <w:p w:rsidR="00077388" w:rsidRDefault="00077388" w:rsidP="00CE201C">
            <w:pPr>
              <w:jc w:val="center"/>
              <w:rPr>
                <w:b/>
              </w:rPr>
            </w:pPr>
          </w:p>
          <w:p w:rsidR="00077388" w:rsidRPr="00077388" w:rsidRDefault="00077388" w:rsidP="00077388"/>
          <w:p w:rsidR="00077388" w:rsidRPr="00077388" w:rsidRDefault="00077388" w:rsidP="00077388"/>
          <w:p w:rsidR="00077388" w:rsidRPr="00077388" w:rsidRDefault="00077388" w:rsidP="00077388"/>
          <w:p w:rsidR="00077388" w:rsidRPr="00077388" w:rsidRDefault="00077388" w:rsidP="00077388"/>
          <w:p w:rsidR="00077388" w:rsidRDefault="00077388" w:rsidP="00077388"/>
          <w:p w:rsidR="00077388" w:rsidRDefault="00077388" w:rsidP="00077388"/>
          <w:p w:rsidR="00077388" w:rsidRDefault="00077388" w:rsidP="00077388">
            <w:pPr>
              <w:jc w:val="center"/>
            </w:pPr>
          </w:p>
          <w:p w:rsidR="00077388" w:rsidRPr="00077388" w:rsidRDefault="00077388" w:rsidP="00077388"/>
          <w:p w:rsidR="00077388" w:rsidRPr="00077388" w:rsidRDefault="00077388" w:rsidP="00077388"/>
          <w:p w:rsidR="00077388" w:rsidRDefault="00077388" w:rsidP="00077388">
            <w:pPr>
              <w:jc w:val="center"/>
            </w:pPr>
          </w:p>
          <w:p w:rsidR="00077388" w:rsidRDefault="00077388" w:rsidP="00077388">
            <w:pPr>
              <w:jc w:val="center"/>
            </w:pPr>
          </w:p>
          <w:p w:rsidR="00077388" w:rsidRPr="00077388" w:rsidRDefault="00077388" w:rsidP="00077388"/>
          <w:p w:rsidR="00077388" w:rsidRPr="00077388" w:rsidRDefault="00077388" w:rsidP="00077388">
            <w:pPr>
              <w:jc w:val="center"/>
            </w:pPr>
          </w:p>
          <w:p w:rsidR="00077388" w:rsidRPr="00077388" w:rsidRDefault="00077388" w:rsidP="00077388"/>
          <w:p w:rsidR="00077388" w:rsidRPr="00077388" w:rsidRDefault="00077388" w:rsidP="00077388"/>
          <w:p w:rsidR="00077388" w:rsidRDefault="00262A8F" w:rsidP="00077388">
            <w:r>
              <w:rPr>
                <w:noProof/>
              </w:rPr>
              <mc:AlternateContent>
                <mc:Choice Requires="wps">
                  <w:drawing>
                    <wp:anchor distT="0" distB="0" distL="114300" distR="114300" simplePos="0" relativeHeight="8" behindDoc="0" locked="0" layoutInCell="1" allowOverlap="1" wp14:anchorId="2E7D70F4" wp14:editId="1D630A73">
                      <wp:simplePos x="0" y="0"/>
                      <wp:positionH relativeFrom="column">
                        <wp:posOffset>293370</wp:posOffset>
                      </wp:positionH>
                      <wp:positionV relativeFrom="paragraph">
                        <wp:posOffset>115570</wp:posOffset>
                      </wp:positionV>
                      <wp:extent cx="6946900" cy="1390650"/>
                      <wp:effectExtent l="0" t="0" r="25400" b="19050"/>
                      <wp:wrapNone/>
                      <wp:docPr id="19"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1390650"/>
                              </a:xfrm>
                              <a:prstGeom prst="roundRect">
                                <a:avLst>
                                  <a:gd name="adj" fmla="val 16667"/>
                                </a:avLst>
                              </a:prstGeom>
                              <a:solidFill>
                                <a:srgbClr val="0066FF"/>
                              </a:solidFill>
                              <a:ln w="9525">
                                <a:solidFill>
                                  <a:srgbClr val="000000"/>
                                </a:solidFill>
                                <a:round/>
                                <a:headEnd/>
                                <a:tailEnd/>
                              </a:ln>
                            </wps:spPr>
                            <wps:txbx>
                              <w:txbxContent>
                                <w:p w:rsidR="00384171" w:rsidRDefault="00384171" w:rsidP="00641356">
                                  <w:pPr>
                                    <w:jc w:val="center"/>
                                    <w:rPr>
                                      <w:b/>
                                      <w:i/>
                                      <w:sz w:val="32"/>
                                      <w:szCs w:val="32"/>
                                    </w:rPr>
                                  </w:pPr>
                                  <w:r>
                                    <w:rPr>
                                      <w:b/>
                                      <w:i/>
                                      <w:sz w:val="32"/>
                                      <w:szCs w:val="32"/>
                                    </w:rPr>
                                    <w:t>п</w:t>
                                  </w:r>
                                  <w:r w:rsidRPr="006F52AA">
                                    <w:rPr>
                                      <w:b/>
                                      <w:i/>
                                      <w:sz w:val="32"/>
                                      <w:szCs w:val="32"/>
                                    </w:rPr>
                                    <w:t>риобретение</w:t>
                                  </w:r>
                                  <w:r>
                                    <w:rPr>
                                      <w:b/>
                                      <w:i/>
                                      <w:sz w:val="32"/>
                                      <w:szCs w:val="32"/>
                                    </w:rPr>
                                    <w:t xml:space="preserve"> оборудования для подключения интернета</w:t>
                                  </w:r>
                                  <w:r w:rsidRPr="009D4236">
                                    <w:rPr>
                                      <w:b/>
                                      <w:i/>
                                      <w:sz w:val="32"/>
                                      <w:szCs w:val="32"/>
                                    </w:rPr>
                                    <w:t xml:space="preserve"> </w:t>
                                  </w:r>
                                  <w:r>
                                    <w:rPr>
                                      <w:b/>
                                      <w:i/>
                                      <w:sz w:val="32"/>
                                      <w:szCs w:val="32"/>
                                      <w:lang w:val="en-US"/>
                                    </w:rPr>
                                    <w:t>Wi</w:t>
                                  </w:r>
                                  <w:r w:rsidRPr="009D4236">
                                    <w:rPr>
                                      <w:b/>
                                      <w:i/>
                                      <w:sz w:val="32"/>
                                      <w:szCs w:val="32"/>
                                    </w:rPr>
                                    <w:t>-</w:t>
                                  </w:r>
                                  <w:r>
                                    <w:rPr>
                                      <w:b/>
                                      <w:i/>
                                      <w:sz w:val="32"/>
                                      <w:szCs w:val="32"/>
                                      <w:lang w:val="en-US"/>
                                    </w:rPr>
                                    <w:t>Fi</w:t>
                                  </w:r>
                                  <w:r>
                                    <w:rPr>
                                      <w:b/>
                                      <w:i/>
                                      <w:sz w:val="32"/>
                                      <w:szCs w:val="32"/>
                                    </w:rPr>
                                    <w:t xml:space="preserve"> и</w:t>
                                  </w:r>
                                  <w:r w:rsidRPr="009D4236">
                                    <w:rPr>
                                      <w:b/>
                                      <w:i/>
                                      <w:sz w:val="32"/>
                                      <w:szCs w:val="32"/>
                                    </w:rPr>
                                    <w:t xml:space="preserve"> </w:t>
                                  </w:r>
                                  <w:r>
                                    <w:rPr>
                                      <w:b/>
                                      <w:i/>
                                      <w:sz w:val="32"/>
                                      <w:szCs w:val="32"/>
                                    </w:rPr>
                                    <w:t>ремонт столовой в Глинковской школе из р</w:t>
                                  </w:r>
                                  <w:r w:rsidRPr="006F52AA">
                                    <w:rPr>
                                      <w:b/>
                                      <w:i/>
                                      <w:sz w:val="32"/>
                                      <w:szCs w:val="32"/>
                                    </w:rPr>
                                    <w:t xml:space="preserve">езервного фонда </w:t>
                                  </w:r>
                                  <w:r>
                                    <w:rPr>
                                      <w:b/>
                                      <w:i/>
                                      <w:sz w:val="32"/>
                                      <w:szCs w:val="32"/>
                                    </w:rPr>
                                    <w:t>Правительства</w:t>
                                  </w:r>
                                  <w:r w:rsidRPr="006F52AA">
                                    <w:rPr>
                                      <w:b/>
                                      <w:i/>
                                      <w:sz w:val="32"/>
                                      <w:szCs w:val="32"/>
                                    </w:rPr>
                                    <w:t xml:space="preserve"> Смоленской области </w:t>
                                  </w:r>
                                </w:p>
                                <w:p w:rsidR="00384171" w:rsidRPr="006F52AA" w:rsidRDefault="00384171" w:rsidP="00641356">
                                  <w:pPr>
                                    <w:jc w:val="center"/>
                                    <w:rPr>
                                      <w:b/>
                                      <w:i/>
                                      <w:sz w:val="32"/>
                                      <w:szCs w:val="32"/>
                                    </w:rPr>
                                  </w:pPr>
                                  <w:r w:rsidRPr="006F52AA">
                                    <w:rPr>
                                      <w:b/>
                                      <w:i/>
                                      <w:sz w:val="32"/>
                                      <w:szCs w:val="32"/>
                                    </w:rPr>
                                    <w:t xml:space="preserve">в объеме </w:t>
                                  </w:r>
                                  <w:r>
                                    <w:rPr>
                                      <w:b/>
                                      <w:i/>
                                      <w:sz w:val="32"/>
                                      <w:szCs w:val="32"/>
                                    </w:rPr>
                                    <w:t>1 363,1</w:t>
                                  </w:r>
                                  <w:r w:rsidRPr="006F52AA">
                                    <w:rPr>
                                      <w:b/>
                                      <w:i/>
                                      <w:sz w:val="32"/>
                                      <w:szCs w:val="32"/>
                                    </w:rPr>
                                    <w:t xml:space="preserve"> т.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1" o:spid="_x0000_s1028" style="position:absolute;margin-left:23.1pt;margin-top:9.1pt;width:547pt;height:109.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" fillcolor="#06f">
                      <v:textbox>
                        <w:txbxContent>
                          <w:p w:rsidR="004A7AE0" w:rsidRDefault="009D4236" w:rsidP="00641356">
                            <w:pPr>
                              <w:jc w:val="center"/>
                              <w:rPr>
                                <w:b/>
                                <w:i/>
                                <w:sz w:val="32"/>
                                <w:szCs w:val="32"/>
                              </w:rPr>
                            </w:pPr>
                            <w:r>
                              <w:rPr>
                                <w:b/>
                                <w:i/>
                                <w:sz w:val="32"/>
                                <w:szCs w:val="32"/>
                              </w:rPr>
                              <w:t>п</w:t>
                            </w:r>
                            <w:r w:rsidR="004A7AE0" w:rsidRPr="006F52AA">
                              <w:rPr>
                                <w:b/>
                                <w:i/>
                                <w:sz w:val="32"/>
                                <w:szCs w:val="32"/>
                              </w:rPr>
                              <w:t>риобретение</w:t>
                            </w:r>
                            <w:r>
                              <w:rPr>
                                <w:b/>
                                <w:i/>
                                <w:sz w:val="32"/>
                                <w:szCs w:val="32"/>
                              </w:rPr>
                              <w:t xml:space="preserve"> оборудования для подключения интернета</w:t>
                            </w:r>
                            <w:r w:rsidRPr="009D4236">
                              <w:rPr>
                                <w:b/>
                                <w:i/>
                                <w:sz w:val="32"/>
                                <w:szCs w:val="32"/>
                              </w:rPr>
                              <w:t xml:space="preserve"> </w:t>
                            </w:r>
                            <w:r>
                              <w:rPr>
                                <w:b/>
                                <w:i/>
                                <w:sz w:val="32"/>
                                <w:szCs w:val="32"/>
                                <w:lang w:val="en-US"/>
                              </w:rPr>
                              <w:t>Wi</w:t>
                            </w:r>
                            <w:r w:rsidRPr="009D4236">
                              <w:rPr>
                                <w:b/>
                                <w:i/>
                                <w:sz w:val="32"/>
                                <w:szCs w:val="32"/>
                              </w:rPr>
                              <w:t>-</w:t>
                            </w:r>
                            <w:r>
                              <w:rPr>
                                <w:b/>
                                <w:i/>
                                <w:sz w:val="32"/>
                                <w:szCs w:val="32"/>
                                <w:lang w:val="en-US"/>
                              </w:rPr>
                              <w:t>Fi</w:t>
                            </w:r>
                            <w:r>
                              <w:rPr>
                                <w:b/>
                                <w:i/>
                                <w:sz w:val="32"/>
                                <w:szCs w:val="32"/>
                              </w:rPr>
                              <w:t xml:space="preserve"> и</w:t>
                            </w:r>
                            <w:r w:rsidRPr="009D4236">
                              <w:rPr>
                                <w:b/>
                                <w:i/>
                                <w:sz w:val="32"/>
                                <w:szCs w:val="32"/>
                              </w:rPr>
                              <w:t xml:space="preserve"> </w:t>
                            </w:r>
                            <w:r>
                              <w:rPr>
                                <w:b/>
                                <w:i/>
                                <w:sz w:val="32"/>
                                <w:szCs w:val="32"/>
                              </w:rPr>
                              <w:t xml:space="preserve">ремонт столовой в </w:t>
                            </w:r>
                            <w:proofErr w:type="spellStart"/>
                            <w:r>
                              <w:rPr>
                                <w:b/>
                                <w:i/>
                                <w:sz w:val="32"/>
                                <w:szCs w:val="32"/>
                              </w:rPr>
                              <w:t>Глинковской</w:t>
                            </w:r>
                            <w:proofErr w:type="spellEnd"/>
                            <w:r>
                              <w:rPr>
                                <w:b/>
                                <w:i/>
                                <w:sz w:val="32"/>
                                <w:szCs w:val="32"/>
                              </w:rPr>
                              <w:t xml:space="preserve"> школе </w:t>
                            </w:r>
                            <w:r w:rsidR="004A7AE0">
                              <w:rPr>
                                <w:b/>
                                <w:i/>
                                <w:sz w:val="32"/>
                                <w:szCs w:val="32"/>
                              </w:rPr>
                              <w:t>из р</w:t>
                            </w:r>
                            <w:r w:rsidR="004A7AE0" w:rsidRPr="006F52AA">
                              <w:rPr>
                                <w:b/>
                                <w:i/>
                                <w:sz w:val="32"/>
                                <w:szCs w:val="32"/>
                              </w:rPr>
                              <w:t xml:space="preserve">езервного фонда </w:t>
                            </w:r>
                            <w:r w:rsidR="004A7AE0">
                              <w:rPr>
                                <w:b/>
                                <w:i/>
                                <w:sz w:val="32"/>
                                <w:szCs w:val="32"/>
                              </w:rPr>
                              <w:t>Правительства</w:t>
                            </w:r>
                            <w:r w:rsidR="004A7AE0" w:rsidRPr="006F52AA">
                              <w:rPr>
                                <w:b/>
                                <w:i/>
                                <w:sz w:val="32"/>
                                <w:szCs w:val="32"/>
                              </w:rPr>
                              <w:t xml:space="preserve"> Смоленской области </w:t>
                            </w:r>
                          </w:p>
                          <w:p w:rsidR="004A7AE0" w:rsidRPr="006F52AA" w:rsidRDefault="004A7AE0" w:rsidP="00641356">
                            <w:pPr>
                              <w:jc w:val="center"/>
                              <w:rPr>
                                <w:b/>
                                <w:i/>
                                <w:sz w:val="32"/>
                                <w:szCs w:val="32"/>
                              </w:rPr>
                            </w:pPr>
                            <w:r w:rsidRPr="006F52AA">
                              <w:rPr>
                                <w:b/>
                                <w:i/>
                                <w:sz w:val="32"/>
                                <w:szCs w:val="32"/>
                              </w:rPr>
                              <w:t xml:space="preserve">в объеме </w:t>
                            </w:r>
                            <w:r>
                              <w:rPr>
                                <w:b/>
                                <w:i/>
                                <w:sz w:val="32"/>
                                <w:szCs w:val="32"/>
                              </w:rPr>
                              <w:t>1</w:t>
                            </w:r>
                            <w:r w:rsidR="00262A8F">
                              <w:rPr>
                                <w:b/>
                                <w:i/>
                                <w:sz w:val="32"/>
                                <w:szCs w:val="32"/>
                              </w:rPr>
                              <w:t> 363,1</w:t>
                            </w:r>
                            <w:r w:rsidRPr="006F52AA">
                              <w:rPr>
                                <w:b/>
                                <w:i/>
                                <w:sz w:val="32"/>
                                <w:szCs w:val="32"/>
                              </w:rPr>
                              <w:t xml:space="preserve"> т. р.</w:t>
                            </w:r>
                          </w:p>
                        </w:txbxContent>
                      </v:textbox>
                    </v:roundrect>
                  </w:pict>
                </mc:Fallback>
              </mc:AlternateContent>
            </w:r>
          </w:p>
          <w:p w:rsidR="00077388" w:rsidRDefault="00077388" w:rsidP="00077388"/>
          <w:p w:rsidR="00077388" w:rsidRDefault="00077388" w:rsidP="00077388">
            <w:pPr>
              <w:tabs>
                <w:tab w:val="left" w:pos="5220"/>
              </w:tabs>
            </w:pPr>
            <w:r>
              <w:tab/>
            </w:r>
          </w:p>
          <w:p w:rsidR="00077388" w:rsidRDefault="00077388" w:rsidP="00077388"/>
          <w:p w:rsidR="00077388" w:rsidRDefault="00077388" w:rsidP="00077388"/>
          <w:p w:rsidR="00077388" w:rsidRDefault="00077388" w:rsidP="00077388">
            <w:pPr>
              <w:tabs>
                <w:tab w:val="left" w:pos="5295"/>
              </w:tabs>
            </w:pPr>
            <w:r>
              <w:tab/>
            </w:r>
          </w:p>
          <w:p w:rsidR="00077388" w:rsidRPr="00077388" w:rsidRDefault="00077388" w:rsidP="00077388"/>
          <w:p w:rsidR="002116E0" w:rsidRDefault="002116E0" w:rsidP="00077388"/>
          <w:p w:rsidR="00077388" w:rsidRPr="00077388" w:rsidRDefault="00077388" w:rsidP="00077388"/>
          <w:p w:rsidR="00077388" w:rsidRPr="00077388" w:rsidRDefault="00262A8F" w:rsidP="00077388">
            <w:r>
              <w:rPr>
                <w:noProof/>
              </w:rPr>
              <mc:AlternateContent>
                <mc:Choice Requires="wps">
                  <w:drawing>
                    <wp:anchor distT="0" distB="0" distL="114300" distR="114300" simplePos="0" relativeHeight="9" behindDoc="0" locked="0" layoutInCell="1" allowOverlap="1" wp14:anchorId="3EB9706B" wp14:editId="6B1A8658">
                      <wp:simplePos x="0" y="0"/>
                      <wp:positionH relativeFrom="column">
                        <wp:posOffset>3531870</wp:posOffset>
                      </wp:positionH>
                      <wp:positionV relativeFrom="paragraph">
                        <wp:posOffset>113665</wp:posOffset>
                      </wp:positionV>
                      <wp:extent cx="3708400" cy="1339850"/>
                      <wp:effectExtent l="0" t="0" r="25400" b="12700"/>
                      <wp:wrapNone/>
                      <wp:docPr id="17"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1339850"/>
                              </a:xfrm>
                              <a:prstGeom prst="roundRect">
                                <a:avLst>
                                  <a:gd name="adj" fmla="val 16667"/>
                                </a:avLst>
                              </a:prstGeom>
                              <a:solidFill>
                                <a:srgbClr val="66CCFF"/>
                              </a:solidFill>
                              <a:ln w="9525">
                                <a:solidFill>
                                  <a:srgbClr val="000000"/>
                                </a:solidFill>
                                <a:round/>
                                <a:headEnd/>
                                <a:tailEnd/>
                              </a:ln>
                            </wps:spPr>
                            <wps:txbx>
                              <w:txbxContent>
                                <w:p w:rsidR="00384171" w:rsidRDefault="00384171" w:rsidP="00641356">
                                  <w:pPr>
                                    <w:jc w:val="center"/>
                                    <w:rPr>
                                      <w:b/>
                                      <w:i/>
                                      <w:sz w:val="32"/>
                                      <w:szCs w:val="32"/>
                                    </w:rPr>
                                  </w:pPr>
                                  <w:r>
                                    <w:rPr>
                                      <w:b/>
                                      <w:i/>
                                      <w:sz w:val="32"/>
                                      <w:szCs w:val="32"/>
                                    </w:rPr>
                                    <w:t xml:space="preserve">финансирование социально-значимых расходов бюджетов поселений </w:t>
                                  </w:r>
                                </w:p>
                                <w:p w:rsidR="00384171" w:rsidRPr="0055419C" w:rsidRDefault="00384171" w:rsidP="00641356">
                                  <w:pPr>
                                    <w:jc w:val="center"/>
                                    <w:rPr>
                                      <w:b/>
                                      <w:i/>
                                      <w:sz w:val="32"/>
                                      <w:szCs w:val="32"/>
                                    </w:rPr>
                                  </w:pPr>
                                  <w:r>
                                    <w:rPr>
                                      <w:b/>
                                      <w:i/>
                                      <w:sz w:val="32"/>
                                      <w:szCs w:val="32"/>
                                    </w:rPr>
                                    <w:t>в</w:t>
                                  </w:r>
                                  <w:r w:rsidRPr="0055419C">
                                    <w:rPr>
                                      <w:b/>
                                      <w:i/>
                                      <w:sz w:val="32"/>
                                      <w:szCs w:val="32"/>
                                    </w:rPr>
                                    <w:t xml:space="preserve"> объеме </w:t>
                                  </w:r>
                                  <w:r>
                                    <w:rPr>
                                      <w:b/>
                                      <w:i/>
                                      <w:sz w:val="32"/>
                                      <w:szCs w:val="32"/>
                                    </w:rPr>
                                    <w:t>5 448,3</w:t>
                                  </w:r>
                                  <w:r w:rsidRPr="0055419C">
                                    <w:rPr>
                                      <w:b/>
                                      <w:i/>
                                      <w:sz w:val="32"/>
                                      <w:szCs w:val="32"/>
                                    </w:rPr>
                                    <w:t xml:space="preserve"> т.</w:t>
                                  </w:r>
                                  <w:r>
                                    <w:rPr>
                                      <w:b/>
                                      <w:i/>
                                      <w:sz w:val="32"/>
                                      <w:szCs w:val="32"/>
                                    </w:rPr>
                                    <w:t xml:space="preserve"> </w:t>
                                  </w:r>
                                  <w:r w:rsidRPr="0055419C">
                                    <w:rPr>
                                      <w:b/>
                                      <w:i/>
                                      <w:sz w:val="32"/>
                                      <w:szCs w:val="32"/>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2" o:spid="_x0000_s1029" style="position:absolute;margin-left:278.1pt;margin-top:8.95pt;width:292pt;height:105.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" fillcolor="#6cf">
                      <v:textbox>
                        <w:txbxContent>
                          <w:p w:rsidR="004A7AE0" w:rsidRDefault="004A7AE0" w:rsidP="00641356">
                            <w:pPr>
                              <w:jc w:val="center"/>
                              <w:rPr>
                                <w:b/>
                                <w:i/>
                                <w:sz w:val="32"/>
                                <w:szCs w:val="32"/>
                              </w:rPr>
                            </w:pPr>
                            <w:r>
                              <w:rPr>
                                <w:b/>
                                <w:i/>
                                <w:sz w:val="32"/>
                                <w:szCs w:val="32"/>
                              </w:rPr>
                              <w:t xml:space="preserve">финансирование социально-значимых расходов бюджетов поселений </w:t>
                            </w:r>
                          </w:p>
                          <w:p w:rsidR="004A7AE0" w:rsidRPr="0055419C" w:rsidRDefault="004A7AE0" w:rsidP="00641356">
                            <w:pPr>
                              <w:jc w:val="center"/>
                              <w:rPr>
                                <w:b/>
                                <w:i/>
                                <w:sz w:val="32"/>
                                <w:szCs w:val="32"/>
                              </w:rPr>
                            </w:pPr>
                            <w:r>
                              <w:rPr>
                                <w:b/>
                                <w:i/>
                                <w:sz w:val="32"/>
                                <w:szCs w:val="32"/>
                              </w:rPr>
                              <w:t>в</w:t>
                            </w:r>
                            <w:r w:rsidRPr="0055419C">
                              <w:rPr>
                                <w:b/>
                                <w:i/>
                                <w:sz w:val="32"/>
                                <w:szCs w:val="32"/>
                              </w:rPr>
                              <w:t xml:space="preserve"> объеме </w:t>
                            </w:r>
                            <w:r>
                              <w:rPr>
                                <w:b/>
                                <w:i/>
                                <w:sz w:val="32"/>
                                <w:szCs w:val="32"/>
                              </w:rPr>
                              <w:t>5 448,3</w:t>
                            </w:r>
                            <w:r w:rsidRPr="0055419C">
                              <w:rPr>
                                <w:b/>
                                <w:i/>
                                <w:sz w:val="32"/>
                                <w:szCs w:val="32"/>
                              </w:rPr>
                              <w:t xml:space="preserve"> т.</w:t>
                            </w:r>
                            <w:r>
                              <w:rPr>
                                <w:b/>
                                <w:i/>
                                <w:sz w:val="32"/>
                                <w:szCs w:val="32"/>
                              </w:rPr>
                              <w:t xml:space="preserve"> </w:t>
                            </w:r>
                            <w:r w:rsidRPr="0055419C">
                              <w:rPr>
                                <w:b/>
                                <w:i/>
                                <w:sz w:val="32"/>
                                <w:szCs w:val="32"/>
                              </w:rPr>
                              <w:t>р.</w:t>
                            </w:r>
                          </w:p>
                        </w:txbxContent>
                      </v:textbox>
                    </v:roundrect>
                  </w:pict>
                </mc:Fallback>
              </mc:AlternateContent>
            </w:r>
            <w:r>
              <w:rPr>
                <w:noProof/>
              </w:rPr>
              <mc:AlternateContent>
                <mc:Choice Requires="wps">
                  <w:drawing>
                    <wp:anchor distT="0" distB="0" distL="114300" distR="114300" simplePos="0" relativeHeight="16" behindDoc="0" locked="0" layoutInCell="1" allowOverlap="1" wp14:anchorId="4B2E2A14" wp14:editId="45112B5D">
                      <wp:simplePos x="0" y="0"/>
                      <wp:positionH relativeFrom="column">
                        <wp:posOffset>77470</wp:posOffset>
                      </wp:positionH>
                      <wp:positionV relativeFrom="paragraph">
                        <wp:posOffset>113665</wp:posOffset>
                      </wp:positionV>
                      <wp:extent cx="3130550" cy="1339850"/>
                      <wp:effectExtent l="0" t="0" r="12700" b="12700"/>
                      <wp:wrapNone/>
                      <wp:docPr id="16"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1339850"/>
                              </a:xfrm>
                              <a:prstGeom prst="roundRect">
                                <a:avLst>
                                  <a:gd name="adj" fmla="val 16667"/>
                                </a:avLst>
                              </a:prstGeom>
                              <a:solidFill>
                                <a:srgbClr val="CC66FF"/>
                              </a:solidFill>
                              <a:ln w="9525">
                                <a:solidFill>
                                  <a:srgbClr val="000000"/>
                                </a:solidFill>
                                <a:round/>
                                <a:headEnd/>
                                <a:tailEnd/>
                              </a:ln>
                            </wps:spPr>
                            <wps:txbx>
                              <w:txbxContent>
                                <w:p w:rsidR="00384171" w:rsidRDefault="00384171" w:rsidP="00641356">
                                  <w:pPr>
                                    <w:jc w:val="center"/>
                                    <w:rPr>
                                      <w:b/>
                                      <w:i/>
                                      <w:sz w:val="32"/>
                                      <w:szCs w:val="32"/>
                                    </w:rPr>
                                  </w:pPr>
                                  <w:r>
                                    <w:rPr>
                                      <w:b/>
                                      <w:i/>
                                      <w:sz w:val="32"/>
                                      <w:szCs w:val="32"/>
                                    </w:rPr>
                                    <w:t>Гранты субъектам малого и среднего предпринимательства в объеме 1 164,0 т. р.</w:t>
                                  </w:r>
                                  <w:r w:rsidRPr="0055419C">
                                    <w:rPr>
                                      <w:b/>
                                      <w:i/>
                                      <w:sz w:val="32"/>
                                      <w:szCs w:val="32"/>
                                    </w:rPr>
                                    <w:t xml:space="preserve"> </w:t>
                                  </w:r>
                                </w:p>
                                <w:p w:rsidR="00384171" w:rsidRPr="0055419C" w:rsidRDefault="00384171" w:rsidP="00641356">
                                  <w:pPr>
                                    <w:jc w:val="center"/>
                                    <w:rPr>
                                      <w:b/>
                                      <w: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9" o:spid="_x0000_s1030" style="position:absolute;margin-left:6.1pt;margin-top:8.95pt;width:246.5pt;height:105.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" fillcolor="#c6f">
                      <v:textbox>
                        <w:txbxContent>
                          <w:p w:rsidR="004A7AE0" w:rsidRDefault="004A7AE0" w:rsidP="00641356">
                            <w:pPr>
                              <w:jc w:val="center"/>
                              <w:rPr>
                                <w:b/>
                                <w:i/>
                                <w:sz w:val="32"/>
                                <w:szCs w:val="32"/>
                              </w:rPr>
                            </w:pPr>
                            <w:r>
                              <w:rPr>
                                <w:b/>
                                <w:i/>
                                <w:sz w:val="32"/>
                                <w:szCs w:val="32"/>
                              </w:rPr>
                              <w:t>Гранты субъектам малого и среднего предпринимательства в</w:t>
                            </w:r>
                            <w:r w:rsidR="009D4236">
                              <w:rPr>
                                <w:b/>
                                <w:i/>
                                <w:sz w:val="32"/>
                                <w:szCs w:val="32"/>
                              </w:rPr>
                              <w:t xml:space="preserve"> </w:t>
                            </w:r>
                            <w:r>
                              <w:rPr>
                                <w:b/>
                                <w:i/>
                                <w:sz w:val="32"/>
                                <w:szCs w:val="32"/>
                              </w:rPr>
                              <w:t xml:space="preserve">объеме </w:t>
                            </w:r>
                            <w:r w:rsidR="009D4236">
                              <w:rPr>
                                <w:b/>
                                <w:i/>
                                <w:sz w:val="32"/>
                                <w:szCs w:val="32"/>
                              </w:rPr>
                              <w:t>1</w:t>
                            </w:r>
                            <w:r w:rsidR="00262A8F">
                              <w:rPr>
                                <w:b/>
                                <w:i/>
                                <w:sz w:val="32"/>
                                <w:szCs w:val="32"/>
                              </w:rPr>
                              <w:t xml:space="preserve"> 164</w:t>
                            </w:r>
                            <w:r w:rsidR="009D4236">
                              <w:rPr>
                                <w:b/>
                                <w:i/>
                                <w:sz w:val="32"/>
                                <w:szCs w:val="32"/>
                              </w:rPr>
                              <w:t>,0</w:t>
                            </w:r>
                            <w:r>
                              <w:rPr>
                                <w:b/>
                                <w:i/>
                                <w:sz w:val="32"/>
                                <w:szCs w:val="32"/>
                              </w:rPr>
                              <w:t xml:space="preserve"> т. р.</w:t>
                            </w:r>
                            <w:r w:rsidRPr="0055419C">
                              <w:rPr>
                                <w:b/>
                                <w:i/>
                                <w:sz w:val="32"/>
                                <w:szCs w:val="32"/>
                              </w:rPr>
                              <w:t xml:space="preserve"> </w:t>
                            </w:r>
                          </w:p>
                          <w:p w:rsidR="004A7AE0" w:rsidRPr="0055419C" w:rsidRDefault="004A7AE0" w:rsidP="00641356">
                            <w:pPr>
                              <w:jc w:val="center"/>
                              <w:rPr>
                                <w:b/>
                                <w:i/>
                                <w:sz w:val="32"/>
                                <w:szCs w:val="32"/>
                              </w:rPr>
                            </w:pPr>
                          </w:p>
                        </w:txbxContent>
                      </v:textbox>
                    </v:roundrect>
                  </w:pict>
                </mc:Fallback>
              </mc:AlternateContent>
            </w:r>
          </w:p>
          <w:p w:rsidR="00077388" w:rsidRDefault="00077388" w:rsidP="00077388"/>
          <w:p w:rsidR="00077388" w:rsidRDefault="00077388" w:rsidP="00077388">
            <w:pPr>
              <w:tabs>
                <w:tab w:val="left" w:pos="4995"/>
              </w:tabs>
            </w:pPr>
            <w:r>
              <w:tab/>
            </w:r>
          </w:p>
          <w:p w:rsidR="00077388" w:rsidRPr="00077388" w:rsidRDefault="00077388" w:rsidP="00077388"/>
          <w:p w:rsidR="00077388" w:rsidRPr="00077388" w:rsidRDefault="00077388" w:rsidP="00077388"/>
          <w:p w:rsidR="00077388" w:rsidRDefault="00077388" w:rsidP="00077388"/>
          <w:p w:rsidR="00077388" w:rsidRDefault="009905DF" w:rsidP="00077388">
            <w:pPr>
              <w:jc w:val="center"/>
            </w:pPr>
            <w:r>
              <w:rPr>
                <w:noProof/>
              </w:rPr>
              <mc:AlternateContent>
                <mc:Choice Requires="wps">
                  <w:drawing>
                    <wp:anchor distT="0" distB="0" distL="114300" distR="114300" simplePos="0" relativeHeight="251659264" behindDoc="0" locked="0" layoutInCell="1" allowOverlap="1" wp14:anchorId="459A3F53" wp14:editId="497C3456">
                      <wp:simplePos x="0" y="0"/>
                      <wp:positionH relativeFrom="column">
                        <wp:posOffset>2673350</wp:posOffset>
                      </wp:positionH>
                      <wp:positionV relativeFrom="paragraph">
                        <wp:posOffset>26035</wp:posOffset>
                      </wp:positionV>
                      <wp:extent cx="2099945" cy="7143750"/>
                      <wp:effectExtent l="0" t="26352" r="26352" b="45403"/>
                      <wp:wrapNone/>
                      <wp:docPr id="10"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2099945" cy="7143750"/>
                              </a:xfrm>
                              <a:prstGeom prst="chevron">
                                <a:avLst>
                                  <a:gd name="adj" fmla="val 25000"/>
                                </a:avLst>
                              </a:prstGeom>
                              <a:solidFill>
                                <a:srgbClr val="EE5132"/>
                              </a:solidFill>
                              <a:ln w="9525">
                                <a:solidFill>
                                  <a:srgbClr val="000000"/>
                                </a:solidFill>
                                <a:miter lim="800000"/>
                                <a:headEnd/>
                                <a:tailEnd/>
                              </a:ln>
                            </wps:spPr>
                            <wps:txbx>
                              <w:txbxContent>
                                <w:p w:rsidR="00384171" w:rsidRDefault="00384171" w:rsidP="00D46D3D">
                                  <w:pPr>
                                    <w:jc w:val="center"/>
                                    <w:rPr>
                                      <w:b/>
                                      <w:i/>
                                      <w:sz w:val="36"/>
                                      <w:szCs w:val="36"/>
                                    </w:rPr>
                                  </w:pPr>
                                  <w:r>
                                    <w:rPr>
                                      <w:b/>
                                      <w:i/>
                                      <w:sz w:val="36"/>
                                      <w:szCs w:val="36"/>
                                    </w:rPr>
                                    <w:t>т</w:t>
                                  </w:r>
                                  <w:r w:rsidRPr="00D46D3D">
                                    <w:rPr>
                                      <w:b/>
                                      <w:i/>
                                      <w:sz w:val="36"/>
                                      <w:szCs w:val="36"/>
                                    </w:rPr>
                                    <w:t>аким образом</w:t>
                                  </w:r>
                                  <w:r w:rsidRPr="0096155B">
                                    <w:rPr>
                                      <w:b/>
                                      <w:i/>
                                      <w:sz w:val="36"/>
                                      <w:szCs w:val="36"/>
                                      <w:u w:val="single"/>
                                    </w:rPr>
                                    <w:t>, уточненные</w:t>
                                  </w:r>
                                  <w:r w:rsidRPr="00D46D3D">
                                    <w:rPr>
                                      <w:b/>
                                      <w:i/>
                                      <w:sz w:val="36"/>
                                      <w:szCs w:val="36"/>
                                    </w:rPr>
                                    <w:t xml:space="preserve"> плановые назначения по расходам районного бюджета </w:t>
                                  </w:r>
                                  <w:r w:rsidRPr="0096155B">
                                    <w:rPr>
                                      <w:b/>
                                      <w:i/>
                                      <w:sz w:val="36"/>
                                      <w:szCs w:val="36"/>
                                      <w:u w:val="single"/>
                                    </w:rPr>
                                    <w:t>утверждены</w:t>
                                  </w:r>
                                  <w:r w:rsidRPr="00D46D3D">
                                    <w:rPr>
                                      <w:b/>
                                      <w:i/>
                                      <w:sz w:val="36"/>
                                      <w:szCs w:val="36"/>
                                    </w:rPr>
                                    <w:t xml:space="preserve"> решением Глинковского </w:t>
                                  </w:r>
                                  <w:r>
                                    <w:rPr>
                                      <w:b/>
                                      <w:i/>
                                      <w:sz w:val="36"/>
                                      <w:szCs w:val="36"/>
                                    </w:rPr>
                                    <w:t>окружного</w:t>
                                  </w:r>
                                  <w:r w:rsidRPr="00D46D3D">
                                    <w:rPr>
                                      <w:b/>
                                      <w:i/>
                                      <w:sz w:val="36"/>
                                      <w:szCs w:val="36"/>
                                    </w:rPr>
                                    <w:t xml:space="preserve"> Совета депутатов от </w:t>
                                  </w:r>
                                  <w:r>
                                    <w:rPr>
                                      <w:b/>
                                      <w:i/>
                                      <w:sz w:val="36"/>
                                      <w:szCs w:val="36"/>
                                    </w:rPr>
                                    <w:t>20</w:t>
                                  </w:r>
                                  <w:r w:rsidRPr="00D46D3D">
                                    <w:rPr>
                                      <w:b/>
                                      <w:i/>
                                      <w:sz w:val="36"/>
                                      <w:szCs w:val="36"/>
                                    </w:rPr>
                                    <w:t>.12.20</w:t>
                                  </w:r>
                                  <w:r>
                                    <w:rPr>
                                      <w:b/>
                                      <w:i/>
                                      <w:sz w:val="36"/>
                                      <w:szCs w:val="36"/>
                                    </w:rPr>
                                    <w:t>24</w:t>
                                  </w:r>
                                  <w:r w:rsidRPr="00D46D3D">
                                    <w:rPr>
                                      <w:b/>
                                      <w:i/>
                                      <w:sz w:val="36"/>
                                      <w:szCs w:val="36"/>
                                    </w:rPr>
                                    <w:t xml:space="preserve"> г. №</w:t>
                                  </w:r>
                                  <w:r>
                                    <w:rPr>
                                      <w:b/>
                                      <w:i/>
                                      <w:sz w:val="36"/>
                                      <w:szCs w:val="36"/>
                                    </w:rPr>
                                    <w:t xml:space="preserve"> 68</w:t>
                                  </w:r>
                                  <w:r w:rsidRPr="00D46D3D">
                                    <w:rPr>
                                      <w:b/>
                                      <w:i/>
                                      <w:sz w:val="36"/>
                                      <w:szCs w:val="36"/>
                                    </w:rPr>
                                    <w:t xml:space="preserve"> на 20</w:t>
                                  </w:r>
                                  <w:r>
                                    <w:rPr>
                                      <w:b/>
                                      <w:i/>
                                      <w:sz w:val="36"/>
                                      <w:szCs w:val="36"/>
                                    </w:rPr>
                                    <w:t>24</w:t>
                                  </w:r>
                                  <w:r w:rsidRPr="00D46D3D">
                                    <w:rPr>
                                      <w:b/>
                                      <w:i/>
                                      <w:sz w:val="36"/>
                                      <w:szCs w:val="36"/>
                                    </w:rPr>
                                    <w:t xml:space="preserve"> год </w:t>
                                  </w:r>
                                </w:p>
                                <w:p w:rsidR="00384171" w:rsidRPr="00D46D3D" w:rsidRDefault="00384171" w:rsidP="00D46D3D">
                                  <w:pPr>
                                    <w:jc w:val="center"/>
                                    <w:rPr>
                                      <w:b/>
                                      <w:i/>
                                      <w:sz w:val="36"/>
                                      <w:szCs w:val="36"/>
                                    </w:rPr>
                                  </w:pPr>
                                  <w:r w:rsidRPr="00D46D3D">
                                    <w:rPr>
                                      <w:b/>
                                      <w:i/>
                                      <w:sz w:val="36"/>
                                      <w:szCs w:val="36"/>
                                    </w:rPr>
                                    <w:t xml:space="preserve">в объеме </w:t>
                                  </w:r>
                                  <w:r w:rsidRPr="00DC4900">
                                    <w:rPr>
                                      <w:b/>
                                      <w:i/>
                                      <w:sz w:val="48"/>
                                      <w:szCs w:val="48"/>
                                    </w:rPr>
                                    <w:t>2</w:t>
                                  </w:r>
                                  <w:r>
                                    <w:rPr>
                                      <w:b/>
                                      <w:i/>
                                      <w:sz w:val="48"/>
                                      <w:szCs w:val="48"/>
                                    </w:rPr>
                                    <w:t>27 514,0</w:t>
                                  </w:r>
                                  <w:r w:rsidRPr="00D46D3D">
                                    <w:rPr>
                                      <w:b/>
                                      <w:i/>
                                      <w:sz w:val="36"/>
                                      <w:szCs w:val="36"/>
                                    </w:rPr>
                                    <w:t xml:space="preserve"> тыс.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0" o:spid="_x0000_s1031" type="#_x0000_t55" style="position:absolute;left:0;text-align:left;margin-left:210.5pt;margin-top:2.05pt;width:165.35pt;height:562.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" fillcolor="#ee5132">
                      <v:textbox>
                        <w:txbxContent>
                          <w:p w:rsidR="005E6285" w:rsidRDefault="005E6285" w:rsidP="00D46D3D">
                            <w:pPr>
                              <w:jc w:val="center"/>
                              <w:rPr>
                                <w:b/>
                                <w:i/>
                                <w:sz w:val="36"/>
                                <w:szCs w:val="36"/>
                              </w:rPr>
                            </w:pPr>
                            <w:r>
                              <w:rPr>
                                <w:b/>
                                <w:i/>
                                <w:sz w:val="36"/>
                                <w:szCs w:val="36"/>
                              </w:rPr>
                              <w:t>т</w:t>
                            </w:r>
                            <w:r w:rsidRPr="00D46D3D">
                              <w:rPr>
                                <w:b/>
                                <w:i/>
                                <w:sz w:val="36"/>
                                <w:szCs w:val="36"/>
                              </w:rPr>
                              <w:t>аким образом</w:t>
                            </w:r>
                            <w:r w:rsidRPr="0096155B">
                              <w:rPr>
                                <w:b/>
                                <w:i/>
                                <w:sz w:val="36"/>
                                <w:szCs w:val="36"/>
                                <w:u w:val="single"/>
                              </w:rPr>
                              <w:t>, уточненные</w:t>
                            </w:r>
                            <w:r w:rsidRPr="00D46D3D">
                              <w:rPr>
                                <w:b/>
                                <w:i/>
                                <w:sz w:val="36"/>
                                <w:szCs w:val="36"/>
                              </w:rPr>
                              <w:t xml:space="preserve"> плановые назначения по расходам районного бюджета </w:t>
                            </w:r>
                            <w:r w:rsidRPr="0096155B">
                              <w:rPr>
                                <w:b/>
                                <w:i/>
                                <w:sz w:val="36"/>
                                <w:szCs w:val="36"/>
                                <w:u w:val="single"/>
                              </w:rPr>
                              <w:t>утверждены</w:t>
                            </w:r>
                            <w:r w:rsidRPr="00D46D3D">
                              <w:rPr>
                                <w:b/>
                                <w:i/>
                                <w:sz w:val="36"/>
                                <w:szCs w:val="36"/>
                              </w:rPr>
                              <w:t xml:space="preserve"> решением </w:t>
                            </w:r>
                            <w:proofErr w:type="spellStart"/>
                            <w:r w:rsidRPr="00D46D3D">
                              <w:rPr>
                                <w:b/>
                                <w:i/>
                                <w:sz w:val="36"/>
                                <w:szCs w:val="36"/>
                              </w:rPr>
                              <w:t>Глинковского</w:t>
                            </w:r>
                            <w:proofErr w:type="spellEnd"/>
                            <w:r w:rsidRPr="00D46D3D">
                              <w:rPr>
                                <w:b/>
                                <w:i/>
                                <w:sz w:val="36"/>
                                <w:szCs w:val="36"/>
                              </w:rPr>
                              <w:t xml:space="preserve"> </w:t>
                            </w:r>
                            <w:r>
                              <w:rPr>
                                <w:b/>
                                <w:i/>
                                <w:sz w:val="36"/>
                                <w:szCs w:val="36"/>
                              </w:rPr>
                              <w:t>окружного</w:t>
                            </w:r>
                            <w:r w:rsidRPr="00D46D3D">
                              <w:rPr>
                                <w:b/>
                                <w:i/>
                                <w:sz w:val="36"/>
                                <w:szCs w:val="36"/>
                              </w:rPr>
                              <w:t xml:space="preserve"> Совета депутатов от </w:t>
                            </w:r>
                            <w:r>
                              <w:rPr>
                                <w:b/>
                                <w:i/>
                                <w:sz w:val="36"/>
                                <w:szCs w:val="36"/>
                              </w:rPr>
                              <w:t>20</w:t>
                            </w:r>
                            <w:r w:rsidRPr="00D46D3D">
                              <w:rPr>
                                <w:b/>
                                <w:i/>
                                <w:sz w:val="36"/>
                                <w:szCs w:val="36"/>
                              </w:rPr>
                              <w:t>.12.20</w:t>
                            </w:r>
                            <w:r>
                              <w:rPr>
                                <w:b/>
                                <w:i/>
                                <w:sz w:val="36"/>
                                <w:szCs w:val="36"/>
                              </w:rPr>
                              <w:t>24</w:t>
                            </w:r>
                            <w:r w:rsidRPr="00D46D3D">
                              <w:rPr>
                                <w:b/>
                                <w:i/>
                                <w:sz w:val="36"/>
                                <w:szCs w:val="36"/>
                              </w:rPr>
                              <w:t xml:space="preserve"> г. №</w:t>
                            </w:r>
                            <w:r>
                              <w:rPr>
                                <w:b/>
                                <w:i/>
                                <w:sz w:val="36"/>
                                <w:szCs w:val="36"/>
                              </w:rPr>
                              <w:t xml:space="preserve"> 68</w:t>
                            </w:r>
                            <w:r w:rsidRPr="00D46D3D">
                              <w:rPr>
                                <w:b/>
                                <w:i/>
                                <w:sz w:val="36"/>
                                <w:szCs w:val="36"/>
                              </w:rPr>
                              <w:t xml:space="preserve"> на 20</w:t>
                            </w:r>
                            <w:r>
                              <w:rPr>
                                <w:b/>
                                <w:i/>
                                <w:sz w:val="36"/>
                                <w:szCs w:val="36"/>
                              </w:rPr>
                              <w:t>24</w:t>
                            </w:r>
                            <w:r w:rsidRPr="00D46D3D">
                              <w:rPr>
                                <w:b/>
                                <w:i/>
                                <w:sz w:val="36"/>
                                <w:szCs w:val="36"/>
                              </w:rPr>
                              <w:t xml:space="preserve"> год </w:t>
                            </w:r>
                          </w:p>
                          <w:p w:rsidR="005E6285" w:rsidRPr="00D46D3D" w:rsidRDefault="005E6285" w:rsidP="00D46D3D">
                            <w:pPr>
                              <w:jc w:val="center"/>
                              <w:rPr>
                                <w:b/>
                                <w:i/>
                                <w:sz w:val="36"/>
                                <w:szCs w:val="36"/>
                              </w:rPr>
                            </w:pPr>
                            <w:r w:rsidRPr="00D46D3D">
                              <w:rPr>
                                <w:b/>
                                <w:i/>
                                <w:sz w:val="36"/>
                                <w:szCs w:val="36"/>
                              </w:rPr>
                              <w:t xml:space="preserve">в объеме </w:t>
                            </w:r>
                            <w:r w:rsidRPr="00DC4900">
                              <w:rPr>
                                <w:b/>
                                <w:i/>
                                <w:sz w:val="48"/>
                                <w:szCs w:val="48"/>
                              </w:rPr>
                              <w:t>2</w:t>
                            </w:r>
                            <w:r>
                              <w:rPr>
                                <w:b/>
                                <w:i/>
                                <w:sz w:val="48"/>
                                <w:szCs w:val="48"/>
                              </w:rPr>
                              <w:t>27 514,0</w:t>
                            </w:r>
                            <w:r w:rsidRPr="00D46D3D">
                              <w:rPr>
                                <w:b/>
                                <w:i/>
                                <w:sz w:val="36"/>
                                <w:szCs w:val="36"/>
                              </w:rPr>
                              <w:t xml:space="preserve"> тыс. рублей</w:t>
                            </w:r>
                          </w:p>
                        </w:txbxContent>
                      </v:textbox>
                    </v:shape>
                  </w:pict>
                </mc:Fallback>
              </mc:AlternateContent>
            </w:r>
          </w:p>
          <w:p w:rsidR="00077388" w:rsidRPr="00077388" w:rsidRDefault="00077388" w:rsidP="00077388"/>
          <w:p w:rsidR="00077388" w:rsidRPr="00077388" w:rsidRDefault="00077388" w:rsidP="00077388"/>
          <w:p w:rsidR="00077388" w:rsidRDefault="00262A8F" w:rsidP="00077388">
            <w:r>
              <w:rPr>
                <w:noProof/>
              </w:rPr>
              <mc:AlternateContent>
                <mc:Choice Requires="wps">
                  <w:drawing>
                    <wp:anchor distT="0" distB="0" distL="114300" distR="114300" simplePos="0" relativeHeight="13" behindDoc="0" locked="0" layoutInCell="1" allowOverlap="1" wp14:anchorId="096BA85C" wp14:editId="022679AA">
                      <wp:simplePos x="0" y="0"/>
                      <wp:positionH relativeFrom="column">
                        <wp:posOffset>3569970</wp:posOffset>
                      </wp:positionH>
                      <wp:positionV relativeFrom="paragraph">
                        <wp:posOffset>41275</wp:posOffset>
                      </wp:positionV>
                      <wp:extent cx="3670300" cy="996950"/>
                      <wp:effectExtent l="19050" t="19050" r="44450" b="50800"/>
                      <wp:wrapNone/>
                      <wp:docPr id="14"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70300" cy="99695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84171" w:rsidRDefault="00384171" w:rsidP="007328D4">
                                  <w:pPr>
                                    <w:jc w:val="center"/>
                                    <w:rPr>
                                      <w:b/>
                                      <w:i/>
                                      <w:sz w:val="32"/>
                                      <w:szCs w:val="32"/>
                                    </w:rPr>
                                  </w:pPr>
                                  <w:r>
                                    <w:rPr>
                                      <w:b/>
                                      <w:i/>
                                      <w:sz w:val="32"/>
                                      <w:szCs w:val="32"/>
                                    </w:rPr>
                                    <w:t>увеличение ФОТ с начислениями работникам учреждений</w:t>
                                  </w:r>
                                  <w:r w:rsidRPr="006F52AA">
                                    <w:rPr>
                                      <w:b/>
                                      <w:i/>
                                      <w:sz w:val="32"/>
                                      <w:szCs w:val="32"/>
                                    </w:rPr>
                                    <w:t xml:space="preserve"> </w:t>
                                  </w:r>
                                  <w:r>
                                    <w:rPr>
                                      <w:b/>
                                      <w:i/>
                                      <w:sz w:val="32"/>
                                      <w:szCs w:val="32"/>
                                    </w:rPr>
                                    <w:t xml:space="preserve"> </w:t>
                                  </w:r>
                                </w:p>
                                <w:p w:rsidR="00384171" w:rsidRPr="006F52AA" w:rsidRDefault="00384171" w:rsidP="007328D4">
                                  <w:pPr>
                                    <w:jc w:val="center"/>
                                    <w:rPr>
                                      <w:b/>
                                      <w:i/>
                                      <w:sz w:val="32"/>
                                      <w:szCs w:val="32"/>
                                    </w:rPr>
                                  </w:pPr>
                                  <w:r w:rsidRPr="006F52AA">
                                    <w:rPr>
                                      <w:b/>
                                      <w:i/>
                                      <w:sz w:val="32"/>
                                      <w:szCs w:val="32"/>
                                    </w:rPr>
                                    <w:t xml:space="preserve">в объеме </w:t>
                                  </w:r>
                                  <w:r>
                                    <w:rPr>
                                      <w:b/>
                                      <w:i/>
                                      <w:sz w:val="32"/>
                                      <w:szCs w:val="32"/>
                                    </w:rPr>
                                    <w:t>3 640,0</w:t>
                                  </w:r>
                                  <w:r w:rsidRPr="006F52AA">
                                    <w:rPr>
                                      <w:b/>
                                      <w:i/>
                                      <w:sz w:val="32"/>
                                      <w:szCs w:val="32"/>
                                    </w:rPr>
                                    <w:t xml:space="preserve"> т.</w:t>
                                  </w:r>
                                  <w:r>
                                    <w:rPr>
                                      <w:b/>
                                      <w:i/>
                                      <w:sz w:val="32"/>
                                      <w:szCs w:val="32"/>
                                    </w:rPr>
                                    <w:t xml:space="preserve"> </w:t>
                                  </w:r>
                                  <w:r w:rsidRPr="006F52AA">
                                    <w:rPr>
                                      <w:b/>
                                      <w:i/>
                                      <w:sz w:val="32"/>
                                      <w:szCs w:val="32"/>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6" o:spid="_x0000_s1032" style="position:absolute;margin-left:281.1pt;margin-top:3.25pt;width:289pt;height:78.5pt;flip:y;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" fillcolor="#9bbb59 [3206]" strokecolor="#f2f2f2 [3041]" strokeweight="3pt">
                      <v:shadow on="t" color="#4e6128 [1606]" opacity=".5" offset="1pt"/>
                      <v:textbox>
                        <w:txbxContent>
                          <w:p w:rsidR="004A7AE0" w:rsidRDefault="004A7AE0" w:rsidP="007328D4">
                            <w:pPr>
                              <w:jc w:val="center"/>
                              <w:rPr>
                                <w:b/>
                                <w:i/>
                                <w:sz w:val="32"/>
                                <w:szCs w:val="32"/>
                              </w:rPr>
                            </w:pPr>
                            <w:r>
                              <w:rPr>
                                <w:b/>
                                <w:i/>
                                <w:sz w:val="32"/>
                                <w:szCs w:val="32"/>
                              </w:rPr>
                              <w:t>увеличение ФОТ с начислениями работникам учреждений</w:t>
                            </w:r>
                            <w:r w:rsidRPr="006F52AA">
                              <w:rPr>
                                <w:b/>
                                <w:i/>
                                <w:sz w:val="32"/>
                                <w:szCs w:val="32"/>
                              </w:rPr>
                              <w:t xml:space="preserve"> </w:t>
                            </w:r>
                            <w:r>
                              <w:rPr>
                                <w:b/>
                                <w:i/>
                                <w:sz w:val="32"/>
                                <w:szCs w:val="32"/>
                              </w:rPr>
                              <w:t xml:space="preserve"> </w:t>
                            </w:r>
                          </w:p>
                          <w:p w:rsidR="004A7AE0" w:rsidRPr="006F52AA" w:rsidRDefault="004A7AE0" w:rsidP="007328D4">
                            <w:pPr>
                              <w:jc w:val="center"/>
                              <w:rPr>
                                <w:b/>
                                <w:i/>
                                <w:sz w:val="32"/>
                                <w:szCs w:val="32"/>
                              </w:rPr>
                            </w:pPr>
                            <w:r w:rsidRPr="006F52AA">
                              <w:rPr>
                                <w:b/>
                                <w:i/>
                                <w:sz w:val="32"/>
                                <w:szCs w:val="32"/>
                              </w:rPr>
                              <w:t xml:space="preserve">в объеме </w:t>
                            </w:r>
                            <w:r w:rsidR="00262A8F">
                              <w:rPr>
                                <w:b/>
                                <w:i/>
                                <w:sz w:val="32"/>
                                <w:szCs w:val="32"/>
                              </w:rPr>
                              <w:t>3 640,0</w:t>
                            </w:r>
                            <w:r w:rsidRPr="006F52AA">
                              <w:rPr>
                                <w:b/>
                                <w:i/>
                                <w:sz w:val="32"/>
                                <w:szCs w:val="32"/>
                              </w:rPr>
                              <w:t xml:space="preserve"> т.</w:t>
                            </w:r>
                            <w:r>
                              <w:rPr>
                                <w:b/>
                                <w:i/>
                                <w:sz w:val="32"/>
                                <w:szCs w:val="32"/>
                              </w:rPr>
                              <w:t xml:space="preserve"> </w:t>
                            </w:r>
                            <w:r w:rsidRPr="006F52AA">
                              <w:rPr>
                                <w:b/>
                                <w:i/>
                                <w:sz w:val="32"/>
                                <w:szCs w:val="32"/>
                              </w:rPr>
                              <w:t>р.</w:t>
                            </w:r>
                          </w:p>
                        </w:txbxContent>
                      </v:textbox>
                    </v:roundrect>
                  </w:pict>
                </mc:Fallback>
              </mc:AlternateContent>
            </w:r>
            <w:r>
              <w:rPr>
                <w:noProof/>
              </w:rPr>
              <mc:AlternateContent>
                <mc:Choice Requires="wps">
                  <w:drawing>
                    <wp:anchor distT="0" distB="0" distL="114300" distR="114300" simplePos="0" relativeHeight="10" behindDoc="0" locked="0" layoutInCell="1" allowOverlap="1" wp14:anchorId="11312473" wp14:editId="2550020E">
                      <wp:simplePos x="0" y="0"/>
                      <wp:positionH relativeFrom="column">
                        <wp:posOffset>26670</wp:posOffset>
                      </wp:positionH>
                      <wp:positionV relativeFrom="paragraph">
                        <wp:posOffset>3175</wp:posOffset>
                      </wp:positionV>
                      <wp:extent cx="3092450" cy="977900"/>
                      <wp:effectExtent l="19050" t="19050" r="31750" b="50800"/>
                      <wp:wrapNone/>
                      <wp:docPr id="15"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97790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384171" w:rsidRPr="0055419C" w:rsidRDefault="00384171" w:rsidP="00641356">
                                  <w:pPr>
                                    <w:jc w:val="center"/>
                                    <w:rPr>
                                      <w:b/>
                                      <w:i/>
                                      <w:sz w:val="32"/>
                                      <w:szCs w:val="32"/>
                                    </w:rPr>
                                  </w:pPr>
                                  <w:r>
                                    <w:rPr>
                                      <w:b/>
                                      <w:i/>
                                      <w:sz w:val="32"/>
                                      <w:szCs w:val="32"/>
                                    </w:rPr>
                                    <w:t>выплата ребенку - сироте обучающемуся в школе в объеме 64,8 т.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3" o:spid="_x0000_s1033" style="position:absolute;margin-left:2.1pt;margin-top:.25pt;width:243.5pt;height:7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" fillcolor="#4f81bd [3204]" strokecolor="#f2f2f2 [3041]" strokeweight="3pt">
                      <v:shadow on="t" color="#243f60 [1604]" opacity=".5" offset="1pt"/>
                      <v:textbox>
                        <w:txbxContent>
                          <w:p w:rsidR="004A7AE0" w:rsidRPr="0055419C" w:rsidRDefault="004A7AE0" w:rsidP="00641356">
                            <w:pPr>
                              <w:jc w:val="center"/>
                              <w:rPr>
                                <w:b/>
                                <w:i/>
                                <w:sz w:val="32"/>
                                <w:szCs w:val="32"/>
                              </w:rPr>
                            </w:pPr>
                            <w:r>
                              <w:rPr>
                                <w:b/>
                                <w:i/>
                                <w:sz w:val="32"/>
                                <w:szCs w:val="32"/>
                              </w:rPr>
                              <w:t xml:space="preserve">выплата ребенку - </w:t>
                            </w:r>
                            <w:proofErr w:type="gramStart"/>
                            <w:r>
                              <w:rPr>
                                <w:b/>
                                <w:i/>
                                <w:sz w:val="32"/>
                                <w:szCs w:val="32"/>
                              </w:rPr>
                              <w:t>сироте</w:t>
                            </w:r>
                            <w:proofErr w:type="gramEnd"/>
                            <w:r>
                              <w:rPr>
                                <w:b/>
                                <w:i/>
                                <w:sz w:val="32"/>
                                <w:szCs w:val="32"/>
                              </w:rPr>
                              <w:t xml:space="preserve"> обучающемуся в школе в объеме 64,8 т. р.</w:t>
                            </w:r>
                          </w:p>
                        </w:txbxContent>
                      </v:textbox>
                    </v:roundrect>
                  </w:pict>
                </mc:Fallback>
              </mc:AlternateContent>
            </w:r>
          </w:p>
          <w:p w:rsidR="00077388" w:rsidRDefault="00077388" w:rsidP="00077388">
            <w:pPr>
              <w:jc w:val="center"/>
            </w:pPr>
          </w:p>
          <w:p w:rsidR="00077388" w:rsidRPr="00077388" w:rsidRDefault="00077388" w:rsidP="00077388"/>
          <w:p w:rsidR="00077388" w:rsidRPr="00077388" w:rsidRDefault="00077388" w:rsidP="00077388"/>
          <w:p w:rsidR="00077388" w:rsidRPr="00077388" w:rsidRDefault="00077388" w:rsidP="00077388"/>
          <w:p w:rsidR="00077388" w:rsidRDefault="00077388" w:rsidP="00077388"/>
          <w:p w:rsidR="00077388" w:rsidRDefault="00077388" w:rsidP="00077388">
            <w:pPr>
              <w:jc w:val="center"/>
            </w:pPr>
          </w:p>
          <w:p w:rsidR="00077388" w:rsidRDefault="00C434D6" w:rsidP="00077388">
            <w:r>
              <w:rPr>
                <w:noProof/>
              </w:rPr>
              <mc:AlternateContent>
                <mc:Choice Requires="wps">
                  <w:drawing>
                    <wp:anchor distT="0" distB="0" distL="114300" distR="114300" simplePos="0" relativeHeight="17" behindDoc="0" locked="0" layoutInCell="1" allowOverlap="1" wp14:anchorId="31164FC3" wp14:editId="3FFEA682">
                      <wp:simplePos x="0" y="0"/>
                      <wp:positionH relativeFrom="column">
                        <wp:posOffset>26670</wp:posOffset>
                      </wp:positionH>
                      <wp:positionV relativeFrom="paragraph">
                        <wp:posOffset>40005</wp:posOffset>
                      </wp:positionV>
                      <wp:extent cx="7375525" cy="685800"/>
                      <wp:effectExtent l="0" t="0" r="15875" b="19050"/>
                      <wp:wrapNone/>
                      <wp:docPr id="12"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5525" cy="685800"/>
                              </a:xfrm>
                              <a:prstGeom prst="roundRect">
                                <a:avLst>
                                  <a:gd name="adj" fmla="val 16667"/>
                                </a:avLst>
                              </a:prstGeom>
                              <a:solidFill>
                                <a:srgbClr val="FFFF00"/>
                              </a:solidFill>
                              <a:ln w="9525">
                                <a:solidFill>
                                  <a:srgbClr val="000000"/>
                                </a:solidFill>
                                <a:round/>
                                <a:headEnd/>
                                <a:tailEnd/>
                              </a:ln>
                            </wps:spPr>
                            <wps:txbx>
                              <w:txbxContent>
                                <w:p w:rsidR="00384171" w:rsidRPr="006F52AA" w:rsidRDefault="00384171" w:rsidP="00525B6F">
                                  <w:pPr>
                                    <w:jc w:val="center"/>
                                    <w:rPr>
                                      <w:b/>
                                      <w:i/>
                                      <w:sz w:val="32"/>
                                      <w:szCs w:val="32"/>
                                    </w:rPr>
                                  </w:pPr>
                                  <w:r>
                                    <w:rPr>
                                      <w:b/>
                                      <w:i/>
                                      <w:sz w:val="32"/>
                                      <w:szCs w:val="32"/>
                                    </w:rPr>
                                    <w:t>укрепление материально – технической базы учреждений образования и культуры в о</w:t>
                                  </w:r>
                                  <w:r w:rsidRPr="006F52AA">
                                    <w:rPr>
                                      <w:b/>
                                      <w:i/>
                                      <w:sz w:val="32"/>
                                      <w:szCs w:val="32"/>
                                    </w:rPr>
                                    <w:t xml:space="preserve">бъеме </w:t>
                                  </w:r>
                                  <w:r>
                                    <w:rPr>
                                      <w:b/>
                                      <w:i/>
                                      <w:sz w:val="32"/>
                                      <w:szCs w:val="32"/>
                                    </w:rPr>
                                    <w:t>4 031,3</w:t>
                                  </w:r>
                                  <w:r w:rsidRPr="006F52AA">
                                    <w:rPr>
                                      <w:b/>
                                      <w:i/>
                                      <w:sz w:val="32"/>
                                      <w:szCs w:val="32"/>
                                    </w:rPr>
                                    <w:t xml:space="preserve"> т.</w:t>
                                  </w:r>
                                  <w:r>
                                    <w:rPr>
                                      <w:b/>
                                      <w:i/>
                                      <w:sz w:val="32"/>
                                      <w:szCs w:val="32"/>
                                    </w:rPr>
                                    <w:t xml:space="preserve"> </w:t>
                                  </w:r>
                                  <w:r w:rsidRPr="006F52AA">
                                    <w:rPr>
                                      <w:b/>
                                      <w:i/>
                                      <w:sz w:val="32"/>
                                      <w:szCs w:val="32"/>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0" o:spid="_x0000_s1034" style="position:absolute;margin-left:2.1pt;margin-top:3.15pt;width:580.75pt;height:5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" fillcolor="yellow">
                      <v:textbox>
                        <w:txbxContent>
                          <w:p w:rsidR="005E6285" w:rsidRPr="006F52AA" w:rsidRDefault="005E6285" w:rsidP="00525B6F">
                            <w:pPr>
                              <w:jc w:val="center"/>
                              <w:rPr>
                                <w:b/>
                                <w:i/>
                                <w:sz w:val="32"/>
                                <w:szCs w:val="32"/>
                              </w:rPr>
                            </w:pPr>
                            <w:r>
                              <w:rPr>
                                <w:b/>
                                <w:i/>
                                <w:sz w:val="32"/>
                                <w:szCs w:val="32"/>
                              </w:rPr>
                              <w:t>укрепление материально – технической базы учреждений образования и культуры в о</w:t>
                            </w:r>
                            <w:r w:rsidRPr="006F52AA">
                              <w:rPr>
                                <w:b/>
                                <w:i/>
                                <w:sz w:val="32"/>
                                <w:szCs w:val="32"/>
                              </w:rPr>
                              <w:t xml:space="preserve">бъеме </w:t>
                            </w:r>
                            <w:r w:rsidR="00570D26">
                              <w:rPr>
                                <w:b/>
                                <w:i/>
                                <w:sz w:val="32"/>
                                <w:szCs w:val="32"/>
                              </w:rPr>
                              <w:t>4 031,3</w:t>
                            </w:r>
                            <w:r w:rsidRPr="006F52AA">
                              <w:rPr>
                                <w:b/>
                                <w:i/>
                                <w:sz w:val="32"/>
                                <w:szCs w:val="32"/>
                              </w:rPr>
                              <w:t xml:space="preserve"> т.</w:t>
                            </w:r>
                            <w:r>
                              <w:rPr>
                                <w:b/>
                                <w:i/>
                                <w:sz w:val="32"/>
                                <w:szCs w:val="32"/>
                              </w:rPr>
                              <w:t xml:space="preserve"> </w:t>
                            </w:r>
                            <w:r w:rsidRPr="006F52AA">
                              <w:rPr>
                                <w:b/>
                                <w:i/>
                                <w:sz w:val="32"/>
                                <w:szCs w:val="32"/>
                              </w:rPr>
                              <w:t>р.</w:t>
                            </w:r>
                          </w:p>
                        </w:txbxContent>
                      </v:textbox>
                    </v:roundrect>
                  </w:pict>
                </mc:Fallback>
              </mc:AlternateContent>
            </w:r>
          </w:p>
          <w:p w:rsidR="00077388" w:rsidRDefault="00077388" w:rsidP="00077388">
            <w:pPr>
              <w:jc w:val="center"/>
            </w:pPr>
          </w:p>
          <w:p w:rsidR="00077388" w:rsidRPr="00077388" w:rsidRDefault="00077388" w:rsidP="00077388"/>
          <w:p w:rsidR="00077388" w:rsidRPr="00077388" w:rsidRDefault="00077388" w:rsidP="00077388"/>
          <w:p w:rsidR="00077388" w:rsidRDefault="00077388" w:rsidP="00077388"/>
          <w:p w:rsidR="00554CD3" w:rsidRDefault="00554CD3" w:rsidP="00554CD3"/>
          <w:p w:rsidR="008F31DD" w:rsidRDefault="008F31DD" w:rsidP="00554CD3">
            <w:pPr>
              <w:jc w:val="right"/>
            </w:pPr>
          </w:p>
          <w:p w:rsidR="00554CD3" w:rsidRDefault="00554CD3" w:rsidP="00554CD3">
            <w:pPr>
              <w:jc w:val="right"/>
            </w:pPr>
          </w:p>
          <w:p w:rsidR="00554CD3" w:rsidRDefault="00554CD3" w:rsidP="00554CD3">
            <w:pPr>
              <w:jc w:val="right"/>
            </w:pPr>
          </w:p>
          <w:p w:rsidR="00554CD3" w:rsidRDefault="00554CD3" w:rsidP="00554CD3">
            <w:pPr>
              <w:jc w:val="right"/>
            </w:pPr>
          </w:p>
          <w:p w:rsidR="006F52AA" w:rsidRDefault="006F52AA" w:rsidP="00554CD3">
            <w:pPr>
              <w:jc w:val="right"/>
            </w:pPr>
          </w:p>
          <w:p w:rsidR="006F52AA" w:rsidRDefault="006F52AA" w:rsidP="005B361B">
            <w:pPr>
              <w:jc w:val="center"/>
            </w:pPr>
          </w:p>
          <w:p w:rsidR="00554CD3" w:rsidRDefault="00554CD3" w:rsidP="00554CD3">
            <w:pPr>
              <w:jc w:val="right"/>
            </w:pPr>
          </w:p>
          <w:p w:rsidR="000057FD" w:rsidRPr="00554CD3" w:rsidRDefault="000057FD" w:rsidP="005454C2"/>
        </w:tc>
      </w:tr>
    </w:tbl>
    <w:p w:rsidR="00710345" w:rsidRDefault="00710345" w:rsidP="008F31DD">
      <w:pPr>
        <w:rPr>
          <w:b/>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907"/>
      </w:tblGrid>
      <w:tr w:rsidR="00582067" w:rsidRPr="00BD662C" w:rsidTr="00017315">
        <w:trPr>
          <w:trHeight w:val="6653"/>
        </w:trPr>
        <w:tc>
          <w:tcPr>
            <w:tcW w:w="11907" w:type="dxa"/>
            <w:shd w:val="clear" w:color="auto" w:fill="66FFFF"/>
          </w:tcPr>
          <w:p w:rsidR="00EA329B" w:rsidRDefault="00EA329B" w:rsidP="00BD662C">
            <w:pPr>
              <w:jc w:val="center"/>
              <w:rPr>
                <w:b/>
              </w:rPr>
            </w:pPr>
          </w:p>
          <w:p w:rsidR="00C14AB1" w:rsidRPr="00286D4A" w:rsidRDefault="00582067" w:rsidP="00286D4A">
            <w:pPr>
              <w:jc w:val="center"/>
              <w:rPr>
                <w:b/>
                <w:sz w:val="48"/>
                <w:szCs w:val="48"/>
              </w:rPr>
            </w:pPr>
            <w:r w:rsidRPr="00286D4A">
              <w:rPr>
                <w:b/>
                <w:sz w:val="48"/>
                <w:szCs w:val="48"/>
              </w:rPr>
              <w:t xml:space="preserve">СТРУКТУРА </w:t>
            </w:r>
            <w:r w:rsidR="00FF7485" w:rsidRPr="00286D4A">
              <w:rPr>
                <w:b/>
                <w:sz w:val="48"/>
                <w:szCs w:val="48"/>
              </w:rPr>
              <w:t xml:space="preserve">ФАКТИЧЕСКИХ </w:t>
            </w:r>
            <w:r w:rsidRPr="00286D4A">
              <w:rPr>
                <w:b/>
                <w:sz w:val="48"/>
                <w:szCs w:val="48"/>
              </w:rPr>
              <w:t>РАСХ</w:t>
            </w:r>
            <w:r w:rsidR="005F31DE" w:rsidRPr="00286D4A">
              <w:rPr>
                <w:b/>
                <w:sz w:val="48"/>
                <w:szCs w:val="48"/>
              </w:rPr>
              <w:t>ОДОВ БЮДЖЕТА ПО РАЗДЕЛАМ В  20</w:t>
            </w:r>
            <w:r w:rsidR="008723AF">
              <w:rPr>
                <w:b/>
                <w:sz w:val="48"/>
                <w:szCs w:val="48"/>
              </w:rPr>
              <w:t>2</w:t>
            </w:r>
            <w:r w:rsidR="00C709DF">
              <w:rPr>
                <w:b/>
                <w:sz w:val="48"/>
                <w:szCs w:val="48"/>
              </w:rPr>
              <w:t>4</w:t>
            </w:r>
            <w:r w:rsidRPr="00286D4A">
              <w:rPr>
                <w:b/>
                <w:sz w:val="48"/>
                <w:szCs w:val="48"/>
              </w:rPr>
              <w:t xml:space="preserve"> ГОДУ</w:t>
            </w:r>
          </w:p>
          <w:p w:rsidR="008F31DD" w:rsidRPr="00151326" w:rsidRDefault="00D46D3D" w:rsidP="00151326">
            <w:pPr>
              <w:jc w:val="center"/>
              <w:rPr>
                <w:b/>
                <w:sz w:val="40"/>
                <w:szCs w:val="40"/>
              </w:rPr>
            </w:pPr>
            <w:r w:rsidRPr="00D46D3D">
              <w:rPr>
                <w:b/>
                <w:noProof/>
                <w:sz w:val="40"/>
                <w:szCs w:val="40"/>
              </w:rPr>
              <w:drawing>
                <wp:inline distT="0" distB="0" distL="0" distR="0" wp14:anchorId="440FFD4C" wp14:editId="347525C6">
                  <wp:extent cx="7343775" cy="9305925"/>
                  <wp:effectExtent l="0" t="0" r="9525" b="9525"/>
                  <wp:docPr id="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416C" w:rsidRPr="00286D4A" w:rsidRDefault="0054416C" w:rsidP="00FE4B5D">
            <w:pPr>
              <w:pStyle w:val="ae"/>
              <w:spacing w:before="144" w:beforeAutospacing="0" w:after="0" w:afterAutospacing="0"/>
              <w:jc w:val="center"/>
              <w:textAlignment w:val="baseline"/>
              <w:rPr>
                <w:b/>
                <w:bCs/>
                <w:kern w:val="24"/>
                <w:sz w:val="48"/>
                <w:szCs w:val="48"/>
              </w:rPr>
            </w:pPr>
            <w:r w:rsidRPr="00286D4A">
              <w:rPr>
                <w:b/>
                <w:bCs/>
                <w:kern w:val="24"/>
                <w:sz w:val="48"/>
                <w:szCs w:val="48"/>
              </w:rPr>
              <w:lastRenderedPageBreak/>
              <w:t xml:space="preserve">АНАЛИЗ </w:t>
            </w:r>
            <w:r w:rsidR="00582067" w:rsidRPr="00286D4A">
              <w:rPr>
                <w:b/>
                <w:bCs/>
                <w:kern w:val="24"/>
                <w:sz w:val="48"/>
                <w:szCs w:val="48"/>
              </w:rPr>
              <w:t>РАСХОД</w:t>
            </w:r>
            <w:r w:rsidRPr="00286D4A">
              <w:rPr>
                <w:b/>
                <w:bCs/>
                <w:kern w:val="24"/>
                <w:sz w:val="48"/>
                <w:szCs w:val="48"/>
              </w:rPr>
              <w:t>ОВ</w:t>
            </w:r>
            <w:r w:rsidR="00582067" w:rsidRPr="00286D4A">
              <w:rPr>
                <w:b/>
                <w:bCs/>
                <w:kern w:val="24"/>
                <w:sz w:val="48"/>
                <w:szCs w:val="48"/>
              </w:rPr>
              <w:t xml:space="preserve"> БЮДЖЕТА ПО </w:t>
            </w:r>
            <w:r w:rsidR="00F83304" w:rsidRPr="00286D4A">
              <w:rPr>
                <w:b/>
                <w:bCs/>
                <w:kern w:val="24"/>
                <w:sz w:val="48"/>
                <w:szCs w:val="48"/>
              </w:rPr>
              <w:t xml:space="preserve">РАЗДЕЛАМ </w:t>
            </w:r>
          </w:p>
          <w:tbl>
            <w:tblPr>
              <w:tblW w:w="11648" w:type="dxa"/>
              <w:tblLayout w:type="fixed"/>
              <w:tblCellMar>
                <w:left w:w="0" w:type="dxa"/>
                <w:right w:w="0" w:type="dxa"/>
              </w:tblCellMar>
              <w:tblLook w:val="0600" w:firstRow="0" w:lastRow="0" w:firstColumn="0" w:lastColumn="0" w:noHBand="1" w:noVBand="1"/>
            </w:tblPr>
            <w:tblGrid>
              <w:gridCol w:w="874"/>
              <w:gridCol w:w="3544"/>
              <w:gridCol w:w="1418"/>
              <w:gridCol w:w="1417"/>
              <w:gridCol w:w="1418"/>
              <w:gridCol w:w="1417"/>
              <w:gridCol w:w="1560"/>
            </w:tblGrid>
            <w:tr w:rsidR="00525797" w:rsidRPr="00B522B3" w:rsidTr="00E746AA">
              <w:trPr>
                <w:trHeight w:val="386"/>
              </w:trPr>
              <w:tc>
                <w:tcPr>
                  <w:tcW w:w="874" w:type="dxa"/>
                  <w:vMerge w:val="restart"/>
                  <w:tcBorders>
                    <w:top w:val="single" w:sz="8" w:space="0" w:color="000000"/>
                    <w:left w:val="single" w:sz="8" w:space="0" w:color="000000"/>
                    <w:right w:val="single" w:sz="8" w:space="0" w:color="000000"/>
                  </w:tcBorders>
                  <w:shd w:val="clear" w:color="auto" w:fill="8DB3E2" w:themeFill="text2" w:themeFillTint="66"/>
                </w:tcPr>
                <w:p w:rsidR="00525797" w:rsidRPr="00525797" w:rsidRDefault="00525797" w:rsidP="00451238">
                  <w:pPr>
                    <w:kinsoku w:val="0"/>
                    <w:overflowPunct w:val="0"/>
                    <w:jc w:val="center"/>
                    <w:textAlignment w:val="baseline"/>
                    <w:rPr>
                      <w:rFonts w:ascii="Arial" w:hAnsi="Arial" w:cs="Arial"/>
                      <w:b/>
                      <w:bCs/>
                    </w:rPr>
                  </w:pPr>
                </w:p>
                <w:p w:rsidR="00525797" w:rsidRPr="00FD0E54" w:rsidRDefault="00525797" w:rsidP="00451238">
                  <w:pPr>
                    <w:kinsoku w:val="0"/>
                    <w:overflowPunct w:val="0"/>
                    <w:jc w:val="center"/>
                    <w:textAlignment w:val="baseline"/>
                    <w:rPr>
                      <w:b/>
                      <w:bCs/>
                    </w:rPr>
                  </w:pPr>
                  <w:r w:rsidRPr="00FD0E54">
                    <w:rPr>
                      <w:b/>
                      <w:bCs/>
                    </w:rPr>
                    <w:t>Раздел</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25797" w:rsidRPr="00525797" w:rsidRDefault="00525797" w:rsidP="00451238">
                  <w:pPr>
                    <w:kinsoku w:val="0"/>
                    <w:overflowPunct w:val="0"/>
                    <w:jc w:val="center"/>
                    <w:textAlignment w:val="baseline"/>
                    <w:rPr>
                      <w:b/>
                      <w:bCs/>
                    </w:rPr>
                  </w:pPr>
                </w:p>
                <w:p w:rsidR="00525797" w:rsidRPr="00525797" w:rsidRDefault="00525797" w:rsidP="00451238">
                  <w:pPr>
                    <w:kinsoku w:val="0"/>
                    <w:overflowPunct w:val="0"/>
                    <w:jc w:val="center"/>
                    <w:textAlignment w:val="baseline"/>
                    <w:rPr>
                      <w:b/>
                      <w:bCs/>
                    </w:rPr>
                  </w:pPr>
                  <w:r w:rsidRPr="00525797">
                    <w:rPr>
                      <w:b/>
                      <w:bCs/>
                    </w:rPr>
                    <w:t xml:space="preserve">Наименование </w:t>
                  </w:r>
                </w:p>
                <w:p w:rsidR="00525797" w:rsidRPr="00525797" w:rsidRDefault="00525797" w:rsidP="00451238">
                  <w:pPr>
                    <w:kinsoku w:val="0"/>
                    <w:overflowPunct w:val="0"/>
                    <w:jc w:val="center"/>
                    <w:textAlignment w:val="baseline"/>
                    <w:rPr>
                      <w:rFonts w:ascii="Arial" w:hAnsi="Arial" w:cs="Arial"/>
                      <w:b/>
                      <w:bCs/>
                    </w:rPr>
                  </w:pPr>
                  <w:r w:rsidRPr="00525797">
                    <w:rPr>
                      <w:b/>
                      <w:bCs/>
                    </w:rPr>
                    <w:t>раздела</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25797" w:rsidRPr="00525797" w:rsidRDefault="00525797" w:rsidP="00451238">
                  <w:pPr>
                    <w:kinsoku w:val="0"/>
                    <w:overflowPunct w:val="0"/>
                    <w:jc w:val="center"/>
                    <w:textAlignment w:val="baseline"/>
                    <w:rPr>
                      <w:b/>
                      <w:color w:val="000000"/>
                      <w:kern w:val="24"/>
                    </w:rPr>
                  </w:pPr>
                </w:p>
                <w:p w:rsidR="00525797" w:rsidRPr="00525797" w:rsidRDefault="00525797" w:rsidP="00451238">
                  <w:pPr>
                    <w:kinsoku w:val="0"/>
                    <w:overflowPunct w:val="0"/>
                    <w:jc w:val="center"/>
                    <w:textAlignment w:val="baseline"/>
                    <w:rPr>
                      <w:b/>
                      <w:color w:val="000000"/>
                      <w:kern w:val="24"/>
                    </w:rPr>
                  </w:pPr>
                  <w:r w:rsidRPr="00525797">
                    <w:rPr>
                      <w:b/>
                      <w:color w:val="000000"/>
                      <w:kern w:val="24"/>
                    </w:rPr>
                    <w:t>Факт</w:t>
                  </w:r>
                </w:p>
                <w:p w:rsidR="00525797" w:rsidRPr="00525797" w:rsidRDefault="00525797" w:rsidP="00451238">
                  <w:pPr>
                    <w:kinsoku w:val="0"/>
                    <w:overflowPunct w:val="0"/>
                    <w:jc w:val="center"/>
                    <w:textAlignment w:val="baseline"/>
                    <w:rPr>
                      <w:b/>
                      <w:color w:val="000000"/>
                      <w:kern w:val="24"/>
                    </w:rPr>
                  </w:pPr>
                  <w:r w:rsidRPr="00525797">
                    <w:rPr>
                      <w:b/>
                      <w:color w:val="000000"/>
                      <w:kern w:val="24"/>
                    </w:rPr>
                    <w:t>20</w:t>
                  </w:r>
                  <w:r w:rsidR="00544CE8">
                    <w:rPr>
                      <w:b/>
                      <w:color w:val="000000"/>
                      <w:kern w:val="24"/>
                    </w:rPr>
                    <w:t>2</w:t>
                  </w:r>
                  <w:r w:rsidR="00E746AA">
                    <w:rPr>
                      <w:b/>
                      <w:color w:val="000000"/>
                      <w:kern w:val="24"/>
                    </w:rPr>
                    <w:t>3</w:t>
                  </w:r>
                  <w:r w:rsidR="00544CE8">
                    <w:rPr>
                      <w:b/>
                      <w:color w:val="000000"/>
                      <w:kern w:val="24"/>
                    </w:rPr>
                    <w:t xml:space="preserve"> </w:t>
                  </w:r>
                  <w:r w:rsidRPr="00525797">
                    <w:rPr>
                      <w:b/>
                      <w:color w:val="000000"/>
                      <w:kern w:val="24"/>
                    </w:rPr>
                    <w:t>год,</w:t>
                  </w:r>
                </w:p>
                <w:p w:rsidR="00525797" w:rsidRPr="00525797" w:rsidRDefault="00525797" w:rsidP="00451238">
                  <w:pPr>
                    <w:kinsoku w:val="0"/>
                    <w:overflowPunct w:val="0"/>
                    <w:jc w:val="center"/>
                    <w:textAlignment w:val="baseline"/>
                    <w:rPr>
                      <w:rFonts w:ascii="Arial" w:hAnsi="Arial" w:cs="Arial"/>
                      <w:b/>
                      <w:bCs/>
                    </w:rPr>
                  </w:pPr>
                  <w:r w:rsidRPr="00525797">
                    <w:rPr>
                      <w:b/>
                      <w:color w:val="000000"/>
                      <w:kern w:val="24"/>
                    </w:rPr>
                    <w:t xml:space="preserve">тыс. рублей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525797" w:rsidRPr="00525797" w:rsidRDefault="00525797" w:rsidP="00451238">
                  <w:pPr>
                    <w:jc w:val="center"/>
                    <w:rPr>
                      <w:b/>
                      <w:bCs/>
                    </w:rPr>
                  </w:pPr>
                  <w:r w:rsidRPr="00525797">
                    <w:rPr>
                      <w:b/>
                      <w:bCs/>
                    </w:rPr>
                    <w:t>20</w:t>
                  </w:r>
                  <w:r w:rsidR="00533D3C">
                    <w:rPr>
                      <w:b/>
                      <w:bCs/>
                    </w:rPr>
                    <w:t>2</w:t>
                  </w:r>
                  <w:r w:rsidR="00E746AA">
                    <w:rPr>
                      <w:b/>
                      <w:bCs/>
                    </w:rPr>
                    <w:t>4</w:t>
                  </w:r>
                  <w:r w:rsidRPr="00525797">
                    <w:rPr>
                      <w:b/>
                      <w:bCs/>
                    </w:rPr>
                    <w:t xml:space="preserve"> год,</w:t>
                  </w:r>
                </w:p>
                <w:p w:rsidR="00525797" w:rsidRPr="00525797" w:rsidRDefault="00525797" w:rsidP="00451238">
                  <w:pPr>
                    <w:jc w:val="center"/>
                    <w:rPr>
                      <w:rFonts w:ascii="Arial" w:hAnsi="Arial" w:cs="Arial"/>
                      <w:b/>
                      <w:bCs/>
                    </w:rPr>
                  </w:pPr>
                  <w:r w:rsidRPr="00525797">
                    <w:rPr>
                      <w:b/>
                      <w:bCs/>
                    </w:rPr>
                    <w:t>тыс. рублей</w:t>
                  </w:r>
                </w:p>
              </w:tc>
              <w:tc>
                <w:tcPr>
                  <w:tcW w:w="1417" w:type="dxa"/>
                  <w:vMerge w:val="restart"/>
                  <w:tcBorders>
                    <w:top w:val="single" w:sz="8" w:space="0" w:color="000000"/>
                    <w:left w:val="single" w:sz="8" w:space="0" w:color="000000"/>
                    <w:right w:val="single" w:sz="8" w:space="0" w:color="000000"/>
                  </w:tcBorders>
                  <w:shd w:val="clear" w:color="auto" w:fill="00B050"/>
                  <w:tcMar>
                    <w:top w:w="72" w:type="dxa"/>
                    <w:left w:w="144" w:type="dxa"/>
                    <w:bottom w:w="72" w:type="dxa"/>
                    <w:right w:w="144" w:type="dxa"/>
                  </w:tcMar>
                </w:tcPr>
                <w:p w:rsidR="00615101" w:rsidRDefault="00615101" w:rsidP="00E746AA">
                  <w:pPr>
                    <w:kinsoku w:val="0"/>
                    <w:overflowPunct w:val="0"/>
                    <w:ind w:right="-144"/>
                    <w:jc w:val="center"/>
                    <w:textAlignment w:val="baseline"/>
                    <w:rPr>
                      <w:b/>
                      <w:bCs/>
                    </w:rPr>
                  </w:pPr>
                  <w:r w:rsidRPr="00FE4B5D">
                    <w:rPr>
                      <w:b/>
                      <w:bCs/>
                      <w:sz w:val="22"/>
                      <w:szCs w:val="22"/>
                    </w:rPr>
                    <w:t xml:space="preserve">Исполнение </w:t>
                  </w:r>
                  <w:r>
                    <w:rPr>
                      <w:b/>
                      <w:bCs/>
                    </w:rPr>
                    <w:t>плановых назначений 20</w:t>
                  </w:r>
                  <w:r w:rsidR="00533D3C">
                    <w:rPr>
                      <w:b/>
                      <w:bCs/>
                    </w:rPr>
                    <w:t>2</w:t>
                  </w:r>
                  <w:r w:rsidR="00E746AA">
                    <w:rPr>
                      <w:b/>
                      <w:bCs/>
                    </w:rPr>
                    <w:t>4</w:t>
                  </w:r>
                  <w:r>
                    <w:rPr>
                      <w:b/>
                      <w:bCs/>
                    </w:rPr>
                    <w:t xml:space="preserve"> года,</w:t>
                  </w:r>
                </w:p>
                <w:p w:rsidR="00525797" w:rsidRPr="00525797" w:rsidRDefault="00615101" w:rsidP="00F3110E">
                  <w:pPr>
                    <w:kinsoku w:val="0"/>
                    <w:overflowPunct w:val="0"/>
                    <w:jc w:val="center"/>
                    <w:textAlignment w:val="baseline"/>
                    <w:rPr>
                      <w:b/>
                      <w:bCs/>
                    </w:rPr>
                  </w:pPr>
                  <w:r>
                    <w:rPr>
                      <w:b/>
                      <w:bCs/>
                    </w:rPr>
                    <w:t>%</w:t>
                  </w:r>
                </w:p>
              </w:tc>
              <w:tc>
                <w:tcPr>
                  <w:tcW w:w="1560" w:type="dxa"/>
                  <w:vMerge w:val="restart"/>
                  <w:tcBorders>
                    <w:top w:val="single" w:sz="8" w:space="0" w:color="000000"/>
                    <w:left w:val="single" w:sz="8" w:space="0" w:color="000000"/>
                    <w:right w:val="single" w:sz="8" w:space="0" w:color="000000"/>
                  </w:tcBorders>
                  <w:shd w:val="clear" w:color="auto" w:fill="CCC0D9" w:themeFill="accent4" w:themeFillTint="66"/>
                </w:tcPr>
                <w:p w:rsidR="00615101" w:rsidRPr="00525797" w:rsidRDefault="00615101" w:rsidP="00615101">
                  <w:pPr>
                    <w:kinsoku w:val="0"/>
                    <w:overflowPunct w:val="0"/>
                    <w:jc w:val="center"/>
                    <w:textAlignment w:val="baseline"/>
                    <w:rPr>
                      <w:b/>
                      <w:bCs/>
                    </w:rPr>
                  </w:pPr>
                  <w:r w:rsidRPr="00525797">
                    <w:rPr>
                      <w:b/>
                      <w:bCs/>
                    </w:rPr>
                    <w:t>Отклонение</w:t>
                  </w:r>
                </w:p>
                <w:p w:rsidR="00615101" w:rsidRPr="00525797" w:rsidRDefault="00615101" w:rsidP="00615101">
                  <w:pPr>
                    <w:kinsoku w:val="0"/>
                    <w:overflowPunct w:val="0"/>
                    <w:jc w:val="center"/>
                    <w:textAlignment w:val="baseline"/>
                    <w:rPr>
                      <w:b/>
                      <w:bCs/>
                    </w:rPr>
                  </w:pPr>
                  <w:r w:rsidRPr="00525797">
                    <w:rPr>
                      <w:b/>
                      <w:bCs/>
                    </w:rPr>
                    <w:t xml:space="preserve"> факта</w:t>
                  </w:r>
                </w:p>
                <w:p w:rsidR="00615101" w:rsidRPr="00525797" w:rsidRDefault="00615101" w:rsidP="00615101">
                  <w:pPr>
                    <w:kinsoku w:val="0"/>
                    <w:overflowPunct w:val="0"/>
                    <w:jc w:val="center"/>
                    <w:textAlignment w:val="baseline"/>
                    <w:rPr>
                      <w:b/>
                      <w:bCs/>
                    </w:rPr>
                  </w:pPr>
                  <w:r w:rsidRPr="00525797">
                    <w:rPr>
                      <w:b/>
                      <w:bCs/>
                    </w:rPr>
                    <w:t xml:space="preserve"> 20</w:t>
                  </w:r>
                  <w:r w:rsidR="00533D3C">
                    <w:rPr>
                      <w:b/>
                      <w:bCs/>
                    </w:rPr>
                    <w:t>2</w:t>
                  </w:r>
                  <w:r w:rsidR="00E746AA">
                    <w:rPr>
                      <w:b/>
                      <w:bCs/>
                    </w:rPr>
                    <w:t>4</w:t>
                  </w:r>
                  <w:r w:rsidRPr="00525797">
                    <w:rPr>
                      <w:b/>
                      <w:bCs/>
                    </w:rPr>
                    <w:t xml:space="preserve"> года </w:t>
                  </w:r>
                </w:p>
                <w:p w:rsidR="00615101" w:rsidRPr="00525797" w:rsidRDefault="00615101" w:rsidP="00615101">
                  <w:pPr>
                    <w:kinsoku w:val="0"/>
                    <w:overflowPunct w:val="0"/>
                    <w:jc w:val="center"/>
                    <w:textAlignment w:val="baseline"/>
                    <w:rPr>
                      <w:b/>
                      <w:bCs/>
                    </w:rPr>
                  </w:pPr>
                  <w:r w:rsidRPr="00525797">
                    <w:rPr>
                      <w:b/>
                      <w:bCs/>
                    </w:rPr>
                    <w:t>к 20</w:t>
                  </w:r>
                  <w:r w:rsidR="00544CE8">
                    <w:rPr>
                      <w:b/>
                      <w:bCs/>
                    </w:rPr>
                    <w:t>2</w:t>
                  </w:r>
                  <w:r w:rsidR="00E746AA">
                    <w:rPr>
                      <w:b/>
                      <w:bCs/>
                    </w:rPr>
                    <w:t>3</w:t>
                  </w:r>
                  <w:r w:rsidRPr="00525797">
                    <w:rPr>
                      <w:b/>
                      <w:bCs/>
                    </w:rPr>
                    <w:t xml:space="preserve"> году,</w:t>
                  </w:r>
                </w:p>
                <w:p w:rsidR="00525797" w:rsidRPr="00B522B3" w:rsidRDefault="00615101" w:rsidP="00615101">
                  <w:pPr>
                    <w:kinsoku w:val="0"/>
                    <w:overflowPunct w:val="0"/>
                    <w:jc w:val="center"/>
                    <w:textAlignment w:val="baseline"/>
                    <w:rPr>
                      <w:b/>
                      <w:bCs/>
                      <w:sz w:val="16"/>
                      <w:szCs w:val="16"/>
                    </w:rPr>
                  </w:pPr>
                  <w:r w:rsidRPr="00525797">
                    <w:rPr>
                      <w:b/>
                      <w:color w:val="000000"/>
                      <w:kern w:val="24"/>
                    </w:rPr>
                    <w:t xml:space="preserve"> </w:t>
                  </w:r>
                  <w:r>
                    <w:rPr>
                      <w:b/>
                      <w:color w:val="000000"/>
                      <w:kern w:val="24"/>
                    </w:rPr>
                    <w:t>тыс. рублей</w:t>
                  </w:r>
                </w:p>
              </w:tc>
            </w:tr>
            <w:tr w:rsidR="00525797" w:rsidRPr="00B522B3" w:rsidTr="00E746AA">
              <w:trPr>
                <w:trHeight w:val="377"/>
              </w:trPr>
              <w:tc>
                <w:tcPr>
                  <w:tcW w:w="874" w:type="dxa"/>
                  <w:vMerge/>
                  <w:tcBorders>
                    <w:left w:val="single" w:sz="8" w:space="0" w:color="000000"/>
                    <w:bottom w:val="single" w:sz="8" w:space="0" w:color="000000"/>
                    <w:right w:val="single" w:sz="8" w:space="0" w:color="000000"/>
                  </w:tcBorders>
                  <w:shd w:val="clear" w:color="auto" w:fill="8DB3E2" w:themeFill="text2" w:themeFillTint="66"/>
                </w:tcPr>
                <w:p w:rsidR="00525797" w:rsidRPr="00525797" w:rsidRDefault="00525797" w:rsidP="00451238">
                  <w:pPr>
                    <w:rPr>
                      <w:rFonts w:ascii="Arial" w:hAnsi="Arial" w:cs="Arial"/>
                      <w:b/>
                      <w:bCs/>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525797" w:rsidRPr="00525797" w:rsidRDefault="00525797" w:rsidP="00451238">
                  <w:pPr>
                    <w:rPr>
                      <w:rFonts w:ascii="Arial" w:hAnsi="Arial" w:cs="Arial"/>
                      <w:b/>
                      <w:bCs/>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525797" w:rsidRPr="00525797" w:rsidRDefault="00525797" w:rsidP="00451238">
                  <w:pPr>
                    <w:rPr>
                      <w:rFonts w:ascii="Arial" w:hAnsi="Arial" w:cs="Arial"/>
                      <w:b/>
                      <w:bCs/>
                    </w:rPr>
                  </w:pP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525797" w:rsidRPr="00525797" w:rsidRDefault="00544CE8" w:rsidP="00544CE8">
                  <w:pPr>
                    <w:kinsoku w:val="0"/>
                    <w:overflowPunct w:val="0"/>
                    <w:jc w:val="center"/>
                    <w:textAlignment w:val="baseline"/>
                    <w:rPr>
                      <w:rFonts w:ascii="Arial" w:hAnsi="Arial" w:cs="Arial"/>
                      <w:b/>
                      <w:bCs/>
                    </w:rPr>
                  </w:pPr>
                  <w:r>
                    <w:rPr>
                      <w:b/>
                      <w:color w:val="000000"/>
                      <w:kern w:val="24"/>
                    </w:rPr>
                    <w:t>Факт</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Pr>
                <w:p w:rsidR="00525797" w:rsidRPr="00525797" w:rsidRDefault="00544CE8" w:rsidP="00544CE8">
                  <w:pPr>
                    <w:kinsoku w:val="0"/>
                    <w:overflowPunct w:val="0"/>
                    <w:jc w:val="center"/>
                    <w:textAlignment w:val="baseline"/>
                    <w:rPr>
                      <w:b/>
                      <w:bCs/>
                    </w:rPr>
                  </w:pPr>
                  <w:r>
                    <w:rPr>
                      <w:b/>
                      <w:bCs/>
                    </w:rPr>
                    <w:t>План</w:t>
                  </w:r>
                </w:p>
              </w:tc>
              <w:tc>
                <w:tcPr>
                  <w:tcW w:w="1417" w:type="dxa"/>
                  <w:vMerge/>
                  <w:tcBorders>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525797" w:rsidRPr="00525797" w:rsidRDefault="00525797" w:rsidP="00451238">
                  <w:pPr>
                    <w:kinsoku w:val="0"/>
                    <w:overflowPunct w:val="0"/>
                    <w:jc w:val="center"/>
                    <w:textAlignment w:val="baseline"/>
                    <w:rPr>
                      <w:rFonts w:ascii="Arial" w:hAnsi="Arial" w:cs="Arial"/>
                      <w:b/>
                      <w:bCs/>
                    </w:rPr>
                  </w:pPr>
                </w:p>
              </w:tc>
              <w:tc>
                <w:tcPr>
                  <w:tcW w:w="1560"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25797" w:rsidRPr="00B522B3" w:rsidRDefault="00525797" w:rsidP="00451238">
                  <w:pPr>
                    <w:kinsoku w:val="0"/>
                    <w:overflowPunct w:val="0"/>
                    <w:jc w:val="center"/>
                    <w:textAlignment w:val="baseline"/>
                    <w:rPr>
                      <w:rFonts w:ascii="Arial" w:hAnsi="Arial" w:cs="Arial"/>
                      <w:b/>
                      <w:bCs/>
                      <w:sz w:val="18"/>
                      <w:szCs w:val="18"/>
                    </w:rPr>
                  </w:pPr>
                </w:p>
              </w:tc>
            </w:tr>
            <w:tr w:rsidR="00E746AA" w:rsidRPr="00B522B3" w:rsidTr="00E746AA">
              <w:trPr>
                <w:trHeight w:val="329"/>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rPr>
                      <w:b/>
                      <w:sz w:val="28"/>
                      <w:szCs w:val="28"/>
                    </w:rPr>
                  </w:pPr>
                  <w:r w:rsidRPr="00D31C33">
                    <w:rPr>
                      <w:b/>
                      <w:sz w:val="28"/>
                      <w:szCs w:val="28"/>
                    </w:rPr>
                    <w:t>Общегосударственные вопросы</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31 528,9</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44 697,0</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44 697,1</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99,9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6A1D7E">
                  <w:pPr>
                    <w:kinsoku w:val="0"/>
                    <w:overflowPunct w:val="0"/>
                    <w:jc w:val="center"/>
                    <w:textAlignment w:val="baseline"/>
                    <w:rPr>
                      <w:b/>
                      <w:bCs/>
                      <w:sz w:val="28"/>
                      <w:szCs w:val="28"/>
                    </w:rPr>
                  </w:pPr>
                  <w:r>
                    <w:rPr>
                      <w:b/>
                      <w:bCs/>
                      <w:sz w:val="28"/>
                      <w:szCs w:val="28"/>
                    </w:rPr>
                    <w:t>+ 13 168,1</w:t>
                  </w:r>
                </w:p>
              </w:tc>
            </w:tr>
            <w:tr w:rsidR="00E746AA" w:rsidRPr="00B522B3" w:rsidTr="00E746AA">
              <w:trPr>
                <w:trHeight w:val="395"/>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Национальная экономика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36 494,6</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85 063,2</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99 086,6</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85,9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6A1D7E">
                  <w:pPr>
                    <w:kinsoku w:val="0"/>
                    <w:overflowPunct w:val="0"/>
                    <w:ind w:right="-144" w:hanging="144"/>
                    <w:jc w:val="center"/>
                    <w:textAlignment w:val="baseline"/>
                    <w:rPr>
                      <w:b/>
                      <w:bCs/>
                      <w:sz w:val="28"/>
                      <w:szCs w:val="28"/>
                    </w:rPr>
                  </w:pPr>
                  <w:r>
                    <w:rPr>
                      <w:b/>
                      <w:bCs/>
                      <w:sz w:val="28"/>
                      <w:szCs w:val="28"/>
                    </w:rPr>
                    <w:t>+ 48 568,6</w:t>
                  </w:r>
                </w:p>
              </w:tc>
            </w:tr>
            <w:tr w:rsidR="00E746AA" w:rsidRPr="00B522B3" w:rsidTr="00E746AA">
              <w:trPr>
                <w:trHeight w:val="395"/>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Pr>
                      <w:b/>
                      <w:sz w:val="28"/>
                      <w:szCs w:val="28"/>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176F61">
                  <w:pPr>
                    <w:rPr>
                      <w:b/>
                      <w:sz w:val="28"/>
                      <w:szCs w:val="28"/>
                    </w:rPr>
                  </w:pPr>
                  <w:r>
                    <w:rPr>
                      <w:b/>
                      <w:sz w:val="28"/>
                      <w:szCs w:val="28"/>
                    </w:rPr>
                    <w:t>Жилищно – коммунальное хозяйство</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Default="00E746AA" w:rsidP="00791678">
                  <w:pPr>
                    <w:kinsoku w:val="0"/>
                    <w:overflowPunct w:val="0"/>
                    <w:jc w:val="center"/>
                    <w:textAlignment w:val="baseline"/>
                    <w:rPr>
                      <w:b/>
                      <w:bCs/>
                      <w:sz w:val="28"/>
                      <w:szCs w:val="28"/>
                    </w:rPr>
                  </w:pPr>
                  <w:r>
                    <w:rPr>
                      <w:b/>
                      <w:bCs/>
                      <w:sz w:val="28"/>
                      <w:szCs w:val="28"/>
                    </w:rPr>
                    <w:t>1 734,0</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Default="00E746AA" w:rsidP="00E37CD9">
                  <w:pPr>
                    <w:kinsoku w:val="0"/>
                    <w:overflowPunct w:val="0"/>
                    <w:jc w:val="center"/>
                    <w:textAlignment w:val="baseline"/>
                    <w:rPr>
                      <w:b/>
                      <w:bCs/>
                      <w:sz w:val="28"/>
                      <w:szCs w:val="28"/>
                    </w:rPr>
                  </w:pPr>
                  <w:r>
                    <w:rPr>
                      <w:b/>
                      <w:bCs/>
                      <w:sz w:val="28"/>
                      <w:szCs w:val="2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Default="00E746AA" w:rsidP="006A1D7E">
                  <w:pPr>
                    <w:kinsoku w:val="0"/>
                    <w:overflowPunct w:val="0"/>
                    <w:jc w:val="center"/>
                    <w:textAlignment w:val="baseline"/>
                    <w:rPr>
                      <w:b/>
                      <w:bCs/>
                      <w:sz w:val="28"/>
                      <w:szCs w:val="28"/>
                    </w:rPr>
                  </w:pPr>
                  <w:r>
                    <w:rPr>
                      <w:b/>
                      <w:bCs/>
                      <w:sz w:val="28"/>
                      <w:szCs w:val="28"/>
                    </w:rPr>
                    <w:t>- 1734,0</w:t>
                  </w:r>
                </w:p>
              </w:tc>
            </w:tr>
            <w:tr w:rsidR="00E746AA" w:rsidRPr="00B522B3" w:rsidTr="00E746AA">
              <w:trPr>
                <w:trHeight w:val="395"/>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Default="00E746AA" w:rsidP="00451238">
                  <w:pPr>
                    <w:jc w:val="center"/>
                    <w:rPr>
                      <w:b/>
                      <w:sz w:val="28"/>
                      <w:szCs w:val="28"/>
                    </w:rPr>
                  </w:pPr>
                  <w:r>
                    <w:rPr>
                      <w:b/>
                      <w:sz w:val="28"/>
                      <w:szCs w:val="28"/>
                    </w:rPr>
                    <w:t>06</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Default="00E746AA" w:rsidP="00451238">
                  <w:pPr>
                    <w:jc w:val="both"/>
                    <w:rPr>
                      <w:b/>
                      <w:sz w:val="28"/>
                      <w:szCs w:val="28"/>
                    </w:rPr>
                  </w:pPr>
                  <w:r>
                    <w:rPr>
                      <w:b/>
                      <w:sz w:val="28"/>
                      <w:szCs w:val="28"/>
                    </w:rPr>
                    <w:t>Охрана окружающей среды</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Default="00E746AA" w:rsidP="00791678">
                  <w:pPr>
                    <w:kinsoku w:val="0"/>
                    <w:overflowPunct w:val="0"/>
                    <w:jc w:val="center"/>
                    <w:textAlignment w:val="baseline"/>
                    <w:rPr>
                      <w:b/>
                      <w:bCs/>
                      <w:sz w:val="28"/>
                      <w:szCs w:val="28"/>
                    </w:rPr>
                  </w:pPr>
                  <w:r>
                    <w:rPr>
                      <w:b/>
                      <w:bCs/>
                      <w:sz w:val="28"/>
                      <w:szCs w:val="28"/>
                    </w:rPr>
                    <w:t>27,9</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29,</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Default="00E746AA" w:rsidP="00E37CD9">
                  <w:pPr>
                    <w:kinsoku w:val="0"/>
                    <w:overflowPunct w:val="0"/>
                    <w:jc w:val="center"/>
                    <w:textAlignment w:val="baseline"/>
                    <w:rPr>
                      <w:b/>
                      <w:bCs/>
                      <w:sz w:val="28"/>
                      <w:szCs w:val="28"/>
                    </w:rPr>
                  </w:pPr>
                  <w:r>
                    <w:rPr>
                      <w:b/>
                      <w:bCs/>
                      <w:sz w:val="28"/>
                      <w:szCs w:val="28"/>
                    </w:rPr>
                    <w:t>29,0</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Default="00E746AA" w:rsidP="00D30A4B">
                  <w:pPr>
                    <w:kinsoku w:val="0"/>
                    <w:overflowPunct w:val="0"/>
                    <w:jc w:val="center"/>
                    <w:textAlignment w:val="baseline"/>
                    <w:rPr>
                      <w:b/>
                      <w:bCs/>
                      <w:sz w:val="28"/>
                      <w:szCs w:val="28"/>
                    </w:rPr>
                  </w:pPr>
                  <w:r>
                    <w:rPr>
                      <w:b/>
                      <w:bCs/>
                      <w:sz w:val="28"/>
                      <w:szCs w:val="28"/>
                    </w:rPr>
                    <w:t>100,0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Default="00E746AA" w:rsidP="006A1D7E">
                  <w:pPr>
                    <w:kinsoku w:val="0"/>
                    <w:overflowPunct w:val="0"/>
                    <w:jc w:val="center"/>
                    <w:textAlignment w:val="baseline"/>
                    <w:rPr>
                      <w:b/>
                      <w:bCs/>
                      <w:sz w:val="28"/>
                      <w:szCs w:val="28"/>
                    </w:rPr>
                  </w:pPr>
                  <w:r>
                    <w:rPr>
                      <w:b/>
                      <w:bCs/>
                      <w:sz w:val="28"/>
                      <w:szCs w:val="28"/>
                    </w:rPr>
                    <w:t>+ 1,1</w:t>
                  </w:r>
                </w:p>
              </w:tc>
            </w:tr>
            <w:tr w:rsidR="00E746AA" w:rsidRPr="00B522B3" w:rsidTr="00E746AA">
              <w:trPr>
                <w:trHeight w:val="317"/>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07</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Образование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106 332,1</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122 510,2</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122</w:t>
                  </w:r>
                  <w:r w:rsidR="00EE2F4E">
                    <w:rPr>
                      <w:b/>
                      <w:bCs/>
                      <w:sz w:val="28"/>
                      <w:szCs w:val="28"/>
                    </w:rPr>
                    <w:t xml:space="preserve"> </w:t>
                  </w:r>
                  <w:r>
                    <w:rPr>
                      <w:b/>
                      <w:bCs/>
                      <w:sz w:val="28"/>
                      <w:szCs w:val="28"/>
                    </w:rPr>
                    <w:t>589,2</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99,9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ind w:hanging="144"/>
                    <w:jc w:val="center"/>
                    <w:textAlignment w:val="baseline"/>
                    <w:rPr>
                      <w:b/>
                      <w:bCs/>
                      <w:sz w:val="28"/>
                      <w:szCs w:val="28"/>
                    </w:rPr>
                  </w:pPr>
                  <w:r>
                    <w:rPr>
                      <w:b/>
                      <w:bCs/>
                      <w:sz w:val="28"/>
                      <w:szCs w:val="28"/>
                    </w:rPr>
                    <w:t>+ 16 178,1</w:t>
                  </w:r>
                </w:p>
              </w:tc>
            </w:tr>
            <w:tr w:rsidR="00E746AA" w:rsidRPr="00B522B3" w:rsidTr="00E746AA">
              <w:trPr>
                <w:trHeight w:val="361"/>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08</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Культура, кинематография</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33 221,6</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40 446,1</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40 446,1</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533D3C">
                  <w:pPr>
                    <w:kinsoku w:val="0"/>
                    <w:overflowPunct w:val="0"/>
                    <w:jc w:val="center"/>
                    <w:textAlignment w:val="baseline"/>
                    <w:rPr>
                      <w:b/>
                      <w:bCs/>
                      <w:sz w:val="28"/>
                      <w:szCs w:val="28"/>
                    </w:rPr>
                  </w:pPr>
                  <w:r>
                    <w:rPr>
                      <w:b/>
                      <w:bCs/>
                      <w:sz w:val="28"/>
                      <w:szCs w:val="28"/>
                    </w:rPr>
                    <w:t>100,0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+ 7 224,5</w:t>
                  </w:r>
                </w:p>
              </w:tc>
            </w:tr>
            <w:tr w:rsidR="00E746AA" w:rsidRPr="00B522B3" w:rsidTr="00E746AA">
              <w:trPr>
                <w:trHeight w:val="243"/>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Социальная политика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11 772,5</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17 502,6</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746AA">
                  <w:pPr>
                    <w:kinsoku w:val="0"/>
                    <w:overflowPunct w:val="0"/>
                    <w:jc w:val="center"/>
                    <w:textAlignment w:val="baseline"/>
                    <w:rPr>
                      <w:b/>
                      <w:color w:val="000000"/>
                      <w:kern w:val="24"/>
                      <w:sz w:val="28"/>
                      <w:szCs w:val="28"/>
                    </w:rPr>
                  </w:pPr>
                  <w:r>
                    <w:rPr>
                      <w:b/>
                      <w:color w:val="000000"/>
                      <w:kern w:val="24"/>
                      <w:sz w:val="28"/>
                      <w:szCs w:val="28"/>
                    </w:rPr>
                    <w:t>17 546,2</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99,8</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+ 5 730,1</w:t>
                  </w:r>
                </w:p>
              </w:tc>
            </w:tr>
            <w:tr w:rsidR="00E746AA" w:rsidRPr="00B522B3" w:rsidTr="00E746AA">
              <w:trPr>
                <w:trHeight w:val="281"/>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451238">
                  <w:pPr>
                    <w:jc w:val="both"/>
                    <w:rPr>
                      <w:b/>
                      <w:sz w:val="28"/>
                      <w:szCs w:val="28"/>
                    </w:rPr>
                  </w:pPr>
                  <w:r w:rsidRPr="00D31C33">
                    <w:rPr>
                      <w:b/>
                      <w:sz w:val="28"/>
                      <w:szCs w:val="28"/>
                    </w:rPr>
                    <w:t>Физическая культура и спорт</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30,0</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30,0</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37CD9">
                  <w:pPr>
                    <w:kinsoku w:val="0"/>
                    <w:overflowPunct w:val="0"/>
                    <w:jc w:val="center"/>
                    <w:textAlignment w:val="baseline"/>
                    <w:rPr>
                      <w:b/>
                      <w:bCs/>
                      <w:sz w:val="28"/>
                      <w:szCs w:val="28"/>
                    </w:rPr>
                  </w:pPr>
                  <w:r>
                    <w:rPr>
                      <w:b/>
                      <w:bCs/>
                      <w:sz w:val="28"/>
                      <w:szCs w:val="28"/>
                    </w:rPr>
                    <w:t>30,0</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4F58B7">
                  <w:pPr>
                    <w:kinsoku w:val="0"/>
                    <w:overflowPunct w:val="0"/>
                    <w:jc w:val="center"/>
                    <w:textAlignment w:val="baseline"/>
                    <w:rPr>
                      <w:b/>
                      <w:bCs/>
                      <w:sz w:val="28"/>
                      <w:szCs w:val="28"/>
                    </w:rPr>
                  </w:pPr>
                  <w:r>
                    <w:rPr>
                      <w:b/>
                      <w:bCs/>
                      <w:sz w:val="28"/>
                      <w:szCs w:val="28"/>
                    </w:rPr>
                    <w:t>100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0,0</w:t>
                  </w:r>
                </w:p>
              </w:tc>
            </w:tr>
            <w:tr w:rsidR="00E746AA" w:rsidRPr="00B522B3" w:rsidTr="00E746AA">
              <w:trPr>
                <w:trHeight w:val="547"/>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746AA" w:rsidRPr="00D31C33" w:rsidRDefault="00E746AA" w:rsidP="00451238">
                  <w:pPr>
                    <w:jc w:val="center"/>
                    <w:rPr>
                      <w:b/>
                      <w:sz w:val="28"/>
                      <w:szCs w:val="28"/>
                    </w:rPr>
                  </w:pPr>
                  <w:r w:rsidRPr="00D31C33">
                    <w:rPr>
                      <w:b/>
                      <w:sz w:val="28"/>
                      <w:szCs w:val="28"/>
                    </w:rPr>
                    <w:t>14</w:t>
                  </w: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746AA" w:rsidRPr="00D31C33" w:rsidRDefault="00E746AA" w:rsidP="00147488">
                  <w:pPr>
                    <w:jc w:val="both"/>
                    <w:rPr>
                      <w:b/>
                      <w:sz w:val="28"/>
                      <w:szCs w:val="28"/>
                    </w:rPr>
                  </w:pPr>
                  <w:r w:rsidRPr="00D31C33">
                    <w:rPr>
                      <w:b/>
                      <w:sz w:val="28"/>
                      <w:szCs w:val="28"/>
                    </w:rPr>
                    <w:t>Межбюджетные тран</w:t>
                  </w:r>
                  <w:r>
                    <w:rPr>
                      <w:b/>
                      <w:sz w:val="28"/>
                      <w:szCs w:val="28"/>
                    </w:rPr>
                    <w:t xml:space="preserve">с-ферты </w:t>
                  </w:r>
                  <w:r w:rsidRPr="00D31C33">
                    <w:rPr>
                      <w:b/>
                      <w:sz w:val="28"/>
                      <w:szCs w:val="28"/>
                    </w:rPr>
                    <w:t>общего характера</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746AA" w:rsidRPr="0054487E" w:rsidRDefault="00E746AA" w:rsidP="00791678">
                  <w:pPr>
                    <w:kinsoku w:val="0"/>
                    <w:overflowPunct w:val="0"/>
                    <w:jc w:val="center"/>
                    <w:textAlignment w:val="baseline"/>
                    <w:rPr>
                      <w:b/>
                      <w:bCs/>
                      <w:sz w:val="28"/>
                      <w:szCs w:val="28"/>
                    </w:rPr>
                  </w:pPr>
                  <w:r>
                    <w:rPr>
                      <w:b/>
                      <w:bCs/>
                      <w:sz w:val="28"/>
                      <w:szCs w:val="28"/>
                    </w:rPr>
                    <w:t>14 699,7</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746AA" w:rsidRPr="0054487E" w:rsidRDefault="00E746AA" w:rsidP="00D30A4B">
                  <w:pPr>
                    <w:kinsoku w:val="0"/>
                    <w:overflowPunct w:val="0"/>
                    <w:jc w:val="center"/>
                    <w:textAlignment w:val="baseline"/>
                    <w:rPr>
                      <w:b/>
                      <w:bCs/>
                      <w:sz w:val="28"/>
                      <w:szCs w:val="28"/>
                    </w:rPr>
                  </w:pPr>
                  <w:r>
                    <w:rPr>
                      <w:b/>
                      <w:bCs/>
                      <w:sz w:val="28"/>
                      <w:szCs w:val="28"/>
                    </w:rPr>
                    <w:t>20 990,2</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746AA" w:rsidRPr="0054487E" w:rsidRDefault="00E746AA" w:rsidP="00E746AA">
                  <w:pPr>
                    <w:kinsoku w:val="0"/>
                    <w:overflowPunct w:val="0"/>
                    <w:jc w:val="center"/>
                    <w:textAlignment w:val="baseline"/>
                    <w:rPr>
                      <w:b/>
                      <w:bCs/>
                      <w:sz w:val="28"/>
                      <w:szCs w:val="28"/>
                    </w:rPr>
                  </w:pPr>
                  <w:r>
                    <w:rPr>
                      <w:b/>
                      <w:bCs/>
                      <w:sz w:val="28"/>
                      <w:szCs w:val="28"/>
                    </w:rPr>
                    <w:t>20 990,2</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746AA" w:rsidRPr="0054487E" w:rsidRDefault="00E746AA" w:rsidP="00903168">
                  <w:pPr>
                    <w:kinsoku w:val="0"/>
                    <w:overflowPunct w:val="0"/>
                    <w:jc w:val="center"/>
                    <w:textAlignment w:val="baseline"/>
                    <w:rPr>
                      <w:b/>
                      <w:bCs/>
                      <w:sz w:val="28"/>
                      <w:szCs w:val="28"/>
                    </w:rPr>
                  </w:pPr>
                  <w:r>
                    <w:rPr>
                      <w:b/>
                      <w:bCs/>
                      <w:sz w:val="28"/>
                      <w:szCs w:val="28"/>
                    </w:rPr>
                    <w:t>100</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746AA" w:rsidRPr="0054487E" w:rsidRDefault="00E746AA" w:rsidP="00E746AA">
                  <w:pPr>
                    <w:kinsoku w:val="0"/>
                    <w:overflowPunct w:val="0"/>
                    <w:textAlignment w:val="baseline"/>
                    <w:rPr>
                      <w:b/>
                      <w:bCs/>
                      <w:sz w:val="28"/>
                      <w:szCs w:val="28"/>
                    </w:rPr>
                  </w:pPr>
                  <w:r>
                    <w:rPr>
                      <w:b/>
                      <w:bCs/>
                      <w:sz w:val="28"/>
                      <w:szCs w:val="28"/>
                    </w:rPr>
                    <w:t>+ 6 290,5</w:t>
                  </w:r>
                </w:p>
              </w:tc>
            </w:tr>
            <w:tr w:rsidR="00E37CD9" w:rsidRPr="00B522B3" w:rsidTr="00E746AA">
              <w:trPr>
                <w:trHeight w:val="439"/>
              </w:trPr>
              <w:tc>
                <w:tcPr>
                  <w:tcW w:w="8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E37CD9" w:rsidRPr="00D31C33" w:rsidRDefault="00E37CD9" w:rsidP="00451238">
                  <w:pPr>
                    <w:kinsoku w:val="0"/>
                    <w:overflowPunct w:val="0"/>
                    <w:textAlignment w:val="baseline"/>
                    <w:rPr>
                      <w:b/>
                      <w:bCs/>
                      <w:sz w:val="28"/>
                      <w:szCs w:val="28"/>
                    </w:rPr>
                  </w:pPr>
                </w:p>
              </w:tc>
              <w:tc>
                <w:tcPr>
                  <w:tcW w:w="35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37CD9" w:rsidRPr="00D31C33" w:rsidRDefault="00E37CD9" w:rsidP="00451238">
                  <w:pPr>
                    <w:kinsoku w:val="0"/>
                    <w:overflowPunct w:val="0"/>
                    <w:textAlignment w:val="baseline"/>
                    <w:rPr>
                      <w:b/>
                      <w:bCs/>
                      <w:sz w:val="28"/>
                      <w:szCs w:val="28"/>
                    </w:rPr>
                  </w:pPr>
                  <w:r w:rsidRPr="00D31C33">
                    <w:rPr>
                      <w:b/>
                      <w:bCs/>
                      <w:sz w:val="28"/>
                      <w:szCs w:val="28"/>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37CD9" w:rsidRPr="0054487E" w:rsidRDefault="00E746AA" w:rsidP="00497640">
                  <w:pPr>
                    <w:kinsoku w:val="0"/>
                    <w:overflowPunct w:val="0"/>
                    <w:jc w:val="center"/>
                    <w:textAlignment w:val="baseline"/>
                    <w:rPr>
                      <w:b/>
                      <w:bCs/>
                      <w:sz w:val="28"/>
                      <w:szCs w:val="28"/>
                    </w:rPr>
                  </w:pPr>
                  <w:r>
                    <w:rPr>
                      <w:b/>
                      <w:bCs/>
                      <w:sz w:val="28"/>
                      <w:szCs w:val="28"/>
                    </w:rPr>
                    <w:t>235 841,3</w:t>
                  </w:r>
                </w:p>
              </w:tc>
              <w:tc>
                <w:tcPr>
                  <w:tcW w:w="141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E37CD9" w:rsidRPr="0054487E" w:rsidRDefault="00E746AA" w:rsidP="00E746AA">
                  <w:pPr>
                    <w:kinsoku w:val="0"/>
                    <w:overflowPunct w:val="0"/>
                    <w:jc w:val="center"/>
                    <w:textAlignment w:val="baseline"/>
                    <w:rPr>
                      <w:b/>
                      <w:bCs/>
                      <w:sz w:val="28"/>
                      <w:szCs w:val="28"/>
                    </w:rPr>
                  </w:pPr>
                  <w:r>
                    <w:rPr>
                      <w:b/>
                      <w:bCs/>
                      <w:sz w:val="28"/>
                      <w:szCs w:val="28"/>
                    </w:rPr>
                    <w:t>331 268,3</w:t>
                  </w:r>
                </w:p>
              </w:tc>
              <w:tc>
                <w:tcPr>
                  <w:tcW w:w="1418" w:type="dxa"/>
                  <w:tcBorders>
                    <w:top w:val="single" w:sz="8" w:space="0" w:color="000000"/>
                    <w:left w:val="single" w:sz="8" w:space="0" w:color="000000"/>
                    <w:bottom w:val="single" w:sz="8" w:space="0" w:color="000000"/>
                    <w:right w:val="single" w:sz="8" w:space="0" w:color="000000"/>
                  </w:tcBorders>
                  <w:shd w:val="clear" w:color="auto" w:fill="FF00FF"/>
                  <w:tcMar>
                    <w:top w:w="72" w:type="dxa"/>
                    <w:left w:w="144" w:type="dxa"/>
                    <w:bottom w:w="72" w:type="dxa"/>
                    <w:right w:w="144" w:type="dxa"/>
                  </w:tcMar>
                </w:tcPr>
                <w:p w:rsidR="00E37CD9" w:rsidRPr="0054487E" w:rsidRDefault="00E746AA" w:rsidP="00E746AA">
                  <w:pPr>
                    <w:kinsoku w:val="0"/>
                    <w:overflowPunct w:val="0"/>
                    <w:jc w:val="center"/>
                    <w:textAlignment w:val="baseline"/>
                    <w:rPr>
                      <w:b/>
                      <w:bCs/>
                      <w:sz w:val="28"/>
                      <w:szCs w:val="28"/>
                    </w:rPr>
                  </w:pPr>
                  <w:r>
                    <w:rPr>
                      <w:b/>
                      <w:bCs/>
                      <w:sz w:val="28"/>
                      <w:szCs w:val="28"/>
                    </w:rPr>
                    <w:t>345 414,4</w:t>
                  </w:r>
                </w:p>
              </w:tc>
              <w:tc>
                <w:tcPr>
                  <w:tcW w:w="1417"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tcPr>
                <w:p w:rsidR="00E37CD9" w:rsidRPr="0054487E" w:rsidRDefault="00E37CD9" w:rsidP="00E746AA">
                  <w:pPr>
                    <w:kinsoku w:val="0"/>
                    <w:overflowPunct w:val="0"/>
                    <w:jc w:val="center"/>
                    <w:textAlignment w:val="baseline"/>
                    <w:rPr>
                      <w:b/>
                      <w:bCs/>
                      <w:sz w:val="28"/>
                      <w:szCs w:val="28"/>
                    </w:rPr>
                  </w:pPr>
                  <w:r>
                    <w:rPr>
                      <w:b/>
                      <w:bCs/>
                      <w:sz w:val="28"/>
                      <w:szCs w:val="28"/>
                    </w:rPr>
                    <w:t>9</w:t>
                  </w:r>
                  <w:r w:rsidR="00E746AA">
                    <w:rPr>
                      <w:b/>
                      <w:bCs/>
                      <w:sz w:val="28"/>
                      <w:szCs w:val="28"/>
                    </w:rPr>
                    <w:t>5,9</w:t>
                  </w:r>
                </w:p>
              </w:tc>
              <w:tc>
                <w:tcPr>
                  <w:tcW w:w="156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37CD9" w:rsidRPr="0054487E" w:rsidRDefault="006A1D7E" w:rsidP="00E746AA">
                  <w:pPr>
                    <w:kinsoku w:val="0"/>
                    <w:overflowPunct w:val="0"/>
                    <w:ind w:left="-144"/>
                    <w:jc w:val="center"/>
                    <w:textAlignment w:val="baseline"/>
                    <w:rPr>
                      <w:b/>
                      <w:bCs/>
                      <w:sz w:val="28"/>
                      <w:szCs w:val="28"/>
                    </w:rPr>
                  </w:pPr>
                  <w:r>
                    <w:rPr>
                      <w:b/>
                      <w:bCs/>
                      <w:sz w:val="28"/>
                      <w:szCs w:val="28"/>
                    </w:rPr>
                    <w:t>+</w:t>
                  </w:r>
                  <w:r w:rsidR="00E746AA">
                    <w:rPr>
                      <w:b/>
                      <w:bCs/>
                      <w:sz w:val="28"/>
                      <w:szCs w:val="28"/>
                    </w:rPr>
                    <w:t xml:space="preserve"> 95 427,0</w:t>
                  </w:r>
                </w:p>
              </w:tc>
            </w:tr>
          </w:tbl>
          <w:p w:rsidR="00E31CF9" w:rsidRDefault="00E31CF9" w:rsidP="00AE7E92">
            <w:pPr>
              <w:shd w:val="clear" w:color="auto" w:fill="CCC0D9" w:themeFill="accent4" w:themeFillTint="66"/>
              <w:rPr>
                <w:b/>
                <w:i/>
                <w:sz w:val="40"/>
                <w:szCs w:val="40"/>
                <w:shd w:val="clear" w:color="auto" w:fill="CCC0D9" w:themeFill="accent4" w:themeFillTint="66"/>
              </w:rPr>
            </w:pPr>
          </w:p>
          <w:p w:rsidR="00CF0A39" w:rsidRPr="00540C25" w:rsidRDefault="007E0920" w:rsidP="007E0920">
            <w:pPr>
              <w:shd w:val="clear" w:color="auto" w:fill="CCC0D9" w:themeFill="accent4" w:themeFillTint="66"/>
              <w:rPr>
                <w:b/>
                <w:i/>
                <w:sz w:val="40"/>
                <w:szCs w:val="40"/>
                <w:shd w:val="clear" w:color="auto" w:fill="CCC0D9" w:themeFill="accent4" w:themeFillTint="66"/>
              </w:rPr>
            </w:pPr>
            <w:r>
              <w:rPr>
                <w:b/>
                <w:i/>
                <w:sz w:val="40"/>
                <w:szCs w:val="40"/>
                <w:shd w:val="clear" w:color="auto" w:fill="CCC0D9" w:themeFill="accent4" w:themeFillTint="66"/>
              </w:rPr>
              <w:t xml:space="preserve">    </w:t>
            </w:r>
            <w:r w:rsidR="004F58B7" w:rsidRPr="00540C25">
              <w:rPr>
                <w:b/>
                <w:i/>
                <w:sz w:val="40"/>
                <w:szCs w:val="40"/>
                <w:shd w:val="clear" w:color="auto" w:fill="CCC0D9" w:themeFill="accent4" w:themeFillTint="66"/>
              </w:rPr>
              <w:t>У</w:t>
            </w:r>
            <w:r w:rsidR="006A1D7E">
              <w:rPr>
                <w:b/>
                <w:i/>
                <w:sz w:val="40"/>
                <w:szCs w:val="40"/>
                <w:shd w:val="clear" w:color="auto" w:fill="CCC0D9" w:themeFill="accent4" w:themeFillTint="66"/>
              </w:rPr>
              <w:t xml:space="preserve">величение </w:t>
            </w:r>
            <w:r w:rsidR="00380CE6" w:rsidRPr="00540C25">
              <w:rPr>
                <w:b/>
                <w:i/>
                <w:sz w:val="40"/>
                <w:szCs w:val="40"/>
                <w:shd w:val="clear" w:color="auto" w:fill="CCC0D9" w:themeFill="accent4" w:themeFillTint="66"/>
              </w:rPr>
              <w:t>фактических расходов</w:t>
            </w:r>
            <w:r w:rsidR="00E77403" w:rsidRPr="00540C25">
              <w:rPr>
                <w:b/>
                <w:i/>
                <w:sz w:val="40"/>
                <w:szCs w:val="40"/>
                <w:shd w:val="clear" w:color="auto" w:fill="CCC0D9" w:themeFill="accent4" w:themeFillTint="66"/>
              </w:rPr>
              <w:t xml:space="preserve"> </w:t>
            </w:r>
            <w:r w:rsidR="004F58B7" w:rsidRPr="00540C25">
              <w:rPr>
                <w:b/>
                <w:i/>
                <w:sz w:val="40"/>
                <w:szCs w:val="40"/>
                <w:shd w:val="clear" w:color="auto" w:fill="CCC0D9" w:themeFill="accent4" w:themeFillTint="66"/>
              </w:rPr>
              <w:t>20</w:t>
            </w:r>
            <w:r w:rsidR="00EC1903" w:rsidRPr="00540C25">
              <w:rPr>
                <w:b/>
                <w:i/>
                <w:sz w:val="40"/>
                <w:szCs w:val="40"/>
                <w:shd w:val="clear" w:color="auto" w:fill="CCC0D9" w:themeFill="accent4" w:themeFillTint="66"/>
              </w:rPr>
              <w:t>2</w:t>
            </w:r>
            <w:r>
              <w:rPr>
                <w:b/>
                <w:i/>
                <w:sz w:val="40"/>
                <w:szCs w:val="40"/>
                <w:shd w:val="clear" w:color="auto" w:fill="CCC0D9" w:themeFill="accent4" w:themeFillTint="66"/>
              </w:rPr>
              <w:t>4</w:t>
            </w:r>
            <w:r w:rsidR="00B35B83" w:rsidRPr="00540C25">
              <w:rPr>
                <w:b/>
                <w:i/>
                <w:sz w:val="40"/>
                <w:szCs w:val="40"/>
                <w:shd w:val="clear" w:color="auto" w:fill="CCC0D9" w:themeFill="accent4" w:themeFillTint="66"/>
              </w:rPr>
              <w:t xml:space="preserve"> г</w:t>
            </w:r>
            <w:r w:rsidR="004F58B7" w:rsidRPr="00540C25">
              <w:rPr>
                <w:b/>
                <w:i/>
                <w:sz w:val="40"/>
                <w:szCs w:val="40"/>
                <w:shd w:val="clear" w:color="auto" w:fill="CCC0D9" w:themeFill="accent4" w:themeFillTint="66"/>
              </w:rPr>
              <w:t>ода  к аналогичным</w:t>
            </w:r>
          </w:p>
          <w:p w:rsidR="004A1942" w:rsidRDefault="004F58B7" w:rsidP="00887152">
            <w:pPr>
              <w:shd w:val="clear" w:color="auto" w:fill="CCC0D9" w:themeFill="accent4" w:themeFillTint="66"/>
              <w:jc w:val="center"/>
              <w:rPr>
                <w:b/>
                <w:i/>
                <w:sz w:val="40"/>
                <w:szCs w:val="40"/>
                <w:shd w:val="clear" w:color="auto" w:fill="CCC0D9" w:themeFill="accent4" w:themeFillTint="66"/>
              </w:rPr>
            </w:pPr>
            <w:r w:rsidRPr="00540C25">
              <w:rPr>
                <w:b/>
                <w:i/>
                <w:sz w:val="40"/>
                <w:szCs w:val="40"/>
                <w:shd w:val="clear" w:color="auto" w:fill="CCC0D9" w:themeFill="accent4" w:themeFillTint="66"/>
              </w:rPr>
              <w:t xml:space="preserve"> расходам 20</w:t>
            </w:r>
            <w:r w:rsidR="000740FF">
              <w:rPr>
                <w:b/>
                <w:i/>
                <w:sz w:val="40"/>
                <w:szCs w:val="40"/>
                <w:shd w:val="clear" w:color="auto" w:fill="CCC0D9" w:themeFill="accent4" w:themeFillTint="66"/>
              </w:rPr>
              <w:t>2</w:t>
            </w:r>
            <w:r w:rsidR="007E0920">
              <w:rPr>
                <w:b/>
                <w:i/>
                <w:sz w:val="40"/>
                <w:szCs w:val="40"/>
                <w:shd w:val="clear" w:color="auto" w:fill="CCC0D9" w:themeFill="accent4" w:themeFillTint="66"/>
              </w:rPr>
              <w:t>3</w:t>
            </w:r>
            <w:r w:rsidR="00B35B83" w:rsidRPr="00540C25">
              <w:rPr>
                <w:b/>
                <w:i/>
                <w:sz w:val="40"/>
                <w:szCs w:val="40"/>
                <w:shd w:val="clear" w:color="auto" w:fill="CCC0D9" w:themeFill="accent4" w:themeFillTint="66"/>
              </w:rPr>
              <w:t xml:space="preserve"> года </w:t>
            </w:r>
            <w:r w:rsidR="00944B52" w:rsidRPr="00540C25">
              <w:rPr>
                <w:b/>
                <w:i/>
                <w:sz w:val="40"/>
                <w:szCs w:val="40"/>
                <w:shd w:val="clear" w:color="auto" w:fill="CCC0D9" w:themeFill="accent4" w:themeFillTint="66"/>
              </w:rPr>
              <w:t xml:space="preserve">на </w:t>
            </w:r>
            <w:r w:rsidR="007E0920">
              <w:rPr>
                <w:b/>
                <w:i/>
                <w:sz w:val="40"/>
                <w:szCs w:val="40"/>
                <w:shd w:val="clear" w:color="auto" w:fill="CCC0D9" w:themeFill="accent4" w:themeFillTint="66"/>
              </w:rPr>
              <w:t>95 427,0</w:t>
            </w:r>
            <w:r w:rsidR="00944B52" w:rsidRPr="00540C25">
              <w:rPr>
                <w:b/>
                <w:i/>
                <w:sz w:val="40"/>
                <w:szCs w:val="40"/>
                <w:shd w:val="clear" w:color="auto" w:fill="CCC0D9" w:themeFill="accent4" w:themeFillTint="66"/>
              </w:rPr>
              <w:t xml:space="preserve"> тыс.</w:t>
            </w:r>
            <w:r w:rsidR="00A472FA" w:rsidRPr="00540C25">
              <w:rPr>
                <w:b/>
                <w:i/>
                <w:sz w:val="40"/>
                <w:szCs w:val="40"/>
                <w:shd w:val="clear" w:color="auto" w:fill="CCC0D9" w:themeFill="accent4" w:themeFillTint="66"/>
              </w:rPr>
              <w:t xml:space="preserve"> </w:t>
            </w:r>
            <w:r w:rsidR="00944B52" w:rsidRPr="00540C25">
              <w:rPr>
                <w:b/>
                <w:i/>
                <w:sz w:val="40"/>
                <w:szCs w:val="40"/>
                <w:shd w:val="clear" w:color="auto" w:fill="CCC0D9" w:themeFill="accent4" w:themeFillTint="66"/>
              </w:rPr>
              <w:t xml:space="preserve">рублей </w:t>
            </w:r>
            <w:r w:rsidR="00B35B83" w:rsidRPr="00540C25">
              <w:rPr>
                <w:b/>
                <w:i/>
                <w:sz w:val="40"/>
                <w:szCs w:val="40"/>
                <w:shd w:val="clear" w:color="auto" w:fill="CCC0D9" w:themeFill="accent4" w:themeFillTint="66"/>
              </w:rPr>
              <w:t>связано</w:t>
            </w:r>
            <w:r w:rsidR="00380CE6" w:rsidRPr="00540C25">
              <w:rPr>
                <w:b/>
                <w:i/>
                <w:sz w:val="40"/>
                <w:szCs w:val="40"/>
                <w:shd w:val="clear" w:color="auto" w:fill="CCC0D9" w:themeFill="accent4" w:themeFillTint="66"/>
              </w:rPr>
              <w:t>:</w:t>
            </w:r>
          </w:p>
          <w:p w:rsidR="00E31CF9" w:rsidRPr="00540C25" w:rsidRDefault="00E31CF9" w:rsidP="00AE7E92">
            <w:pPr>
              <w:shd w:val="clear" w:color="auto" w:fill="CCC0D9" w:themeFill="accent4" w:themeFillTint="66"/>
              <w:rPr>
                <w:b/>
                <w:i/>
                <w:sz w:val="16"/>
                <w:szCs w:val="16"/>
                <w:shd w:val="clear" w:color="auto" w:fill="CCC0D9" w:themeFill="accent4" w:themeFillTint="66"/>
              </w:rPr>
            </w:pPr>
          </w:p>
          <w:p w:rsidR="007E0920" w:rsidRDefault="004F7A5A" w:rsidP="007E0920">
            <w:pPr>
              <w:shd w:val="clear" w:color="auto" w:fill="CCC0D9" w:themeFill="accent4" w:themeFillTint="66"/>
              <w:jc w:val="center"/>
              <w:rPr>
                <w:b/>
                <w:i/>
                <w:sz w:val="36"/>
                <w:szCs w:val="36"/>
                <w:shd w:val="clear" w:color="auto" w:fill="CCC0D9" w:themeFill="accent4" w:themeFillTint="66"/>
              </w:rPr>
            </w:pPr>
            <w:r>
              <w:rPr>
                <w:b/>
                <w:i/>
                <w:sz w:val="36"/>
                <w:szCs w:val="36"/>
                <w:shd w:val="clear" w:color="auto" w:fill="CCC0D9" w:themeFill="accent4" w:themeFillTint="66"/>
              </w:rPr>
              <w:t xml:space="preserve">с </w:t>
            </w:r>
            <w:r w:rsidR="00D134DB">
              <w:rPr>
                <w:b/>
                <w:i/>
                <w:sz w:val="36"/>
                <w:szCs w:val="36"/>
                <w:shd w:val="clear" w:color="auto" w:fill="CCC0D9" w:themeFill="accent4" w:themeFillTint="66"/>
              </w:rPr>
              <w:t>у</w:t>
            </w:r>
            <w:r w:rsidR="006A1D7E">
              <w:rPr>
                <w:b/>
                <w:i/>
                <w:sz w:val="36"/>
                <w:szCs w:val="36"/>
                <w:shd w:val="clear" w:color="auto" w:fill="CCC0D9" w:themeFill="accent4" w:themeFillTint="66"/>
              </w:rPr>
              <w:t>велич</w:t>
            </w:r>
            <w:r w:rsidR="00D134DB">
              <w:rPr>
                <w:b/>
                <w:i/>
                <w:sz w:val="36"/>
                <w:szCs w:val="36"/>
                <w:shd w:val="clear" w:color="auto" w:fill="CCC0D9" w:themeFill="accent4" w:themeFillTint="66"/>
              </w:rPr>
              <w:t>ение</w:t>
            </w:r>
            <w:r>
              <w:rPr>
                <w:b/>
                <w:i/>
                <w:sz w:val="36"/>
                <w:szCs w:val="36"/>
                <w:shd w:val="clear" w:color="auto" w:fill="CCC0D9" w:themeFill="accent4" w:themeFillTint="66"/>
              </w:rPr>
              <w:t>м</w:t>
            </w:r>
            <w:r w:rsidR="00D134DB">
              <w:rPr>
                <w:b/>
                <w:i/>
                <w:sz w:val="36"/>
                <w:szCs w:val="36"/>
                <w:shd w:val="clear" w:color="auto" w:fill="CCC0D9" w:themeFill="accent4" w:themeFillTint="66"/>
              </w:rPr>
              <w:t xml:space="preserve"> </w:t>
            </w:r>
            <w:r w:rsidR="00BF4259">
              <w:rPr>
                <w:b/>
                <w:i/>
                <w:sz w:val="36"/>
                <w:szCs w:val="36"/>
                <w:shd w:val="clear" w:color="auto" w:fill="CCC0D9" w:themeFill="accent4" w:themeFillTint="66"/>
              </w:rPr>
              <w:t xml:space="preserve">объема работ по </w:t>
            </w:r>
            <w:r w:rsidR="00BF4259" w:rsidRPr="00461F37">
              <w:rPr>
                <w:b/>
                <w:i/>
                <w:sz w:val="36"/>
                <w:szCs w:val="36"/>
                <w:u w:val="single"/>
                <w:shd w:val="clear" w:color="auto" w:fill="CCC0D9" w:themeFill="accent4" w:themeFillTint="66"/>
              </w:rPr>
              <w:t>разделам</w:t>
            </w:r>
            <w:r w:rsidR="00BF4259">
              <w:rPr>
                <w:b/>
                <w:i/>
                <w:sz w:val="36"/>
                <w:szCs w:val="36"/>
                <w:shd w:val="clear" w:color="auto" w:fill="CCC0D9" w:themeFill="accent4" w:themeFillTint="66"/>
              </w:rPr>
              <w:t>:</w:t>
            </w:r>
          </w:p>
          <w:p w:rsidR="004806C1" w:rsidRDefault="004806C1" w:rsidP="007E0920">
            <w:pPr>
              <w:shd w:val="clear" w:color="auto" w:fill="CCC0D9" w:themeFill="accent4" w:themeFillTint="66"/>
              <w:jc w:val="center"/>
              <w:rPr>
                <w:b/>
                <w:i/>
                <w:sz w:val="36"/>
                <w:szCs w:val="36"/>
                <w:shd w:val="clear" w:color="auto" w:fill="CCC0D9" w:themeFill="accent4" w:themeFillTint="66"/>
              </w:rPr>
            </w:pPr>
          </w:p>
          <w:p w:rsidR="00A01D26" w:rsidRPr="00EC2943" w:rsidRDefault="004F7A5A" w:rsidP="00EC2943">
            <w:pPr>
              <w:shd w:val="clear" w:color="auto" w:fill="CCC0D9" w:themeFill="accent4" w:themeFillTint="66"/>
              <w:jc w:val="center"/>
              <w:rPr>
                <w:b/>
                <w:i/>
                <w:sz w:val="36"/>
                <w:szCs w:val="36"/>
              </w:rPr>
            </w:pPr>
            <w:r>
              <w:rPr>
                <w:b/>
                <w:i/>
                <w:sz w:val="36"/>
                <w:szCs w:val="36"/>
                <w:shd w:val="clear" w:color="auto" w:fill="CCC0D9" w:themeFill="accent4" w:themeFillTint="66"/>
              </w:rPr>
              <w:t xml:space="preserve">- </w:t>
            </w:r>
            <w:r w:rsidR="004A1942" w:rsidRPr="00461F37">
              <w:rPr>
                <w:b/>
                <w:i/>
                <w:sz w:val="36"/>
                <w:szCs w:val="36"/>
                <w:u w:val="single"/>
                <w:shd w:val="clear" w:color="auto" w:fill="CCC0D9" w:themeFill="accent4" w:themeFillTint="66"/>
              </w:rPr>
              <w:t>«</w:t>
            </w:r>
            <w:r w:rsidR="000740FF" w:rsidRPr="00461F37">
              <w:rPr>
                <w:b/>
                <w:i/>
                <w:sz w:val="36"/>
                <w:szCs w:val="36"/>
                <w:u w:val="single"/>
                <w:shd w:val="clear" w:color="auto" w:fill="CCC0D9" w:themeFill="accent4" w:themeFillTint="66"/>
              </w:rPr>
              <w:t>Национальная экономика</w:t>
            </w:r>
            <w:r w:rsidR="00EC1903" w:rsidRPr="00461F37">
              <w:rPr>
                <w:b/>
                <w:i/>
                <w:sz w:val="36"/>
                <w:szCs w:val="36"/>
                <w:u w:val="single"/>
              </w:rPr>
              <w:t>»</w:t>
            </w:r>
            <w:r w:rsidR="00EC1903">
              <w:rPr>
                <w:b/>
                <w:i/>
                <w:sz w:val="36"/>
                <w:szCs w:val="36"/>
              </w:rPr>
              <w:t xml:space="preserve"> -</w:t>
            </w:r>
            <w:r w:rsidR="00BF4259">
              <w:rPr>
                <w:b/>
                <w:i/>
                <w:sz w:val="36"/>
                <w:szCs w:val="36"/>
              </w:rPr>
              <w:t xml:space="preserve"> </w:t>
            </w:r>
            <w:r w:rsidR="00EC1903">
              <w:rPr>
                <w:b/>
                <w:i/>
                <w:sz w:val="36"/>
                <w:szCs w:val="36"/>
              </w:rPr>
              <w:t xml:space="preserve">ремонт </w:t>
            </w:r>
            <w:r w:rsidR="00BF4259">
              <w:rPr>
                <w:b/>
                <w:i/>
                <w:sz w:val="36"/>
                <w:szCs w:val="36"/>
              </w:rPr>
              <w:t xml:space="preserve">районных </w:t>
            </w:r>
            <w:r w:rsidR="000740FF">
              <w:rPr>
                <w:b/>
                <w:i/>
                <w:sz w:val="36"/>
                <w:szCs w:val="36"/>
              </w:rPr>
              <w:t>дорог</w:t>
            </w:r>
          </w:p>
          <w:p w:rsidR="009528F6" w:rsidRPr="00461F37" w:rsidRDefault="004F7A5A" w:rsidP="00A01D26">
            <w:pPr>
              <w:shd w:val="clear" w:color="auto" w:fill="CCC0D9" w:themeFill="accent4" w:themeFillTint="66"/>
              <w:jc w:val="center"/>
              <w:rPr>
                <w:b/>
                <w:i/>
                <w:sz w:val="36"/>
                <w:szCs w:val="36"/>
                <w:u w:val="single"/>
              </w:rPr>
            </w:pPr>
            <w:r>
              <w:rPr>
                <w:b/>
                <w:i/>
                <w:sz w:val="36"/>
                <w:szCs w:val="36"/>
                <w:shd w:val="clear" w:color="auto" w:fill="CCC0D9" w:themeFill="accent4" w:themeFillTint="66"/>
              </w:rPr>
              <w:t xml:space="preserve">- </w:t>
            </w:r>
            <w:r w:rsidR="009528F6" w:rsidRPr="00461F37">
              <w:rPr>
                <w:b/>
                <w:i/>
                <w:sz w:val="36"/>
                <w:szCs w:val="36"/>
                <w:u w:val="single"/>
                <w:shd w:val="clear" w:color="auto" w:fill="CCC0D9" w:themeFill="accent4" w:themeFillTint="66"/>
              </w:rPr>
              <w:t>«Общегосударственные вопросы»</w:t>
            </w:r>
            <w:r w:rsidR="009528F6" w:rsidRPr="00461F37">
              <w:rPr>
                <w:b/>
                <w:i/>
                <w:sz w:val="36"/>
                <w:szCs w:val="36"/>
                <w:shd w:val="clear" w:color="auto" w:fill="CCC0D9" w:themeFill="accent4" w:themeFillTint="66"/>
              </w:rPr>
              <w:t>,</w:t>
            </w:r>
            <w:r w:rsidR="00461F37">
              <w:rPr>
                <w:b/>
                <w:i/>
                <w:sz w:val="36"/>
                <w:szCs w:val="36"/>
                <w:shd w:val="clear" w:color="auto" w:fill="CCC0D9" w:themeFill="accent4" w:themeFillTint="66"/>
              </w:rPr>
              <w:t xml:space="preserve"> </w:t>
            </w:r>
            <w:r w:rsidR="00E24173" w:rsidRPr="00461F37">
              <w:rPr>
                <w:b/>
                <w:i/>
                <w:sz w:val="36"/>
                <w:szCs w:val="36"/>
                <w:u w:val="single"/>
              </w:rPr>
              <w:t>«Образование»</w:t>
            </w:r>
            <w:r w:rsidR="00176F61" w:rsidRPr="00461F37">
              <w:rPr>
                <w:b/>
                <w:i/>
                <w:sz w:val="36"/>
                <w:szCs w:val="36"/>
              </w:rPr>
              <w:t>,</w:t>
            </w:r>
          </w:p>
          <w:p w:rsidR="00A01D26" w:rsidRDefault="00176F61" w:rsidP="00A01D26">
            <w:pPr>
              <w:shd w:val="clear" w:color="auto" w:fill="CCC0D9" w:themeFill="accent4" w:themeFillTint="66"/>
              <w:jc w:val="center"/>
              <w:rPr>
                <w:b/>
                <w:i/>
                <w:sz w:val="36"/>
                <w:szCs w:val="36"/>
              </w:rPr>
            </w:pPr>
            <w:r w:rsidRPr="00461F37">
              <w:rPr>
                <w:b/>
                <w:i/>
                <w:sz w:val="36"/>
                <w:szCs w:val="36"/>
                <w:u w:val="single"/>
              </w:rPr>
              <w:t xml:space="preserve">  </w:t>
            </w:r>
            <w:r w:rsidRPr="00461F37">
              <w:rPr>
                <w:b/>
                <w:i/>
                <w:sz w:val="36"/>
                <w:szCs w:val="36"/>
                <w:u w:val="single"/>
                <w:shd w:val="clear" w:color="auto" w:fill="CCC0D9" w:themeFill="accent4" w:themeFillTint="66"/>
              </w:rPr>
              <w:t>«Культура, кинематография»</w:t>
            </w:r>
            <w:r>
              <w:rPr>
                <w:b/>
                <w:i/>
                <w:sz w:val="36"/>
                <w:szCs w:val="36"/>
                <w:shd w:val="clear" w:color="auto" w:fill="CCC0D9" w:themeFill="accent4" w:themeFillTint="66"/>
              </w:rPr>
              <w:t xml:space="preserve"> </w:t>
            </w:r>
            <w:r w:rsidR="00EC1903">
              <w:rPr>
                <w:b/>
                <w:i/>
                <w:sz w:val="36"/>
                <w:szCs w:val="36"/>
              </w:rPr>
              <w:t xml:space="preserve"> -</w:t>
            </w:r>
            <w:r w:rsidR="00E24173" w:rsidRPr="00517F27">
              <w:rPr>
                <w:b/>
                <w:i/>
                <w:sz w:val="36"/>
                <w:szCs w:val="36"/>
              </w:rPr>
              <w:t xml:space="preserve"> </w:t>
            </w:r>
          </w:p>
          <w:p w:rsidR="00AE7E92" w:rsidRDefault="00AE7E92" w:rsidP="00A01D26">
            <w:pPr>
              <w:shd w:val="clear" w:color="auto" w:fill="CCC0D9" w:themeFill="accent4" w:themeFillTint="66"/>
              <w:jc w:val="center"/>
              <w:rPr>
                <w:b/>
                <w:i/>
                <w:sz w:val="36"/>
                <w:szCs w:val="36"/>
              </w:rPr>
            </w:pPr>
            <w:r>
              <w:rPr>
                <w:b/>
                <w:i/>
                <w:sz w:val="36"/>
                <w:szCs w:val="36"/>
              </w:rPr>
              <w:t>укрепление материал</w:t>
            </w:r>
            <w:r w:rsidR="009528F6">
              <w:rPr>
                <w:b/>
                <w:i/>
                <w:sz w:val="36"/>
                <w:szCs w:val="36"/>
              </w:rPr>
              <w:t>ьно-технической базы учреждений</w:t>
            </w:r>
            <w:r>
              <w:rPr>
                <w:b/>
                <w:i/>
                <w:sz w:val="36"/>
                <w:szCs w:val="36"/>
              </w:rPr>
              <w:t>,</w:t>
            </w:r>
          </w:p>
          <w:p w:rsidR="007E3AEF" w:rsidRPr="007E0920" w:rsidRDefault="004F7A5A" w:rsidP="007E0920">
            <w:pPr>
              <w:shd w:val="clear" w:color="auto" w:fill="CCC0D9" w:themeFill="accent4" w:themeFillTint="66"/>
              <w:jc w:val="center"/>
              <w:rPr>
                <w:b/>
                <w:i/>
                <w:sz w:val="36"/>
                <w:szCs w:val="36"/>
              </w:rPr>
            </w:pPr>
            <w:r>
              <w:rPr>
                <w:b/>
                <w:i/>
                <w:sz w:val="36"/>
                <w:szCs w:val="36"/>
              </w:rPr>
              <w:t xml:space="preserve"> ФОТ с начислениями работникам учреждений</w:t>
            </w:r>
            <w:r w:rsidR="00AE7E92">
              <w:rPr>
                <w:b/>
                <w:i/>
                <w:sz w:val="36"/>
                <w:szCs w:val="36"/>
              </w:rPr>
              <w:t xml:space="preserve"> </w:t>
            </w:r>
          </w:p>
          <w:p w:rsidR="00A01D26" w:rsidRDefault="004F7A5A" w:rsidP="00A01D26">
            <w:pPr>
              <w:shd w:val="clear" w:color="auto" w:fill="CCC0D9" w:themeFill="accent4" w:themeFillTint="66"/>
              <w:jc w:val="center"/>
              <w:rPr>
                <w:b/>
                <w:i/>
                <w:sz w:val="36"/>
                <w:szCs w:val="36"/>
              </w:rPr>
            </w:pPr>
            <w:r>
              <w:rPr>
                <w:b/>
                <w:i/>
                <w:sz w:val="36"/>
                <w:szCs w:val="36"/>
                <w:shd w:val="clear" w:color="auto" w:fill="CCC0D9" w:themeFill="accent4" w:themeFillTint="66"/>
              </w:rPr>
              <w:t xml:space="preserve">- </w:t>
            </w:r>
            <w:r w:rsidR="007E3AEF" w:rsidRPr="00461F37">
              <w:rPr>
                <w:b/>
                <w:i/>
                <w:sz w:val="36"/>
                <w:szCs w:val="36"/>
                <w:u w:val="single"/>
                <w:shd w:val="clear" w:color="auto" w:fill="CCC0D9" w:themeFill="accent4" w:themeFillTint="66"/>
              </w:rPr>
              <w:t>«</w:t>
            </w:r>
            <w:r w:rsidR="007E0920">
              <w:rPr>
                <w:b/>
                <w:i/>
                <w:sz w:val="36"/>
                <w:szCs w:val="36"/>
                <w:u w:val="single"/>
                <w:shd w:val="clear" w:color="auto" w:fill="CCC0D9" w:themeFill="accent4" w:themeFillTint="66"/>
              </w:rPr>
              <w:t>Социальная политика»</w:t>
            </w:r>
            <w:r w:rsidR="00C8413C" w:rsidRPr="00461F37">
              <w:rPr>
                <w:b/>
                <w:i/>
                <w:sz w:val="36"/>
                <w:szCs w:val="36"/>
                <w:u w:val="single"/>
                <w:shd w:val="clear" w:color="auto" w:fill="CCC0D9" w:themeFill="accent4" w:themeFillTint="66"/>
              </w:rPr>
              <w:t>»</w:t>
            </w:r>
            <w:r w:rsidR="00540C25">
              <w:rPr>
                <w:b/>
                <w:i/>
                <w:sz w:val="36"/>
                <w:szCs w:val="36"/>
                <w:shd w:val="clear" w:color="auto" w:fill="CCC0D9" w:themeFill="accent4" w:themeFillTint="66"/>
              </w:rPr>
              <w:t xml:space="preserve"> </w:t>
            </w:r>
            <w:r w:rsidR="00797FD6">
              <w:rPr>
                <w:b/>
                <w:i/>
                <w:sz w:val="36"/>
                <w:szCs w:val="36"/>
              </w:rPr>
              <w:t xml:space="preserve">- </w:t>
            </w:r>
          </w:p>
          <w:p w:rsidR="007E0920" w:rsidRDefault="004F7A5A" w:rsidP="00AE7E92">
            <w:pPr>
              <w:shd w:val="clear" w:color="auto" w:fill="CCC0D9" w:themeFill="accent4" w:themeFillTint="66"/>
              <w:jc w:val="center"/>
              <w:rPr>
                <w:b/>
                <w:i/>
                <w:sz w:val="36"/>
                <w:szCs w:val="36"/>
              </w:rPr>
            </w:pPr>
            <w:r>
              <w:rPr>
                <w:b/>
                <w:i/>
                <w:sz w:val="36"/>
                <w:szCs w:val="36"/>
              </w:rPr>
              <w:t>обеспечение детей-сирот и детей, оставшихся без попечения родителей жилыми помещениями</w:t>
            </w:r>
            <w:r w:rsidR="004806C1">
              <w:rPr>
                <w:b/>
                <w:i/>
                <w:sz w:val="36"/>
                <w:szCs w:val="36"/>
              </w:rPr>
              <w:t xml:space="preserve"> и увеличение по выплатам</w:t>
            </w:r>
          </w:p>
          <w:p w:rsidR="00E31CF9" w:rsidRDefault="007E0920" w:rsidP="00AE7E92">
            <w:pPr>
              <w:shd w:val="clear" w:color="auto" w:fill="CCC0D9" w:themeFill="accent4" w:themeFillTint="66"/>
              <w:jc w:val="center"/>
              <w:rPr>
                <w:b/>
                <w:i/>
                <w:sz w:val="36"/>
                <w:szCs w:val="36"/>
              </w:rPr>
            </w:pPr>
            <w:r>
              <w:rPr>
                <w:b/>
                <w:i/>
                <w:sz w:val="36"/>
                <w:szCs w:val="36"/>
                <w:u w:val="single"/>
                <w:shd w:val="clear" w:color="auto" w:fill="CCC0D9" w:themeFill="accent4" w:themeFillTint="66"/>
              </w:rPr>
              <w:t>- «</w:t>
            </w:r>
            <w:r w:rsidRPr="00461F37">
              <w:rPr>
                <w:b/>
                <w:i/>
                <w:sz w:val="36"/>
                <w:szCs w:val="36"/>
                <w:u w:val="single"/>
              </w:rPr>
              <w:t>Межбюджетные трансферты общего характера</w:t>
            </w:r>
            <w:r w:rsidR="004806C1">
              <w:rPr>
                <w:b/>
                <w:i/>
                <w:sz w:val="36"/>
                <w:szCs w:val="36"/>
                <w:u w:val="single"/>
              </w:rPr>
              <w:t xml:space="preserve"> </w:t>
            </w:r>
            <w:r w:rsidR="004806C1">
              <w:rPr>
                <w:b/>
                <w:i/>
                <w:sz w:val="36"/>
                <w:szCs w:val="36"/>
              </w:rPr>
              <w:t>–</w:t>
            </w:r>
            <w:r w:rsidR="00A01D26">
              <w:rPr>
                <w:b/>
                <w:i/>
                <w:sz w:val="36"/>
                <w:szCs w:val="36"/>
              </w:rPr>
              <w:t xml:space="preserve"> </w:t>
            </w:r>
          </w:p>
          <w:p w:rsidR="004806C1" w:rsidRDefault="004806C1" w:rsidP="00AE7E92">
            <w:pPr>
              <w:shd w:val="clear" w:color="auto" w:fill="CCC0D9" w:themeFill="accent4" w:themeFillTint="66"/>
              <w:jc w:val="center"/>
              <w:rPr>
                <w:b/>
                <w:i/>
                <w:sz w:val="36"/>
                <w:szCs w:val="36"/>
              </w:rPr>
            </w:pPr>
            <w:r>
              <w:rPr>
                <w:b/>
                <w:i/>
                <w:sz w:val="36"/>
                <w:szCs w:val="36"/>
              </w:rPr>
              <w:t>финансирование социально-значимых расходов бюджетов поселений</w:t>
            </w:r>
          </w:p>
          <w:p w:rsidR="004F7A5A" w:rsidRPr="00FC55F4" w:rsidRDefault="004F7A5A" w:rsidP="00CD29CA">
            <w:pPr>
              <w:shd w:val="clear" w:color="auto" w:fill="CCC0D9" w:themeFill="accent4" w:themeFillTint="66"/>
              <w:rPr>
                <w:b/>
                <w:i/>
                <w:sz w:val="36"/>
                <w:szCs w:val="36"/>
                <w:shd w:val="clear" w:color="auto" w:fill="CCC0D9" w:themeFill="accent4" w:themeFillTint="66"/>
              </w:rPr>
            </w:pPr>
          </w:p>
          <w:tbl>
            <w:tblPr>
              <w:tblW w:w="11220" w:type="dxa"/>
              <w:tblInd w:w="144" w:type="dxa"/>
              <w:tblLayout w:type="fixed"/>
              <w:tblCellMar>
                <w:left w:w="0" w:type="dxa"/>
                <w:right w:w="0" w:type="dxa"/>
              </w:tblCellMar>
              <w:tblLook w:val="0600" w:firstRow="0" w:lastRow="0" w:firstColumn="0" w:lastColumn="0" w:noHBand="1" w:noVBand="1"/>
            </w:tblPr>
            <w:tblGrid>
              <w:gridCol w:w="4416"/>
              <w:gridCol w:w="1701"/>
              <w:gridCol w:w="1985"/>
              <w:gridCol w:w="1559"/>
              <w:gridCol w:w="1559"/>
            </w:tblGrid>
            <w:tr w:rsidR="003F2F6C" w:rsidRPr="009831BA" w:rsidTr="00D65EE2">
              <w:trPr>
                <w:trHeight w:val="786"/>
              </w:trPr>
              <w:tc>
                <w:tcPr>
                  <w:tcW w:w="11220" w:type="dxa"/>
                  <w:gridSpan w:val="5"/>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1D5D2E" w:rsidRPr="00286D4A" w:rsidRDefault="003F2F6C" w:rsidP="00BD7D3D">
                  <w:pPr>
                    <w:jc w:val="center"/>
                    <w:rPr>
                      <w:b/>
                      <w:spacing w:val="-1"/>
                      <w:sz w:val="48"/>
                      <w:szCs w:val="48"/>
                    </w:rPr>
                  </w:pPr>
                  <w:r w:rsidRPr="00286D4A">
                    <w:rPr>
                      <w:b/>
                      <w:spacing w:val="-1"/>
                      <w:sz w:val="48"/>
                      <w:szCs w:val="48"/>
                    </w:rPr>
                    <w:lastRenderedPageBreak/>
                    <w:t>РАСХОДЫ БЮДЖЕТА НА ВЫПЛАТУ</w:t>
                  </w:r>
                </w:p>
                <w:p w:rsidR="003F2F6C" w:rsidRPr="00BD7D3D" w:rsidRDefault="003F2F6C" w:rsidP="00BD7D3D">
                  <w:pPr>
                    <w:jc w:val="center"/>
                    <w:rPr>
                      <w:b/>
                      <w:spacing w:val="-1"/>
                      <w:sz w:val="48"/>
                      <w:szCs w:val="48"/>
                    </w:rPr>
                  </w:pPr>
                  <w:r w:rsidRPr="00286D4A">
                    <w:rPr>
                      <w:b/>
                      <w:spacing w:val="-1"/>
                      <w:sz w:val="48"/>
                      <w:szCs w:val="48"/>
                    </w:rPr>
                    <w:t>ЗАРАБОТНОЙ ПЛАТЫ</w:t>
                  </w:r>
                </w:p>
              </w:tc>
            </w:tr>
            <w:tr w:rsidR="003F2F6C" w:rsidRPr="009831BA" w:rsidTr="00A9510F">
              <w:trPr>
                <w:trHeight w:val="786"/>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3F2F6C" w:rsidRPr="001D5D2E" w:rsidRDefault="003F2F6C" w:rsidP="003F2F6C">
                  <w:pPr>
                    <w:kinsoku w:val="0"/>
                    <w:overflowPunct w:val="0"/>
                    <w:jc w:val="center"/>
                    <w:textAlignment w:val="baseline"/>
                    <w:rPr>
                      <w:b/>
                      <w:bCs/>
                    </w:rPr>
                  </w:pPr>
                </w:p>
                <w:p w:rsidR="003F2F6C" w:rsidRPr="00A9510F" w:rsidRDefault="003F2F6C" w:rsidP="003F2F6C">
                  <w:pPr>
                    <w:kinsoku w:val="0"/>
                    <w:overflowPunct w:val="0"/>
                    <w:jc w:val="center"/>
                    <w:textAlignment w:val="baseline"/>
                    <w:rPr>
                      <w:b/>
                      <w:bCs/>
                    </w:rPr>
                  </w:pPr>
                  <w:r w:rsidRPr="00A9510F">
                    <w:rPr>
                      <w:b/>
                      <w:bCs/>
                    </w:rPr>
                    <w:t xml:space="preserve">Наименование </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3F2F6C" w:rsidRPr="001D5D2E" w:rsidRDefault="003F2F6C" w:rsidP="003F2F6C">
                  <w:pPr>
                    <w:kinsoku w:val="0"/>
                    <w:overflowPunct w:val="0"/>
                    <w:jc w:val="center"/>
                    <w:textAlignment w:val="baseline"/>
                    <w:rPr>
                      <w:b/>
                      <w:color w:val="000000"/>
                      <w:kern w:val="24"/>
                    </w:rPr>
                  </w:pPr>
                  <w:r w:rsidRPr="001D5D2E">
                    <w:rPr>
                      <w:b/>
                      <w:color w:val="000000"/>
                      <w:kern w:val="24"/>
                    </w:rPr>
                    <w:t>Факт</w:t>
                  </w:r>
                </w:p>
                <w:p w:rsidR="003F2F6C" w:rsidRPr="001D5D2E" w:rsidRDefault="003F2F6C" w:rsidP="003F2F6C">
                  <w:pPr>
                    <w:kinsoku w:val="0"/>
                    <w:overflowPunct w:val="0"/>
                    <w:jc w:val="center"/>
                    <w:textAlignment w:val="baseline"/>
                    <w:rPr>
                      <w:b/>
                      <w:color w:val="000000"/>
                      <w:kern w:val="24"/>
                    </w:rPr>
                  </w:pPr>
                  <w:r w:rsidRPr="001D5D2E">
                    <w:rPr>
                      <w:b/>
                      <w:color w:val="000000"/>
                      <w:kern w:val="24"/>
                    </w:rPr>
                    <w:t>20</w:t>
                  </w:r>
                  <w:r w:rsidR="00840DF0">
                    <w:rPr>
                      <w:b/>
                      <w:color w:val="000000"/>
                      <w:kern w:val="24"/>
                    </w:rPr>
                    <w:t>2</w:t>
                  </w:r>
                  <w:r w:rsidR="00BB5D05">
                    <w:rPr>
                      <w:b/>
                      <w:color w:val="000000"/>
                      <w:kern w:val="24"/>
                    </w:rPr>
                    <w:t>3</w:t>
                  </w:r>
                  <w:r w:rsidRPr="001D5D2E">
                    <w:rPr>
                      <w:b/>
                      <w:color w:val="000000"/>
                      <w:kern w:val="24"/>
                    </w:rPr>
                    <w:t xml:space="preserve"> год,</w:t>
                  </w:r>
                </w:p>
                <w:p w:rsidR="003F2F6C" w:rsidRPr="001D5D2E" w:rsidRDefault="003F2F6C" w:rsidP="003F2F6C">
                  <w:pPr>
                    <w:kinsoku w:val="0"/>
                    <w:overflowPunct w:val="0"/>
                    <w:jc w:val="center"/>
                    <w:textAlignment w:val="baseline"/>
                    <w:rPr>
                      <w:b/>
                      <w:bCs/>
                    </w:rPr>
                  </w:pPr>
                  <w:r w:rsidRPr="001D5D2E">
                    <w:rPr>
                      <w:b/>
                      <w:color w:val="000000"/>
                      <w:kern w:val="24"/>
                    </w:rPr>
                    <w:t xml:space="preserve">тыс. рублей </w:t>
                  </w:r>
                </w:p>
              </w:tc>
              <w:tc>
                <w:tcPr>
                  <w:tcW w:w="1985" w:type="dxa"/>
                  <w:tcBorders>
                    <w:top w:val="single" w:sz="8" w:space="0" w:color="000000"/>
                    <w:left w:val="single" w:sz="8" w:space="0" w:color="000000"/>
                    <w:right w:val="single" w:sz="8" w:space="0" w:color="000000"/>
                  </w:tcBorders>
                  <w:shd w:val="clear" w:color="auto" w:fill="D60093"/>
                  <w:tcMar>
                    <w:top w:w="72" w:type="dxa"/>
                    <w:left w:w="144" w:type="dxa"/>
                    <w:bottom w:w="72" w:type="dxa"/>
                    <w:right w:w="144" w:type="dxa"/>
                  </w:tcMar>
                </w:tcPr>
                <w:p w:rsidR="003F2F6C" w:rsidRPr="001D5D2E" w:rsidRDefault="003F2F6C" w:rsidP="003F2F6C">
                  <w:pPr>
                    <w:jc w:val="center"/>
                    <w:rPr>
                      <w:b/>
                      <w:bCs/>
                    </w:rPr>
                  </w:pPr>
                  <w:r w:rsidRPr="001D5D2E">
                    <w:rPr>
                      <w:b/>
                      <w:bCs/>
                    </w:rPr>
                    <w:t>Факт</w:t>
                  </w:r>
                </w:p>
                <w:p w:rsidR="003F2F6C" w:rsidRPr="001D5D2E" w:rsidRDefault="003F2F6C" w:rsidP="003F2F6C">
                  <w:pPr>
                    <w:jc w:val="center"/>
                    <w:rPr>
                      <w:b/>
                      <w:bCs/>
                    </w:rPr>
                  </w:pPr>
                  <w:r w:rsidRPr="001D5D2E">
                    <w:rPr>
                      <w:b/>
                      <w:bCs/>
                    </w:rPr>
                    <w:t>20</w:t>
                  </w:r>
                  <w:r w:rsidR="00432831">
                    <w:rPr>
                      <w:b/>
                      <w:bCs/>
                    </w:rPr>
                    <w:t>2</w:t>
                  </w:r>
                  <w:r w:rsidR="00BB5D05">
                    <w:rPr>
                      <w:b/>
                      <w:bCs/>
                    </w:rPr>
                    <w:t>4</w:t>
                  </w:r>
                  <w:r w:rsidRPr="001D5D2E">
                    <w:rPr>
                      <w:b/>
                      <w:bCs/>
                    </w:rPr>
                    <w:t xml:space="preserve"> год,</w:t>
                  </w:r>
                </w:p>
                <w:p w:rsidR="003F2F6C" w:rsidRPr="001D5D2E" w:rsidRDefault="003F2F6C" w:rsidP="003F2F6C">
                  <w:pPr>
                    <w:kinsoku w:val="0"/>
                    <w:overflowPunct w:val="0"/>
                    <w:jc w:val="center"/>
                    <w:textAlignment w:val="baseline"/>
                    <w:rPr>
                      <w:b/>
                      <w:bCs/>
                    </w:rPr>
                  </w:pPr>
                  <w:r w:rsidRPr="001D5D2E">
                    <w:rPr>
                      <w:b/>
                      <w:color w:val="000000"/>
                      <w:kern w:val="24"/>
                    </w:rPr>
                    <w:t>тыс. рублей</w:t>
                  </w:r>
                </w:p>
              </w:tc>
              <w:tc>
                <w:tcPr>
                  <w:tcW w:w="1559" w:type="dxa"/>
                  <w:tcBorders>
                    <w:top w:val="single" w:sz="8" w:space="0" w:color="000000"/>
                    <w:left w:val="single" w:sz="8" w:space="0" w:color="000000"/>
                    <w:right w:val="single" w:sz="8" w:space="0" w:color="000000"/>
                  </w:tcBorders>
                  <w:shd w:val="clear" w:color="auto" w:fill="E5B8B7" w:themeFill="accent2" w:themeFillTint="66"/>
                </w:tcPr>
                <w:p w:rsidR="003F2F6C" w:rsidRPr="001D5D2E" w:rsidRDefault="003F2F6C" w:rsidP="003F2F6C">
                  <w:pPr>
                    <w:kinsoku w:val="0"/>
                    <w:overflowPunct w:val="0"/>
                    <w:jc w:val="center"/>
                    <w:textAlignment w:val="baseline"/>
                    <w:rPr>
                      <w:b/>
                      <w:bCs/>
                    </w:rPr>
                  </w:pPr>
                  <w:r w:rsidRPr="001D5D2E">
                    <w:rPr>
                      <w:b/>
                      <w:bCs/>
                    </w:rPr>
                    <w:t>Абсолютная,</w:t>
                  </w:r>
                </w:p>
                <w:p w:rsidR="003F2F6C" w:rsidRPr="001D5D2E" w:rsidRDefault="003F2F6C" w:rsidP="003F2F6C">
                  <w:pPr>
                    <w:kinsoku w:val="0"/>
                    <w:overflowPunct w:val="0"/>
                    <w:jc w:val="center"/>
                    <w:textAlignment w:val="baseline"/>
                    <w:rPr>
                      <w:b/>
                      <w:bCs/>
                    </w:rPr>
                  </w:pPr>
                </w:p>
                <w:p w:rsidR="003F2F6C" w:rsidRPr="001D5D2E" w:rsidRDefault="003F2F6C" w:rsidP="003F2F6C">
                  <w:pPr>
                    <w:kinsoku w:val="0"/>
                    <w:overflowPunct w:val="0"/>
                    <w:jc w:val="center"/>
                    <w:textAlignment w:val="baseline"/>
                    <w:rPr>
                      <w:b/>
                      <w:bCs/>
                    </w:rPr>
                  </w:pPr>
                  <w:r w:rsidRPr="001D5D2E">
                    <w:rPr>
                      <w:b/>
                      <w:bCs/>
                    </w:rPr>
                    <w:t>тыс. рублей</w:t>
                  </w:r>
                </w:p>
              </w:tc>
              <w:tc>
                <w:tcPr>
                  <w:tcW w:w="1559" w:type="dxa"/>
                  <w:tcBorders>
                    <w:top w:val="single" w:sz="8" w:space="0" w:color="000000"/>
                    <w:left w:val="single" w:sz="8" w:space="0" w:color="000000"/>
                    <w:right w:val="single" w:sz="8" w:space="0" w:color="000000"/>
                  </w:tcBorders>
                  <w:shd w:val="clear" w:color="auto" w:fill="CCC0D9" w:themeFill="accent4" w:themeFillTint="66"/>
                </w:tcPr>
                <w:p w:rsidR="003F2F6C" w:rsidRPr="001D5D2E" w:rsidRDefault="003F2F6C" w:rsidP="003F2F6C">
                  <w:pPr>
                    <w:kinsoku w:val="0"/>
                    <w:overflowPunct w:val="0"/>
                    <w:jc w:val="center"/>
                    <w:textAlignment w:val="baseline"/>
                    <w:rPr>
                      <w:b/>
                      <w:bCs/>
                    </w:rPr>
                  </w:pPr>
                  <w:r w:rsidRPr="001D5D2E">
                    <w:rPr>
                      <w:b/>
                      <w:bCs/>
                    </w:rPr>
                    <w:t>Темп роста,</w:t>
                  </w:r>
                </w:p>
                <w:p w:rsidR="003F2F6C" w:rsidRPr="001D5D2E" w:rsidRDefault="003F2F6C" w:rsidP="003F2F6C">
                  <w:pPr>
                    <w:kinsoku w:val="0"/>
                    <w:overflowPunct w:val="0"/>
                    <w:jc w:val="center"/>
                    <w:textAlignment w:val="baseline"/>
                    <w:rPr>
                      <w:b/>
                      <w:bCs/>
                    </w:rPr>
                  </w:pPr>
                </w:p>
                <w:p w:rsidR="003F2F6C" w:rsidRPr="001D5D2E" w:rsidRDefault="003F2F6C" w:rsidP="003F2F6C">
                  <w:pPr>
                    <w:kinsoku w:val="0"/>
                    <w:overflowPunct w:val="0"/>
                    <w:jc w:val="center"/>
                    <w:textAlignment w:val="baseline"/>
                    <w:rPr>
                      <w:b/>
                      <w:bCs/>
                    </w:rPr>
                  </w:pPr>
                  <w:r w:rsidRPr="001D5D2E">
                    <w:rPr>
                      <w:b/>
                      <w:color w:val="000000"/>
                      <w:kern w:val="24"/>
                    </w:rPr>
                    <w:t xml:space="preserve"> %</w:t>
                  </w:r>
                </w:p>
              </w:tc>
            </w:tr>
            <w:tr w:rsidR="00E07ED7"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07ED7" w:rsidRPr="001D5D2E" w:rsidRDefault="00E07ED7" w:rsidP="00A9510F">
                  <w:pPr>
                    <w:rPr>
                      <w:b/>
                    </w:rPr>
                  </w:pPr>
                  <w:r>
                    <w:rPr>
                      <w:b/>
                      <w:sz w:val="28"/>
                      <w:szCs w:val="28"/>
                    </w:rPr>
                    <w:t>всего расходов на оплату труда с начислениями</w:t>
                  </w:r>
                  <w:r w:rsidRPr="00A9510F">
                    <w:rPr>
                      <w:b/>
                      <w:sz w:val="28"/>
                      <w:szCs w:val="28"/>
                    </w:rPr>
                    <w:t xml:space="preserve">  (тыс. рублей</w:t>
                  </w:r>
                  <w:r>
                    <w:rPr>
                      <w:b/>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07ED7" w:rsidRPr="001D5D2E" w:rsidRDefault="00E07ED7" w:rsidP="00BB5D05">
                  <w:pPr>
                    <w:kinsoku w:val="0"/>
                    <w:overflowPunct w:val="0"/>
                    <w:jc w:val="center"/>
                    <w:textAlignment w:val="baseline"/>
                    <w:rPr>
                      <w:b/>
                      <w:bCs/>
                      <w:sz w:val="32"/>
                      <w:szCs w:val="32"/>
                    </w:rPr>
                  </w:pPr>
                  <w:r>
                    <w:rPr>
                      <w:b/>
                      <w:bCs/>
                      <w:sz w:val="32"/>
                      <w:szCs w:val="32"/>
                    </w:rPr>
                    <w:t>1</w:t>
                  </w:r>
                  <w:r w:rsidR="00BB5D05">
                    <w:rPr>
                      <w:b/>
                      <w:bCs/>
                      <w:sz w:val="32"/>
                      <w:szCs w:val="32"/>
                    </w:rPr>
                    <w:t>37 532,2</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E07ED7" w:rsidRPr="001D5D2E" w:rsidRDefault="00E07ED7" w:rsidP="00BB5D05">
                  <w:pPr>
                    <w:kinsoku w:val="0"/>
                    <w:overflowPunct w:val="0"/>
                    <w:jc w:val="center"/>
                    <w:textAlignment w:val="baseline"/>
                    <w:rPr>
                      <w:b/>
                      <w:bCs/>
                      <w:sz w:val="32"/>
                      <w:szCs w:val="32"/>
                    </w:rPr>
                  </w:pPr>
                  <w:r>
                    <w:rPr>
                      <w:b/>
                      <w:bCs/>
                      <w:sz w:val="32"/>
                      <w:szCs w:val="32"/>
                    </w:rPr>
                    <w:t>1</w:t>
                  </w:r>
                  <w:r w:rsidR="00BB5D05">
                    <w:rPr>
                      <w:b/>
                      <w:bCs/>
                      <w:sz w:val="32"/>
                      <w:szCs w:val="32"/>
                    </w:rPr>
                    <w:t>70 854,4</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E07ED7" w:rsidRPr="001D5D2E" w:rsidRDefault="00E07ED7" w:rsidP="0061737E">
                  <w:pPr>
                    <w:kinsoku w:val="0"/>
                    <w:overflowPunct w:val="0"/>
                    <w:ind w:hanging="144"/>
                    <w:jc w:val="center"/>
                    <w:textAlignment w:val="baseline"/>
                    <w:rPr>
                      <w:b/>
                      <w:bCs/>
                      <w:sz w:val="32"/>
                      <w:szCs w:val="32"/>
                    </w:rPr>
                  </w:pPr>
                  <w:r>
                    <w:rPr>
                      <w:b/>
                      <w:bCs/>
                      <w:sz w:val="32"/>
                      <w:szCs w:val="32"/>
                    </w:rPr>
                    <w:t>+</w:t>
                  </w:r>
                  <w:r w:rsidR="0061737E">
                    <w:rPr>
                      <w:b/>
                      <w:bCs/>
                      <w:sz w:val="32"/>
                      <w:szCs w:val="32"/>
                    </w:rPr>
                    <w:t>33 322,2</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07ED7" w:rsidRPr="001D5D2E" w:rsidRDefault="00E07ED7" w:rsidP="0061737E">
                  <w:pPr>
                    <w:kinsoku w:val="0"/>
                    <w:overflowPunct w:val="0"/>
                    <w:jc w:val="center"/>
                    <w:textAlignment w:val="baseline"/>
                    <w:rPr>
                      <w:b/>
                      <w:bCs/>
                      <w:sz w:val="32"/>
                      <w:szCs w:val="32"/>
                    </w:rPr>
                  </w:pPr>
                  <w:r>
                    <w:rPr>
                      <w:b/>
                      <w:bCs/>
                      <w:sz w:val="32"/>
                      <w:szCs w:val="32"/>
                    </w:rPr>
                    <w:t>1</w:t>
                  </w:r>
                  <w:r w:rsidR="0061737E">
                    <w:rPr>
                      <w:b/>
                      <w:bCs/>
                      <w:sz w:val="32"/>
                      <w:szCs w:val="32"/>
                    </w:rPr>
                    <w:t>24,2</w:t>
                  </w:r>
                </w:p>
              </w:tc>
            </w:tr>
            <w:tr w:rsidR="00E07ED7"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07ED7" w:rsidRPr="00BD7D3D" w:rsidRDefault="00E07ED7" w:rsidP="008D1FFB">
                  <w:pPr>
                    <w:rPr>
                      <w:b/>
                      <w:sz w:val="28"/>
                      <w:szCs w:val="28"/>
                    </w:rPr>
                  </w:pPr>
                  <w:r w:rsidRPr="00BD7D3D">
                    <w:rPr>
                      <w:b/>
                      <w:sz w:val="28"/>
                      <w:szCs w:val="28"/>
                    </w:rPr>
                    <w:t>среднесписочная численность  (человек)</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07ED7" w:rsidRPr="001D5D2E" w:rsidRDefault="00BB5D05" w:rsidP="00BB5D05">
                  <w:pPr>
                    <w:kinsoku w:val="0"/>
                    <w:overflowPunct w:val="0"/>
                    <w:jc w:val="center"/>
                    <w:textAlignment w:val="baseline"/>
                    <w:rPr>
                      <w:b/>
                      <w:bCs/>
                      <w:sz w:val="32"/>
                      <w:szCs w:val="32"/>
                    </w:rPr>
                  </w:pPr>
                  <w:r>
                    <w:rPr>
                      <w:b/>
                      <w:bCs/>
                      <w:sz w:val="32"/>
                      <w:szCs w:val="32"/>
                    </w:rPr>
                    <w:t>295,8</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E07ED7" w:rsidRPr="001D5D2E" w:rsidRDefault="00E07ED7" w:rsidP="00BB5D05">
                  <w:pPr>
                    <w:kinsoku w:val="0"/>
                    <w:overflowPunct w:val="0"/>
                    <w:jc w:val="center"/>
                    <w:textAlignment w:val="baseline"/>
                    <w:rPr>
                      <w:b/>
                      <w:bCs/>
                      <w:sz w:val="32"/>
                      <w:szCs w:val="32"/>
                    </w:rPr>
                  </w:pPr>
                  <w:r>
                    <w:rPr>
                      <w:b/>
                      <w:bCs/>
                      <w:sz w:val="32"/>
                      <w:szCs w:val="32"/>
                    </w:rPr>
                    <w:t>29</w:t>
                  </w:r>
                  <w:r w:rsidR="00BB5D05">
                    <w:rPr>
                      <w:b/>
                      <w:bCs/>
                      <w:sz w:val="32"/>
                      <w:szCs w:val="32"/>
                    </w:rPr>
                    <w:t>3,2</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E07ED7" w:rsidRDefault="00E07ED7" w:rsidP="007844C2">
                  <w:pPr>
                    <w:kinsoku w:val="0"/>
                    <w:overflowPunct w:val="0"/>
                    <w:jc w:val="center"/>
                    <w:textAlignment w:val="baseline"/>
                    <w:rPr>
                      <w:b/>
                      <w:bCs/>
                      <w:sz w:val="32"/>
                      <w:szCs w:val="32"/>
                    </w:rPr>
                  </w:pPr>
                  <w:r>
                    <w:rPr>
                      <w:b/>
                      <w:bCs/>
                      <w:sz w:val="32"/>
                      <w:szCs w:val="32"/>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07ED7" w:rsidRDefault="00E07ED7" w:rsidP="007844C2">
                  <w:pPr>
                    <w:kinsoku w:val="0"/>
                    <w:overflowPunct w:val="0"/>
                    <w:jc w:val="center"/>
                    <w:textAlignment w:val="baseline"/>
                    <w:rPr>
                      <w:b/>
                      <w:bCs/>
                      <w:sz w:val="32"/>
                      <w:szCs w:val="32"/>
                    </w:rPr>
                  </w:pPr>
                  <w:r>
                    <w:rPr>
                      <w:b/>
                      <w:bCs/>
                      <w:sz w:val="32"/>
                      <w:szCs w:val="32"/>
                    </w:rPr>
                    <w:t>-</w:t>
                  </w:r>
                </w:p>
              </w:tc>
            </w:tr>
            <w:tr w:rsidR="00E07ED7" w:rsidRPr="009831BA" w:rsidTr="00A9510F">
              <w:trPr>
                <w:trHeight w:val="329"/>
              </w:trPr>
              <w:tc>
                <w:tcPr>
                  <w:tcW w:w="441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E07ED7" w:rsidRPr="00BD7D3D" w:rsidRDefault="00E07ED7" w:rsidP="008D1FFB">
                  <w:pPr>
                    <w:rPr>
                      <w:b/>
                      <w:sz w:val="28"/>
                      <w:szCs w:val="28"/>
                    </w:rPr>
                  </w:pPr>
                  <w:r w:rsidRPr="00BD7D3D">
                    <w:rPr>
                      <w:b/>
                      <w:sz w:val="28"/>
                      <w:szCs w:val="28"/>
                    </w:rPr>
                    <w:t>среднемесячная заработная плата работников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E07ED7" w:rsidRPr="001D5D2E" w:rsidRDefault="00E07ED7" w:rsidP="00BB5D05">
                  <w:pPr>
                    <w:kinsoku w:val="0"/>
                    <w:overflowPunct w:val="0"/>
                    <w:ind w:hanging="144"/>
                    <w:jc w:val="center"/>
                    <w:textAlignment w:val="baseline"/>
                    <w:rPr>
                      <w:b/>
                      <w:bCs/>
                      <w:sz w:val="32"/>
                      <w:szCs w:val="32"/>
                    </w:rPr>
                  </w:pPr>
                  <w:r>
                    <w:rPr>
                      <w:b/>
                      <w:bCs/>
                      <w:sz w:val="32"/>
                      <w:szCs w:val="32"/>
                    </w:rPr>
                    <w:t>2</w:t>
                  </w:r>
                  <w:r w:rsidR="00BB5D05">
                    <w:rPr>
                      <w:b/>
                      <w:bCs/>
                      <w:sz w:val="32"/>
                      <w:szCs w:val="32"/>
                    </w:rPr>
                    <w:t>9 797,1</w:t>
                  </w:r>
                </w:p>
              </w:tc>
              <w:tc>
                <w:tcPr>
                  <w:tcW w:w="1985" w:type="dxa"/>
                  <w:tcBorders>
                    <w:top w:val="single" w:sz="8" w:space="0" w:color="000000"/>
                    <w:left w:val="single" w:sz="8" w:space="0" w:color="000000"/>
                    <w:bottom w:val="single" w:sz="8" w:space="0" w:color="000000"/>
                    <w:right w:val="single" w:sz="8" w:space="0" w:color="000000"/>
                  </w:tcBorders>
                  <w:shd w:val="clear" w:color="auto" w:fill="D60093"/>
                  <w:tcMar>
                    <w:top w:w="72" w:type="dxa"/>
                    <w:left w:w="144" w:type="dxa"/>
                    <w:bottom w:w="72" w:type="dxa"/>
                    <w:right w:w="144" w:type="dxa"/>
                  </w:tcMar>
                </w:tcPr>
                <w:p w:rsidR="00E07ED7" w:rsidRPr="001D5D2E" w:rsidRDefault="0061737E" w:rsidP="0061737E">
                  <w:pPr>
                    <w:kinsoku w:val="0"/>
                    <w:overflowPunct w:val="0"/>
                    <w:ind w:hanging="144"/>
                    <w:jc w:val="center"/>
                    <w:textAlignment w:val="baseline"/>
                    <w:rPr>
                      <w:b/>
                      <w:bCs/>
                      <w:sz w:val="32"/>
                      <w:szCs w:val="32"/>
                    </w:rPr>
                  </w:pPr>
                  <w:r>
                    <w:rPr>
                      <w:b/>
                      <w:bCs/>
                      <w:sz w:val="32"/>
                      <w:szCs w:val="32"/>
                    </w:rPr>
                    <w:t>37 297,0</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E07ED7" w:rsidRDefault="00E07ED7" w:rsidP="007844C2">
                  <w:pPr>
                    <w:kinsoku w:val="0"/>
                    <w:overflowPunct w:val="0"/>
                    <w:jc w:val="center"/>
                    <w:textAlignment w:val="baseline"/>
                    <w:rPr>
                      <w:b/>
                      <w:bCs/>
                      <w:sz w:val="32"/>
                      <w:szCs w:val="32"/>
                    </w:rPr>
                  </w:pPr>
                  <w:r>
                    <w:rPr>
                      <w:b/>
                      <w:bCs/>
                      <w:sz w:val="32"/>
                      <w:szCs w:val="32"/>
                    </w:rPr>
                    <w:t>-</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E07ED7" w:rsidRDefault="00E07ED7" w:rsidP="0061737E">
                  <w:pPr>
                    <w:kinsoku w:val="0"/>
                    <w:overflowPunct w:val="0"/>
                    <w:jc w:val="center"/>
                    <w:textAlignment w:val="baseline"/>
                    <w:rPr>
                      <w:b/>
                      <w:bCs/>
                      <w:sz w:val="32"/>
                      <w:szCs w:val="32"/>
                    </w:rPr>
                  </w:pPr>
                  <w:r>
                    <w:rPr>
                      <w:b/>
                      <w:bCs/>
                      <w:sz w:val="32"/>
                      <w:szCs w:val="32"/>
                    </w:rPr>
                    <w:t>1</w:t>
                  </w:r>
                  <w:r w:rsidR="0061737E">
                    <w:rPr>
                      <w:b/>
                      <w:bCs/>
                      <w:sz w:val="32"/>
                      <w:szCs w:val="32"/>
                    </w:rPr>
                    <w:t>24,2</w:t>
                  </w:r>
                </w:p>
              </w:tc>
            </w:tr>
          </w:tbl>
          <w:p w:rsidR="002D617B" w:rsidRPr="00465259" w:rsidRDefault="002D617B" w:rsidP="002D617B">
            <w:pPr>
              <w:jc w:val="center"/>
              <w:rPr>
                <w:b/>
                <w:spacing w:val="-1"/>
              </w:rPr>
            </w:pPr>
          </w:p>
          <w:p w:rsidR="00205EF0" w:rsidRPr="00BD7D3D" w:rsidRDefault="002D617B" w:rsidP="00BD7D3D">
            <w:pPr>
              <w:jc w:val="center"/>
              <w:rPr>
                <w:b/>
                <w:spacing w:val="-1"/>
              </w:rPr>
            </w:pPr>
            <w:r w:rsidRPr="00286D4A">
              <w:rPr>
                <w:b/>
                <w:spacing w:val="-1"/>
                <w:sz w:val="40"/>
                <w:szCs w:val="40"/>
              </w:rPr>
              <w:t>СРЕДНЯЯ ЗАРАБОТНАЯ ПЛАТА 1 РАБОТНИКА В МЕСЯЦ</w:t>
            </w:r>
          </w:p>
          <w:p w:rsidR="002D617B" w:rsidRPr="00286D4A" w:rsidRDefault="00205EF0" w:rsidP="002D617B">
            <w:pPr>
              <w:jc w:val="center"/>
              <w:rPr>
                <w:b/>
                <w:spacing w:val="-1"/>
                <w:sz w:val="40"/>
                <w:szCs w:val="40"/>
              </w:rPr>
            </w:pPr>
            <w:r w:rsidRPr="00286D4A">
              <w:rPr>
                <w:b/>
                <w:spacing w:val="-1"/>
                <w:sz w:val="40"/>
                <w:szCs w:val="40"/>
              </w:rPr>
              <w:t>РАБО</w:t>
            </w:r>
            <w:r w:rsidR="002D617B" w:rsidRPr="00286D4A">
              <w:rPr>
                <w:b/>
                <w:spacing w:val="-1"/>
                <w:sz w:val="40"/>
                <w:szCs w:val="40"/>
              </w:rPr>
              <w:t>ТНИКОВ БЮДЖЕТНОЙ СФЕРЫ</w:t>
            </w:r>
          </w:p>
          <w:p w:rsidR="002D617B" w:rsidRPr="00017315" w:rsidRDefault="00017315" w:rsidP="00017315">
            <w:pPr>
              <w:rPr>
                <w:b/>
                <w:spacing w:val="-1"/>
              </w:rPr>
            </w:pPr>
            <w:r>
              <w:rPr>
                <w:b/>
                <w:spacing w:val="-1"/>
              </w:rPr>
              <w:t xml:space="preserve">     рублей</w:t>
            </w:r>
          </w:p>
          <w:p w:rsidR="002D617B" w:rsidRPr="00465259" w:rsidRDefault="00B518FC" w:rsidP="002D617B">
            <w:pPr>
              <w:rPr>
                <w:b/>
                <w:spacing w:val="-1"/>
              </w:rPr>
            </w:pPr>
            <w:r>
              <w:rPr>
                <w:b/>
                <w:noProof/>
                <w:spacing w:val="-1"/>
                <w:sz w:val="22"/>
                <w:szCs w:val="22"/>
              </w:rPr>
              <w:drawing>
                <wp:inline distT="0" distB="0" distL="0" distR="0" wp14:anchorId="0D36FC9E" wp14:editId="1185EB27">
                  <wp:extent cx="7343775" cy="6496050"/>
                  <wp:effectExtent l="1905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31DD" w:rsidRDefault="00BD7D3D" w:rsidP="007F7CAD">
            <w:pPr>
              <w:jc w:val="both"/>
              <w:rPr>
                <w:b/>
                <w:spacing w:val="-1"/>
                <w:sz w:val="22"/>
                <w:szCs w:val="22"/>
              </w:rPr>
            </w:pPr>
            <w:r>
              <w:rPr>
                <w:b/>
                <w:spacing w:val="-1"/>
                <w:sz w:val="22"/>
                <w:szCs w:val="22"/>
              </w:rPr>
              <w:t xml:space="preserve">    </w:t>
            </w:r>
          </w:p>
          <w:p w:rsidR="00205EF0" w:rsidRDefault="00205EF0" w:rsidP="007F7CAD">
            <w:pPr>
              <w:jc w:val="both"/>
              <w:rPr>
                <w:b/>
                <w:spacing w:val="-1"/>
                <w:sz w:val="22"/>
                <w:szCs w:val="22"/>
              </w:rPr>
            </w:pPr>
          </w:p>
          <w:p w:rsidR="006D0A8F" w:rsidRDefault="007F7CAD" w:rsidP="00832501">
            <w:pPr>
              <w:rPr>
                <w:b/>
                <w:spacing w:val="-1"/>
                <w:sz w:val="40"/>
                <w:szCs w:val="40"/>
              </w:rPr>
            </w:pPr>
            <w:r w:rsidRPr="00F30F75">
              <w:rPr>
                <w:b/>
                <w:spacing w:val="-1"/>
                <w:sz w:val="40"/>
                <w:szCs w:val="40"/>
              </w:rPr>
              <w:t xml:space="preserve"> </w:t>
            </w:r>
          </w:p>
          <w:p w:rsidR="007F7CAD" w:rsidRPr="00286D4A" w:rsidRDefault="007F7CAD" w:rsidP="00286D4A">
            <w:pPr>
              <w:jc w:val="center"/>
              <w:rPr>
                <w:b/>
                <w:spacing w:val="-1"/>
                <w:sz w:val="48"/>
                <w:szCs w:val="48"/>
                <w:shd w:val="clear" w:color="auto" w:fill="FFFF00"/>
              </w:rPr>
            </w:pPr>
            <w:r w:rsidRPr="00286D4A">
              <w:rPr>
                <w:b/>
                <w:spacing w:val="-1"/>
                <w:sz w:val="48"/>
                <w:szCs w:val="48"/>
                <w:shd w:val="clear" w:color="auto" w:fill="FFFF00"/>
              </w:rPr>
              <w:t>СТРУКТУРА РАСХО</w:t>
            </w:r>
            <w:r w:rsidR="002955AC" w:rsidRPr="00286D4A">
              <w:rPr>
                <w:b/>
                <w:spacing w:val="-1"/>
                <w:sz w:val="48"/>
                <w:szCs w:val="48"/>
                <w:shd w:val="clear" w:color="auto" w:fill="FFFF00"/>
              </w:rPr>
              <w:t>ДОВ В ОБЛАСТИ ОБРАЗОВАНИЯ В 20</w:t>
            </w:r>
            <w:r w:rsidR="00C44A20">
              <w:rPr>
                <w:b/>
                <w:spacing w:val="-1"/>
                <w:sz w:val="48"/>
                <w:szCs w:val="48"/>
                <w:shd w:val="clear" w:color="auto" w:fill="FFFF00"/>
              </w:rPr>
              <w:t>2</w:t>
            </w:r>
            <w:r w:rsidR="002D44F8">
              <w:rPr>
                <w:b/>
                <w:spacing w:val="-1"/>
                <w:sz w:val="48"/>
                <w:szCs w:val="48"/>
                <w:shd w:val="clear" w:color="auto" w:fill="FFFF00"/>
              </w:rPr>
              <w:t>4</w:t>
            </w:r>
            <w:r w:rsidR="000D5600" w:rsidRPr="00286D4A">
              <w:rPr>
                <w:b/>
                <w:spacing w:val="-1"/>
                <w:sz w:val="48"/>
                <w:szCs w:val="48"/>
                <w:shd w:val="clear" w:color="auto" w:fill="FFFF00"/>
              </w:rPr>
              <w:t xml:space="preserve"> ГОДУ</w:t>
            </w:r>
          </w:p>
          <w:p w:rsidR="006D0A8F" w:rsidRPr="00F30F75" w:rsidRDefault="006D0A8F" w:rsidP="007F7CAD">
            <w:pPr>
              <w:jc w:val="center"/>
              <w:rPr>
                <w:b/>
                <w:spacing w:val="-1"/>
                <w:sz w:val="40"/>
                <w:szCs w:val="40"/>
              </w:rPr>
            </w:pPr>
          </w:p>
          <w:p w:rsidR="000D5600" w:rsidRDefault="00B518FC" w:rsidP="000D5600">
            <w:pPr>
              <w:jc w:val="center"/>
              <w:rPr>
                <w:b/>
                <w:spacing w:val="-1"/>
                <w:sz w:val="20"/>
                <w:szCs w:val="20"/>
              </w:rPr>
            </w:pPr>
            <w:r>
              <w:rPr>
                <w:b/>
                <w:noProof/>
                <w:spacing w:val="-1"/>
                <w:sz w:val="20"/>
                <w:szCs w:val="20"/>
              </w:rPr>
              <w:drawing>
                <wp:inline distT="0" distB="0" distL="0" distR="0" wp14:anchorId="599B0205" wp14:editId="2AA96544">
                  <wp:extent cx="7134225" cy="8334375"/>
                  <wp:effectExtent l="152400" t="0" r="180975" b="0"/>
                  <wp:docPr id="454" name="Схема 4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D0A8F" w:rsidRPr="00465259" w:rsidRDefault="006D0A8F" w:rsidP="006638FB">
            <w:pPr>
              <w:rPr>
                <w:b/>
                <w:spacing w:val="-1"/>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567"/>
              <w:gridCol w:w="2268"/>
              <w:gridCol w:w="567"/>
              <w:gridCol w:w="6095"/>
            </w:tblGrid>
            <w:tr w:rsidR="00497640" w:rsidRPr="006D0A8F" w:rsidTr="005D46FE">
              <w:tc>
                <w:tcPr>
                  <w:tcW w:w="1593" w:type="dxa"/>
                  <w:shd w:val="clear" w:color="auto" w:fill="FFFF00"/>
                </w:tcPr>
                <w:p w:rsidR="00497640" w:rsidRPr="006D0A8F" w:rsidRDefault="00497640" w:rsidP="002D44F8">
                  <w:pPr>
                    <w:jc w:val="center"/>
                    <w:rPr>
                      <w:b/>
                      <w:spacing w:val="-1"/>
                      <w:sz w:val="32"/>
                      <w:szCs w:val="32"/>
                    </w:rPr>
                  </w:pPr>
                  <w:r>
                    <w:rPr>
                      <w:b/>
                      <w:spacing w:val="-1"/>
                      <w:sz w:val="32"/>
                      <w:szCs w:val="32"/>
                    </w:rPr>
                    <w:t>10</w:t>
                  </w:r>
                  <w:r w:rsidR="002D44F8">
                    <w:rPr>
                      <w:b/>
                      <w:spacing w:val="-1"/>
                      <w:sz w:val="32"/>
                      <w:szCs w:val="32"/>
                    </w:rPr>
                    <w:t>6 332,1</w:t>
                  </w:r>
                </w:p>
              </w:tc>
              <w:tc>
                <w:tcPr>
                  <w:tcW w:w="567" w:type="dxa"/>
                  <w:shd w:val="clear" w:color="auto" w:fill="FFFF00"/>
                </w:tcPr>
                <w:p w:rsidR="00497640" w:rsidRPr="006D0A8F" w:rsidRDefault="00497640" w:rsidP="00497640">
                  <w:pPr>
                    <w:jc w:val="center"/>
                    <w:rPr>
                      <w:b/>
                      <w:spacing w:val="-1"/>
                      <w:sz w:val="32"/>
                      <w:szCs w:val="32"/>
                    </w:rPr>
                  </w:pPr>
                  <w:r>
                    <w:rPr>
                      <w:b/>
                      <w:spacing w:val="-1"/>
                      <w:sz w:val="32"/>
                      <w:szCs w:val="32"/>
                    </w:rPr>
                    <w:t>:</w:t>
                  </w:r>
                </w:p>
              </w:tc>
              <w:tc>
                <w:tcPr>
                  <w:tcW w:w="2268" w:type="dxa"/>
                  <w:shd w:val="clear" w:color="auto" w:fill="FFFF00"/>
                </w:tcPr>
                <w:p w:rsidR="00497640" w:rsidRDefault="00497640" w:rsidP="002D44F8">
                  <w:pPr>
                    <w:jc w:val="center"/>
                    <w:rPr>
                      <w:b/>
                      <w:spacing w:val="-1"/>
                      <w:sz w:val="32"/>
                      <w:szCs w:val="32"/>
                    </w:rPr>
                  </w:pPr>
                  <w:r>
                    <w:rPr>
                      <w:b/>
                      <w:spacing w:val="-1"/>
                      <w:sz w:val="32"/>
                      <w:szCs w:val="32"/>
                    </w:rPr>
                    <w:t>3</w:t>
                  </w:r>
                  <w:r w:rsidR="002D44F8">
                    <w:rPr>
                      <w:b/>
                      <w:spacing w:val="-1"/>
                      <w:sz w:val="32"/>
                      <w:szCs w:val="32"/>
                    </w:rPr>
                    <w:t xml:space="preserve"> 446 </w:t>
                  </w:r>
                  <w:r>
                    <w:rPr>
                      <w:b/>
                      <w:spacing w:val="-1"/>
                      <w:sz w:val="32"/>
                      <w:szCs w:val="32"/>
                    </w:rPr>
                    <w:t>человек</w:t>
                  </w:r>
                </w:p>
              </w:tc>
              <w:tc>
                <w:tcPr>
                  <w:tcW w:w="567" w:type="dxa"/>
                  <w:shd w:val="clear" w:color="auto" w:fill="FFFF00"/>
                </w:tcPr>
                <w:p w:rsidR="00497640" w:rsidRPr="006D0A8F" w:rsidRDefault="00497640" w:rsidP="00497640">
                  <w:pPr>
                    <w:jc w:val="center"/>
                    <w:rPr>
                      <w:b/>
                      <w:spacing w:val="-1"/>
                      <w:sz w:val="32"/>
                      <w:szCs w:val="32"/>
                    </w:rPr>
                  </w:pPr>
                  <w:r>
                    <w:rPr>
                      <w:b/>
                      <w:spacing w:val="-1"/>
                      <w:sz w:val="32"/>
                      <w:szCs w:val="32"/>
                    </w:rPr>
                    <w:t>=</w:t>
                  </w:r>
                </w:p>
              </w:tc>
              <w:tc>
                <w:tcPr>
                  <w:tcW w:w="6095" w:type="dxa"/>
                  <w:shd w:val="clear" w:color="auto" w:fill="FFFF00"/>
                </w:tcPr>
                <w:p w:rsidR="00497640" w:rsidRPr="006D0A8F" w:rsidRDefault="002D44F8" w:rsidP="002D44F8">
                  <w:pPr>
                    <w:jc w:val="center"/>
                    <w:rPr>
                      <w:b/>
                      <w:spacing w:val="-1"/>
                      <w:sz w:val="32"/>
                      <w:szCs w:val="32"/>
                    </w:rPr>
                  </w:pPr>
                  <w:r>
                    <w:rPr>
                      <w:b/>
                      <w:spacing w:val="-1"/>
                      <w:sz w:val="32"/>
                      <w:szCs w:val="32"/>
                    </w:rPr>
                    <w:t>30 856,7</w:t>
                  </w:r>
                  <w:r w:rsidR="00497640">
                    <w:rPr>
                      <w:b/>
                      <w:spacing w:val="-1"/>
                      <w:sz w:val="32"/>
                      <w:szCs w:val="32"/>
                    </w:rPr>
                    <w:t xml:space="preserve"> рублей на 1 жителя в 202</w:t>
                  </w:r>
                  <w:r>
                    <w:rPr>
                      <w:b/>
                      <w:spacing w:val="-1"/>
                      <w:sz w:val="32"/>
                      <w:szCs w:val="32"/>
                    </w:rPr>
                    <w:t>3</w:t>
                  </w:r>
                  <w:r w:rsidR="00497640">
                    <w:rPr>
                      <w:b/>
                      <w:spacing w:val="-1"/>
                      <w:sz w:val="32"/>
                      <w:szCs w:val="32"/>
                    </w:rPr>
                    <w:t xml:space="preserve"> году</w:t>
                  </w:r>
                </w:p>
              </w:tc>
            </w:tr>
            <w:tr w:rsidR="006638FB" w:rsidRPr="006D0A8F" w:rsidTr="005D46FE">
              <w:tc>
                <w:tcPr>
                  <w:tcW w:w="1593" w:type="dxa"/>
                  <w:shd w:val="clear" w:color="auto" w:fill="FFFF00"/>
                </w:tcPr>
                <w:p w:rsidR="006638FB" w:rsidRPr="00497640" w:rsidRDefault="00497640" w:rsidP="002D44F8">
                  <w:pPr>
                    <w:jc w:val="center"/>
                    <w:rPr>
                      <w:b/>
                      <w:spacing w:val="-1"/>
                      <w:sz w:val="32"/>
                      <w:szCs w:val="32"/>
                      <w:lang w:val="en-US"/>
                    </w:rPr>
                  </w:pPr>
                  <w:r>
                    <w:rPr>
                      <w:b/>
                      <w:spacing w:val="-1"/>
                      <w:sz w:val="32"/>
                      <w:szCs w:val="32"/>
                      <w:lang w:val="en-US"/>
                    </w:rPr>
                    <w:t>1</w:t>
                  </w:r>
                  <w:r w:rsidR="002D44F8">
                    <w:rPr>
                      <w:b/>
                      <w:spacing w:val="-1"/>
                      <w:sz w:val="32"/>
                      <w:szCs w:val="32"/>
                    </w:rPr>
                    <w:t>22 510,2</w:t>
                  </w:r>
                </w:p>
              </w:tc>
              <w:tc>
                <w:tcPr>
                  <w:tcW w:w="567" w:type="dxa"/>
                  <w:shd w:val="clear" w:color="auto" w:fill="FFFF00"/>
                </w:tcPr>
                <w:p w:rsidR="006638FB" w:rsidRPr="006D0A8F" w:rsidRDefault="00497640" w:rsidP="00AB1A93">
                  <w:pPr>
                    <w:jc w:val="center"/>
                    <w:rPr>
                      <w:b/>
                      <w:spacing w:val="-1"/>
                      <w:sz w:val="32"/>
                      <w:szCs w:val="32"/>
                    </w:rPr>
                  </w:pPr>
                  <w:r>
                    <w:rPr>
                      <w:b/>
                      <w:spacing w:val="-1"/>
                      <w:sz w:val="32"/>
                      <w:szCs w:val="32"/>
                    </w:rPr>
                    <w:t>:</w:t>
                  </w:r>
                </w:p>
              </w:tc>
              <w:tc>
                <w:tcPr>
                  <w:tcW w:w="2268" w:type="dxa"/>
                  <w:shd w:val="clear" w:color="auto" w:fill="FFFF00"/>
                </w:tcPr>
                <w:p w:rsidR="006638FB" w:rsidRDefault="00497640" w:rsidP="002D44F8">
                  <w:pPr>
                    <w:jc w:val="center"/>
                    <w:rPr>
                      <w:b/>
                      <w:spacing w:val="-1"/>
                      <w:sz w:val="32"/>
                      <w:szCs w:val="32"/>
                    </w:rPr>
                  </w:pPr>
                  <w:r>
                    <w:rPr>
                      <w:b/>
                      <w:spacing w:val="-1"/>
                      <w:sz w:val="32"/>
                      <w:szCs w:val="32"/>
                    </w:rPr>
                    <w:t>3 </w:t>
                  </w:r>
                  <w:r w:rsidR="002D44F8">
                    <w:rPr>
                      <w:b/>
                      <w:spacing w:val="-1"/>
                      <w:sz w:val="32"/>
                      <w:szCs w:val="32"/>
                    </w:rPr>
                    <w:t>367</w:t>
                  </w:r>
                  <w:r>
                    <w:rPr>
                      <w:b/>
                      <w:spacing w:val="-1"/>
                      <w:sz w:val="32"/>
                      <w:szCs w:val="32"/>
                    </w:rPr>
                    <w:t xml:space="preserve"> человек</w:t>
                  </w:r>
                </w:p>
              </w:tc>
              <w:tc>
                <w:tcPr>
                  <w:tcW w:w="567" w:type="dxa"/>
                  <w:shd w:val="clear" w:color="auto" w:fill="FFFF00"/>
                </w:tcPr>
                <w:p w:rsidR="006638FB" w:rsidRPr="006D0A8F" w:rsidRDefault="00497640" w:rsidP="00AB1A93">
                  <w:pPr>
                    <w:jc w:val="center"/>
                    <w:rPr>
                      <w:b/>
                      <w:spacing w:val="-1"/>
                      <w:sz w:val="32"/>
                      <w:szCs w:val="32"/>
                    </w:rPr>
                  </w:pPr>
                  <w:r>
                    <w:rPr>
                      <w:b/>
                      <w:spacing w:val="-1"/>
                      <w:sz w:val="32"/>
                      <w:szCs w:val="32"/>
                    </w:rPr>
                    <w:t>=</w:t>
                  </w:r>
                </w:p>
              </w:tc>
              <w:tc>
                <w:tcPr>
                  <w:tcW w:w="6095" w:type="dxa"/>
                  <w:shd w:val="clear" w:color="auto" w:fill="FFFF00"/>
                </w:tcPr>
                <w:p w:rsidR="006638FB" w:rsidRPr="006D0A8F" w:rsidRDefault="00497640" w:rsidP="002D44F8">
                  <w:pPr>
                    <w:jc w:val="center"/>
                    <w:rPr>
                      <w:b/>
                      <w:spacing w:val="-1"/>
                      <w:sz w:val="32"/>
                      <w:szCs w:val="32"/>
                    </w:rPr>
                  </w:pPr>
                  <w:r>
                    <w:rPr>
                      <w:b/>
                      <w:spacing w:val="-1"/>
                      <w:sz w:val="32"/>
                      <w:szCs w:val="32"/>
                    </w:rPr>
                    <w:t>3</w:t>
                  </w:r>
                  <w:r w:rsidR="002D44F8">
                    <w:rPr>
                      <w:b/>
                      <w:spacing w:val="-1"/>
                      <w:sz w:val="32"/>
                      <w:szCs w:val="32"/>
                    </w:rPr>
                    <w:t>6 385,6</w:t>
                  </w:r>
                  <w:r>
                    <w:rPr>
                      <w:b/>
                      <w:spacing w:val="-1"/>
                      <w:sz w:val="32"/>
                      <w:szCs w:val="32"/>
                    </w:rPr>
                    <w:t xml:space="preserve"> рублей на 1 жителя в 202</w:t>
                  </w:r>
                  <w:r w:rsidR="002D44F8">
                    <w:rPr>
                      <w:b/>
                      <w:spacing w:val="-1"/>
                      <w:sz w:val="32"/>
                      <w:szCs w:val="32"/>
                    </w:rPr>
                    <w:t>4</w:t>
                  </w:r>
                  <w:r>
                    <w:rPr>
                      <w:b/>
                      <w:spacing w:val="-1"/>
                      <w:sz w:val="32"/>
                      <w:szCs w:val="32"/>
                    </w:rPr>
                    <w:t xml:space="preserve"> году</w:t>
                  </w:r>
                </w:p>
              </w:tc>
            </w:tr>
          </w:tbl>
          <w:p w:rsidR="00F36EB5" w:rsidRDefault="00F36EB5" w:rsidP="00624C24">
            <w:pPr>
              <w:rPr>
                <w:b/>
                <w:spacing w:val="-1"/>
                <w:sz w:val="20"/>
                <w:szCs w:val="20"/>
              </w:rPr>
            </w:pPr>
          </w:p>
          <w:p w:rsidR="005D46FE" w:rsidRDefault="005D46FE" w:rsidP="00624C24">
            <w:pPr>
              <w:rPr>
                <w:b/>
                <w:spacing w:val="-1"/>
                <w:sz w:val="20"/>
                <w:szCs w:val="20"/>
              </w:rPr>
            </w:pPr>
          </w:p>
          <w:p w:rsidR="005D46FE" w:rsidRPr="00465259" w:rsidRDefault="005D46FE" w:rsidP="00624C24">
            <w:pPr>
              <w:rPr>
                <w:b/>
                <w:spacing w:val="-1"/>
                <w:sz w:val="20"/>
                <w:szCs w:val="20"/>
              </w:rPr>
            </w:pPr>
          </w:p>
          <w:p w:rsidR="000D5600" w:rsidRPr="00286D4A" w:rsidRDefault="000D5600" w:rsidP="002B5668">
            <w:pPr>
              <w:shd w:val="clear" w:color="auto" w:fill="FFFF00"/>
              <w:jc w:val="center"/>
              <w:rPr>
                <w:b/>
                <w:spacing w:val="-1"/>
                <w:sz w:val="48"/>
                <w:szCs w:val="48"/>
              </w:rPr>
            </w:pPr>
            <w:r w:rsidRPr="00286D4A">
              <w:rPr>
                <w:b/>
                <w:spacing w:val="-1"/>
                <w:sz w:val="48"/>
                <w:szCs w:val="48"/>
              </w:rPr>
              <w:t>ОСНОВНЫЕ НАПРАВЛЕНИЯ РАСХОДОВ В ОБЛАСТИ КУЛЬТУРЫ В 20</w:t>
            </w:r>
            <w:r w:rsidR="00C44A20">
              <w:rPr>
                <w:b/>
                <w:spacing w:val="-1"/>
                <w:sz w:val="48"/>
                <w:szCs w:val="48"/>
              </w:rPr>
              <w:t>2</w:t>
            </w:r>
            <w:r w:rsidR="002D44F8">
              <w:rPr>
                <w:b/>
                <w:spacing w:val="-1"/>
                <w:sz w:val="48"/>
                <w:szCs w:val="48"/>
              </w:rPr>
              <w:t>4</w:t>
            </w:r>
            <w:r w:rsidRPr="00286D4A">
              <w:rPr>
                <w:b/>
                <w:spacing w:val="-1"/>
                <w:sz w:val="48"/>
                <w:szCs w:val="48"/>
              </w:rPr>
              <w:t xml:space="preserve"> ГОДУ</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D5600" w:rsidRPr="009831BA" w:rsidTr="00C76205">
              <w:tc>
                <w:tcPr>
                  <w:tcW w:w="9639" w:type="dxa"/>
                  <w:shd w:val="clear" w:color="auto" w:fill="FF3399"/>
                </w:tcPr>
                <w:p w:rsidR="000D5600" w:rsidRPr="00510E7E" w:rsidRDefault="000D5600" w:rsidP="002D44F8">
                  <w:pPr>
                    <w:shd w:val="clear" w:color="auto" w:fill="FFFF00"/>
                    <w:jc w:val="center"/>
                    <w:rPr>
                      <w:b/>
                      <w:i/>
                      <w:spacing w:val="-1"/>
                      <w:sz w:val="36"/>
                      <w:szCs w:val="36"/>
                    </w:rPr>
                  </w:pPr>
                  <w:r w:rsidRPr="00510E7E">
                    <w:rPr>
                      <w:b/>
                      <w:i/>
                      <w:spacing w:val="-1"/>
                      <w:sz w:val="36"/>
                      <w:szCs w:val="36"/>
                    </w:rPr>
                    <w:t>Общий объ</w:t>
                  </w:r>
                  <w:r w:rsidR="008F5771" w:rsidRPr="00510E7E">
                    <w:rPr>
                      <w:b/>
                      <w:i/>
                      <w:spacing w:val="-1"/>
                      <w:sz w:val="36"/>
                      <w:szCs w:val="36"/>
                    </w:rPr>
                    <w:t xml:space="preserve">ем расходов на культуру </w:t>
                  </w:r>
                  <w:r w:rsidR="002D44F8">
                    <w:rPr>
                      <w:b/>
                      <w:i/>
                      <w:spacing w:val="-1"/>
                      <w:sz w:val="36"/>
                      <w:szCs w:val="36"/>
                    </w:rPr>
                    <w:t>40 446,1</w:t>
                  </w:r>
                  <w:r w:rsidRPr="00510E7E">
                    <w:rPr>
                      <w:b/>
                      <w:i/>
                      <w:spacing w:val="-1"/>
                      <w:sz w:val="36"/>
                      <w:szCs w:val="36"/>
                    </w:rPr>
                    <w:t xml:space="preserve"> тыс. рублей</w:t>
                  </w:r>
                </w:p>
              </w:tc>
            </w:tr>
          </w:tbl>
          <w:p w:rsidR="000D5600" w:rsidRDefault="00B518FC" w:rsidP="000D5600">
            <w:pPr>
              <w:jc w:val="center"/>
              <w:rPr>
                <w:b/>
                <w:spacing w:val="-1"/>
                <w:sz w:val="20"/>
                <w:szCs w:val="20"/>
              </w:rPr>
            </w:pPr>
            <w:r>
              <w:rPr>
                <w:b/>
                <w:noProof/>
                <w:spacing w:val="-1"/>
                <w:sz w:val="20"/>
                <w:szCs w:val="20"/>
              </w:rPr>
              <w:drawing>
                <wp:inline distT="0" distB="0" distL="0" distR="0" wp14:anchorId="3F9EA750" wp14:editId="44857816">
                  <wp:extent cx="7190740" cy="8317230"/>
                  <wp:effectExtent l="0" t="0" r="0" b="0"/>
                  <wp:docPr id="444" name="Схема 4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31779" w:rsidRDefault="00331779" w:rsidP="000D5600">
            <w:pPr>
              <w:jc w:val="center"/>
              <w:rPr>
                <w:b/>
                <w:spacing w:val="-1"/>
                <w:sz w:val="20"/>
                <w:szCs w:val="20"/>
              </w:rPr>
            </w:pPr>
          </w:p>
          <w:p w:rsidR="00331779" w:rsidRDefault="00331779" w:rsidP="000D5600">
            <w:pPr>
              <w:jc w:val="center"/>
              <w:rPr>
                <w:b/>
                <w:spacing w:val="-1"/>
                <w:sz w:val="20"/>
                <w:szCs w:val="20"/>
              </w:rPr>
            </w:pPr>
          </w:p>
          <w:p w:rsidR="00331779" w:rsidRPr="00465259" w:rsidRDefault="00331779" w:rsidP="00C81C84">
            <w:pPr>
              <w:rPr>
                <w:b/>
                <w:spacing w:val="-1"/>
                <w:sz w:val="20"/>
                <w:szCs w:val="20"/>
              </w:rPr>
            </w:pPr>
          </w:p>
          <w:tbl>
            <w:tblPr>
              <w:tblW w:w="117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6"/>
              <w:gridCol w:w="2268"/>
              <w:gridCol w:w="425"/>
              <w:gridCol w:w="5953"/>
            </w:tblGrid>
            <w:tr w:rsidR="00CE3D83" w:rsidRPr="009831BA" w:rsidTr="002D44F8">
              <w:tc>
                <w:tcPr>
                  <w:tcW w:w="2694" w:type="dxa"/>
                  <w:shd w:val="clear" w:color="auto" w:fill="FFFF00"/>
                </w:tcPr>
                <w:p w:rsidR="00CE3D83" w:rsidRPr="00331779" w:rsidRDefault="008F160A" w:rsidP="002D44F8">
                  <w:pPr>
                    <w:jc w:val="center"/>
                    <w:rPr>
                      <w:b/>
                      <w:spacing w:val="-1"/>
                      <w:sz w:val="32"/>
                      <w:szCs w:val="32"/>
                    </w:rPr>
                  </w:pPr>
                  <w:r>
                    <w:rPr>
                      <w:b/>
                      <w:spacing w:val="-1"/>
                      <w:sz w:val="32"/>
                      <w:szCs w:val="32"/>
                    </w:rPr>
                    <w:t>3</w:t>
                  </w:r>
                  <w:r w:rsidR="002D44F8">
                    <w:rPr>
                      <w:b/>
                      <w:spacing w:val="-1"/>
                      <w:sz w:val="32"/>
                      <w:szCs w:val="32"/>
                    </w:rPr>
                    <w:t>3 221,6</w:t>
                  </w:r>
                  <w:r w:rsidR="00CE3D83">
                    <w:rPr>
                      <w:b/>
                      <w:spacing w:val="-1"/>
                      <w:sz w:val="32"/>
                      <w:szCs w:val="32"/>
                    </w:rPr>
                    <w:t xml:space="preserve"> тыс. руб.</w:t>
                  </w:r>
                </w:p>
              </w:tc>
              <w:tc>
                <w:tcPr>
                  <w:tcW w:w="426" w:type="dxa"/>
                  <w:shd w:val="clear" w:color="auto" w:fill="FFFF00"/>
                </w:tcPr>
                <w:p w:rsidR="00CE3D83" w:rsidRPr="00331779" w:rsidRDefault="00CE3D83" w:rsidP="009C0799">
                  <w:pPr>
                    <w:jc w:val="center"/>
                    <w:rPr>
                      <w:b/>
                      <w:spacing w:val="-1"/>
                      <w:sz w:val="32"/>
                      <w:szCs w:val="32"/>
                    </w:rPr>
                  </w:pPr>
                  <w:r>
                    <w:rPr>
                      <w:b/>
                      <w:spacing w:val="-1"/>
                      <w:sz w:val="32"/>
                      <w:szCs w:val="32"/>
                    </w:rPr>
                    <w:t>:</w:t>
                  </w:r>
                </w:p>
              </w:tc>
              <w:tc>
                <w:tcPr>
                  <w:tcW w:w="2268" w:type="dxa"/>
                  <w:shd w:val="clear" w:color="auto" w:fill="FFFF00"/>
                </w:tcPr>
                <w:p w:rsidR="00CE3D83" w:rsidRPr="00331779" w:rsidRDefault="00CE3D83" w:rsidP="002D44F8">
                  <w:pPr>
                    <w:jc w:val="center"/>
                    <w:rPr>
                      <w:b/>
                      <w:spacing w:val="-1"/>
                      <w:sz w:val="32"/>
                      <w:szCs w:val="32"/>
                    </w:rPr>
                  </w:pPr>
                  <w:r>
                    <w:rPr>
                      <w:b/>
                      <w:spacing w:val="-1"/>
                      <w:sz w:val="32"/>
                      <w:szCs w:val="32"/>
                    </w:rPr>
                    <w:t>3</w:t>
                  </w:r>
                  <w:r w:rsidR="002D44F8">
                    <w:rPr>
                      <w:b/>
                      <w:spacing w:val="-1"/>
                      <w:sz w:val="32"/>
                      <w:szCs w:val="32"/>
                    </w:rPr>
                    <w:t xml:space="preserve"> 446 </w:t>
                  </w:r>
                  <w:r>
                    <w:rPr>
                      <w:b/>
                      <w:spacing w:val="-1"/>
                      <w:sz w:val="32"/>
                      <w:szCs w:val="32"/>
                    </w:rPr>
                    <w:t>человек</w:t>
                  </w:r>
                </w:p>
              </w:tc>
              <w:tc>
                <w:tcPr>
                  <w:tcW w:w="425" w:type="dxa"/>
                  <w:shd w:val="clear" w:color="auto" w:fill="FFFF00"/>
                </w:tcPr>
                <w:p w:rsidR="00CE3D83" w:rsidRPr="00331779" w:rsidRDefault="00CE3D83" w:rsidP="009C0799">
                  <w:pPr>
                    <w:jc w:val="center"/>
                    <w:rPr>
                      <w:b/>
                      <w:spacing w:val="-1"/>
                      <w:sz w:val="32"/>
                      <w:szCs w:val="32"/>
                    </w:rPr>
                  </w:pPr>
                  <w:r>
                    <w:rPr>
                      <w:b/>
                      <w:spacing w:val="-1"/>
                      <w:sz w:val="32"/>
                      <w:szCs w:val="32"/>
                    </w:rPr>
                    <w:t>=</w:t>
                  </w:r>
                </w:p>
              </w:tc>
              <w:tc>
                <w:tcPr>
                  <w:tcW w:w="5953" w:type="dxa"/>
                  <w:shd w:val="clear" w:color="auto" w:fill="FFFF00"/>
                </w:tcPr>
                <w:p w:rsidR="00CE3D83" w:rsidRDefault="002D44F8" w:rsidP="002D44F8">
                  <w:pPr>
                    <w:jc w:val="center"/>
                    <w:rPr>
                      <w:b/>
                      <w:spacing w:val="-1"/>
                      <w:sz w:val="32"/>
                      <w:szCs w:val="32"/>
                    </w:rPr>
                  </w:pPr>
                  <w:r>
                    <w:rPr>
                      <w:b/>
                      <w:spacing w:val="-1"/>
                      <w:sz w:val="32"/>
                      <w:szCs w:val="32"/>
                    </w:rPr>
                    <w:t>9 640,7</w:t>
                  </w:r>
                  <w:r w:rsidR="00CE3D83">
                    <w:rPr>
                      <w:b/>
                      <w:spacing w:val="-1"/>
                      <w:sz w:val="32"/>
                      <w:szCs w:val="32"/>
                    </w:rPr>
                    <w:t xml:space="preserve"> рублей на 1 жителя в 202</w:t>
                  </w:r>
                  <w:r>
                    <w:rPr>
                      <w:b/>
                      <w:spacing w:val="-1"/>
                      <w:sz w:val="32"/>
                      <w:szCs w:val="32"/>
                    </w:rPr>
                    <w:t>3</w:t>
                  </w:r>
                  <w:r w:rsidR="00CE3D83">
                    <w:rPr>
                      <w:b/>
                      <w:spacing w:val="-1"/>
                      <w:sz w:val="32"/>
                      <w:szCs w:val="32"/>
                    </w:rPr>
                    <w:t xml:space="preserve"> году</w:t>
                  </w:r>
                </w:p>
              </w:tc>
            </w:tr>
            <w:tr w:rsidR="006638FB" w:rsidRPr="009831BA" w:rsidTr="002D44F8">
              <w:tc>
                <w:tcPr>
                  <w:tcW w:w="2694" w:type="dxa"/>
                  <w:shd w:val="clear" w:color="auto" w:fill="FFFF00"/>
                </w:tcPr>
                <w:p w:rsidR="006638FB" w:rsidRPr="00331779" w:rsidRDefault="002D44F8" w:rsidP="002D44F8">
                  <w:pPr>
                    <w:jc w:val="center"/>
                    <w:rPr>
                      <w:b/>
                      <w:spacing w:val="-1"/>
                      <w:sz w:val="32"/>
                      <w:szCs w:val="32"/>
                    </w:rPr>
                  </w:pPr>
                  <w:r>
                    <w:rPr>
                      <w:b/>
                      <w:spacing w:val="-1"/>
                      <w:sz w:val="32"/>
                      <w:szCs w:val="32"/>
                    </w:rPr>
                    <w:t>40 446,1</w:t>
                  </w:r>
                  <w:r w:rsidR="002226CB">
                    <w:rPr>
                      <w:b/>
                      <w:spacing w:val="-1"/>
                      <w:sz w:val="32"/>
                      <w:szCs w:val="32"/>
                    </w:rPr>
                    <w:t xml:space="preserve"> тыс. руб.</w:t>
                  </w:r>
                </w:p>
              </w:tc>
              <w:tc>
                <w:tcPr>
                  <w:tcW w:w="426" w:type="dxa"/>
                  <w:shd w:val="clear" w:color="auto" w:fill="FFFF00"/>
                </w:tcPr>
                <w:p w:rsidR="006638FB" w:rsidRPr="00331779" w:rsidRDefault="006638FB" w:rsidP="00AB1A93">
                  <w:pPr>
                    <w:jc w:val="center"/>
                    <w:rPr>
                      <w:b/>
                      <w:spacing w:val="-1"/>
                      <w:sz w:val="32"/>
                      <w:szCs w:val="32"/>
                    </w:rPr>
                  </w:pPr>
                  <w:r>
                    <w:rPr>
                      <w:b/>
                      <w:spacing w:val="-1"/>
                      <w:sz w:val="32"/>
                      <w:szCs w:val="32"/>
                    </w:rPr>
                    <w:t>:</w:t>
                  </w:r>
                </w:p>
              </w:tc>
              <w:tc>
                <w:tcPr>
                  <w:tcW w:w="2268" w:type="dxa"/>
                  <w:shd w:val="clear" w:color="auto" w:fill="FFFF00"/>
                </w:tcPr>
                <w:p w:rsidR="006638FB" w:rsidRPr="00331779" w:rsidRDefault="00B832C9" w:rsidP="002D44F8">
                  <w:pPr>
                    <w:jc w:val="center"/>
                    <w:rPr>
                      <w:b/>
                      <w:spacing w:val="-1"/>
                      <w:sz w:val="32"/>
                      <w:szCs w:val="32"/>
                    </w:rPr>
                  </w:pPr>
                  <w:r>
                    <w:rPr>
                      <w:b/>
                      <w:spacing w:val="-1"/>
                      <w:sz w:val="32"/>
                      <w:szCs w:val="32"/>
                    </w:rPr>
                    <w:t>3</w:t>
                  </w:r>
                  <w:r w:rsidR="002D44F8">
                    <w:rPr>
                      <w:b/>
                      <w:spacing w:val="-1"/>
                      <w:sz w:val="32"/>
                      <w:szCs w:val="32"/>
                    </w:rPr>
                    <w:t xml:space="preserve"> 367 </w:t>
                  </w:r>
                  <w:r w:rsidR="006638FB">
                    <w:rPr>
                      <w:b/>
                      <w:spacing w:val="-1"/>
                      <w:sz w:val="32"/>
                      <w:szCs w:val="32"/>
                    </w:rPr>
                    <w:t>человек</w:t>
                  </w:r>
                </w:p>
              </w:tc>
              <w:tc>
                <w:tcPr>
                  <w:tcW w:w="425" w:type="dxa"/>
                  <w:shd w:val="clear" w:color="auto" w:fill="FFFF00"/>
                </w:tcPr>
                <w:p w:rsidR="006638FB" w:rsidRPr="00331779" w:rsidRDefault="006638FB" w:rsidP="00AB1A93">
                  <w:pPr>
                    <w:jc w:val="center"/>
                    <w:rPr>
                      <w:b/>
                      <w:spacing w:val="-1"/>
                      <w:sz w:val="32"/>
                      <w:szCs w:val="32"/>
                    </w:rPr>
                  </w:pPr>
                  <w:r>
                    <w:rPr>
                      <w:b/>
                      <w:spacing w:val="-1"/>
                      <w:sz w:val="32"/>
                      <w:szCs w:val="32"/>
                    </w:rPr>
                    <w:t>=</w:t>
                  </w:r>
                </w:p>
              </w:tc>
              <w:tc>
                <w:tcPr>
                  <w:tcW w:w="5953" w:type="dxa"/>
                  <w:shd w:val="clear" w:color="auto" w:fill="FFFF00"/>
                </w:tcPr>
                <w:p w:rsidR="006638FB" w:rsidRDefault="002D44F8" w:rsidP="002D44F8">
                  <w:pPr>
                    <w:rPr>
                      <w:b/>
                      <w:spacing w:val="-1"/>
                      <w:sz w:val="32"/>
                      <w:szCs w:val="32"/>
                    </w:rPr>
                  </w:pPr>
                  <w:r>
                    <w:rPr>
                      <w:b/>
                      <w:spacing w:val="-1"/>
                      <w:sz w:val="32"/>
                      <w:szCs w:val="32"/>
                    </w:rPr>
                    <w:t>12 012,5</w:t>
                  </w:r>
                  <w:r w:rsidR="006638FB">
                    <w:rPr>
                      <w:b/>
                      <w:spacing w:val="-1"/>
                      <w:sz w:val="32"/>
                      <w:szCs w:val="32"/>
                    </w:rPr>
                    <w:t xml:space="preserve"> рублей на 1 жителя в 20</w:t>
                  </w:r>
                  <w:r w:rsidR="00C44A20">
                    <w:rPr>
                      <w:b/>
                      <w:spacing w:val="-1"/>
                      <w:sz w:val="32"/>
                      <w:szCs w:val="32"/>
                    </w:rPr>
                    <w:t>2</w:t>
                  </w:r>
                  <w:r>
                    <w:rPr>
                      <w:b/>
                      <w:spacing w:val="-1"/>
                      <w:sz w:val="32"/>
                      <w:szCs w:val="32"/>
                    </w:rPr>
                    <w:t xml:space="preserve">4 </w:t>
                  </w:r>
                  <w:r w:rsidR="006638FB">
                    <w:rPr>
                      <w:b/>
                      <w:spacing w:val="-1"/>
                      <w:sz w:val="32"/>
                      <w:szCs w:val="32"/>
                    </w:rPr>
                    <w:t xml:space="preserve"> году</w:t>
                  </w:r>
                </w:p>
              </w:tc>
            </w:tr>
          </w:tbl>
          <w:p w:rsidR="00664234" w:rsidRDefault="00664234" w:rsidP="00BD662C">
            <w:pPr>
              <w:jc w:val="both"/>
              <w:rPr>
                <w:b/>
              </w:rPr>
            </w:pPr>
          </w:p>
          <w:tbl>
            <w:tblPr>
              <w:tblW w:w="1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Look w:val="04A0" w:firstRow="1" w:lastRow="0" w:firstColumn="1" w:lastColumn="0" w:noHBand="0" w:noVBand="1"/>
            </w:tblPr>
            <w:tblGrid>
              <w:gridCol w:w="11794"/>
            </w:tblGrid>
            <w:tr w:rsidR="000965CD" w:rsidRPr="00465259" w:rsidTr="00FE76CE">
              <w:trPr>
                <w:trHeight w:val="16278"/>
              </w:trPr>
              <w:tc>
                <w:tcPr>
                  <w:tcW w:w="11794" w:type="dxa"/>
                  <w:shd w:val="clear" w:color="auto" w:fill="00FFFF"/>
                </w:tcPr>
                <w:p w:rsidR="00775C47" w:rsidRDefault="00775C47" w:rsidP="00BE753B">
                  <w:pPr>
                    <w:shd w:val="clear" w:color="auto" w:fill="6666FF"/>
                    <w:ind w:right="-108"/>
                    <w:rPr>
                      <w:b/>
                      <w:spacing w:val="-1"/>
                    </w:rPr>
                  </w:pPr>
                </w:p>
                <w:p w:rsidR="000965CD" w:rsidRPr="00286D4A" w:rsidRDefault="000965CD" w:rsidP="00BE753B">
                  <w:pPr>
                    <w:shd w:val="clear" w:color="auto" w:fill="6666FF"/>
                    <w:ind w:right="-108"/>
                    <w:jc w:val="center"/>
                    <w:rPr>
                      <w:b/>
                      <w:spacing w:val="-1"/>
                      <w:sz w:val="48"/>
                      <w:szCs w:val="48"/>
                    </w:rPr>
                  </w:pPr>
                  <w:r w:rsidRPr="00286D4A">
                    <w:rPr>
                      <w:b/>
                      <w:spacing w:val="-1"/>
                      <w:sz w:val="48"/>
                      <w:szCs w:val="48"/>
                    </w:rPr>
                    <w:t>ОСНОВНЫЕ НАПРАВЛЕНИЯ РАСХОДОВ НА СОЦИАЛЬНУЮ ПОЛИТИКУ</w:t>
                  </w:r>
                </w:p>
                <w:p w:rsidR="00775C47" w:rsidRPr="00465259" w:rsidRDefault="00775C47" w:rsidP="00802F12">
                  <w:pPr>
                    <w:shd w:val="clear" w:color="auto" w:fill="6666FF"/>
                    <w:ind w:left="171" w:right="-108" w:hanging="171"/>
                    <w:jc w:val="center"/>
                    <w:rPr>
                      <w:b/>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2"/>
                  </w:tblGrid>
                  <w:tr w:rsidR="000965CD" w:rsidRPr="009831BA" w:rsidTr="00BE753B">
                    <w:tc>
                      <w:tcPr>
                        <w:tcW w:w="11432" w:type="dxa"/>
                        <w:shd w:val="clear" w:color="auto" w:fill="00B0F0"/>
                      </w:tcPr>
                      <w:p w:rsidR="0021522D" w:rsidRDefault="0021522D" w:rsidP="001A0863">
                        <w:pPr>
                          <w:ind w:right="253"/>
                          <w:jc w:val="center"/>
                          <w:rPr>
                            <w:b/>
                            <w:spacing w:val="-1"/>
                          </w:rPr>
                        </w:pPr>
                      </w:p>
                      <w:p w:rsidR="00BE753B" w:rsidRPr="00286D4A" w:rsidRDefault="00286D4A" w:rsidP="001A0863">
                        <w:pPr>
                          <w:ind w:right="253"/>
                          <w:jc w:val="center"/>
                          <w:rPr>
                            <w:b/>
                            <w:spacing w:val="-1"/>
                            <w:sz w:val="48"/>
                            <w:szCs w:val="48"/>
                          </w:rPr>
                        </w:pPr>
                        <w:r>
                          <w:rPr>
                            <w:b/>
                            <w:spacing w:val="-1"/>
                            <w:sz w:val="48"/>
                            <w:szCs w:val="48"/>
                          </w:rPr>
                          <w:t>В 20</w:t>
                        </w:r>
                        <w:r w:rsidR="00C44A20">
                          <w:rPr>
                            <w:b/>
                            <w:spacing w:val="-1"/>
                            <w:sz w:val="48"/>
                            <w:szCs w:val="48"/>
                          </w:rPr>
                          <w:t>2</w:t>
                        </w:r>
                        <w:r w:rsidR="007D64D6">
                          <w:rPr>
                            <w:b/>
                            <w:spacing w:val="-1"/>
                            <w:sz w:val="48"/>
                            <w:szCs w:val="48"/>
                          </w:rPr>
                          <w:t>4</w:t>
                        </w:r>
                        <w:r w:rsidR="000965CD" w:rsidRPr="00286D4A">
                          <w:rPr>
                            <w:b/>
                            <w:spacing w:val="-1"/>
                            <w:sz w:val="48"/>
                            <w:szCs w:val="48"/>
                          </w:rPr>
                          <w:t xml:space="preserve"> году  на социал</w:t>
                        </w:r>
                        <w:r w:rsidR="009F76C9" w:rsidRPr="00286D4A">
                          <w:rPr>
                            <w:b/>
                            <w:spacing w:val="-1"/>
                            <w:sz w:val="48"/>
                            <w:szCs w:val="48"/>
                          </w:rPr>
                          <w:t xml:space="preserve">ьную политику направлено </w:t>
                        </w:r>
                      </w:p>
                      <w:p w:rsidR="0021522D" w:rsidRPr="00286D4A" w:rsidRDefault="00286D4A" w:rsidP="00BE753B">
                        <w:pPr>
                          <w:ind w:right="253"/>
                          <w:jc w:val="center"/>
                          <w:rPr>
                            <w:b/>
                            <w:spacing w:val="-1"/>
                            <w:sz w:val="48"/>
                            <w:szCs w:val="48"/>
                          </w:rPr>
                        </w:pPr>
                        <w:r>
                          <w:rPr>
                            <w:b/>
                            <w:spacing w:val="-1"/>
                            <w:sz w:val="48"/>
                            <w:szCs w:val="48"/>
                          </w:rPr>
                          <w:t>1</w:t>
                        </w:r>
                        <w:r w:rsidR="007D64D6">
                          <w:rPr>
                            <w:b/>
                            <w:spacing w:val="-1"/>
                            <w:sz w:val="48"/>
                            <w:szCs w:val="48"/>
                          </w:rPr>
                          <w:t>7 502,6</w:t>
                        </w:r>
                        <w:r w:rsidR="000965CD" w:rsidRPr="00286D4A">
                          <w:rPr>
                            <w:b/>
                            <w:spacing w:val="-1"/>
                            <w:sz w:val="48"/>
                            <w:szCs w:val="48"/>
                          </w:rPr>
                          <w:t xml:space="preserve"> тыс. рублей</w:t>
                        </w:r>
                      </w:p>
                      <w:p w:rsidR="00BE753B" w:rsidRPr="00BE753B" w:rsidRDefault="00BE753B" w:rsidP="00BE753B">
                        <w:pPr>
                          <w:ind w:right="253"/>
                          <w:jc w:val="center"/>
                          <w:rPr>
                            <w:b/>
                            <w:spacing w:val="-1"/>
                            <w:sz w:val="40"/>
                            <w:szCs w:val="40"/>
                          </w:rPr>
                        </w:pPr>
                      </w:p>
                    </w:tc>
                  </w:tr>
                </w:tbl>
                <w:p w:rsidR="002C035D" w:rsidRDefault="002C035D" w:rsidP="002C035D">
                  <w:pPr>
                    <w:rPr>
                      <w:b/>
                      <w:noProof/>
                      <w:spacing w:val="-1"/>
                    </w:rPr>
                  </w:pPr>
                </w:p>
                <w:p w:rsidR="002C035D" w:rsidRDefault="002C035D" w:rsidP="00AB1A93">
                  <w:pPr>
                    <w:jc w:val="center"/>
                    <w:rPr>
                      <w:b/>
                      <w:noProof/>
                      <w:spacing w:val="-1"/>
                    </w:rPr>
                  </w:pPr>
                </w:p>
                <w:p w:rsidR="002C035D" w:rsidRDefault="008A37F7" w:rsidP="00AB1A93">
                  <w:pPr>
                    <w:jc w:val="center"/>
                    <w:rPr>
                      <w:b/>
                      <w:noProof/>
                      <w:spacing w:val="-1"/>
                    </w:rPr>
                  </w:pPr>
                  <w:r>
                    <w:rPr>
                      <w:b/>
                      <w:noProof/>
                      <w:spacing w:val="-1"/>
                    </w:rPr>
                    <w:drawing>
                      <wp:inline distT="0" distB="0" distL="0" distR="0" wp14:anchorId="4F5CBD88" wp14:editId="33DFE692">
                        <wp:extent cx="7191375" cy="75247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75159" w:rsidRDefault="00575159" w:rsidP="001658BE">
                  <w:pPr>
                    <w:rPr>
                      <w:b/>
                      <w:spacing w:val="-1"/>
                    </w:rPr>
                  </w:pPr>
                </w:p>
                <w:tbl>
                  <w:tblPr>
                    <w:tblStyle w:val="ad"/>
                    <w:tblW w:w="0" w:type="auto"/>
                    <w:tblLayout w:type="fixed"/>
                    <w:tblLook w:val="04A0" w:firstRow="1" w:lastRow="0" w:firstColumn="1" w:lastColumn="0" w:noHBand="0" w:noVBand="1"/>
                  </w:tblPr>
                  <w:tblGrid>
                    <w:gridCol w:w="11563"/>
                  </w:tblGrid>
                  <w:tr w:rsidR="009936CA" w:rsidTr="00575159">
                    <w:tc>
                      <w:tcPr>
                        <w:tcW w:w="11563" w:type="dxa"/>
                        <w:shd w:val="clear" w:color="auto" w:fill="00B050"/>
                      </w:tcPr>
                      <w:p w:rsidR="00575159" w:rsidRDefault="00575159" w:rsidP="00DA478D">
                        <w:pPr>
                          <w:jc w:val="center"/>
                          <w:rPr>
                            <w:b/>
                            <w:spacing w:val="-1"/>
                            <w:sz w:val="48"/>
                            <w:szCs w:val="48"/>
                          </w:rPr>
                        </w:pPr>
                      </w:p>
                      <w:p w:rsidR="00575159" w:rsidRDefault="009936CA" w:rsidP="00CF65AF">
                        <w:pPr>
                          <w:jc w:val="center"/>
                          <w:rPr>
                            <w:b/>
                            <w:spacing w:val="-1"/>
                            <w:sz w:val="48"/>
                            <w:szCs w:val="48"/>
                          </w:rPr>
                        </w:pPr>
                        <w:r>
                          <w:rPr>
                            <w:b/>
                            <w:spacing w:val="-1"/>
                            <w:sz w:val="48"/>
                            <w:szCs w:val="48"/>
                          </w:rPr>
                          <w:t>ФИЗИЧЕСКАЯ КУЛЬТУРА И СПОРТ</w:t>
                        </w:r>
                      </w:p>
                    </w:tc>
                  </w:tr>
                  <w:tr w:rsidR="009936CA" w:rsidTr="00575159">
                    <w:tc>
                      <w:tcPr>
                        <w:tcW w:w="11563" w:type="dxa"/>
                        <w:shd w:val="clear" w:color="auto" w:fill="00FF00"/>
                      </w:tcPr>
                      <w:p w:rsidR="00E71250" w:rsidRPr="009936CA" w:rsidRDefault="00A7097A" w:rsidP="00E71250">
                        <w:pPr>
                          <w:jc w:val="center"/>
                          <w:rPr>
                            <w:b/>
                            <w:i/>
                            <w:spacing w:val="-1"/>
                            <w:sz w:val="48"/>
                            <w:szCs w:val="48"/>
                          </w:rPr>
                        </w:pPr>
                        <w:r>
                          <w:rPr>
                            <w:b/>
                            <w:i/>
                            <w:spacing w:val="-1"/>
                            <w:sz w:val="48"/>
                            <w:szCs w:val="48"/>
                          </w:rPr>
                          <w:t>в</w:t>
                        </w:r>
                        <w:r w:rsidR="009936CA">
                          <w:rPr>
                            <w:b/>
                            <w:i/>
                            <w:spacing w:val="-1"/>
                            <w:sz w:val="48"/>
                            <w:szCs w:val="48"/>
                          </w:rPr>
                          <w:t>сего освоено в 20</w:t>
                        </w:r>
                        <w:r w:rsidR="00E71250">
                          <w:rPr>
                            <w:b/>
                            <w:i/>
                            <w:spacing w:val="-1"/>
                            <w:sz w:val="48"/>
                            <w:szCs w:val="48"/>
                          </w:rPr>
                          <w:t>2</w:t>
                        </w:r>
                        <w:r w:rsidR="002D44F8">
                          <w:rPr>
                            <w:b/>
                            <w:i/>
                            <w:spacing w:val="-1"/>
                            <w:sz w:val="48"/>
                            <w:szCs w:val="48"/>
                          </w:rPr>
                          <w:t>4</w:t>
                        </w:r>
                        <w:r w:rsidR="009936CA">
                          <w:rPr>
                            <w:b/>
                            <w:i/>
                            <w:spacing w:val="-1"/>
                            <w:sz w:val="48"/>
                            <w:szCs w:val="48"/>
                          </w:rPr>
                          <w:t xml:space="preserve"> году </w:t>
                        </w:r>
                        <w:r w:rsidR="00F54A47">
                          <w:rPr>
                            <w:b/>
                            <w:i/>
                            <w:spacing w:val="-1"/>
                            <w:sz w:val="48"/>
                            <w:szCs w:val="48"/>
                          </w:rPr>
                          <w:t>30,0</w:t>
                        </w:r>
                        <w:r w:rsidR="009936CA">
                          <w:rPr>
                            <w:b/>
                            <w:i/>
                            <w:spacing w:val="-1"/>
                            <w:sz w:val="48"/>
                            <w:szCs w:val="48"/>
                          </w:rPr>
                          <w:t xml:space="preserve"> тыс. рублей</w:t>
                        </w:r>
                      </w:p>
                      <w:p w:rsidR="009936CA" w:rsidRPr="009936CA" w:rsidRDefault="00FB4696" w:rsidP="002D44F8">
                        <w:pPr>
                          <w:jc w:val="center"/>
                          <w:rPr>
                            <w:b/>
                            <w:i/>
                            <w:spacing w:val="-1"/>
                            <w:sz w:val="48"/>
                            <w:szCs w:val="48"/>
                          </w:rPr>
                        </w:pPr>
                        <w:r>
                          <w:rPr>
                            <w:b/>
                            <w:i/>
                            <w:spacing w:val="-1"/>
                            <w:sz w:val="48"/>
                            <w:szCs w:val="48"/>
                          </w:rPr>
                          <w:t xml:space="preserve">учавствовало </w:t>
                        </w:r>
                        <w:r w:rsidR="006D7525">
                          <w:rPr>
                            <w:b/>
                            <w:i/>
                            <w:spacing w:val="-1"/>
                            <w:sz w:val="48"/>
                            <w:szCs w:val="48"/>
                          </w:rPr>
                          <w:t>3</w:t>
                        </w:r>
                        <w:r w:rsidR="00F54A47">
                          <w:rPr>
                            <w:b/>
                            <w:i/>
                            <w:spacing w:val="-1"/>
                            <w:sz w:val="48"/>
                            <w:szCs w:val="48"/>
                          </w:rPr>
                          <w:t>0</w:t>
                        </w:r>
                        <w:r w:rsidR="002D44F8">
                          <w:rPr>
                            <w:b/>
                            <w:i/>
                            <w:spacing w:val="-1"/>
                            <w:sz w:val="48"/>
                            <w:szCs w:val="48"/>
                          </w:rPr>
                          <w:t>5</w:t>
                        </w:r>
                        <w:r w:rsidR="0096755D">
                          <w:rPr>
                            <w:b/>
                            <w:i/>
                            <w:spacing w:val="-1"/>
                            <w:sz w:val="48"/>
                            <w:szCs w:val="48"/>
                          </w:rPr>
                          <w:t xml:space="preserve"> человек</w:t>
                        </w:r>
                      </w:p>
                    </w:tc>
                  </w:tr>
                </w:tbl>
                <w:p w:rsidR="00575159" w:rsidRDefault="00575159" w:rsidP="00575159">
                  <w:pPr>
                    <w:rPr>
                      <w:b/>
                      <w:spacing w:val="-1"/>
                      <w:sz w:val="48"/>
                      <w:szCs w:val="48"/>
                    </w:rPr>
                  </w:pPr>
                </w:p>
                <w:tbl>
                  <w:tblPr>
                    <w:tblStyle w:val="ad"/>
                    <w:tblW w:w="0" w:type="auto"/>
                    <w:tblLayout w:type="fixed"/>
                    <w:tblLook w:val="04A0" w:firstRow="1" w:lastRow="0" w:firstColumn="1" w:lastColumn="0" w:noHBand="0" w:noVBand="1"/>
                  </w:tblPr>
                  <w:tblGrid>
                    <w:gridCol w:w="11563"/>
                  </w:tblGrid>
                  <w:tr w:rsidR="009936CA" w:rsidTr="00575159">
                    <w:tc>
                      <w:tcPr>
                        <w:tcW w:w="11563" w:type="dxa"/>
                        <w:shd w:val="clear" w:color="auto" w:fill="7030A0"/>
                      </w:tcPr>
                      <w:p w:rsidR="00575159" w:rsidRDefault="00575159" w:rsidP="00575159">
                        <w:pPr>
                          <w:jc w:val="center"/>
                          <w:rPr>
                            <w:b/>
                            <w:spacing w:val="-1"/>
                            <w:sz w:val="48"/>
                            <w:szCs w:val="48"/>
                          </w:rPr>
                        </w:pPr>
                      </w:p>
                      <w:p w:rsidR="00E371C3" w:rsidRDefault="009936CA" w:rsidP="009F428A">
                        <w:pPr>
                          <w:jc w:val="center"/>
                          <w:rPr>
                            <w:b/>
                            <w:spacing w:val="-1"/>
                            <w:sz w:val="48"/>
                            <w:szCs w:val="48"/>
                          </w:rPr>
                        </w:pPr>
                        <w:r>
                          <w:rPr>
                            <w:b/>
                            <w:spacing w:val="-1"/>
                            <w:sz w:val="48"/>
                            <w:szCs w:val="48"/>
                          </w:rPr>
                          <w:t>МЕЖБЮДЖЕТНЫЕ ТРАНСФЕРТЫ ОБЩЕГО ХАРАКТЕРА</w:t>
                        </w:r>
                      </w:p>
                    </w:tc>
                  </w:tr>
                  <w:tr w:rsidR="009936CA" w:rsidTr="00E371C3">
                    <w:tc>
                      <w:tcPr>
                        <w:tcW w:w="11563" w:type="dxa"/>
                        <w:shd w:val="clear" w:color="auto" w:fill="FF00FF"/>
                      </w:tcPr>
                      <w:p w:rsidR="00A7097A" w:rsidRDefault="00A7097A" w:rsidP="00DA478D">
                        <w:pPr>
                          <w:jc w:val="center"/>
                          <w:rPr>
                            <w:b/>
                            <w:i/>
                            <w:spacing w:val="-1"/>
                            <w:sz w:val="48"/>
                            <w:szCs w:val="48"/>
                          </w:rPr>
                        </w:pPr>
                        <w:r w:rsidRPr="00A7097A">
                          <w:rPr>
                            <w:b/>
                            <w:i/>
                            <w:spacing w:val="-1"/>
                            <w:sz w:val="48"/>
                            <w:szCs w:val="48"/>
                          </w:rPr>
                          <w:t>в 20</w:t>
                        </w:r>
                        <w:r w:rsidR="00E71250">
                          <w:rPr>
                            <w:b/>
                            <w:i/>
                            <w:spacing w:val="-1"/>
                            <w:sz w:val="48"/>
                            <w:szCs w:val="48"/>
                          </w:rPr>
                          <w:t>2</w:t>
                        </w:r>
                        <w:r w:rsidR="002D44F8">
                          <w:rPr>
                            <w:b/>
                            <w:i/>
                            <w:spacing w:val="-1"/>
                            <w:sz w:val="48"/>
                            <w:szCs w:val="48"/>
                          </w:rPr>
                          <w:t>4</w:t>
                        </w:r>
                        <w:r w:rsidRPr="00A7097A">
                          <w:rPr>
                            <w:b/>
                            <w:i/>
                            <w:spacing w:val="-1"/>
                            <w:sz w:val="48"/>
                            <w:szCs w:val="48"/>
                          </w:rPr>
                          <w:t xml:space="preserve"> году выделено </w:t>
                        </w:r>
                        <w:r w:rsidR="00E71250">
                          <w:rPr>
                            <w:b/>
                            <w:i/>
                            <w:spacing w:val="-1"/>
                            <w:sz w:val="48"/>
                            <w:szCs w:val="48"/>
                          </w:rPr>
                          <w:t>3</w:t>
                        </w:r>
                        <w:r w:rsidRPr="00A7097A">
                          <w:rPr>
                            <w:b/>
                            <w:i/>
                            <w:spacing w:val="-1"/>
                            <w:sz w:val="48"/>
                            <w:szCs w:val="48"/>
                          </w:rPr>
                          <w:t xml:space="preserve"> сельским поселениям</w:t>
                        </w:r>
                      </w:p>
                      <w:p w:rsidR="009936CA" w:rsidRPr="00A7097A" w:rsidRDefault="00A7097A" w:rsidP="002D44F8">
                        <w:pPr>
                          <w:jc w:val="center"/>
                          <w:rPr>
                            <w:b/>
                            <w:i/>
                            <w:spacing w:val="-1"/>
                            <w:sz w:val="48"/>
                            <w:szCs w:val="48"/>
                          </w:rPr>
                        </w:pPr>
                        <w:r w:rsidRPr="00A7097A">
                          <w:rPr>
                            <w:b/>
                            <w:i/>
                            <w:spacing w:val="-1"/>
                            <w:sz w:val="48"/>
                            <w:szCs w:val="48"/>
                          </w:rPr>
                          <w:t xml:space="preserve"> </w:t>
                        </w:r>
                        <w:r w:rsidR="002D44F8">
                          <w:rPr>
                            <w:b/>
                            <w:i/>
                            <w:spacing w:val="-1"/>
                            <w:sz w:val="48"/>
                            <w:szCs w:val="48"/>
                          </w:rPr>
                          <w:t>20 990,2</w:t>
                        </w:r>
                        <w:r w:rsidRPr="00A7097A">
                          <w:rPr>
                            <w:b/>
                            <w:i/>
                            <w:spacing w:val="-1"/>
                            <w:sz w:val="48"/>
                            <w:szCs w:val="48"/>
                          </w:rPr>
                          <w:t xml:space="preserve"> тыс. рублей</w:t>
                        </w:r>
                      </w:p>
                    </w:tc>
                  </w:tr>
                </w:tbl>
                <w:p w:rsidR="00575159" w:rsidRDefault="00575159" w:rsidP="00575159">
                  <w:pPr>
                    <w:rPr>
                      <w:b/>
                      <w:spacing w:val="-1"/>
                      <w:sz w:val="48"/>
                      <w:szCs w:val="48"/>
                    </w:rPr>
                  </w:pPr>
                </w:p>
                <w:tbl>
                  <w:tblPr>
                    <w:tblStyle w:val="ad"/>
                    <w:tblW w:w="0" w:type="auto"/>
                    <w:tblLayout w:type="fixed"/>
                    <w:tblLook w:val="04A0" w:firstRow="1" w:lastRow="0" w:firstColumn="1" w:lastColumn="0" w:noHBand="0" w:noVBand="1"/>
                  </w:tblPr>
                  <w:tblGrid>
                    <w:gridCol w:w="11540"/>
                  </w:tblGrid>
                  <w:tr w:rsidR="00DB4198" w:rsidTr="00CF65AF">
                    <w:tc>
                      <w:tcPr>
                        <w:tcW w:w="11540" w:type="dxa"/>
                        <w:shd w:val="clear" w:color="auto" w:fill="DB2925"/>
                      </w:tcPr>
                      <w:p w:rsidR="0010661F" w:rsidRDefault="0010661F" w:rsidP="00BC06F5">
                        <w:pPr>
                          <w:jc w:val="center"/>
                          <w:rPr>
                            <w:b/>
                            <w:spacing w:val="-1"/>
                            <w:sz w:val="48"/>
                            <w:szCs w:val="48"/>
                          </w:rPr>
                        </w:pPr>
                      </w:p>
                      <w:p w:rsidR="00DB4198" w:rsidRDefault="00E71250" w:rsidP="00BC06F5">
                        <w:pPr>
                          <w:jc w:val="center"/>
                          <w:rPr>
                            <w:b/>
                            <w:spacing w:val="-1"/>
                            <w:sz w:val="48"/>
                            <w:szCs w:val="48"/>
                          </w:rPr>
                        </w:pPr>
                        <w:r>
                          <w:rPr>
                            <w:b/>
                            <w:spacing w:val="-1"/>
                            <w:sz w:val="48"/>
                            <w:szCs w:val="48"/>
                          </w:rPr>
                          <w:t>НАЦИОНАЛЬНЫЕ</w:t>
                        </w:r>
                        <w:r w:rsidR="00DB4198">
                          <w:rPr>
                            <w:b/>
                            <w:spacing w:val="-1"/>
                            <w:sz w:val="48"/>
                            <w:szCs w:val="48"/>
                          </w:rPr>
                          <w:t xml:space="preserve"> ПРОЕКТ</w:t>
                        </w:r>
                        <w:r>
                          <w:rPr>
                            <w:b/>
                            <w:spacing w:val="-1"/>
                            <w:sz w:val="48"/>
                            <w:szCs w:val="48"/>
                          </w:rPr>
                          <w:t>Ы</w:t>
                        </w:r>
                      </w:p>
                      <w:p w:rsidR="00575159" w:rsidRDefault="00E71250" w:rsidP="002D44F8">
                        <w:pPr>
                          <w:jc w:val="center"/>
                          <w:rPr>
                            <w:b/>
                            <w:spacing w:val="-1"/>
                            <w:sz w:val="48"/>
                            <w:szCs w:val="48"/>
                          </w:rPr>
                        </w:pPr>
                        <w:r>
                          <w:rPr>
                            <w:b/>
                            <w:spacing w:val="-1"/>
                            <w:sz w:val="48"/>
                            <w:szCs w:val="48"/>
                          </w:rPr>
                          <w:t>в 202</w:t>
                        </w:r>
                        <w:r w:rsidR="002D44F8">
                          <w:rPr>
                            <w:b/>
                            <w:spacing w:val="-1"/>
                            <w:sz w:val="48"/>
                            <w:szCs w:val="48"/>
                          </w:rPr>
                          <w:t>4</w:t>
                        </w:r>
                        <w:r>
                          <w:rPr>
                            <w:b/>
                            <w:spacing w:val="-1"/>
                            <w:sz w:val="48"/>
                            <w:szCs w:val="48"/>
                          </w:rPr>
                          <w:t xml:space="preserve"> году</w:t>
                        </w:r>
                      </w:p>
                    </w:tc>
                  </w:tr>
                  <w:tr w:rsidR="00DB4198" w:rsidTr="00CF65AF">
                    <w:tc>
                      <w:tcPr>
                        <w:tcW w:w="11540" w:type="dxa"/>
                        <w:shd w:val="clear" w:color="auto" w:fill="C0504D" w:themeFill="accent2"/>
                      </w:tcPr>
                      <w:p w:rsidR="00DB4198" w:rsidRPr="00190F6D" w:rsidRDefault="007C44C6" w:rsidP="007C44C6">
                        <w:pPr>
                          <w:jc w:val="center"/>
                          <w:rPr>
                            <w:b/>
                            <w:i/>
                            <w:spacing w:val="-1"/>
                            <w:sz w:val="48"/>
                            <w:szCs w:val="48"/>
                          </w:rPr>
                        </w:pPr>
                        <w:r>
                          <w:rPr>
                            <w:b/>
                            <w:i/>
                            <w:spacing w:val="-1"/>
                            <w:sz w:val="48"/>
                            <w:szCs w:val="48"/>
                          </w:rPr>
                          <w:t xml:space="preserve">муниципальное образование «Глинковский район» участвовало: </w:t>
                        </w:r>
                      </w:p>
                    </w:tc>
                  </w:tr>
                  <w:tr w:rsidR="00F13201" w:rsidTr="00CF65AF">
                    <w:tc>
                      <w:tcPr>
                        <w:tcW w:w="11540" w:type="dxa"/>
                        <w:shd w:val="clear" w:color="auto" w:fill="D99594" w:themeFill="accent2" w:themeFillTint="99"/>
                      </w:tcPr>
                      <w:p w:rsidR="007C44C6" w:rsidRPr="008F273C" w:rsidRDefault="007C44C6" w:rsidP="00190F6D">
                        <w:pPr>
                          <w:jc w:val="center"/>
                          <w:rPr>
                            <w:b/>
                            <w:spacing w:val="-1"/>
                            <w:sz w:val="48"/>
                            <w:szCs w:val="48"/>
                            <w:u w:val="single"/>
                          </w:rPr>
                        </w:pPr>
                        <w:r w:rsidRPr="008F273C">
                          <w:rPr>
                            <w:b/>
                            <w:spacing w:val="-1"/>
                            <w:sz w:val="48"/>
                            <w:szCs w:val="48"/>
                            <w:u w:val="single"/>
                          </w:rPr>
                          <w:t>в рамках регионального проекта</w:t>
                        </w:r>
                      </w:p>
                      <w:p w:rsidR="00F13201" w:rsidRPr="00190F6D" w:rsidRDefault="007C44C6" w:rsidP="00190F6D">
                        <w:pPr>
                          <w:jc w:val="center"/>
                          <w:rPr>
                            <w:b/>
                            <w:i/>
                            <w:spacing w:val="-1"/>
                            <w:sz w:val="48"/>
                            <w:szCs w:val="48"/>
                          </w:rPr>
                        </w:pPr>
                        <w:r w:rsidRPr="008F273C">
                          <w:rPr>
                            <w:b/>
                            <w:spacing w:val="-1"/>
                            <w:sz w:val="48"/>
                            <w:szCs w:val="48"/>
                            <w:u w:val="single"/>
                          </w:rPr>
                          <w:t xml:space="preserve"> «Современная школа»</w:t>
                        </w:r>
                        <w:r w:rsidR="008F273C">
                          <w:rPr>
                            <w:b/>
                            <w:spacing w:val="-1"/>
                            <w:sz w:val="48"/>
                            <w:szCs w:val="48"/>
                            <w:u w:val="single"/>
                          </w:rPr>
                          <w:t>:</w:t>
                        </w:r>
                      </w:p>
                    </w:tc>
                  </w:tr>
                  <w:tr w:rsidR="00DB4198" w:rsidTr="00CF65AF">
                    <w:tc>
                      <w:tcPr>
                        <w:tcW w:w="11540" w:type="dxa"/>
                        <w:shd w:val="clear" w:color="auto" w:fill="D99594" w:themeFill="accent2" w:themeFillTint="99"/>
                      </w:tcPr>
                      <w:p w:rsidR="00DB4198" w:rsidRPr="00F650BD" w:rsidRDefault="007C44C6" w:rsidP="007C44C6">
                        <w:pPr>
                          <w:jc w:val="center"/>
                          <w:rPr>
                            <w:b/>
                            <w:i/>
                            <w:spacing w:val="-1"/>
                            <w:sz w:val="48"/>
                            <w:szCs w:val="48"/>
                          </w:rPr>
                        </w:pPr>
                        <w:r>
                          <w:rPr>
                            <w:b/>
                            <w:i/>
                            <w:spacing w:val="-1"/>
                            <w:sz w:val="48"/>
                            <w:szCs w:val="48"/>
                          </w:rPr>
                          <w:t xml:space="preserve">созданы условия для функционирования центров «Точка роста» </w:t>
                        </w:r>
                      </w:p>
                    </w:tc>
                  </w:tr>
                  <w:tr w:rsidR="00190F6D" w:rsidTr="00CF65AF">
                    <w:tc>
                      <w:tcPr>
                        <w:tcW w:w="11540" w:type="dxa"/>
                        <w:shd w:val="clear" w:color="auto" w:fill="D99594" w:themeFill="accent2" w:themeFillTint="99"/>
                      </w:tcPr>
                      <w:p w:rsidR="00190F6D" w:rsidRPr="00575159" w:rsidRDefault="00F650BD" w:rsidP="007C44C6">
                        <w:pPr>
                          <w:jc w:val="center"/>
                          <w:rPr>
                            <w:b/>
                            <w:i/>
                            <w:spacing w:val="-1"/>
                            <w:sz w:val="48"/>
                            <w:szCs w:val="48"/>
                          </w:rPr>
                        </w:pPr>
                        <w:r w:rsidRPr="00575159">
                          <w:rPr>
                            <w:b/>
                            <w:i/>
                            <w:spacing w:val="-1"/>
                            <w:sz w:val="48"/>
                            <w:szCs w:val="48"/>
                          </w:rPr>
                          <w:t xml:space="preserve">выделено и израсходовано </w:t>
                        </w:r>
                        <w:r w:rsidR="007C44C6">
                          <w:rPr>
                            <w:b/>
                            <w:i/>
                            <w:spacing w:val="-1"/>
                            <w:sz w:val="48"/>
                            <w:szCs w:val="48"/>
                          </w:rPr>
                          <w:t>3 800,7</w:t>
                        </w:r>
                        <w:r w:rsidRPr="00575159">
                          <w:rPr>
                            <w:b/>
                            <w:i/>
                            <w:spacing w:val="-1"/>
                            <w:sz w:val="48"/>
                            <w:szCs w:val="48"/>
                          </w:rPr>
                          <w:t xml:space="preserve"> тыс. рублей</w:t>
                        </w:r>
                      </w:p>
                    </w:tc>
                  </w:tr>
                  <w:tr w:rsidR="00204CE0" w:rsidTr="00C22649">
                    <w:tc>
                      <w:tcPr>
                        <w:tcW w:w="11540" w:type="dxa"/>
                        <w:shd w:val="clear" w:color="auto" w:fill="FF5050"/>
                      </w:tcPr>
                      <w:p w:rsidR="007C44C6" w:rsidRPr="008F273C" w:rsidRDefault="00204CE0" w:rsidP="007C44C6">
                        <w:pPr>
                          <w:jc w:val="center"/>
                          <w:rPr>
                            <w:b/>
                            <w:spacing w:val="-1"/>
                            <w:sz w:val="48"/>
                            <w:szCs w:val="48"/>
                            <w:u w:val="single"/>
                          </w:rPr>
                        </w:pPr>
                        <w:r w:rsidRPr="008F273C">
                          <w:rPr>
                            <w:b/>
                            <w:spacing w:val="-1"/>
                            <w:sz w:val="48"/>
                            <w:szCs w:val="48"/>
                            <w:u w:val="single"/>
                          </w:rPr>
                          <w:t xml:space="preserve">в рамках </w:t>
                        </w:r>
                        <w:r w:rsidR="007C44C6" w:rsidRPr="008F273C">
                          <w:rPr>
                            <w:b/>
                            <w:spacing w:val="-1"/>
                            <w:sz w:val="48"/>
                            <w:szCs w:val="48"/>
                            <w:u w:val="single"/>
                          </w:rPr>
                          <w:t>регионального</w:t>
                        </w:r>
                        <w:r w:rsidRPr="008F273C">
                          <w:rPr>
                            <w:b/>
                            <w:spacing w:val="-1"/>
                            <w:sz w:val="48"/>
                            <w:szCs w:val="48"/>
                            <w:u w:val="single"/>
                          </w:rPr>
                          <w:t xml:space="preserve"> проекта</w:t>
                        </w:r>
                      </w:p>
                      <w:p w:rsidR="007C44C6" w:rsidRPr="008F273C" w:rsidRDefault="00204CE0" w:rsidP="007C44C6">
                        <w:pPr>
                          <w:jc w:val="center"/>
                          <w:rPr>
                            <w:b/>
                            <w:spacing w:val="-1"/>
                            <w:sz w:val="48"/>
                            <w:szCs w:val="48"/>
                            <w:u w:val="single"/>
                          </w:rPr>
                        </w:pPr>
                        <w:r w:rsidRPr="008F273C">
                          <w:rPr>
                            <w:b/>
                            <w:spacing w:val="-1"/>
                            <w:sz w:val="48"/>
                            <w:szCs w:val="48"/>
                            <w:u w:val="single"/>
                          </w:rPr>
                          <w:t xml:space="preserve"> «</w:t>
                        </w:r>
                        <w:r w:rsidR="007C44C6" w:rsidRPr="008F273C">
                          <w:rPr>
                            <w:b/>
                            <w:spacing w:val="-1"/>
                            <w:sz w:val="48"/>
                            <w:szCs w:val="48"/>
                            <w:u w:val="single"/>
                          </w:rPr>
                          <w:t>Патриотическое воспитание граждан</w:t>
                        </w:r>
                      </w:p>
                      <w:p w:rsidR="00204CE0" w:rsidRPr="00575159" w:rsidRDefault="007C44C6" w:rsidP="007C44C6">
                        <w:pPr>
                          <w:jc w:val="center"/>
                          <w:rPr>
                            <w:b/>
                            <w:i/>
                            <w:spacing w:val="-1"/>
                            <w:sz w:val="48"/>
                            <w:szCs w:val="48"/>
                          </w:rPr>
                        </w:pPr>
                        <w:r w:rsidRPr="008F273C">
                          <w:rPr>
                            <w:b/>
                            <w:spacing w:val="-1"/>
                            <w:sz w:val="48"/>
                            <w:szCs w:val="48"/>
                            <w:u w:val="single"/>
                          </w:rPr>
                          <w:t xml:space="preserve"> Российской Федерации</w:t>
                        </w:r>
                        <w:r w:rsidR="00204CE0" w:rsidRPr="008F273C">
                          <w:rPr>
                            <w:b/>
                            <w:spacing w:val="-1"/>
                            <w:sz w:val="48"/>
                            <w:szCs w:val="48"/>
                            <w:u w:val="single"/>
                          </w:rPr>
                          <w:t>»</w:t>
                        </w:r>
                        <w:r w:rsidR="008F273C">
                          <w:rPr>
                            <w:b/>
                            <w:spacing w:val="-1"/>
                            <w:sz w:val="48"/>
                            <w:szCs w:val="48"/>
                            <w:u w:val="single"/>
                          </w:rPr>
                          <w:t>:</w:t>
                        </w:r>
                      </w:p>
                    </w:tc>
                  </w:tr>
                  <w:tr w:rsidR="00316871" w:rsidTr="00C22649">
                    <w:tc>
                      <w:tcPr>
                        <w:tcW w:w="11540" w:type="dxa"/>
                        <w:shd w:val="clear" w:color="auto" w:fill="FF5050"/>
                      </w:tcPr>
                      <w:p w:rsidR="00316871" w:rsidRDefault="0010661F" w:rsidP="0010661F">
                        <w:pPr>
                          <w:jc w:val="center"/>
                          <w:rPr>
                            <w:b/>
                            <w:i/>
                            <w:spacing w:val="-1"/>
                            <w:sz w:val="48"/>
                            <w:szCs w:val="48"/>
                          </w:rPr>
                        </w:pPr>
                        <w:r>
                          <w:rPr>
                            <w:b/>
                            <w:i/>
                            <w:spacing w:val="-1"/>
                            <w:sz w:val="48"/>
                            <w:szCs w:val="48"/>
                          </w:rPr>
                          <w:t>о</w:t>
                        </w:r>
                        <w:r w:rsidR="007C44C6">
                          <w:rPr>
                            <w:b/>
                            <w:i/>
                            <w:spacing w:val="-1"/>
                            <w:sz w:val="48"/>
                            <w:szCs w:val="48"/>
                          </w:rPr>
                          <w:t xml:space="preserve">беспечение деятельности советников директора по воспитанию с </w:t>
                        </w:r>
                        <w:r>
                          <w:rPr>
                            <w:b/>
                            <w:i/>
                            <w:spacing w:val="-1"/>
                            <w:sz w:val="48"/>
                            <w:szCs w:val="48"/>
                          </w:rPr>
                          <w:t xml:space="preserve">детскими </w:t>
                        </w:r>
                        <w:r w:rsidR="007C44C6">
                          <w:rPr>
                            <w:b/>
                            <w:i/>
                            <w:spacing w:val="-1"/>
                            <w:sz w:val="48"/>
                            <w:szCs w:val="48"/>
                          </w:rPr>
                          <w:t>общественными объединениями</w:t>
                        </w:r>
                        <w:r>
                          <w:rPr>
                            <w:b/>
                            <w:i/>
                            <w:spacing w:val="-1"/>
                            <w:sz w:val="48"/>
                            <w:szCs w:val="48"/>
                          </w:rPr>
                          <w:t xml:space="preserve"> в школах</w:t>
                        </w:r>
                        <w:r w:rsidR="00FB4696">
                          <w:rPr>
                            <w:b/>
                            <w:i/>
                            <w:spacing w:val="-1"/>
                            <w:sz w:val="48"/>
                            <w:szCs w:val="48"/>
                          </w:rPr>
                          <w:t xml:space="preserve"> </w:t>
                        </w:r>
                      </w:p>
                    </w:tc>
                  </w:tr>
                  <w:tr w:rsidR="00FB4696" w:rsidTr="00C22649">
                    <w:tc>
                      <w:tcPr>
                        <w:tcW w:w="11540" w:type="dxa"/>
                        <w:shd w:val="clear" w:color="auto" w:fill="FF5050"/>
                      </w:tcPr>
                      <w:p w:rsidR="00BC06F5" w:rsidRDefault="00854B0C" w:rsidP="00854B0C">
                        <w:pPr>
                          <w:jc w:val="center"/>
                          <w:rPr>
                            <w:b/>
                            <w:i/>
                            <w:spacing w:val="-1"/>
                            <w:sz w:val="48"/>
                            <w:szCs w:val="48"/>
                          </w:rPr>
                        </w:pPr>
                        <w:r>
                          <w:rPr>
                            <w:b/>
                            <w:i/>
                            <w:spacing w:val="-1"/>
                            <w:sz w:val="48"/>
                            <w:szCs w:val="48"/>
                          </w:rPr>
                          <w:t>в</w:t>
                        </w:r>
                        <w:r w:rsidR="00FB4696">
                          <w:rPr>
                            <w:b/>
                            <w:i/>
                            <w:spacing w:val="-1"/>
                            <w:sz w:val="48"/>
                            <w:szCs w:val="48"/>
                          </w:rPr>
                          <w:t>ыделено</w:t>
                        </w:r>
                        <w:r>
                          <w:rPr>
                            <w:b/>
                            <w:i/>
                            <w:spacing w:val="-1"/>
                            <w:sz w:val="48"/>
                            <w:szCs w:val="48"/>
                          </w:rPr>
                          <w:t xml:space="preserve"> и израсходовано</w:t>
                        </w:r>
                        <w:r w:rsidR="00BC06F5">
                          <w:rPr>
                            <w:b/>
                            <w:i/>
                            <w:spacing w:val="-1"/>
                            <w:sz w:val="48"/>
                            <w:szCs w:val="48"/>
                          </w:rPr>
                          <w:t xml:space="preserve"> </w:t>
                        </w:r>
                        <w:r w:rsidR="0010661F">
                          <w:rPr>
                            <w:b/>
                            <w:i/>
                            <w:spacing w:val="-1"/>
                            <w:sz w:val="48"/>
                            <w:szCs w:val="48"/>
                          </w:rPr>
                          <w:t>478,2</w:t>
                        </w:r>
                        <w:r>
                          <w:rPr>
                            <w:b/>
                            <w:i/>
                            <w:spacing w:val="-1"/>
                            <w:sz w:val="48"/>
                            <w:szCs w:val="48"/>
                          </w:rPr>
                          <w:t xml:space="preserve"> тыс. рублей</w:t>
                        </w:r>
                      </w:p>
                      <w:p w:rsidR="00FB4696" w:rsidRDefault="00FB4696" w:rsidP="00BC06F5">
                        <w:pPr>
                          <w:jc w:val="center"/>
                          <w:rPr>
                            <w:b/>
                            <w:i/>
                            <w:spacing w:val="-1"/>
                            <w:sz w:val="48"/>
                            <w:szCs w:val="48"/>
                          </w:rPr>
                        </w:pPr>
                      </w:p>
                    </w:tc>
                  </w:tr>
                </w:tbl>
                <w:p w:rsidR="00DA478D" w:rsidRPr="00465259" w:rsidRDefault="00DA478D" w:rsidP="001658BE">
                  <w:pPr>
                    <w:rPr>
                      <w:b/>
                      <w:spacing w:val="-1"/>
                    </w:rPr>
                  </w:pPr>
                </w:p>
                <w:tbl>
                  <w:tblPr>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8"/>
                    <w:gridCol w:w="5897"/>
                  </w:tblGrid>
                  <w:tr w:rsidR="000965CD" w:rsidRPr="003B6B38" w:rsidTr="00774A5E">
                    <w:trPr>
                      <w:trHeight w:val="374"/>
                    </w:trPr>
                    <w:tc>
                      <w:tcPr>
                        <w:tcW w:w="11625" w:type="dxa"/>
                        <w:gridSpan w:val="2"/>
                        <w:shd w:val="clear" w:color="auto" w:fill="CC00FF"/>
                      </w:tcPr>
                      <w:p w:rsidR="00733D2C" w:rsidRPr="00733D2C" w:rsidRDefault="00733D2C" w:rsidP="00C73E1D">
                        <w:pPr>
                          <w:jc w:val="center"/>
                          <w:rPr>
                            <w:b/>
                            <w:sz w:val="20"/>
                            <w:szCs w:val="20"/>
                          </w:rPr>
                        </w:pPr>
                      </w:p>
                      <w:p w:rsidR="00774A5E" w:rsidRPr="00666D75" w:rsidRDefault="00C73E1D" w:rsidP="00C73E1D">
                        <w:pPr>
                          <w:jc w:val="center"/>
                          <w:rPr>
                            <w:b/>
                            <w:sz w:val="48"/>
                            <w:szCs w:val="48"/>
                          </w:rPr>
                        </w:pPr>
                        <w:r w:rsidRPr="00666D75">
                          <w:rPr>
                            <w:b/>
                            <w:sz w:val="48"/>
                            <w:szCs w:val="48"/>
                          </w:rPr>
                          <w:t xml:space="preserve">ДОХОДЫ, РАСХОДЫ </w:t>
                        </w:r>
                      </w:p>
                      <w:p w:rsidR="001658BE" w:rsidRPr="00666D75" w:rsidRDefault="00C73E1D" w:rsidP="00C73E1D">
                        <w:pPr>
                          <w:jc w:val="center"/>
                          <w:rPr>
                            <w:b/>
                            <w:sz w:val="48"/>
                            <w:szCs w:val="48"/>
                          </w:rPr>
                        </w:pPr>
                        <w:r w:rsidRPr="00666D75">
                          <w:rPr>
                            <w:b/>
                            <w:sz w:val="48"/>
                            <w:szCs w:val="48"/>
                          </w:rPr>
                          <w:t>И</w:t>
                        </w:r>
                        <w:r w:rsidR="000965CD" w:rsidRPr="00666D75">
                          <w:rPr>
                            <w:b/>
                            <w:sz w:val="48"/>
                            <w:szCs w:val="48"/>
                          </w:rPr>
                          <w:t xml:space="preserve"> ОБЪЕМ ОСТАТКОВ СРЕДСТВ РАЙОННОГО БЮДЖЕТА</w:t>
                        </w:r>
                      </w:p>
                    </w:tc>
                  </w:tr>
                  <w:tr w:rsidR="00C73E1D" w:rsidRPr="003B6B38" w:rsidTr="00774A5E">
                    <w:trPr>
                      <w:trHeight w:val="374"/>
                    </w:trPr>
                    <w:tc>
                      <w:tcPr>
                        <w:tcW w:w="11625" w:type="dxa"/>
                        <w:gridSpan w:val="2"/>
                        <w:shd w:val="clear" w:color="auto" w:fill="FFFF00"/>
                      </w:tcPr>
                      <w:p w:rsidR="00C73E1D" w:rsidRPr="00666D75" w:rsidRDefault="00666D75" w:rsidP="0010661F">
                        <w:pPr>
                          <w:pStyle w:val="ae"/>
                          <w:kinsoku w:val="0"/>
                          <w:overflowPunct w:val="0"/>
                          <w:spacing w:before="86" w:beforeAutospacing="0" w:after="0" w:afterAutospacing="0"/>
                          <w:jc w:val="center"/>
                          <w:textAlignment w:val="baseline"/>
                          <w:rPr>
                            <w:b/>
                            <w:kern w:val="24"/>
                            <w:sz w:val="40"/>
                            <w:szCs w:val="40"/>
                          </w:rPr>
                        </w:pPr>
                        <w:r>
                          <w:rPr>
                            <w:b/>
                            <w:kern w:val="24"/>
                            <w:sz w:val="40"/>
                            <w:szCs w:val="40"/>
                          </w:rPr>
                          <w:t xml:space="preserve">всего </w:t>
                        </w:r>
                        <w:r w:rsidR="00C73E1D" w:rsidRPr="00666D75">
                          <w:rPr>
                            <w:b/>
                            <w:kern w:val="24"/>
                            <w:sz w:val="40"/>
                            <w:szCs w:val="40"/>
                          </w:rPr>
                          <w:t>остатков на 01.01.20</w:t>
                        </w:r>
                        <w:r w:rsidR="0096755D">
                          <w:rPr>
                            <w:b/>
                            <w:kern w:val="24"/>
                            <w:sz w:val="40"/>
                            <w:szCs w:val="40"/>
                          </w:rPr>
                          <w:t>2</w:t>
                        </w:r>
                        <w:r w:rsidR="0010661F">
                          <w:rPr>
                            <w:b/>
                            <w:kern w:val="24"/>
                            <w:sz w:val="40"/>
                            <w:szCs w:val="40"/>
                          </w:rPr>
                          <w:t>4</w:t>
                        </w:r>
                        <w:r w:rsidR="00C73E1D" w:rsidRPr="00666D75">
                          <w:rPr>
                            <w:b/>
                            <w:kern w:val="24"/>
                            <w:sz w:val="40"/>
                            <w:szCs w:val="40"/>
                          </w:rPr>
                          <w:t xml:space="preserve"> года</w:t>
                        </w:r>
                        <w:r>
                          <w:rPr>
                            <w:b/>
                            <w:kern w:val="24"/>
                            <w:sz w:val="40"/>
                            <w:szCs w:val="40"/>
                          </w:rPr>
                          <w:t xml:space="preserve"> </w:t>
                        </w:r>
                        <w:r w:rsidR="00000346">
                          <w:rPr>
                            <w:b/>
                            <w:kern w:val="24"/>
                            <w:sz w:val="40"/>
                            <w:szCs w:val="40"/>
                          </w:rPr>
                          <w:t>7</w:t>
                        </w:r>
                        <w:r w:rsidR="0010661F">
                          <w:rPr>
                            <w:b/>
                            <w:kern w:val="24"/>
                            <w:sz w:val="40"/>
                            <w:szCs w:val="40"/>
                          </w:rPr>
                          <w:t> 455,3</w:t>
                        </w:r>
                        <w:r w:rsidR="00C73E1D" w:rsidRPr="00666D75">
                          <w:rPr>
                            <w:b/>
                            <w:i/>
                            <w:kern w:val="24"/>
                            <w:sz w:val="40"/>
                            <w:szCs w:val="40"/>
                          </w:rPr>
                          <w:t xml:space="preserve"> тыс. рублей</w:t>
                        </w:r>
                      </w:p>
                    </w:tc>
                  </w:tr>
                  <w:tr w:rsidR="00C73E1D" w:rsidRPr="003B6B38" w:rsidTr="003B6B38">
                    <w:trPr>
                      <w:trHeight w:val="374"/>
                    </w:trPr>
                    <w:tc>
                      <w:tcPr>
                        <w:tcW w:w="11625" w:type="dxa"/>
                        <w:gridSpan w:val="2"/>
                        <w:shd w:val="clear" w:color="auto" w:fill="9BBB59" w:themeFill="accent3"/>
                      </w:tcPr>
                      <w:p w:rsidR="00C73E1D" w:rsidRPr="00666D75" w:rsidRDefault="00C73E1D" w:rsidP="00471D7F">
                        <w:pPr>
                          <w:pStyle w:val="ae"/>
                          <w:kinsoku w:val="0"/>
                          <w:overflowPunct w:val="0"/>
                          <w:spacing w:before="86" w:beforeAutospacing="0" w:after="0" w:afterAutospacing="0"/>
                          <w:jc w:val="center"/>
                          <w:textAlignment w:val="baseline"/>
                          <w:rPr>
                            <w:b/>
                            <w:kern w:val="24"/>
                            <w:sz w:val="20"/>
                            <w:szCs w:val="20"/>
                          </w:rPr>
                        </w:pPr>
                        <w:r w:rsidRPr="00666D75">
                          <w:rPr>
                            <w:b/>
                            <w:kern w:val="24"/>
                            <w:sz w:val="20"/>
                            <w:szCs w:val="20"/>
                          </w:rPr>
                          <w:t>в том числе:</w:t>
                        </w:r>
                      </w:p>
                    </w:tc>
                  </w:tr>
                  <w:tr w:rsidR="00C73E1D" w:rsidRPr="003B6B38" w:rsidTr="00666D75">
                    <w:trPr>
                      <w:trHeight w:val="374"/>
                    </w:trPr>
                    <w:tc>
                      <w:tcPr>
                        <w:tcW w:w="5728" w:type="dxa"/>
                        <w:shd w:val="clear" w:color="auto" w:fill="CCFF33"/>
                      </w:tcPr>
                      <w:p w:rsidR="00C73E1D" w:rsidRPr="00666D75" w:rsidRDefault="00C73E1D"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Федеральные и областные средства</w:t>
                        </w:r>
                      </w:p>
                      <w:p w:rsidR="00C73E1D" w:rsidRPr="00666D75" w:rsidRDefault="00000346" w:rsidP="0010661F">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1</w:t>
                        </w:r>
                        <w:r w:rsidR="0010661F">
                          <w:rPr>
                            <w:b/>
                            <w:i/>
                            <w:kern w:val="24"/>
                            <w:sz w:val="40"/>
                            <w:szCs w:val="40"/>
                          </w:rPr>
                          <w:t>0,9</w:t>
                        </w:r>
                        <w:r w:rsidR="00C73E1D" w:rsidRPr="00666D75">
                          <w:rPr>
                            <w:b/>
                            <w:i/>
                            <w:kern w:val="24"/>
                            <w:sz w:val="40"/>
                            <w:szCs w:val="40"/>
                          </w:rPr>
                          <w:t xml:space="preserve"> </w:t>
                        </w:r>
                        <w:r w:rsidR="00C73E1D" w:rsidRPr="00666D75">
                          <w:rPr>
                            <w:b/>
                            <w:i/>
                            <w:kern w:val="24"/>
                            <w:sz w:val="36"/>
                            <w:szCs w:val="36"/>
                          </w:rPr>
                          <w:t>тыс. рублей</w:t>
                        </w:r>
                      </w:p>
                    </w:tc>
                    <w:tc>
                      <w:tcPr>
                        <w:tcW w:w="5897" w:type="dxa"/>
                        <w:shd w:val="clear" w:color="auto" w:fill="F0A010"/>
                      </w:tcPr>
                      <w:p w:rsidR="00C73E1D" w:rsidRPr="00666D75" w:rsidRDefault="00C73E1D"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Средства местного бюджета</w:t>
                        </w:r>
                      </w:p>
                      <w:p w:rsidR="00C73E1D" w:rsidRPr="00666D75" w:rsidRDefault="0010661F" w:rsidP="0010155E">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7 444,4</w:t>
                        </w:r>
                        <w:r w:rsidR="00C73E1D" w:rsidRPr="00666D75">
                          <w:rPr>
                            <w:b/>
                            <w:i/>
                            <w:kern w:val="24"/>
                            <w:sz w:val="36"/>
                            <w:szCs w:val="36"/>
                          </w:rPr>
                          <w:t xml:space="preserve"> тыс. рублей</w:t>
                        </w:r>
                      </w:p>
                      <w:p w:rsidR="0010155E" w:rsidRPr="00666D75" w:rsidRDefault="0010155E" w:rsidP="0010661F">
                        <w:pPr>
                          <w:pStyle w:val="ae"/>
                          <w:kinsoku w:val="0"/>
                          <w:overflowPunct w:val="0"/>
                          <w:spacing w:before="86" w:beforeAutospacing="0" w:after="0" w:afterAutospacing="0"/>
                          <w:jc w:val="center"/>
                          <w:textAlignment w:val="baseline"/>
                          <w:rPr>
                            <w:b/>
                            <w:kern w:val="24"/>
                            <w:sz w:val="28"/>
                            <w:szCs w:val="28"/>
                          </w:rPr>
                        </w:pPr>
                        <w:r w:rsidRPr="00666D75">
                          <w:rPr>
                            <w:b/>
                            <w:kern w:val="24"/>
                            <w:sz w:val="28"/>
                            <w:szCs w:val="28"/>
                          </w:rPr>
                          <w:t>из них дорожный фонд</w:t>
                        </w:r>
                        <w:r w:rsidR="00666D75">
                          <w:rPr>
                            <w:b/>
                            <w:kern w:val="24"/>
                            <w:sz w:val="28"/>
                            <w:szCs w:val="28"/>
                          </w:rPr>
                          <w:t xml:space="preserve"> </w:t>
                        </w:r>
                        <w:r w:rsidR="00000346">
                          <w:rPr>
                            <w:b/>
                            <w:kern w:val="24"/>
                            <w:sz w:val="28"/>
                            <w:szCs w:val="28"/>
                          </w:rPr>
                          <w:t>1</w:t>
                        </w:r>
                        <w:r w:rsidR="0010661F">
                          <w:rPr>
                            <w:b/>
                            <w:kern w:val="24"/>
                            <w:sz w:val="28"/>
                            <w:szCs w:val="28"/>
                          </w:rPr>
                          <w:t> </w:t>
                        </w:r>
                        <w:r w:rsidR="00000346">
                          <w:rPr>
                            <w:b/>
                            <w:kern w:val="24"/>
                            <w:sz w:val="28"/>
                            <w:szCs w:val="28"/>
                          </w:rPr>
                          <w:t>2</w:t>
                        </w:r>
                        <w:r w:rsidR="0010661F">
                          <w:rPr>
                            <w:b/>
                            <w:kern w:val="24"/>
                            <w:sz w:val="28"/>
                            <w:szCs w:val="28"/>
                          </w:rPr>
                          <w:t>86,7</w:t>
                        </w:r>
                        <w:r w:rsidRPr="00666D75">
                          <w:rPr>
                            <w:b/>
                            <w:i/>
                            <w:kern w:val="24"/>
                            <w:sz w:val="28"/>
                            <w:szCs w:val="28"/>
                          </w:rPr>
                          <w:t xml:space="preserve"> тыс. рублей</w:t>
                        </w:r>
                      </w:p>
                    </w:tc>
                  </w:tr>
                  <w:tr w:rsidR="00C73E1D" w:rsidRPr="003B6B38" w:rsidTr="00774A5E">
                    <w:trPr>
                      <w:trHeight w:val="374"/>
                    </w:trPr>
                    <w:tc>
                      <w:tcPr>
                        <w:tcW w:w="11625" w:type="dxa"/>
                        <w:gridSpan w:val="2"/>
                        <w:shd w:val="clear" w:color="auto" w:fill="FF0066"/>
                      </w:tcPr>
                      <w:p w:rsidR="00C73E1D" w:rsidRPr="00666D75" w:rsidRDefault="00C73E1D" w:rsidP="0010155E">
                        <w:pPr>
                          <w:jc w:val="center"/>
                          <w:rPr>
                            <w:b/>
                            <w:sz w:val="48"/>
                            <w:szCs w:val="48"/>
                          </w:rPr>
                        </w:pPr>
                        <w:r w:rsidRPr="00666D75">
                          <w:rPr>
                            <w:b/>
                            <w:sz w:val="48"/>
                            <w:szCs w:val="48"/>
                          </w:rPr>
                          <w:t>ДОХОДЫ</w:t>
                        </w:r>
                        <w:r w:rsidR="0010155E" w:rsidRPr="00666D75">
                          <w:rPr>
                            <w:b/>
                            <w:sz w:val="48"/>
                            <w:szCs w:val="48"/>
                          </w:rPr>
                          <w:t xml:space="preserve">  </w:t>
                        </w:r>
                        <w:r w:rsidRPr="00666D75">
                          <w:rPr>
                            <w:b/>
                            <w:sz w:val="48"/>
                            <w:szCs w:val="48"/>
                          </w:rPr>
                          <w:t xml:space="preserve">ЗА </w:t>
                        </w:r>
                        <w:r w:rsidR="0010155E" w:rsidRPr="00666D75">
                          <w:rPr>
                            <w:b/>
                            <w:sz w:val="48"/>
                            <w:szCs w:val="48"/>
                          </w:rPr>
                          <w:t>20</w:t>
                        </w:r>
                        <w:r w:rsidR="008F6D1C">
                          <w:rPr>
                            <w:b/>
                            <w:sz w:val="48"/>
                            <w:szCs w:val="48"/>
                          </w:rPr>
                          <w:t>2</w:t>
                        </w:r>
                        <w:r w:rsidR="0010661F">
                          <w:rPr>
                            <w:b/>
                            <w:sz w:val="48"/>
                            <w:szCs w:val="48"/>
                          </w:rPr>
                          <w:t>4</w:t>
                        </w:r>
                        <w:r w:rsidR="0010155E" w:rsidRPr="00666D75">
                          <w:rPr>
                            <w:b/>
                            <w:sz w:val="48"/>
                            <w:szCs w:val="48"/>
                          </w:rPr>
                          <w:t xml:space="preserve"> ГОД</w:t>
                        </w:r>
                      </w:p>
                      <w:p w:rsidR="0010155E" w:rsidRPr="00666D75" w:rsidRDefault="0010661F" w:rsidP="0010661F">
                        <w:pPr>
                          <w:jc w:val="center"/>
                          <w:rPr>
                            <w:b/>
                            <w:i/>
                            <w:sz w:val="48"/>
                            <w:szCs w:val="48"/>
                          </w:rPr>
                        </w:pPr>
                        <w:r>
                          <w:rPr>
                            <w:b/>
                            <w:i/>
                            <w:sz w:val="48"/>
                            <w:szCs w:val="48"/>
                          </w:rPr>
                          <w:t>332 199,8</w:t>
                        </w:r>
                        <w:r w:rsidR="0010155E" w:rsidRPr="00666D75">
                          <w:rPr>
                            <w:b/>
                            <w:i/>
                            <w:sz w:val="48"/>
                            <w:szCs w:val="48"/>
                          </w:rPr>
                          <w:t xml:space="preserve"> тыс. рублей</w:t>
                        </w:r>
                      </w:p>
                    </w:tc>
                  </w:tr>
                  <w:tr w:rsidR="00C73E1D" w:rsidRPr="003B6B38" w:rsidTr="00774A5E">
                    <w:trPr>
                      <w:trHeight w:val="374"/>
                    </w:trPr>
                    <w:tc>
                      <w:tcPr>
                        <w:tcW w:w="11625" w:type="dxa"/>
                        <w:gridSpan w:val="2"/>
                        <w:shd w:val="clear" w:color="auto" w:fill="9966FF"/>
                      </w:tcPr>
                      <w:p w:rsidR="00C73E1D" w:rsidRPr="00666D75" w:rsidRDefault="0010155E" w:rsidP="0010155E">
                        <w:pPr>
                          <w:jc w:val="center"/>
                          <w:rPr>
                            <w:b/>
                            <w:sz w:val="48"/>
                            <w:szCs w:val="48"/>
                          </w:rPr>
                        </w:pPr>
                        <w:r w:rsidRPr="00666D75">
                          <w:rPr>
                            <w:b/>
                            <w:sz w:val="48"/>
                            <w:szCs w:val="48"/>
                          </w:rPr>
                          <w:t>РАСХОДЫ ЗА 20</w:t>
                        </w:r>
                        <w:r w:rsidR="008F6D1C">
                          <w:rPr>
                            <w:b/>
                            <w:sz w:val="48"/>
                            <w:szCs w:val="48"/>
                          </w:rPr>
                          <w:t>2</w:t>
                        </w:r>
                        <w:r w:rsidR="0010661F">
                          <w:rPr>
                            <w:b/>
                            <w:sz w:val="48"/>
                            <w:szCs w:val="48"/>
                          </w:rPr>
                          <w:t>4</w:t>
                        </w:r>
                        <w:r w:rsidRPr="00666D75">
                          <w:rPr>
                            <w:b/>
                            <w:sz w:val="48"/>
                            <w:szCs w:val="48"/>
                          </w:rPr>
                          <w:t xml:space="preserve"> ГОД</w:t>
                        </w:r>
                      </w:p>
                      <w:p w:rsidR="0010155E" w:rsidRPr="00666D75" w:rsidRDefault="0010661F" w:rsidP="0010661F">
                        <w:pPr>
                          <w:jc w:val="center"/>
                          <w:rPr>
                            <w:b/>
                            <w:i/>
                            <w:sz w:val="48"/>
                            <w:szCs w:val="48"/>
                          </w:rPr>
                        </w:pPr>
                        <w:r>
                          <w:rPr>
                            <w:b/>
                            <w:i/>
                            <w:sz w:val="48"/>
                            <w:szCs w:val="48"/>
                          </w:rPr>
                          <w:t>331 268,3</w:t>
                        </w:r>
                        <w:r w:rsidR="005B707A">
                          <w:rPr>
                            <w:b/>
                            <w:i/>
                            <w:sz w:val="48"/>
                            <w:szCs w:val="48"/>
                          </w:rPr>
                          <w:t xml:space="preserve"> </w:t>
                        </w:r>
                        <w:r w:rsidR="0010155E" w:rsidRPr="00666D75">
                          <w:rPr>
                            <w:b/>
                            <w:i/>
                            <w:sz w:val="48"/>
                            <w:szCs w:val="48"/>
                          </w:rPr>
                          <w:t>тыс. рублей</w:t>
                        </w:r>
                      </w:p>
                    </w:tc>
                  </w:tr>
                  <w:tr w:rsidR="0010155E" w:rsidRPr="003B6B38" w:rsidTr="00774A5E">
                    <w:trPr>
                      <w:trHeight w:val="374"/>
                    </w:trPr>
                    <w:tc>
                      <w:tcPr>
                        <w:tcW w:w="11625" w:type="dxa"/>
                        <w:gridSpan w:val="2"/>
                        <w:shd w:val="clear" w:color="auto" w:fill="FFFF00"/>
                      </w:tcPr>
                      <w:p w:rsidR="0010155E" w:rsidRPr="00666D75" w:rsidRDefault="00666D75" w:rsidP="0010661F">
                        <w:pPr>
                          <w:pStyle w:val="ae"/>
                          <w:kinsoku w:val="0"/>
                          <w:overflowPunct w:val="0"/>
                          <w:spacing w:before="86" w:beforeAutospacing="0" w:after="0" w:afterAutospacing="0"/>
                          <w:jc w:val="center"/>
                          <w:textAlignment w:val="baseline"/>
                          <w:rPr>
                            <w:b/>
                            <w:kern w:val="24"/>
                            <w:sz w:val="40"/>
                            <w:szCs w:val="40"/>
                          </w:rPr>
                        </w:pPr>
                        <w:r>
                          <w:rPr>
                            <w:b/>
                            <w:kern w:val="24"/>
                            <w:sz w:val="48"/>
                            <w:szCs w:val="48"/>
                          </w:rPr>
                          <w:t xml:space="preserve"> </w:t>
                        </w:r>
                        <w:r w:rsidRPr="00666D75">
                          <w:rPr>
                            <w:b/>
                            <w:kern w:val="24"/>
                            <w:sz w:val="40"/>
                            <w:szCs w:val="40"/>
                          </w:rPr>
                          <w:t xml:space="preserve">всего </w:t>
                        </w:r>
                        <w:r w:rsidR="0010155E" w:rsidRPr="00666D75">
                          <w:rPr>
                            <w:b/>
                            <w:kern w:val="24"/>
                            <w:sz w:val="40"/>
                            <w:szCs w:val="40"/>
                          </w:rPr>
                          <w:t>остатков на 01.01.20</w:t>
                        </w:r>
                        <w:r w:rsidR="00E371C3">
                          <w:rPr>
                            <w:b/>
                            <w:kern w:val="24"/>
                            <w:sz w:val="40"/>
                            <w:szCs w:val="40"/>
                          </w:rPr>
                          <w:t>2</w:t>
                        </w:r>
                        <w:r w:rsidR="0010661F">
                          <w:rPr>
                            <w:b/>
                            <w:kern w:val="24"/>
                            <w:sz w:val="40"/>
                            <w:szCs w:val="40"/>
                          </w:rPr>
                          <w:t>5</w:t>
                        </w:r>
                        <w:r w:rsidR="0010155E" w:rsidRPr="00666D75">
                          <w:rPr>
                            <w:b/>
                            <w:kern w:val="24"/>
                            <w:sz w:val="40"/>
                            <w:szCs w:val="40"/>
                          </w:rPr>
                          <w:t xml:space="preserve"> года</w:t>
                        </w:r>
                        <w:r>
                          <w:rPr>
                            <w:b/>
                            <w:kern w:val="24"/>
                            <w:sz w:val="40"/>
                            <w:szCs w:val="40"/>
                          </w:rPr>
                          <w:t xml:space="preserve"> </w:t>
                        </w:r>
                        <w:r w:rsidR="0010661F">
                          <w:rPr>
                            <w:b/>
                            <w:kern w:val="24"/>
                            <w:sz w:val="40"/>
                            <w:szCs w:val="40"/>
                          </w:rPr>
                          <w:t>8 386,8</w:t>
                        </w:r>
                        <w:r w:rsidR="0010155E" w:rsidRPr="00666D75">
                          <w:rPr>
                            <w:b/>
                            <w:i/>
                            <w:kern w:val="24"/>
                            <w:sz w:val="40"/>
                            <w:szCs w:val="40"/>
                          </w:rPr>
                          <w:t xml:space="preserve"> тыс. рублей</w:t>
                        </w:r>
                      </w:p>
                    </w:tc>
                  </w:tr>
                  <w:tr w:rsidR="0010155E" w:rsidRPr="003B6B38" w:rsidTr="003B6B38">
                    <w:trPr>
                      <w:trHeight w:val="374"/>
                    </w:trPr>
                    <w:tc>
                      <w:tcPr>
                        <w:tcW w:w="11625" w:type="dxa"/>
                        <w:gridSpan w:val="2"/>
                        <w:shd w:val="clear" w:color="auto" w:fill="9BBB59" w:themeFill="accent3"/>
                      </w:tcPr>
                      <w:p w:rsidR="0010155E" w:rsidRPr="00666D75" w:rsidRDefault="0010155E" w:rsidP="00471D7F">
                        <w:pPr>
                          <w:pStyle w:val="ae"/>
                          <w:kinsoku w:val="0"/>
                          <w:overflowPunct w:val="0"/>
                          <w:spacing w:before="86" w:beforeAutospacing="0" w:after="0" w:afterAutospacing="0"/>
                          <w:jc w:val="center"/>
                          <w:textAlignment w:val="baseline"/>
                          <w:rPr>
                            <w:b/>
                            <w:kern w:val="24"/>
                            <w:sz w:val="20"/>
                            <w:szCs w:val="20"/>
                          </w:rPr>
                        </w:pPr>
                        <w:r w:rsidRPr="00666D75">
                          <w:rPr>
                            <w:b/>
                            <w:kern w:val="24"/>
                            <w:sz w:val="20"/>
                            <w:szCs w:val="20"/>
                          </w:rPr>
                          <w:t>в том числе:</w:t>
                        </w:r>
                      </w:p>
                    </w:tc>
                  </w:tr>
                  <w:tr w:rsidR="0010155E" w:rsidRPr="003B6B38" w:rsidTr="00666D75">
                    <w:trPr>
                      <w:trHeight w:val="374"/>
                    </w:trPr>
                    <w:tc>
                      <w:tcPr>
                        <w:tcW w:w="5728" w:type="dxa"/>
                        <w:shd w:val="clear" w:color="auto" w:fill="CCFF33"/>
                      </w:tcPr>
                      <w:p w:rsidR="0010155E" w:rsidRPr="00666D75" w:rsidRDefault="0010155E"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Федеральные и областные средства</w:t>
                        </w:r>
                      </w:p>
                      <w:p w:rsidR="0010155E" w:rsidRPr="00666D75" w:rsidRDefault="0010661F" w:rsidP="0010661F">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0,0</w:t>
                        </w:r>
                        <w:r w:rsidR="0010155E" w:rsidRPr="00666D75">
                          <w:rPr>
                            <w:b/>
                            <w:i/>
                            <w:kern w:val="24"/>
                            <w:sz w:val="40"/>
                            <w:szCs w:val="40"/>
                          </w:rPr>
                          <w:t xml:space="preserve"> </w:t>
                        </w:r>
                        <w:r w:rsidR="0010155E" w:rsidRPr="00666D75">
                          <w:rPr>
                            <w:b/>
                            <w:i/>
                            <w:kern w:val="24"/>
                            <w:sz w:val="36"/>
                            <w:szCs w:val="36"/>
                          </w:rPr>
                          <w:t>тыс. рублей</w:t>
                        </w:r>
                      </w:p>
                    </w:tc>
                    <w:tc>
                      <w:tcPr>
                        <w:tcW w:w="5897" w:type="dxa"/>
                        <w:shd w:val="clear" w:color="auto" w:fill="F0A010"/>
                      </w:tcPr>
                      <w:p w:rsidR="0010155E" w:rsidRPr="00666D75" w:rsidRDefault="0010155E" w:rsidP="00471D7F">
                        <w:pPr>
                          <w:pStyle w:val="ae"/>
                          <w:kinsoku w:val="0"/>
                          <w:overflowPunct w:val="0"/>
                          <w:spacing w:before="86" w:beforeAutospacing="0" w:after="0" w:afterAutospacing="0"/>
                          <w:jc w:val="center"/>
                          <w:textAlignment w:val="baseline"/>
                          <w:rPr>
                            <w:b/>
                            <w:kern w:val="24"/>
                            <w:sz w:val="36"/>
                            <w:szCs w:val="36"/>
                          </w:rPr>
                        </w:pPr>
                        <w:r w:rsidRPr="00666D75">
                          <w:rPr>
                            <w:b/>
                            <w:kern w:val="24"/>
                            <w:sz w:val="36"/>
                            <w:szCs w:val="36"/>
                          </w:rPr>
                          <w:t>Средства местного бюджета</w:t>
                        </w:r>
                      </w:p>
                      <w:p w:rsidR="0010155E" w:rsidRPr="00666D75" w:rsidRDefault="0010661F" w:rsidP="00471D7F">
                        <w:pPr>
                          <w:pStyle w:val="ae"/>
                          <w:kinsoku w:val="0"/>
                          <w:overflowPunct w:val="0"/>
                          <w:spacing w:before="86" w:beforeAutospacing="0" w:after="0" w:afterAutospacing="0"/>
                          <w:jc w:val="center"/>
                          <w:textAlignment w:val="baseline"/>
                          <w:rPr>
                            <w:b/>
                            <w:i/>
                            <w:kern w:val="24"/>
                            <w:sz w:val="36"/>
                            <w:szCs w:val="36"/>
                          </w:rPr>
                        </w:pPr>
                        <w:r>
                          <w:rPr>
                            <w:b/>
                            <w:i/>
                            <w:kern w:val="24"/>
                            <w:sz w:val="40"/>
                            <w:szCs w:val="40"/>
                          </w:rPr>
                          <w:t>8 386,8</w:t>
                        </w:r>
                        <w:r w:rsidR="0010155E" w:rsidRPr="00666D75">
                          <w:rPr>
                            <w:b/>
                            <w:i/>
                            <w:kern w:val="24"/>
                            <w:sz w:val="36"/>
                            <w:szCs w:val="36"/>
                          </w:rPr>
                          <w:t xml:space="preserve"> тыс. рублей</w:t>
                        </w:r>
                      </w:p>
                      <w:p w:rsidR="0010155E" w:rsidRPr="00666D75" w:rsidRDefault="0010155E" w:rsidP="0010661F">
                        <w:pPr>
                          <w:pStyle w:val="ae"/>
                          <w:kinsoku w:val="0"/>
                          <w:overflowPunct w:val="0"/>
                          <w:spacing w:before="86" w:beforeAutospacing="0" w:after="0" w:afterAutospacing="0"/>
                          <w:jc w:val="center"/>
                          <w:textAlignment w:val="baseline"/>
                          <w:rPr>
                            <w:b/>
                            <w:kern w:val="24"/>
                            <w:sz w:val="28"/>
                            <w:szCs w:val="28"/>
                          </w:rPr>
                        </w:pPr>
                        <w:r w:rsidRPr="00666D75">
                          <w:rPr>
                            <w:b/>
                            <w:kern w:val="24"/>
                            <w:sz w:val="28"/>
                            <w:szCs w:val="28"/>
                          </w:rPr>
                          <w:t>из них дорожный фонд</w:t>
                        </w:r>
                        <w:r w:rsidR="00666D75">
                          <w:rPr>
                            <w:b/>
                            <w:kern w:val="24"/>
                            <w:sz w:val="28"/>
                            <w:szCs w:val="28"/>
                          </w:rPr>
                          <w:t xml:space="preserve"> </w:t>
                        </w:r>
                        <w:r w:rsidR="00ED4AFF">
                          <w:rPr>
                            <w:b/>
                            <w:kern w:val="24"/>
                            <w:sz w:val="28"/>
                            <w:szCs w:val="28"/>
                          </w:rPr>
                          <w:t>1</w:t>
                        </w:r>
                        <w:r w:rsidR="0010661F">
                          <w:rPr>
                            <w:b/>
                            <w:kern w:val="24"/>
                            <w:sz w:val="28"/>
                            <w:szCs w:val="28"/>
                          </w:rPr>
                          <w:t> 572,8</w:t>
                        </w:r>
                        <w:r w:rsidRPr="00666D75">
                          <w:rPr>
                            <w:b/>
                            <w:i/>
                            <w:kern w:val="24"/>
                            <w:sz w:val="28"/>
                            <w:szCs w:val="28"/>
                          </w:rPr>
                          <w:t xml:space="preserve"> тыс. рублей</w:t>
                        </w:r>
                      </w:p>
                    </w:tc>
                  </w:tr>
                </w:tbl>
                <w:p w:rsidR="00CF6470" w:rsidRDefault="00CF6470" w:rsidP="00F40F05">
                  <w:pPr>
                    <w:rPr>
                      <w:b/>
                    </w:rPr>
                  </w:pPr>
                </w:p>
                <w:p w:rsidR="00FE76CE" w:rsidRPr="00D312CE" w:rsidRDefault="00666D75" w:rsidP="00D312CE">
                  <w:pPr>
                    <w:rPr>
                      <w:b/>
                    </w:rPr>
                  </w:pPr>
                  <w:r w:rsidRPr="00666D75">
                    <w:rPr>
                      <w:b/>
                      <w:noProof/>
                    </w:rPr>
                    <w:drawing>
                      <wp:inline distT="0" distB="0" distL="0" distR="0" wp14:anchorId="2F9D328D" wp14:editId="3CA917F3">
                        <wp:extent cx="7353300" cy="4619625"/>
                        <wp:effectExtent l="0" t="0" r="0" b="9525"/>
                        <wp:docPr id="4" name="Организационная диаграмма 4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733D2C" w:rsidRPr="0029629F" w:rsidRDefault="00733D2C" w:rsidP="001403D7">
                  <w:pPr>
                    <w:pStyle w:val="ae"/>
                    <w:kinsoku w:val="0"/>
                    <w:overflowPunct w:val="0"/>
                    <w:spacing w:before="86" w:beforeAutospacing="0" w:after="0" w:afterAutospacing="0"/>
                    <w:ind w:left="-426" w:firstLine="426"/>
                    <w:jc w:val="center"/>
                    <w:textAlignment w:val="baseline"/>
                    <w:rPr>
                      <w:b/>
                      <w:i/>
                      <w:kern w:val="24"/>
                      <w:sz w:val="12"/>
                      <w:szCs w:val="12"/>
                      <w:u w:val="single"/>
                    </w:rPr>
                  </w:pPr>
                </w:p>
                <w:p w:rsidR="009664BA" w:rsidRDefault="00666D75" w:rsidP="001403D7">
                  <w:pPr>
                    <w:pStyle w:val="ae"/>
                    <w:kinsoku w:val="0"/>
                    <w:overflowPunct w:val="0"/>
                    <w:spacing w:before="86" w:beforeAutospacing="0" w:after="0" w:afterAutospacing="0"/>
                    <w:ind w:left="-426" w:firstLine="426"/>
                    <w:jc w:val="center"/>
                    <w:textAlignment w:val="baseline"/>
                    <w:rPr>
                      <w:b/>
                      <w:i/>
                      <w:kern w:val="24"/>
                      <w:sz w:val="44"/>
                      <w:szCs w:val="44"/>
                      <w:u w:val="single"/>
                    </w:rPr>
                  </w:pPr>
                  <w:r w:rsidRPr="00194E53">
                    <w:rPr>
                      <w:b/>
                      <w:i/>
                      <w:kern w:val="24"/>
                      <w:sz w:val="44"/>
                      <w:szCs w:val="44"/>
                      <w:u w:val="single"/>
                    </w:rPr>
                    <w:t>Обращение к жителям Глинковского района</w:t>
                  </w:r>
                </w:p>
                <w:p w:rsidR="00560347" w:rsidRPr="0029629F" w:rsidRDefault="00560347" w:rsidP="001403D7">
                  <w:pPr>
                    <w:pStyle w:val="ae"/>
                    <w:kinsoku w:val="0"/>
                    <w:overflowPunct w:val="0"/>
                    <w:spacing w:before="86" w:beforeAutospacing="0" w:after="0" w:afterAutospacing="0"/>
                    <w:ind w:left="-426" w:firstLine="426"/>
                    <w:jc w:val="center"/>
                    <w:textAlignment w:val="baseline"/>
                    <w:rPr>
                      <w:b/>
                      <w:i/>
                      <w:kern w:val="24"/>
                      <w:sz w:val="12"/>
                      <w:szCs w:val="12"/>
                      <w:u w:val="single"/>
                    </w:rPr>
                  </w:pPr>
                </w:p>
                <w:p w:rsidR="00560347" w:rsidRDefault="00560347" w:rsidP="00560347">
                  <w:pPr>
                    <w:pStyle w:val="ae"/>
                    <w:kinsoku w:val="0"/>
                    <w:overflowPunct w:val="0"/>
                    <w:spacing w:before="86" w:beforeAutospacing="0" w:after="0" w:afterAutospacing="0"/>
                    <w:ind w:left="-426" w:firstLine="426"/>
                    <w:jc w:val="center"/>
                    <w:textAlignment w:val="baseline"/>
                    <w:rPr>
                      <w:b/>
                      <w:i/>
                      <w:kern w:val="24"/>
                      <w:sz w:val="40"/>
                      <w:szCs w:val="40"/>
                    </w:rPr>
                  </w:pPr>
                  <w:r>
                    <w:rPr>
                      <w:b/>
                      <w:i/>
                      <w:kern w:val="24"/>
                      <w:sz w:val="40"/>
                      <w:szCs w:val="40"/>
                    </w:rPr>
                    <w:t>Уважаемые жители и гости Глинковского района!</w:t>
                  </w:r>
                </w:p>
                <w:p w:rsidR="00560347" w:rsidRDefault="00560347" w:rsidP="00560347">
                  <w:pPr>
                    <w:pStyle w:val="ae"/>
                    <w:kinsoku w:val="0"/>
                    <w:overflowPunct w:val="0"/>
                    <w:spacing w:before="86" w:beforeAutospacing="0" w:after="0" w:afterAutospacing="0"/>
                    <w:ind w:left="62" w:hanging="62"/>
                    <w:jc w:val="center"/>
                    <w:textAlignment w:val="baseline"/>
                    <w:rPr>
                      <w:b/>
                      <w:i/>
                      <w:kern w:val="24"/>
                      <w:sz w:val="40"/>
                      <w:szCs w:val="40"/>
                    </w:rPr>
                  </w:pPr>
                  <w:r>
                    <w:rPr>
                      <w:b/>
                      <w:i/>
                      <w:kern w:val="24"/>
                      <w:sz w:val="40"/>
                      <w:szCs w:val="40"/>
                    </w:rPr>
                    <w:t>Обращаем Ваше внимание на то, что  Бюджет для граждан об исполнении районного бюджета за 202</w:t>
                  </w:r>
                  <w:r w:rsidR="003A22C2">
                    <w:rPr>
                      <w:b/>
                      <w:i/>
                      <w:kern w:val="24"/>
                      <w:sz w:val="40"/>
                      <w:szCs w:val="40"/>
                    </w:rPr>
                    <w:t>4</w:t>
                  </w:r>
                  <w:r>
                    <w:rPr>
                      <w:b/>
                      <w:i/>
                      <w:kern w:val="24"/>
                      <w:sz w:val="40"/>
                      <w:szCs w:val="40"/>
                    </w:rPr>
                    <w:t xml:space="preserve"> год составлен к  решению «Об исполнении районного бюджета за 202</w:t>
                  </w:r>
                  <w:r w:rsidR="003A22C2">
                    <w:rPr>
                      <w:b/>
                      <w:i/>
                      <w:kern w:val="24"/>
                      <w:sz w:val="40"/>
                      <w:szCs w:val="40"/>
                    </w:rPr>
                    <w:t>4</w:t>
                  </w:r>
                  <w:r>
                    <w:rPr>
                      <w:b/>
                      <w:i/>
                      <w:kern w:val="24"/>
                      <w:sz w:val="40"/>
                      <w:szCs w:val="40"/>
                    </w:rPr>
                    <w:t xml:space="preserve"> год» и носит ознакомительный и осведомительный характер. </w:t>
                  </w:r>
                </w:p>
                <w:p w:rsidR="00560347" w:rsidRDefault="00560347" w:rsidP="00560347">
                  <w:pPr>
                    <w:pStyle w:val="ae"/>
                    <w:kinsoku w:val="0"/>
                    <w:overflowPunct w:val="0"/>
                    <w:spacing w:before="86" w:beforeAutospacing="0" w:after="0" w:afterAutospacing="0"/>
                    <w:ind w:left="62" w:hanging="62"/>
                    <w:jc w:val="center"/>
                    <w:textAlignment w:val="baseline"/>
                    <w:rPr>
                      <w:b/>
                      <w:i/>
                      <w:sz w:val="40"/>
                      <w:szCs w:val="40"/>
                    </w:rPr>
                  </w:pPr>
                  <w:r>
                    <w:rPr>
                      <w:b/>
                      <w:i/>
                      <w:kern w:val="24"/>
                      <w:sz w:val="40"/>
                      <w:szCs w:val="40"/>
                    </w:rPr>
                    <w:t xml:space="preserve">Отчет «Об исполнении районного бюджета </w:t>
                  </w:r>
                  <w:r>
                    <w:rPr>
                      <w:b/>
                      <w:i/>
                      <w:sz w:val="40"/>
                      <w:szCs w:val="40"/>
                    </w:rPr>
                    <w:t>за 202</w:t>
                  </w:r>
                  <w:r w:rsidR="003A22C2">
                    <w:rPr>
                      <w:b/>
                      <w:i/>
                      <w:sz w:val="40"/>
                      <w:szCs w:val="40"/>
                    </w:rPr>
                    <w:t>4</w:t>
                  </w:r>
                  <w:r>
                    <w:rPr>
                      <w:b/>
                      <w:i/>
                      <w:sz w:val="40"/>
                      <w:szCs w:val="40"/>
                    </w:rPr>
                    <w:t xml:space="preserve"> год» утвержден решением Глинковского </w:t>
                  </w:r>
                  <w:r w:rsidR="0029629F">
                    <w:rPr>
                      <w:b/>
                      <w:i/>
                      <w:sz w:val="40"/>
                      <w:szCs w:val="40"/>
                    </w:rPr>
                    <w:t>окружного</w:t>
                  </w:r>
                  <w:r>
                    <w:rPr>
                      <w:b/>
                      <w:i/>
                      <w:sz w:val="40"/>
                      <w:szCs w:val="40"/>
                    </w:rPr>
                    <w:t xml:space="preserve"> Совета депутатов  от 2</w:t>
                  </w:r>
                  <w:r w:rsidR="003A22C2">
                    <w:rPr>
                      <w:b/>
                      <w:i/>
                      <w:sz w:val="40"/>
                      <w:szCs w:val="40"/>
                    </w:rPr>
                    <w:t>8 мая</w:t>
                  </w:r>
                  <w:r>
                    <w:rPr>
                      <w:b/>
                      <w:i/>
                      <w:sz w:val="40"/>
                      <w:szCs w:val="40"/>
                    </w:rPr>
                    <w:t xml:space="preserve"> 202</w:t>
                  </w:r>
                  <w:r w:rsidR="003A22C2">
                    <w:rPr>
                      <w:b/>
                      <w:i/>
                      <w:sz w:val="40"/>
                      <w:szCs w:val="40"/>
                    </w:rPr>
                    <w:t>5</w:t>
                  </w:r>
                  <w:r>
                    <w:rPr>
                      <w:b/>
                      <w:i/>
                      <w:sz w:val="40"/>
                      <w:szCs w:val="40"/>
                    </w:rPr>
                    <w:t xml:space="preserve"> года №</w:t>
                  </w:r>
                  <w:r w:rsidR="003A22C2">
                    <w:rPr>
                      <w:b/>
                      <w:i/>
                      <w:sz w:val="40"/>
                      <w:szCs w:val="40"/>
                    </w:rPr>
                    <w:t xml:space="preserve"> 49</w:t>
                  </w:r>
                  <w:r w:rsidR="000857BE">
                    <w:rPr>
                      <w:b/>
                      <w:i/>
                      <w:sz w:val="40"/>
                      <w:szCs w:val="40"/>
                    </w:rPr>
                    <w:t>.</w:t>
                  </w:r>
                  <w:r>
                    <w:rPr>
                      <w:b/>
                      <w:i/>
                      <w:sz w:val="40"/>
                      <w:szCs w:val="40"/>
                    </w:rPr>
                    <w:t xml:space="preserve">  </w:t>
                  </w:r>
                </w:p>
                <w:p w:rsidR="00666D75" w:rsidRPr="00194E53" w:rsidRDefault="001403D7" w:rsidP="00194E53">
                  <w:pPr>
                    <w:pStyle w:val="ae"/>
                    <w:kinsoku w:val="0"/>
                    <w:overflowPunct w:val="0"/>
                    <w:spacing w:before="86" w:beforeAutospacing="0" w:after="0" w:afterAutospacing="0"/>
                    <w:ind w:left="62" w:hanging="62"/>
                    <w:jc w:val="center"/>
                    <w:textAlignment w:val="baseline"/>
                    <w:rPr>
                      <w:b/>
                      <w:i/>
                      <w:sz w:val="40"/>
                      <w:szCs w:val="40"/>
                    </w:rPr>
                  </w:pPr>
                  <w:r>
                    <w:rPr>
                      <w:b/>
                      <w:i/>
                      <w:sz w:val="40"/>
                      <w:szCs w:val="40"/>
                    </w:rPr>
                    <w:t xml:space="preserve">С решением </w:t>
                  </w:r>
                  <w:r w:rsidR="00D33817" w:rsidRPr="00EE0AB7">
                    <w:rPr>
                      <w:b/>
                      <w:i/>
                      <w:sz w:val="40"/>
                      <w:szCs w:val="40"/>
                    </w:rPr>
                    <w:t>можно ознакомиться на официальном сайте органов местного самоуправления Глинковского</w:t>
                  </w:r>
                  <w:r w:rsidR="003A22C2">
                    <w:rPr>
                      <w:b/>
                      <w:i/>
                      <w:sz w:val="40"/>
                      <w:szCs w:val="40"/>
                    </w:rPr>
                    <w:t xml:space="preserve"> муниципального округа</w:t>
                  </w:r>
                  <w:r w:rsidR="000857BE">
                    <w:rPr>
                      <w:b/>
                      <w:i/>
                      <w:sz w:val="40"/>
                      <w:szCs w:val="40"/>
                    </w:rPr>
                    <w:t>.</w:t>
                  </w:r>
                  <w:r w:rsidR="00D33817" w:rsidRPr="00EE0AB7">
                    <w:rPr>
                      <w:b/>
                      <w:i/>
                      <w:sz w:val="40"/>
                      <w:szCs w:val="40"/>
                    </w:rPr>
                    <w:t xml:space="preserve"> </w:t>
                  </w:r>
                  <w:hyperlink r:id="rId33" w:history="1">
                    <w:r w:rsidR="0034192B" w:rsidRPr="00EE0AB7">
                      <w:rPr>
                        <w:rStyle w:val="af3"/>
                        <w:b/>
                        <w:i/>
                        <w:sz w:val="40"/>
                        <w:szCs w:val="40"/>
                      </w:rPr>
                      <w:t>http://glinka.smolinvest.ru/skrytye/finansovoe-upravlenie/byudzhet/</w:t>
                    </w:r>
                  </w:hyperlink>
                </w:p>
                <w:p w:rsidR="00666D75" w:rsidRDefault="0029629F" w:rsidP="00774A5E">
                  <w:pPr>
                    <w:tabs>
                      <w:tab w:val="left" w:pos="6465"/>
                    </w:tabs>
                  </w:pPr>
                  <w:r>
                    <w:rPr>
                      <w:i/>
                      <w:noProof/>
                      <w:sz w:val="40"/>
                      <w:szCs w:val="40"/>
                    </w:rPr>
                    <mc:AlternateContent>
                      <mc:Choice Requires="wps">
                        <w:drawing>
                          <wp:anchor distT="0" distB="0" distL="114300" distR="114300" simplePos="0" relativeHeight="251660288" behindDoc="0" locked="0" layoutInCell="1" allowOverlap="1" wp14:anchorId="1D469616" wp14:editId="37F894FF">
                            <wp:simplePos x="0" y="0"/>
                            <wp:positionH relativeFrom="column">
                              <wp:posOffset>12065</wp:posOffset>
                            </wp:positionH>
                            <wp:positionV relativeFrom="paragraph">
                              <wp:posOffset>74930</wp:posOffset>
                            </wp:positionV>
                            <wp:extent cx="7400925" cy="5918200"/>
                            <wp:effectExtent l="19050" t="19050" r="47625" b="63500"/>
                            <wp:wrapNone/>
                            <wp:docPr id="8"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5918200"/>
                                    </a:xfrm>
                                    <a:prstGeom prst="verticalScroll">
                                      <a:avLst>
                                        <a:gd name="adj" fmla="val 12500"/>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384171" w:rsidRPr="009664BA" w:rsidRDefault="00384171" w:rsidP="0034192B">
                                        <w:pPr>
                                          <w:jc w:val="center"/>
                                          <w:rPr>
                                            <w:b/>
                                            <w:i/>
                                            <w:sz w:val="36"/>
                                            <w:szCs w:val="36"/>
                                          </w:rPr>
                                        </w:pPr>
                                        <w:r w:rsidRPr="009664BA">
                                          <w:rPr>
                                            <w:b/>
                                            <w:i/>
                                            <w:sz w:val="36"/>
                                            <w:szCs w:val="36"/>
                                          </w:rPr>
                                          <w:t>Финансовое управление Администрации муниципального образования «Глинковский</w:t>
                                        </w:r>
                                        <w:r w:rsidR="003A22C2">
                                          <w:rPr>
                                            <w:b/>
                                            <w:i/>
                                            <w:sz w:val="36"/>
                                            <w:szCs w:val="36"/>
                                          </w:rPr>
                                          <w:t xml:space="preserve"> муниципальный округ</w:t>
                                        </w:r>
                                        <w:r w:rsidRPr="009664BA">
                                          <w:rPr>
                                            <w:b/>
                                            <w:i/>
                                            <w:sz w:val="36"/>
                                            <w:szCs w:val="36"/>
                                          </w:rPr>
                                          <w:t>» Смоленской области представляет информационный ресурс «Бюджет для граждан</w:t>
                                        </w:r>
                                        <w:r>
                                          <w:rPr>
                                            <w:b/>
                                            <w:i/>
                                            <w:sz w:val="36"/>
                                            <w:szCs w:val="36"/>
                                          </w:rPr>
                                          <w:t>»</w:t>
                                        </w:r>
                                        <w:r w:rsidRPr="009664BA">
                                          <w:rPr>
                                            <w:b/>
                                            <w:i/>
                                            <w:sz w:val="36"/>
                                            <w:szCs w:val="36"/>
                                          </w:rPr>
                                          <w:t>, созданный для обеспечения открытости и прозрачности бюджета и бюджетного процесса для населения.</w:t>
                                        </w:r>
                                      </w:p>
                                      <w:p w:rsidR="00384171" w:rsidRPr="009664BA" w:rsidRDefault="00384171" w:rsidP="0034192B">
                                        <w:pPr>
                                          <w:jc w:val="center"/>
                                          <w:rPr>
                                            <w:b/>
                                            <w:i/>
                                            <w:sz w:val="36"/>
                                            <w:szCs w:val="36"/>
                                          </w:rPr>
                                        </w:pPr>
                                        <w:r w:rsidRPr="009664BA">
                                          <w:rPr>
                                            <w:b/>
                                            <w:i/>
                                            <w:sz w:val="36"/>
                                            <w:szCs w:val="36"/>
                                          </w:rPr>
                                          <w:t>Оценить качество, доступность и понятность данного ресурса Вы можете по указанным данным:</w:t>
                                        </w:r>
                                      </w:p>
                                      <w:p w:rsidR="00384171" w:rsidRPr="009664BA" w:rsidRDefault="00384171" w:rsidP="0034192B">
                                        <w:pPr>
                                          <w:jc w:val="center"/>
                                          <w:rPr>
                                            <w:b/>
                                            <w:i/>
                                            <w:sz w:val="36"/>
                                            <w:szCs w:val="36"/>
                                          </w:rPr>
                                        </w:pPr>
                                        <w:r w:rsidRPr="009664BA">
                                          <w:rPr>
                                            <w:b/>
                                            <w:i/>
                                            <w:sz w:val="36"/>
                                            <w:szCs w:val="36"/>
                                          </w:rPr>
                                          <w:t xml:space="preserve"> 216320, Смоленская область, с. Глинка, ул. Ленина, д.8</w:t>
                                        </w:r>
                                      </w:p>
                                      <w:p w:rsidR="00384171" w:rsidRDefault="00384171" w:rsidP="0034192B">
                                        <w:pPr>
                                          <w:jc w:val="center"/>
                                          <w:rPr>
                                            <w:b/>
                                            <w:i/>
                                            <w:sz w:val="36"/>
                                            <w:szCs w:val="36"/>
                                          </w:rPr>
                                        </w:pPr>
                                        <w:r w:rsidRPr="009664BA">
                                          <w:rPr>
                                            <w:b/>
                                            <w:i/>
                                            <w:sz w:val="36"/>
                                            <w:szCs w:val="36"/>
                                            <w:lang w:val="en-US"/>
                                          </w:rPr>
                                          <w:t>A</w:t>
                                        </w:r>
                                        <w:r w:rsidRPr="009664BA">
                                          <w:rPr>
                                            <w:b/>
                                            <w:i/>
                                            <w:sz w:val="36"/>
                                            <w:szCs w:val="36"/>
                                          </w:rPr>
                                          <w:t>дрес сайта в Интернете:</w:t>
                                        </w:r>
                                        <w:r w:rsidRPr="00EE0AB7">
                                          <w:t xml:space="preserve"> </w:t>
                                        </w:r>
                                        <w:hyperlink r:id="rId34" w:history="1">
                                          <w:r w:rsidRPr="00D06800">
                                            <w:rPr>
                                              <w:rStyle w:val="af3"/>
                                              <w:b/>
                                              <w:i/>
                                              <w:sz w:val="36"/>
                                              <w:szCs w:val="36"/>
                                            </w:rPr>
                                            <w:t>http://glinka.smolinvest.ru/byudzhet-dlya-grazhdan-municipalnogo-obrazovaniya-glinkovskij-rajon-smolenskoj-oblasti/</w:t>
                                          </w:r>
                                        </w:hyperlink>
                                      </w:p>
                                      <w:p w:rsidR="00384171" w:rsidRDefault="00384171" w:rsidP="0034192B">
                                        <w:pPr>
                                          <w:jc w:val="center"/>
                                          <w:rPr>
                                            <w:b/>
                                            <w:i/>
                                            <w:sz w:val="36"/>
                                            <w:szCs w:val="36"/>
                                          </w:rPr>
                                        </w:pPr>
                                        <w:r w:rsidRPr="009664BA">
                                          <w:rPr>
                                            <w:b/>
                                            <w:i/>
                                            <w:sz w:val="36"/>
                                            <w:szCs w:val="36"/>
                                          </w:rPr>
                                          <w:t xml:space="preserve"> Адрес электронной почты:</w:t>
                                        </w:r>
                                        <w:r w:rsidRPr="001D4F42">
                                          <w:rPr>
                                            <w:b/>
                                            <w:i/>
                                            <w:sz w:val="36"/>
                                            <w:szCs w:val="36"/>
                                            <w:u w:val="single"/>
                                            <w:lang w:val="en-US"/>
                                          </w:rPr>
                                          <w:t>E</w:t>
                                        </w:r>
                                        <w:r w:rsidRPr="001D4F42">
                                          <w:rPr>
                                            <w:b/>
                                            <w:i/>
                                            <w:sz w:val="36"/>
                                            <w:szCs w:val="36"/>
                                            <w:u w:val="single"/>
                                          </w:rPr>
                                          <w:t>-</w:t>
                                        </w:r>
                                        <w:r w:rsidRPr="001D4F42">
                                          <w:rPr>
                                            <w:b/>
                                            <w:i/>
                                            <w:sz w:val="36"/>
                                            <w:szCs w:val="36"/>
                                            <w:u w:val="single"/>
                                            <w:lang w:val="en-US"/>
                                          </w:rPr>
                                          <w:t>mail</w:t>
                                        </w:r>
                                        <w:r w:rsidRPr="001D4F42">
                                          <w:rPr>
                                            <w:b/>
                                            <w:i/>
                                            <w:sz w:val="36"/>
                                            <w:szCs w:val="36"/>
                                            <w:u w:val="single"/>
                                          </w:rPr>
                                          <w:t xml:space="preserve"> </w:t>
                                        </w:r>
                                        <w:hyperlink r:id="rId35" w:history="1">
                                          <w:r w:rsidRPr="00A143F2">
                                            <w:rPr>
                                              <w:rStyle w:val="af3"/>
                                              <w:b/>
                                              <w:i/>
                                              <w:sz w:val="36"/>
                                              <w:szCs w:val="36"/>
                                              <w:lang w:val="en-US"/>
                                            </w:rPr>
                                            <w:t>fuglin</w:t>
                                          </w:r>
                                          <w:r w:rsidRPr="00A143F2">
                                            <w:rPr>
                                              <w:rStyle w:val="af3"/>
                                              <w:b/>
                                              <w:i/>
                                              <w:sz w:val="36"/>
                                              <w:szCs w:val="36"/>
                                            </w:rPr>
                                            <w:t>@</w:t>
                                          </w:r>
                                          <w:r w:rsidRPr="00A143F2">
                                            <w:rPr>
                                              <w:rStyle w:val="af3"/>
                                              <w:b/>
                                              <w:i/>
                                              <w:sz w:val="36"/>
                                              <w:szCs w:val="36"/>
                                              <w:lang w:val="en-US"/>
                                            </w:rPr>
                                            <w:t>yandex</w:t>
                                          </w:r>
                                          <w:r w:rsidRPr="00A143F2">
                                            <w:rPr>
                                              <w:rStyle w:val="af3"/>
                                              <w:b/>
                                              <w:i/>
                                              <w:sz w:val="36"/>
                                              <w:szCs w:val="36"/>
                                            </w:rPr>
                                            <w:t>.</w:t>
                                          </w:r>
                                          <w:r w:rsidRPr="00A143F2">
                                            <w:rPr>
                                              <w:rStyle w:val="af3"/>
                                              <w:b/>
                                              <w:i/>
                                              <w:sz w:val="36"/>
                                              <w:szCs w:val="36"/>
                                              <w:lang w:val="en-US"/>
                                            </w:rPr>
                                            <w:t>ru</w:t>
                                          </w:r>
                                        </w:hyperlink>
                                      </w:p>
                                      <w:p w:rsidR="00384171" w:rsidRPr="008A3AA5" w:rsidRDefault="00384171" w:rsidP="0034192B">
                                        <w:pPr>
                                          <w:jc w:val="center"/>
                                          <w:rPr>
                                            <w:b/>
                                            <w:i/>
                                            <w:sz w:val="36"/>
                                            <w:szCs w:val="36"/>
                                          </w:rPr>
                                        </w:pPr>
                                        <w:r>
                                          <w:rPr>
                                            <w:b/>
                                            <w:i/>
                                            <w:sz w:val="36"/>
                                            <w:szCs w:val="36"/>
                                          </w:rPr>
                                          <w:t>Телефон, телефакс:+7 (48165)21883</w:t>
                                        </w:r>
                                      </w:p>
                                      <w:p w:rsidR="0029629F" w:rsidRDefault="00384171" w:rsidP="0034192B">
                                        <w:pPr>
                                          <w:jc w:val="center"/>
                                          <w:rPr>
                                            <w:b/>
                                            <w:i/>
                                            <w:sz w:val="36"/>
                                            <w:szCs w:val="36"/>
                                          </w:rPr>
                                        </w:pPr>
                                        <w:r w:rsidRPr="009664BA">
                                          <w:rPr>
                                            <w:b/>
                                            <w:i/>
                                            <w:sz w:val="36"/>
                                            <w:szCs w:val="36"/>
                                          </w:rPr>
                                          <w:t>График работы:</w:t>
                                        </w:r>
                                      </w:p>
                                      <w:p w:rsidR="00384171" w:rsidRPr="009664BA" w:rsidRDefault="0029629F" w:rsidP="001D4F42">
                                        <w:pPr>
                                          <w:jc w:val="center"/>
                                          <w:rPr>
                                            <w:b/>
                                            <w:i/>
                                            <w:sz w:val="36"/>
                                            <w:szCs w:val="36"/>
                                          </w:rPr>
                                        </w:pPr>
                                        <w:r>
                                          <w:rPr>
                                            <w:b/>
                                            <w:i/>
                                            <w:sz w:val="36"/>
                                            <w:szCs w:val="36"/>
                                          </w:rPr>
                                          <w:t>р</w:t>
                                        </w:r>
                                        <w:r w:rsidR="00384171" w:rsidRPr="009664BA">
                                          <w:rPr>
                                            <w:b/>
                                            <w:i/>
                                            <w:sz w:val="36"/>
                                            <w:szCs w:val="36"/>
                                          </w:rPr>
                                          <w:t>абочие дни</w:t>
                                        </w:r>
                                        <w:r w:rsidR="00384171" w:rsidRPr="00A16861">
                                          <w:rPr>
                                            <w:b/>
                                            <w:i/>
                                            <w:sz w:val="36"/>
                                            <w:szCs w:val="36"/>
                                          </w:rPr>
                                          <w:t xml:space="preserve"> </w:t>
                                        </w:r>
                                        <w:r w:rsidR="00384171">
                                          <w:rPr>
                                            <w:b/>
                                            <w:i/>
                                            <w:sz w:val="36"/>
                                            <w:szCs w:val="36"/>
                                            <w:lang w:val="en-US"/>
                                          </w:rPr>
                                          <w:t>c</w:t>
                                        </w:r>
                                        <w:r w:rsidR="00384171">
                                          <w:rPr>
                                            <w:b/>
                                            <w:i/>
                                            <w:sz w:val="36"/>
                                            <w:szCs w:val="36"/>
                                          </w:rPr>
                                          <w:t xml:space="preserve"> 9</w:t>
                                        </w:r>
                                        <w:r w:rsidR="00384171" w:rsidRPr="009664BA">
                                          <w:rPr>
                                            <w:b/>
                                            <w:i/>
                                            <w:sz w:val="36"/>
                                            <w:szCs w:val="36"/>
                                          </w:rPr>
                                          <w:t>.00 до 17.00, обед: 13.00-14.00</w:t>
                                        </w:r>
                                      </w:p>
                                      <w:p w:rsidR="00384171" w:rsidRPr="009664BA" w:rsidRDefault="00384171" w:rsidP="0034192B">
                                        <w:pPr>
                                          <w:jc w:val="center"/>
                                          <w:rPr>
                                            <w:b/>
                                            <w:i/>
                                            <w:sz w:val="36"/>
                                            <w:szCs w:val="36"/>
                                          </w:rPr>
                                        </w:pPr>
                                        <w:r w:rsidRPr="009664BA">
                                          <w:rPr>
                                            <w:b/>
                                            <w:i/>
                                            <w:sz w:val="36"/>
                                            <w:szCs w:val="36"/>
                                          </w:rPr>
                                          <w:t>Телефон , факс (48165) 2-18-83</w:t>
                                        </w:r>
                                      </w:p>
                                      <w:p w:rsidR="00384171" w:rsidRPr="009664BA" w:rsidRDefault="00384171" w:rsidP="0034192B">
                                        <w:pPr>
                                          <w:jc w:val="center"/>
                                          <w:rPr>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13" o:spid="_x0000_s1035" type="#_x0000_t97" style="position:absolute;margin-left:.95pt;margin-top:5.9pt;width:582.75pt;height:4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" fillcolor="#4bacc6 [3208]" strokecolor="#f2f2f2 [3041]" strokeweight="3pt">
                            <v:shadow on="t" color="#205867 [1608]" opacity=".5" offset="1pt"/>
                            <v:textbox>
                              <w:txbxContent>
                                <w:p w:rsidR="00384171" w:rsidRPr="009664BA" w:rsidRDefault="00384171" w:rsidP="0034192B">
                                  <w:pPr>
                                    <w:jc w:val="center"/>
                                    <w:rPr>
                                      <w:b/>
                                      <w:i/>
                                      <w:sz w:val="36"/>
                                      <w:szCs w:val="36"/>
                                    </w:rPr>
                                  </w:pPr>
                                  <w:r w:rsidRPr="009664BA">
                                    <w:rPr>
                                      <w:b/>
                                      <w:i/>
                                      <w:sz w:val="36"/>
                                      <w:szCs w:val="36"/>
                                    </w:rPr>
                                    <w:t>Финансовое управление Администрации муниципального образования «Глинковский</w:t>
                                  </w:r>
                                  <w:r w:rsidR="003A22C2">
                                    <w:rPr>
                                      <w:b/>
                                      <w:i/>
                                      <w:sz w:val="36"/>
                                      <w:szCs w:val="36"/>
                                    </w:rPr>
                                    <w:t xml:space="preserve"> муниципальный округ</w:t>
                                  </w:r>
                                  <w:r w:rsidRPr="009664BA">
                                    <w:rPr>
                                      <w:b/>
                                      <w:i/>
                                      <w:sz w:val="36"/>
                                      <w:szCs w:val="36"/>
                                    </w:rPr>
                                    <w:t>» Смоленской области представляет информационный ресурс «Бюджет для граждан</w:t>
                                  </w:r>
                                  <w:r>
                                    <w:rPr>
                                      <w:b/>
                                      <w:i/>
                                      <w:sz w:val="36"/>
                                      <w:szCs w:val="36"/>
                                    </w:rPr>
                                    <w:t>»</w:t>
                                  </w:r>
                                  <w:r w:rsidRPr="009664BA">
                                    <w:rPr>
                                      <w:b/>
                                      <w:i/>
                                      <w:sz w:val="36"/>
                                      <w:szCs w:val="36"/>
                                    </w:rPr>
                                    <w:t>, созданный для обеспечения открытости и прозрачности бюджета и бюджетного процесса для населения.</w:t>
                                  </w:r>
                                </w:p>
                                <w:p w:rsidR="00384171" w:rsidRPr="009664BA" w:rsidRDefault="00384171" w:rsidP="0034192B">
                                  <w:pPr>
                                    <w:jc w:val="center"/>
                                    <w:rPr>
                                      <w:b/>
                                      <w:i/>
                                      <w:sz w:val="36"/>
                                      <w:szCs w:val="36"/>
                                    </w:rPr>
                                  </w:pPr>
                                  <w:r w:rsidRPr="009664BA">
                                    <w:rPr>
                                      <w:b/>
                                      <w:i/>
                                      <w:sz w:val="36"/>
                                      <w:szCs w:val="36"/>
                                    </w:rPr>
                                    <w:t>Оценить качество, доступность и понятность данного ресурса Вы можете по указанным данным:</w:t>
                                  </w:r>
                                </w:p>
                                <w:p w:rsidR="00384171" w:rsidRPr="009664BA" w:rsidRDefault="00384171" w:rsidP="0034192B">
                                  <w:pPr>
                                    <w:jc w:val="center"/>
                                    <w:rPr>
                                      <w:b/>
                                      <w:i/>
                                      <w:sz w:val="36"/>
                                      <w:szCs w:val="36"/>
                                    </w:rPr>
                                  </w:pPr>
                                  <w:r w:rsidRPr="009664BA">
                                    <w:rPr>
                                      <w:b/>
                                      <w:i/>
                                      <w:sz w:val="36"/>
                                      <w:szCs w:val="36"/>
                                    </w:rPr>
                                    <w:t xml:space="preserve"> 216320, Смоленская область, с. Глинка, ул. Ленина, д.8</w:t>
                                  </w:r>
                                </w:p>
                                <w:p w:rsidR="00384171" w:rsidRDefault="00384171" w:rsidP="0034192B">
                                  <w:pPr>
                                    <w:jc w:val="center"/>
                                    <w:rPr>
                                      <w:b/>
                                      <w:i/>
                                      <w:sz w:val="36"/>
                                      <w:szCs w:val="36"/>
                                    </w:rPr>
                                  </w:pPr>
                                  <w:r w:rsidRPr="009664BA">
                                    <w:rPr>
                                      <w:b/>
                                      <w:i/>
                                      <w:sz w:val="36"/>
                                      <w:szCs w:val="36"/>
                                      <w:lang w:val="en-US"/>
                                    </w:rPr>
                                    <w:t>A</w:t>
                                  </w:r>
                                  <w:r w:rsidRPr="009664BA">
                                    <w:rPr>
                                      <w:b/>
                                      <w:i/>
                                      <w:sz w:val="36"/>
                                      <w:szCs w:val="36"/>
                                    </w:rPr>
                                    <w:t>дрес сайта в Интернете:</w:t>
                                  </w:r>
                                  <w:r w:rsidRPr="00EE0AB7">
                                    <w:t xml:space="preserve"> </w:t>
                                  </w:r>
                                  <w:hyperlink r:id="rId36" w:history="1">
                                    <w:r w:rsidRPr="00D06800">
                                      <w:rPr>
                                        <w:rStyle w:val="af3"/>
                                        <w:b/>
                                        <w:i/>
                                        <w:sz w:val="36"/>
                                        <w:szCs w:val="36"/>
                                      </w:rPr>
                                      <w:t>http://glinka.smolinvest.ru/byudzhet-dlya-grazhdan-municipalnogo-obrazovaniya-glinkovskij-rajon-smolenskoj-oblasti/</w:t>
                                    </w:r>
                                  </w:hyperlink>
                                </w:p>
                                <w:p w:rsidR="00384171" w:rsidRDefault="00384171" w:rsidP="0034192B">
                                  <w:pPr>
                                    <w:jc w:val="center"/>
                                    <w:rPr>
                                      <w:b/>
                                      <w:i/>
                                      <w:sz w:val="36"/>
                                      <w:szCs w:val="36"/>
                                    </w:rPr>
                                  </w:pPr>
                                  <w:r w:rsidRPr="009664BA">
                                    <w:rPr>
                                      <w:b/>
                                      <w:i/>
                                      <w:sz w:val="36"/>
                                      <w:szCs w:val="36"/>
                                    </w:rPr>
                                    <w:t xml:space="preserve"> Адрес электронной почты:</w:t>
                                  </w:r>
                                  <w:r w:rsidRPr="001D4F42">
                                    <w:rPr>
                                      <w:b/>
                                      <w:i/>
                                      <w:sz w:val="36"/>
                                      <w:szCs w:val="36"/>
                                      <w:u w:val="single"/>
                                      <w:lang w:val="en-US"/>
                                    </w:rPr>
                                    <w:t>E</w:t>
                                  </w:r>
                                  <w:r w:rsidRPr="001D4F42">
                                    <w:rPr>
                                      <w:b/>
                                      <w:i/>
                                      <w:sz w:val="36"/>
                                      <w:szCs w:val="36"/>
                                      <w:u w:val="single"/>
                                    </w:rPr>
                                    <w:t>-</w:t>
                                  </w:r>
                                  <w:r w:rsidRPr="001D4F42">
                                    <w:rPr>
                                      <w:b/>
                                      <w:i/>
                                      <w:sz w:val="36"/>
                                      <w:szCs w:val="36"/>
                                      <w:u w:val="single"/>
                                      <w:lang w:val="en-US"/>
                                    </w:rPr>
                                    <w:t>mail</w:t>
                                  </w:r>
                                  <w:r w:rsidRPr="001D4F42">
                                    <w:rPr>
                                      <w:b/>
                                      <w:i/>
                                      <w:sz w:val="36"/>
                                      <w:szCs w:val="36"/>
                                      <w:u w:val="single"/>
                                    </w:rPr>
                                    <w:t xml:space="preserve"> </w:t>
                                  </w:r>
                                  <w:hyperlink r:id="rId37" w:history="1">
                                    <w:r w:rsidRPr="00A143F2">
                                      <w:rPr>
                                        <w:rStyle w:val="af3"/>
                                        <w:b/>
                                        <w:i/>
                                        <w:sz w:val="36"/>
                                        <w:szCs w:val="36"/>
                                        <w:lang w:val="en-US"/>
                                      </w:rPr>
                                      <w:t>fuglin</w:t>
                                    </w:r>
                                    <w:r w:rsidRPr="00A143F2">
                                      <w:rPr>
                                        <w:rStyle w:val="af3"/>
                                        <w:b/>
                                        <w:i/>
                                        <w:sz w:val="36"/>
                                        <w:szCs w:val="36"/>
                                      </w:rPr>
                                      <w:t>@</w:t>
                                    </w:r>
                                    <w:r w:rsidRPr="00A143F2">
                                      <w:rPr>
                                        <w:rStyle w:val="af3"/>
                                        <w:b/>
                                        <w:i/>
                                        <w:sz w:val="36"/>
                                        <w:szCs w:val="36"/>
                                        <w:lang w:val="en-US"/>
                                      </w:rPr>
                                      <w:t>yandex</w:t>
                                    </w:r>
                                    <w:r w:rsidRPr="00A143F2">
                                      <w:rPr>
                                        <w:rStyle w:val="af3"/>
                                        <w:b/>
                                        <w:i/>
                                        <w:sz w:val="36"/>
                                        <w:szCs w:val="36"/>
                                      </w:rPr>
                                      <w:t>.</w:t>
                                    </w:r>
                                    <w:r w:rsidRPr="00A143F2">
                                      <w:rPr>
                                        <w:rStyle w:val="af3"/>
                                        <w:b/>
                                        <w:i/>
                                        <w:sz w:val="36"/>
                                        <w:szCs w:val="36"/>
                                        <w:lang w:val="en-US"/>
                                      </w:rPr>
                                      <w:t>ru</w:t>
                                    </w:r>
                                  </w:hyperlink>
                                </w:p>
                                <w:p w:rsidR="00384171" w:rsidRPr="008A3AA5" w:rsidRDefault="00384171" w:rsidP="0034192B">
                                  <w:pPr>
                                    <w:jc w:val="center"/>
                                    <w:rPr>
                                      <w:b/>
                                      <w:i/>
                                      <w:sz w:val="36"/>
                                      <w:szCs w:val="36"/>
                                    </w:rPr>
                                  </w:pPr>
                                  <w:r>
                                    <w:rPr>
                                      <w:b/>
                                      <w:i/>
                                      <w:sz w:val="36"/>
                                      <w:szCs w:val="36"/>
                                    </w:rPr>
                                    <w:t>Телефон, телефакс:+7 (48165)21883</w:t>
                                  </w:r>
                                </w:p>
                                <w:p w:rsidR="0029629F" w:rsidRDefault="00384171" w:rsidP="0034192B">
                                  <w:pPr>
                                    <w:jc w:val="center"/>
                                    <w:rPr>
                                      <w:b/>
                                      <w:i/>
                                      <w:sz w:val="36"/>
                                      <w:szCs w:val="36"/>
                                    </w:rPr>
                                  </w:pPr>
                                  <w:r w:rsidRPr="009664BA">
                                    <w:rPr>
                                      <w:b/>
                                      <w:i/>
                                      <w:sz w:val="36"/>
                                      <w:szCs w:val="36"/>
                                    </w:rPr>
                                    <w:t>График работы:</w:t>
                                  </w:r>
                                </w:p>
                                <w:p w:rsidR="00384171" w:rsidRPr="009664BA" w:rsidRDefault="0029629F" w:rsidP="001D4F42">
                                  <w:pPr>
                                    <w:jc w:val="center"/>
                                    <w:rPr>
                                      <w:b/>
                                      <w:i/>
                                      <w:sz w:val="36"/>
                                      <w:szCs w:val="36"/>
                                    </w:rPr>
                                  </w:pPr>
                                  <w:r>
                                    <w:rPr>
                                      <w:b/>
                                      <w:i/>
                                      <w:sz w:val="36"/>
                                      <w:szCs w:val="36"/>
                                    </w:rPr>
                                    <w:t>р</w:t>
                                  </w:r>
                                  <w:r w:rsidR="00384171" w:rsidRPr="009664BA">
                                    <w:rPr>
                                      <w:b/>
                                      <w:i/>
                                      <w:sz w:val="36"/>
                                      <w:szCs w:val="36"/>
                                    </w:rPr>
                                    <w:t>абочие дни</w:t>
                                  </w:r>
                                  <w:r w:rsidR="00384171" w:rsidRPr="00A16861">
                                    <w:rPr>
                                      <w:b/>
                                      <w:i/>
                                      <w:sz w:val="36"/>
                                      <w:szCs w:val="36"/>
                                    </w:rPr>
                                    <w:t xml:space="preserve"> </w:t>
                                  </w:r>
                                  <w:r w:rsidR="00384171">
                                    <w:rPr>
                                      <w:b/>
                                      <w:i/>
                                      <w:sz w:val="36"/>
                                      <w:szCs w:val="36"/>
                                      <w:lang w:val="en-US"/>
                                    </w:rPr>
                                    <w:t>c</w:t>
                                  </w:r>
                                  <w:r w:rsidR="00384171">
                                    <w:rPr>
                                      <w:b/>
                                      <w:i/>
                                      <w:sz w:val="36"/>
                                      <w:szCs w:val="36"/>
                                    </w:rPr>
                                    <w:t xml:space="preserve"> 9</w:t>
                                  </w:r>
                                  <w:r w:rsidR="00384171" w:rsidRPr="009664BA">
                                    <w:rPr>
                                      <w:b/>
                                      <w:i/>
                                      <w:sz w:val="36"/>
                                      <w:szCs w:val="36"/>
                                    </w:rPr>
                                    <w:t>.00 до 17.00, обед: 13.00-14.00</w:t>
                                  </w:r>
                                </w:p>
                                <w:p w:rsidR="00384171" w:rsidRPr="009664BA" w:rsidRDefault="00384171" w:rsidP="0034192B">
                                  <w:pPr>
                                    <w:jc w:val="center"/>
                                    <w:rPr>
                                      <w:b/>
                                      <w:i/>
                                      <w:sz w:val="36"/>
                                      <w:szCs w:val="36"/>
                                    </w:rPr>
                                  </w:pPr>
                                  <w:r w:rsidRPr="009664BA">
                                    <w:rPr>
                                      <w:b/>
                                      <w:i/>
                                      <w:sz w:val="36"/>
                                      <w:szCs w:val="36"/>
                                    </w:rPr>
                                    <w:t>Телефон , факс (48165) 2-18-83</w:t>
                                  </w:r>
                                </w:p>
                                <w:p w:rsidR="00384171" w:rsidRPr="009664BA" w:rsidRDefault="00384171" w:rsidP="0034192B">
                                  <w:pPr>
                                    <w:jc w:val="center"/>
                                    <w:rPr>
                                      <w:i/>
                                      <w:sz w:val="36"/>
                                      <w:szCs w:val="36"/>
                                    </w:rPr>
                                  </w:pPr>
                                </w:p>
                              </w:txbxContent>
                            </v:textbox>
                          </v:shape>
                        </w:pict>
                      </mc:Fallback>
                    </mc:AlternateContent>
                  </w:r>
                </w:p>
                <w:p w:rsidR="0034192B" w:rsidRDefault="0034192B" w:rsidP="00774A5E">
                  <w:pPr>
                    <w:tabs>
                      <w:tab w:val="left" w:pos="6465"/>
                    </w:tabs>
                  </w:pPr>
                </w:p>
                <w:p w:rsidR="0034192B" w:rsidRDefault="0034192B" w:rsidP="0034192B">
                  <w:pPr>
                    <w:tabs>
                      <w:tab w:val="left" w:pos="6465"/>
                    </w:tabs>
                    <w:jc w:val="center"/>
                    <w:rPr>
                      <w:i/>
                      <w:sz w:val="40"/>
                      <w:szCs w:val="40"/>
                    </w:rPr>
                  </w:pPr>
                </w:p>
                <w:p w:rsidR="0034192B" w:rsidRDefault="0034192B" w:rsidP="0034192B">
                  <w:pPr>
                    <w:tabs>
                      <w:tab w:val="left" w:pos="6465"/>
                    </w:tabs>
                    <w:jc w:val="center"/>
                    <w:rPr>
                      <w:i/>
                      <w:sz w:val="40"/>
                      <w:szCs w:val="40"/>
                    </w:rPr>
                  </w:pPr>
                </w:p>
                <w:p w:rsidR="00666D75" w:rsidRPr="0034192B" w:rsidRDefault="00666D75" w:rsidP="0034192B">
                  <w:pPr>
                    <w:tabs>
                      <w:tab w:val="left" w:pos="6465"/>
                    </w:tabs>
                    <w:jc w:val="center"/>
                    <w:rPr>
                      <w:i/>
                      <w:sz w:val="40"/>
                      <w:szCs w:val="40"/>
                    </w:rPr>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666D75" w:rsidRDefault="00666D75"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34192B" w:rsidRDefault="0034192B"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703584" w:rsidRDefault="00703584"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9664BA" w:rsidRDefault="009664BA" w:rsidP="00774A5E">
                  <w:pPr>
                    <w:tabs>
                      <w:tab w:val="left" w:pos="6465"/>
                    </w:tabs>
                  </w:pPr>
                </w:p>
                <w:p w:rsidR="002674DE" w:rsidRDefault="002674DE" w:rsidP="00774A5E">
                  <w:pPr>
                    <w:tabs>
                      <w:tab w:val="left" w:pos="6465"/>
                    </w:tabs>
                  </w:pPr>
                </w:p>
                <w:p w:rsidR="00D312CE" w:rsidRDefault="00D312CE" w:rsidP="00774A5E">
                  <w:pPr>
                    <w:tabs>
                      <w:tab w:val="left" w:pos="6465"/>
                    </w:tabs>
                  </w:pPr>
                </w:p>
                <w:p w:rsidR="00D312CE" w:rsidRDefault="00D312CE" w:rsidP="00774A5E">
                  <w:pPr>
                    <w:tabs>
                      <w:tab w:val="left" w:pos="6465"/>
                    </w:tabs>
                  </w:pPr>
                </w:p>
                <w:p w:rsidR="00D312CE" w:rsidRDefault="00D312CE" w:rsidP="00774A5E">
                  <w:pPr>
                    <w:tabs>
                      <w:tab w:val="left" w:pos="6465"/>
                    </w:tabs>
                  </w:pPr>
                </w:p>
                <w:p w:rsidR="0029629F" w:rsidRPr="00774A5E" w:rsidRDefault="0029629F" w:rsidP="00774A5E">
                  <w:pPr>
                    <w:tabs>
                      <w:tab w:val="left" w:pos="6465"/>
                    </w:tabs>
                  </w:pPr>
                </w:p>
              </w:tc>
            </w:tr>
          </w:tbl>
          <w:p w:rsidR="00CC30CE" w:rsidRPr="00BD662C" w:rsidRDefault="00CC30CE" w:rsidP="00BD662C">
            <w:pPr>
              <w:jc w:val="both"/>
              <w:rPr>
                <w:b/>
              </w:rPr>
            </w:pPr>
          </w:p>
        </w:tc>
      </w:tr>
    </w:tbl>
    <w:p w:rsidR="00C33903" w:rsidRPr="00E371C3" w:rsidRDefault="00C33903" w:rsidP="00E371C3"/>
    <w:sectPr w:rsidR="00C33903" w:rsidRPr="00E371C3" w:rsidSect="007D6C66">
      <w:pgSz w:w="11906" w:h="16838"/>
      <w:pgMar w:top="0" w:right="567"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14" w:rsidRDefault="00377B14">
      <w:r>
        <w:separator/>
      </w:r>
    </w:p>
  </w:endnote>
  <w:endnote w:type="continuationSeparator" w:id="0">
    <w:p w:rsidR="00377B14" w:rsidRDefault="003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14" w:rsidRDefault="00377B14">
      <w:r>
        <w:separator/>
      </w:r>
    </w:p>
  </w:footnote>
  <w:footnote w:type="continuationSeparator" w:id="0">
    <w:p w:rsidR="00377B14" w:rsidRDefault="00377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1">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C82811"/>
    <w:multiLevelType w:val="hybridMultilevel"/>
    <w:tmpl w:val="77F8EA98"/>
    <w:lvl w:ilvl="0" w:tplc="4A32BDA0">
      <w:start w:val="1"/>
      <w:numFmt w:val="bullet"/>
      <w:lvlText w:val="•"/>
      <w:lvlJc w:val="left"/>
      <w:pPr>
        <w:tabs>
          <w:tab w:val="num" w:pos="720"/>
        </w:tabs>
        <w:ind w:left="720" w:hanging="360"/>
      </w:pPr>
      <w:rPr>
        <w:rFonts w:ascii="Times New Roman" w:hAnsi="Times New Roman" w:hint="default"/>
      </w:rPr>
    </w:lvl>
    <w:lvl w:ilvl="1" w:tplc="15BAC50C" w:tentative="1">
      <w:start w:val="1"/>
      <w:numFmt w:val="bullet"/>
      <w:lvlText w:val="•"/>
      <w:lvlJc w:val="left"/>
      <w:pPr>
        <w:tabs>
          <w:tab w:val="num" w:pos="1440"/>
        </w:tabs>
        <w:ind w:left="1440" w:hanging="360"/>
      </w:pPr>
      <w:rPr>
        <w:rFonts w:ascii="Times New Roman" w:hAnsi="Times New Roman" w:hint="default"/>
      </w:rPr>
    </w:lvl>
    <w:lvl w:ilvl="2" w:tplc="F7B2260E" w:tentative="1">
      <w:start w:val="1"/>
      <w:numFmt w:val="bullet"/>
      <w:lvlText w:val="•"/>
      <w:lvlJc w:val="left"/>
      <w:pPr>
        <w:tabs>
          <w:tab w:val="num" w:pos="2160"/>
        </w:tabs>
        <w:ind w:left="2160" w:hanging="360"/>
      </w:pPr>
      <w:rPr>
        <w:rFonts w:ascii="Times New Roman" w:hAnsi="Times New Roman" w:hint="default"/>
      </w:rPr>
    </w:lvl>
    <w:lvl w:ilvl="3" w:tplc="6262D1A6" w:tentative="1">
      <w:start w:val="1"/>
      <w:numFmt w:val="bullet"/>
      <w:lvlText w:val="•"/>
      <w:lvlJc w:val="left"/>
      <w:pPr>
        <w:tabs>
          <w:tab w:val="num" w:pos="2880"/>
        </w:tabs>
        <w:ind w:left="2880" w:hanging="360"/>
      </w:pPr>
      <w:rPr>
        <w:rFonts w:ascii="Times New Roman" w:hAnsi="Times New Roman" w:hint="default"/>
      </w:rPr>
    </w:lvl>
    <w:lvl w:ilvl="4" w:tplc="5A02741A" w:tentative="1">
      <w:start w:val="1"/>
      <w:numFmt w:val="bullet"/>
      <w:lvlText w:val="•"/>
      <w:lvlJc w:val="left"/>
      <w:pPr>
        <w:tabs>
          <w:tab w:val="num" w:pos="3600"/>
        </w:tabs>
        <w:ind w:left="3600" w:hanging="360"/>
      </w:pPr>
      <w:rPr>
        <w:rFonts w:ascii="Times New Roman" w:hAnsi="Times New Roman" w:hint="default"/>
      </w:rPr>
    </w:lvl>
    <w:lvl w:ilvl="5" w:tplc="7B7CDE22" w:tentative="1">
      <w:start w:val="1"/>
      <w:numFmt w:val="bullet"/>
      <w:lvlText w:val="•"/>
      <w:lvlJc w:val="left"/>
      <w:pPr>
        <w:tabs>
          <w:tab w:val="num" w:pos="4320"/>
        </w:tabs>
        <w:ind w:left="4320" w:hanging="360"/>
      </w:pPr>
      <w:rPr>
        <w:rFonts w:ascii="Times New Roman" w:hAnsi="Times New Roman" w:hint="default"/>
      </w:rPr>
    </w:lvl>
    <w:lvl w:ilvl="6" w:tplc="69A206BC" w:tentative="1">
      <w:start w:val="1"/>
      <w:numFmt w:val="bullet"/>
      <w:lvlText w:val="•"/>
      <w:lvlJc w:val="left"/>
      <w:pPr>
        <w:tabs>
          <w:tab w:val="num" w:pos="5040"/>
        </w:tabs>
        <w:ind w:left="5040" w:hanging="360"/>
      </w:pPr>
      <w:rPr>
        <w:rFonts w:ascii="Times New Roman" w:hAnsi="Times New Roman" w:hint="default"/>
      </w:rPr>
    </w:lvl>
    <w:lvl w:ilvl="7" w:tplc="D4D8E404" w:tentative="1">
      <w:start w:val="1"/>
      <w:numFmt w:val="bullet"/>
      <w:lvlText w:val="•"/>
      <w:lvlJc w:val="left"/>
      <w:pPr>
        <w:tabs>
          <w:tab w:val="num" w:pos="5760"/>
        </w:tabs>
        <w:ind w:left="5760" w:hanging="360"/>
      </w:pPr>
      <w:rPr>
        <w:rFonts w:ascii="Times New Roman" w:hAnsi="Times New Roman" w:hint="default"/>
      </w:rPr>
    </w:lvl>
    <w:lvl w:ilvl="8" w:tplc="0ACA38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2"/>
  </w:num>
  <w:num w:numId="3">
    <w:abstractNumId w:val="3"/>
  </w:num>
  <w:num w:numId="4">
    <w:abstractNumId w:val="10"/>
  </w:num>
  <w:num w:numId="5">
    <w:abstractNumId w:val="7"/>
  </w:num>
  <w:num w:numId="6">
    <w:abstractNumId w:val="4"/>
  </w:num>
  <w:num w:numId="7">
    <w:abstractNumId w:val="8"/>
  </w:num>
  <w:num w:numId="8">
    <w:abstractNumId w:val="26"/>
  </w:num>
  <w:num w:numId="9">
    <w:abstractNumId w:val="15"/>
  </w:num>
  <w:num w:numId="10">
    <w:abstractNumId w:val="22"/>
  </w:num>
  <w:num w:numId="11">
    <w:abstractNumId w:val="1"/>
  </w:num>
  <w:num w:numId="12">
    <w:abstractNumId w:val="11"/>
  </w:num>
  <w:num w:numId="13">
    <w:abstractNumId w:val="21"/>
  </w:num>
  <w:num w:numId="14">
    <w:abstractNumId w:val="13"/>
  </w:num>
  <w:num w:numId="15">
    <w:abstractNumId w:val="14"/>
  </w:num>
  <w:num w:numId="16">
    <w:abstractNumId w:val="12"/>
  </w:num>
  <w:num w:numId="17">
    <w:abstractNumId w:val="19"/>
  </w:num>
  <w:num w:numId="18">
    <w:abstractNumId w:val="24"/>
  </w:num>
  <w:num w:numId="19">
    <w:abstractNumId w:val="2"/>
  </w:num>
  <w:num w:numId="20">
    <w:abstractNumId w:val="20"/>
  </w:num>
  <w:num w:numId="21">
    <w:abstractNumId w:val="0"/>
  </w:num>
  <w:num w:numId="22">
    <w:abstractNumId w:val="25"/>
  </w:num>
  <w:num w:numId="23">
    <w:abstractNumId w:val="9"/>
  </w:num>
  <w:num w:numId="24">
    <w:abstractNumId w:val="16"/>
  </w:num>
  <w:num w:numId="25">
    <w:abstractNumId w:val="23"/>
  </w:num>
  <w:num w:numId="26">
    <w:abstractNumId w:val="18"/>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A3"/>
    <w:rsid w:val="00000346"/>
    <w:rsid w:val="0000098F"/>
    <w:rsid w:val="00000CB0"/>
    <w:rsid w:val="00000D48"/>
    <w:rsid w:val="000013C7"/>
    <w:rsid w:val="00001E05"/>
    <w:rsid w:val="00002A37"/>
    <w:rsid w:val="0000388A"/>
    <w:rsid w:val="00004B61"/>
    <w:rsid w:val="000057A1"/>
    <w:rsid w:val="000057FD"/>
    <w:rsid w:val="0000620F"/>
    <w:rsid w:val="00006789"/>
    <w:rsid w:val="00006A06"/>
    <w:rsid w:val="00006FB7"/>
    <w:rsid w:val="00011E47"/>
    <w:rsid w:val="00012783"/>
    <w:rsid w:val="00014364"/>
    <w:rsid w:val="000149AC"/>
    <w:rsid w:val="00014A46"/>
    <w:rsid w:val="00014D10"/>
    <w:rsid w:val="000154AF"/>
    <w:rsid w:val="000159A1"/>
    <w:rsid w:val="00016CE5"/>
    <w:rsid w:val="00017315"/>
    <w:rsid w:val="00017C73"/>
    <w:rsid w:val="00017E8D"/>
    <w:rsid w:val="0002149A"/>
    <w:rsid w:val="00021C4D"/>
    <w:rsid w:val="00021E35"/>
    <w:rsid w:val="0002223E"/>
    <w:rsid w:val="00022657"/>
    <w:rsid w:val="000240BA"/>
    <w:rsid w:val="00024468"/>
    <w:rsid w:val="000249A5"/>
    <w:rsid w:val="00025F23"/>
    <w:rsid w:val="00025FF7"/>
    <w:rsid w:val="000269BC"/>
    <w:rsid w:val="0003179F"/>
    <w:rsid w:val="00031A9C"/>
    <w:rsid w:val="00031C9C"/>
    <w:rsid w:val="00031F3A"/>
    <w:rsid w:val="00032253"/>
    <w:rsid w:val="00032665"/>
    <w:rsid w:val="000333AC"/>
    <w:rsid w:val="000356A7"/>
    <w:rsid w:val="00035A7B"/>
    <w:rsid w:val="0003659B"/>
    <w:rsid w:val="0003677C"/>
    <w:rsid w:val="00037BB1"/>
    <w:rsid w:val="00040141"/>
    <w:rsid w:val="000405F1"/>
    <w:rsid w:val="0004101F"/>
    <w:rsid w:val="00041140"/>
    <w:rsid w:val="0004253F"/>
    <w:rsid w:val="00042D04"/>
    <w:rsid w:val="000465FC"/>
    <w:rsid w:val="00046B22"/>
    <w:rsid w:val="00046ED4"/>
    <w:rsid w:val="00047494"/>
    <w:rsid w:val="00047A12"/>
    <w:rsid w:val="00050107"/>
    <w:rsid w:val="000511AA"/>
    <w:rsid w:val="000516F6"/>
    <w:rsid w:val="00053189"/>
    <w:rsid w:val="00053918"/>
    <w:rsid w:val="000541E1"/>
    <w:rsid w:val="000552C0"/>
    <w:rsid w:val="00055710"/>
    <w:rsid w:val="000559F5"/>
    <w:rsid w:val="00055F1B"/>
    <w:rsid w:val="0005624C"/>
    <w:rsid w:val="00056390"/>
    <w:rsid w:val="000565EB"/>
    <w:rsid w:val="0005701B"/>
    <w:rsid w:val="00057A4F"/>
    <w:rsid w:val="00060ED6"/>
    <w:rsid w:val="0006139C"/>
    <w:rsid w:val="000617FB"/>
    <w:rsid w:val="00062131"/>
    <w:rsid w:val="0006270B"/>
    <w:rsid w:val="00062EC7"/>
    <w:rsid w:val="00063CA0"/>
    <w:rsid w:val="00066130"/>
    <w:rsid w:val="00067614"/>
    <w:rsid w:val="0007025B"/>
    <w:rsid w:val="00072D01"/>
    <w:rsid w:val="00073313"/>
    <w:rsid w:val="000740FF"/>
    <w:rsid w:val="00075135"/>
    <w:rsid w:val="00075A11"/>
    <w:rsid w:val="00075BA4"/>
    <w:rsid w:val="00077388"/>
    <w:rsid w:val="00077956"/>
    <w:rsid w:val="00077AFC"/>
    <w:rsid w:val="0008021E"/>
    <w:rsid w:val="00081197"/>
    <w:rsid w:val="00081A82"/>
    <w:rsid w:val="00081F14"/>
    <w:rsid w:val="00082F2D"/>
    <w:rsid w:val="00083696"/>
    <w:rsid w:val="00084D1D"/>
    <w:rsid w:val="000856FC"/>
    <w:rsid w:val="000857BE"/>
    <w:rsid w:val="00087FBE"/>
    <w:rsid w:val="00091334"/>
    <w:rsid w:val="00092900"/>
    <w:rsid w:val="000929A4"/>
    <w:rsid w:val="0009337B"/>
    <w:rsid w:val="000936EE"/>
    <w:rsid w:val="00093F6C"/>
    <w:rsid w:val="00094251"/>
    <w:rsid w:val="00095F88"/>
    <w:rsid w:val="000965CD"/>
    <w:rsid w:val="000A06D9"/>
    <w:rsid w:val="000A11A4"/>
    <w:rsid w:val="000A2116"/>
    <w:rsid w:val="000A2FEB"/>
    <w:rsid w:val="000A31E7"/>
    <w:rsid w:val="000A3FB0"/>
    <w:rsid w:val="000A3FCF"/>
    <w:rsid w:val="000A56D0"/>
    <w:rsid w:val="000A5BCB"/>
    <w:rsid w:val="000A61ED"/>
    <w:rsid w:val="000A63D1"/>
    <w:rsid w:val="000A6B9B"/>
    <w:rsid w:val="000A7404"/>
    <w:rsid w:val="000B03D9"/>
    <w:rsid w:val="000B1441"/>
    <w:rsid w:val="000B16D3"/>
    <w:rsid w:val="000B16F6"/>
    <w:rsid w:val="000B177E"/>
    <w:rsid w:val="000B1E9E"/>
    <w:rsid w:val="000B21B5"/>
    <w:rsid w:val="000B235E"/>
    <w:rsid w:val="000B2DFF"/>
    <w:rsid w:val="000B39C4"/>
    <w:rsid w:val="000B4947"/>
    <w:rsid w:val="000B4C1B"/>
    <w:rsid w:val="000B5154"/>
    <w:rsid w:val="000B593E"/>
    <w:rsid w:val="000B66DC"/>
    <w:rsid w:val="000B6B7B"/>
    <w:rsid w:val="000B6ED4"/>
    <w:rsid w:val="000C0338"/>
    <w:rsid w:val="000C06BD"/>
    <w:rsid w:val="000C17B0"/>
    <w:rsid w:val="000C1F59"/>
    <w:rsid w:val="000C25EC"/>
    <w:rsid w:val="000C2639"/>
    <w:rsid w:val="000C3952"/>
    <w:rsid w:val="000C3BF0"/>
    <w:rsid w:val="000C47B9"/>
    <w:rsid w:val="000C4BC8"/>
    <w:rsid w:val="000C4D90"/>
    <w:rsid w:val="000C4E29"/>
    <w:rsid w:val="000C6388"/>
    <w:rsid w:val="000C714B"/>
    <w:rsid w:val="000C72DD"/>
    <w:rsid w:val="000D0F2C"/>
    <w:rsid w:val="000D179E"/>
    <w:rsid w:val="000D22B8"/>
    <w:rsid w:val="000D278C"/>
    <w:rsid w:val="000D2A82"/>
    <w:rsid w:val="000D3CAB"/>
    <w:rsid w:val="000D4AFE"/>
    <w:rsid w:val="000D5600"/>
    <w:rsid w:val="000D634C"/>
    <w:rsid w:val="000D637D"/>
    <w:rsid w:val="000D7FDB"/>
    <w:rsid w:val="000E366E"/>
    <w:rsid w:val="000E3989"/>
    <w:rsid w:val="000E3D15"/>
    <w:rsid w:val="000E42EC"/>
    <w:rsid w:val="000E4755"/>
    <w:rsid w:val="000E486F"/>
    <w:rsid w:val="000E6875"/>
    <w:rsid w:val="000E6A36"/>
    <w:rsid w:val="000E6E20"/>
    <w:rsid w:val="000E7483"/>
    <w:rsid w:val="000F02E8"/>
    <w:rsid w:val="000F10BE"/>
    <w:rsid w:val="000F14C5"/>
    <w:rsid w:val="000F2191"/>
    <w:rsid w:val="000F2579"/>
    <w:rsid w:val="000F2DC1"/>
    <w:rsid w:val="000F4ED3"/>
    <w:rsid w:val="000F721A"/>
    <w:rsid w:val="000F73D3"/>
    <w:rsid w:val="000F79F2"/>
    <w:rsid w:val="0010144D"/>
    <w:rsid w:val="0010155E"/>
    <w:rsid w:val="00101A83"/>
    <w:rsid w:val="00101D5C"/>
    <w:rsid w:val="00101F53"/>
    <w:rsid w:val="00102A2B"/>
    <w:rsid w:val="00102E93"/>
    <w:rsid w:val="00102F91"/>
    <w:rsid w:val="00104326"/>
    <w:rsid w:val="001045DE"/>
    <w:rsid w:val="00104E36"/>
    <w:rsid w:val="001052A9"/>
    <w:rsid w:val="00105650"/>
    <w:rsid w:val="00105CE7"/>
    <w:rsid w:val="0010661F"/>
    <w:rsid w:val="001116C9"/>
    <w:rsid w:val="001122F8"/>
    <w:rsid w:val="001129A6"/>
    <w:rsid w:val="00113472"/>
    <w:rsid w:val="001135C4"/>
    <w:rsid w:val="00113A1F"/>
    <w:rsid w:val="0011435B"/>
    <w:rsid w:val="001143F5"/>
    <w:rsid w:val="00114926"/>
    <w:rsid w:val="001149FF"/>
    <w:rsid w:val="0011633A"/>
    <w:rsid w:val="00116387"/>
    <w:rsid w:val="001165AC"/>
    <w:rsid w:val="00120C7E"/>
    <w:rsid w:val="001210C9"/>
    <w:rsid w:val="00121613"/>
    <w:rsid w:val="001218B5"/>
    <w:rsid w:val="001218E1"/>
    <w:rsid w:val="00121AAC"/>
    <w:rsid w:val="0012230B"/>
    <w:rsid w:val="00122866"/>
    <w:rsid w:val="001230C5"/>
    <w:rsid w:val="00124614"/>
    <w:rsid w:val="0012463E"/>
    <w:rsid w:val="001248FA"/>
    <w:rsid w:val="00124F89"/>
    <w:rsid w:val="00125E1C"/>
    <w:rsid w:val="0012696B"/>
    <w:rsid w:val="0012771B"/>
    <w:rsid w:val="0013105F"/>
    <w:rsid w:val="00131185"/>
    <w:rsid w:val="00132C65"/>
    <w:rsid w:val="00133D87"/>
    <w:rsid w:val="001352CE"/>
    <w:rsid w:val="00136F50"/>
    <w:rsid w:val="001372A0"/>
    <w:rsid w:val="00137616"/>
    <w:rsid w:val="001403D7"/>
    <w:rsid w:val="001424DA"/>
    <w:rsid w:val="00142942"/>
    <w:rsid w:val="001429C3"/>
    <w:rsid w:val="00142DA7"/>
    <w:rsid w:val="0014332D"/>
    <w:rsid w:val="0014342D"/>
    <w:rsid w:val="00145077"/>
    <w:rsid w:val="0014509D"/>
    <w:rsid w:val="001453C7"/>
    <w:rsid w:val="00145A59"/>
    <w:rsid w:val="00145D1E"/>
    <w:rsid w:val="00147488"/>
    <w:rsid w:val="001477C2"/>
    <w:rsid w:val="0015047F"/>
    <w:rsid w:val="00151326"/>
    <w:rsid w:val="00151824"/>
    <w:rsid w:val="001519CF"/>
    <w:rsid w:val="00151E43"/>
    <w:rsid w:val="00151F1C"/>
    <w:rsid w:val="00153863"/>
    <w:rsid w:val="00153AC0"/>
    <w:rsid w:val="001547B8"/>
    <w:rsid w:val="00154CE5"/>
    <w:rsid w:val="001561AA"/>
    <w:rsid w:val="001564ED"/>
    <w:rsid w:val="00157113"/>
    <w:rsid w:val="00157ECC"/>
    <w:rsid w:val="0016015F"/>
    <w:rsid w:val="001601AA"/>
    <w:rsid w:val="001621ED"/>
    <w:rsid w:val="00162627"/>
    <w:rsid w:val="001641AA"/>
    <w:rsid w:val="00164469"/>
    <w:rsid w:val="001658BE"/>
    <w:rsid w:val="001658D6"/>
    <w:rsid w:val="001668DE"/>
    <w:rsid w:val="0017084F"/>
    <w:rsid w:val="00172767"/>
    <w:rsid w:val="0017525E"/>
    <w:rsid w:val="001754F1"/>
    <w:rsid w:val="00176117"/>
    <w:rsid w:val="00176936"/>
    <w:rsid w:val="00176F61"/>
    <w:rsid w:val="00177916"/>
    <w:rsid w:val="00177DDF"/>
    <w:rsid w:val="00177FAE"/>
    <w:rsid w:val="00180697"/>
    <w:rsid w:val="0018072C"/>
    <w:rsid w:val="00181597"/>
    <w:rsid w:val="00183704"/>
    <w:rsid w:val="00183DD5"/>
    <w:rsid w:val="00184659"/>
    <w:rsid w:val="00184F8B"/>
    <w:rsid w:val="00185256"/>
    <w:rsid w:val="0018541A"/>
    <w:rsid w:val="00185595"/>
    <w:rsid w:val="00186A8D"/>
    <w:rsid w:val="00190F6D"/>
    <w:rsid w:val="00191723"/>
    <w:rsid w:val="00192795"/>
    <w:rsid w:val="00192F71"/>
    <w:rsid w:val="001937BC"/>
    <w:rsid w:val="00194E53"/>
    <w:rsid w:val="0019745E"/>
    <w:rsid w:val="001A0863"/>
    <w:rsid w:val="001A24B0"/>
    <w:rsid w:val="001A3DAB"/>
    <w:rsid w:val="001A4FD5"/>
    <w:rsid w:val="001A5955"/>
    <w:rsid w:val="001A606F"/>
    <w:rsid w:val="001A6458"/>
    <w:rsid w:val="001A6676"/>
    <w:rsid w:val="001A6A23"/>
    <w:rsid w:val="001A701F"/>
    <w:rsid w:val="001B02CE"/>
    <w:rsid w:val="001B15B2"/>
    <w:rsid w:val="001B228B"/>
    <w:rsid w:val="001B249C"/>
    <w:rsid w:val="001B3A68"/>
    <w:rsid w:val="001B47DC"/>
    <w:rsid w:val="001B5E29"/>
    <w:rsid w:val="001B5E64"/>
    <w:rsid w:val="001B61D4"/>
    <w:rsid w:val="001B6A70"/>
    <w:rsid w:val="001B70BC"/>
    <w:rsid w:val="001B7BBC"/>
    <w:rsid w:val="001C0740"/>
    <w:rsid w:val="001C0888"/>
    <w:rsid w:val="001C1919"/>
    <w:rsid w:val="001C1949"/>
    <w:rsid w:val="001C2067"/>
    <w:rsid w:val="001C35D3"/>
    <w:rsid w:val="001C417B"/>
    <w:rsid w:val="001C5E11"/>
    <w:rsid w:val="001C693F"/>
    <w:rsid w:val="001C735E"/>
    <w:rsid w:val="001C7BE9"/>
    <w:rsid w:val="001C7BFF"/>
    <w:rsid w:val="001D005F"/>
    <w:rsid w:val="001D0428"/>
    <w:rsid w:val="001D0E00"/>
    <w:rsid w:val="001D2260"/>
    <w:rsid w:val="001D36B1"/>
    <w:rsid w:val="001D3B0F"/>
    <w:rsid w:val="001D4816"/>
    <w:rsid w:val="001D4F42"/>
    <w:rsid w:val="001D5D2E"/>
    <w:rsid w:val="001D61FE"/>
    <w:rsid w:val="001D6749"/>
    <w:rsid w:val="001D6B96"/>
    <w:rsid w:val="001D7819"/>
    <w:rsid w:val="001D7F56"/>
    <w:rsid w:val="001E00A4"/>
    <w:rsid w:val="001E0A20"/>
    <w:rsid w:val="001E18F5"/>
    <w:rsid w:val="001E235D"/>
    <w:rsid w:val="001E26E4"/>
    <w:rsid w:val="001E2B28"/>
    <w:rsid w:val="001E3541"/>
    <w:rsid w:val="001E3A26"/>
    <w:rsid w:val="001E4E8D"/>
    <w:rsid w:val="001E5887"/>
    <w:rsid w:val="001E5ECF"/>
    <w:rsid w:val="001E5ED8"/>
    <w:rsid w:val="001E6050"/>
    <w:rsid w:val="001E6152"/>
    <w:rsid w:val="001E62E5"/>
    <w:rsid w:val="001F37A3"/>
    <w:rsid w:val="001F53CA"/>
    <w:rsid w:val="001F53F2"/>
    <w:rsid w:val="001F5A3B"/>
    <w:rsid w:val="001F5BF2"/>
    <w:rsid w:val="001F5BF3"/>
    <w:rsid w:val="001F5D8F"/>
    <w:rsid w:val="001F6E08"/>
    <w:rsid w:val="001F6FF9"/>
    <w:rsid w:val="001F763A"/>
    <w:rsid w:val="001F7667"/>
    <w:rsid w:val="001F77C5"/>
    <w:rsid w:val="001F7940"/>
    <w:rsid w:val="001F7B9A"/>
    <w:rsid w:val="001F7BEE"/>
    <w:rsid w:val="0020215B"/>
    <w:rsid w:val="00204AA0"/>
    <w:rsid w:val="00204CE0"/>
    <w:rsid w:val="002058E2"/>
    <w:rsid w:val="002059C0"/>
    <w:rsid w:val="00205EF0"/>
    <w:rsid w:val="002065AE"/>
    <w:rsid w:val="00207AB3"/>
    <w:rsid w:val="00210485"/>
    <w:rsid w:val="00210A12"/>
    <w:rsid w:val="002116E0"/>
    <w:rsid w:val="00213C19"/>
    <w:rsid w:val="00214450"/>
    <w:rsid w:val="002148FC"/>
    <w:rsid w:val="0021522D"/>
    <w:rsid w:val="002154F8"/>
    <w:rsid w:val="002159C7"/>
    <w:rsid w:val="00216127"/>
    <w:rsid w:val="0021794D"/>
    <w:rsid w:val="00220367"/>
    <w:rsid w:val="00220ABC"/>
    <w:rsid w:val="00221DB3"/>
    <w:rsid w:val="002226CB"/>
    <w:rsid w:val="002257D5"/>
    <w:rsid w:val="00225C44"/>
    <w:rsid w:val="002264C8"/>
    <w:rsid w:val="002275E3"/>
    <w:rsid w:val="00227DBA"/>
    <w:rsid w:val="00230139"/>
    <w:rsid w:val="00230AF9"/>
    <w:rsid w:val="00230EE5"/>
    <w:rsid w:val="00231191"/>
    <w:rsid w:val="00231201"/>
    <w:rsid w:val="00231605"/>
    <w:rsid w:val="00231722"/>
    <w:rsid w:val="00231CE3"/>
    <w:rsid w:val="0023255A"/>
    <w:rsid w:val="00232D4B"/>
    <w:rsid w:val="00232EE5"/>
    <w:rsid w:val="00233C9B"/>
    <w:rsid w:val="002345E5"/>
    <w:rsid w:val="00234698"/>
    <w:rsid w:val="00234F44"/>
    <w:rsid w:val="00237087"/>
    <w:rsid w:val="002410E5"/>
    <w:rsid w:val="002418F6"/>
    <w:rsid w:val="00241A44"/>
    <w:rsid w:val="00242ADE"/>
    <w:rsid w:val="00242BC2"/>
    <w:rsid w:val="00242D06"/>
    <w:rsid w:val="002430D1"/>
    <w:rsid w:val="002447E2"/>
    <w:rsid w:val="002465AD"/>
    <w:rsid w:val="00250CA8"/>
    <w:rsid w:val="00251795"/>
    <w:rsid w:val="00251CA6"/>
    <w:rsid w:val="00251F23"/>
    <w:rsid w:val="00252934"/>
    <w:rsid w:val="00253094"/>
    <w:rsid w:val="002531B7"/>
    <w:rsid w:val="00253DBC"/>
    <w:rsid w:val="002549B1"/>
    <w:rsid w:val="00255A89"/>
    <w:rsid w:val="00255B2F"/>
    <w:rsid w:val="00256F9D"/>
    <w:rsid w:val="0025727C"/>
    <w:rsid w:val="00262A8F"/>
    <w:rsid w:val="0026313E"/>
    <w:rsid w:val="00264528"/>
    <w:rsid w:val="00264BEB"/>
    <w:rsid w:val="00264E54"/>
    <w:rsid w:val="0026520D"/>
    <w:rsid w:val="00265A2A"/>
    <w:rsid w:val="0026619A"/>
    <w:rsid w:val="0026675C"/>
    <w:rsid w:val="002674DE"/>
    <w:rsid w:val="00267DB2"/>
    <w:rsid w:val="00271830"/>
    <w:rsid w:val="00272B20"/>
    <w:rsid w:val="00273115"/>
    <w:rsid w:val="002737C0"/>
    <w:rsid w:val="00274CE5"/>
    <w:rsid w:val="002773C8"/>
    <w:rsid w:val="00277B1D"/>
    <w:rsid w:val="00277DF4"/>
    <w:rsid w:val="00280856"/>
    <w:rsid w:val="00280C42"/>
    <w:rsid w:val="00280E8E"/>
    <w:rsid w:val="002812F2"/>
    <w:rsid w:val="00282F27"/>
    <w:rsid w:val="00283664"/>
    <w:rsid w:val="00283AA9"/>
    <w:rsid w:val="00283BE6"/>
    <w:rsid w:val="00283F1D"/>
    <w:rsid w:val="00285D4B"/>
    <w:rsid w:val="002868BA"/>
    <w:rsid w:val="00286D4A"/>
    <w:rsid w:val="00286FB7"/>
    <w:rsid w:val="002873EA"/>
    <w:rsid w:val="0028779F"/>
    <w:rsid w:val="00287D44"/>
    <w:rsid w:val="002903D0"/>
    <w:rsid w:val="00291161"/>
    <w:rsid w:val="0029148B"/>
    <w:rsid w:val="00292244"/>
    <w:rsid w:val="00292CE5"/>
    <w:rsid w:val="0029323E"/>
    <w:rsid w:val="0029376C"/>
    <w:rsid w:val="0029398B"/>
    <w:rsid w:val="00293C01"/>
    <w:rsid w:val="00293CB7"/>
    <w:rsid w:val="00294178"/>
    <w:rsid w:val="00294849"/>
    <w:rsid w:val="002955AC"/>
    <w:rsid w:val="002961F8"/>
    <w:rsid w:val="0029629F"/>
    <w:rsid w:val="00296880"/>
    <w:rsid w:val="00297F16"/>
    <w:rsid w:val="002A04E7"/>
    <w:rsid w:val="002A3386"/>
    <w:rsid w:val="002A421A"/>
    <w:rsid w:val="002A4D4E"/>
    <w:rsid w:val="002A6F08"/>
    <w:rsid w:val="002A752D"/>
    <w:rsid w:val="002A764E"/>
    <w:rsid w:val="002B0B97"/>
    <w:rsid w:val="002B0C54"/>
    <w:rsid w:val="002B2454"/>
    <w:rsid w:val="002B24B9"/>
    <w:rsid w:val="002B28C7"/>
    <w:rsid w:val="002B2C2C"/>
    <w:rsid w:val="002B521A"/>
    <w:rsid w:val="002B5668"/>
    <w:rsid w:val="002B646B"/>
    <w:rsid w:val="002B6B9D"/>
    <w:rsid w:val="002B6DF0"/>
    <w:rsid w:val="002B7144"/>
    <w:rsid w:val="002C035D"/>
    <w:rsid w:val="002C1832"/>
    <w:rsid w:val="002C2195"/>
    <w:rsid w:val="002C298A"/>
    <w:rsid w:val="002C2CD4"/>
    <w:rsid w:val="002C30D1"/>
    <w:rsid w:val="002C4198"/>
    <w:rsid w:val="002C49EC"/>
    <w:rsid w:val="002C524D"/>
    <w:rsid w:val="002C6063"/>
    <w:rsid w:val="002C664B"/>
    <w:rsid w:val="002C6DBB"/>
    <w:rsid w:val="002C7050"/>
    <w:rsid w:val="002C7878"/>
    <w:rsid w:val="002C7B9A"/>
    <w:rsid w:val="002D030F"/>
    <w:rsid w:val="002D1547"/>
    <w:rsid w:val="002D224C"/>
    <w:rsid w:val="002D240F"/>
    <w:rsid w:val="002D36EB"/>
    <w:rsid w:val="002D3A0F"/>
    <w:rsid w:val="002D405F"/>
    <w:rsid w:val="002D44F8"/>
    <w:rsid w:val="002D4838"/>
    <w:rsid w:val="002D4934"/>
    <w:rsid w:val="002D617B"/>
    <w:rsid w:val="002D61F2"/>
    <w:rsid w:val="002E0A8D"/>
    <w:rsid w:val="002E0B48"/>
    <w:rsid w:val="002E0F80"/>
    <w:rsid w:val="002E1698"/>
    <w:rsid w:val="002E2E59"/>
    <w:rsid w:val="002E3503"/>
    <w:rsid w:val="002E3762"/>
    <w:rsid w:val="002E380D"/>
    <w:rsid w:val="002E46C0"/>
    <w:rsid w:val="002E4C43"/>
    <w:rsid w:val="002E5684"/>
    <w:rsid w:val="002E5B9F"/>
    <w:rsid w:val="002E65AD"/>
    <w:rsid w:val="002E71F2"/>
    <w:rsid w:val="002E721A"/>
    <w:rsid w:val="002E7659"/>
    <w:rsid w:val="002E777F"/>
    <w:rsid w:val="002E786D"/>
    <w:rsid w:val="002E7DE5"/>
    <w:rsid w:val="002F327E"/>
    <w:rsid w:val="002F4FFA"/>
    <w:rsid w:val="002F5254"/>
    <w:rsid w:val="002F5F06"/>
    <w:rsid w:val="002F7F8A"/>
    <w:rsid w:val="00300324"/>
    <w:rsid w:val="00300DB8"/>
    <w:rsid w:val="003011E3"/>
    <w:rsid w:val="003015BC"/>
    <w:rsid w:val="00302FFF"/>
    <w:rsid w:val="00303444"/>
    <w:rsid w:val="00303446"/>
    <w:rsid w:val="003055B2"/>
    <w:rsid w:val="003079BA"/>
    <w:rsid w:val="003108B5"/>
    <w:rsid w:val="00312272"/>
    <w:rsid w:val="00312FFC"/>
    <w:rsid w:val="003132B6"/>
    <w:rsid w:val="003145DC"/>
    <w:rsid w:val="00314958"/>
    <w:rsid w:val="00314C74"/>
    <w:rsid w:val="00314DC8"/>
    <w:rsid w:val="00315624"/>
    <w:rsid w:val="00315AC6"/>
    <w:rsid w:val="00316451"/>
    <w:rsid w:val="00316871"/>
    <w:rsid w:val="00317550"/>
    <w:rsid w:val="00317D20"/>
    <w:rsid w:val="00320650"/>
    <w:rsid w:val="00320B3B"/>
    <w:rsid w:val="00321921"/>
    <w:rsid w:val="0032295F"/>
    <w:rsid w:val="00322EFB"/>
    <w:rsid w:val="003232B1"/>
    <w:rsid w:val="003236CE"/>
    <w:rsid w:val="00323785"/>
    <w:rsid w:val="00324384"/>
    <w:rsid w:val="00324953"/>
    <w:rsid w:val="00325791"/>
    <w:rsid w:val="00326A59"/>
    <w:rsid w:val="00326CA6"/>
    <w:rsid w:val="00326F4A"/>
    <w:rsid w:val="0032716A"/>
    <w:rsid w:val="003275E3"/>
    <w:rsid w:val="00330536"/>
    <w:rsid w:val="003310F1"/>
    <w:rsid w:val="0033149A"/>
    <w:rsid w:val="00331779"/>
    <w:rsid w:val="00332763"/>
    <w:rsid w:val="00332B4F"/>
    <w:rsid w:val="00334512"/>
    <w:rsid w:val="003348CA"/>
    <w:rsid w:val="00335014"/>
    <w:rsid w:val="0033530F"/>
    <w:rsid w:val="00335614"/>
    <w:rsid w:val="00335A41"/>
    <w:rsid w:val="00335B8E"/>
    <w:rsid w:val="00335BA5"/>
    <w:rsid w:val="00335BD4"/>
    <w:rsid w:val="0033648F"/>
    <w:rsid w:val="00337E82"/>
    <w:rsid w:val="003412E5"/>
    <w:rsid w:val="0034192B"/>
    <w:rsid w:val="00341C22"/>
    <w:rsid w:val="003424ED"/>
    <w:rsid w:val="00342844"/>
    <w:rsid w:val="00344134"/>
    <w:rsid w:val="0034452A"/>
    <w:rsid w:val="00344921"/>
    <w:rsid w:val="0034505F"/>
    <w:rsid w:val="00346164"/>
    <w:rsid w:val="0034629B"/>
    <w:rsid w:val="00346A2F"/>
    <w:rsid w:val="00350C4A"/>
    <w:rsid w:val="0035278E"/>
    <w:rsid w:val="00352F58"/>
    <w:rsid w:val="00353CC2"/>
    <w:rsid w:val="0035423F"/>
    <w:rsid w:val="0035493D"/>
    <w:rsid w:val="00355648"/>
    <w:rsid w:val="00356E69"/>
    <w:rsid w:val="00360D77"/>
    <w:rsid w:val="003619F4"/>
    <w:rsid w:val="0036225F"/>
    <w:rsid w:val="0036230F"/>
    <w:rsid w:val="00362531"/>
    <w:rsid w:val="00363865"/>
    <w:rsid w:val="0036537C"/>
    <w:rsid w:val="00365E19"/>
    <w:rsid w:val="00366226"/>
    <w:rsid w:val="003714B5"/>
    <w:rsid w:val="0037171A"/>
    <w:rsid w:val="00372D1D"/>
    <w:rsid w:val="00372E4F"/>
    <w:rsid w:val="00372F82"/>
    <w:rsid w:val="00372FE0"/>
    <w:rsid w:val="00374302"/>
    <w:rsid w:val="00374894"/>
    <w:rsid w:val="00375033"/>
    <w:rsid w:val="00375DC6"/>
    <w:rsid w:val="00376D42"/>
    <w:rsid w:val="003773F2"/>
    <w:rsid w:val="00377B14"/>
    <w:rsid w:val="003803AA"/>
    <w:rsid w:val="003809A1"/>
    <w:rsid w:val="00380CE6"/>
    <w:rsid w:val="00381EBF"/>
    <w:rsid w:val="003824DC"/>
    <w:rsid w:val="003826BC"/>
    <w:rsid w:val="0038330F"/>
    <w:rsid w:val="0038365B"/>
    <w:rsid w:val="00383951"/>
    <w:rsid w:val="00383ED6"/>
    <w:rsid w:val="00384171"/>
    <w:rsid w:val="0038452D"/>
    <w:rsid w:val="0038518E"/>
    <w:rsid w:val="003852C4"/>
    <w:rsid w:val="00386A65"/>
    <w:rsid w:val="00386E7C"/>
    <w:rsid w:val="00390E24"/>
    <w:rsid w:val="0039275D"/>
    <w:rsid w:val="003931EB"/>
    <w:rsid w:val="00393D9E"/>
    <w:rsid w:val="00394B06"/>
    <w:rsid w:val="00394FEB"/>
    <w:rsid w:val="00395442"/>
    <w:rsid w:val="00395562"/>
    <w:rsid w:val="00395579"/>
    <w:rsid w:val="00396552"/>
    <w:rsid w:val="00396CC5"/>
    <w:rsid w:val="00397ED4"/>
    <w:rsid w:val="00397F89"/>
    <w:rsid w:val="003A1C18"/>
    <w:rsid w:val="003A22AA"/>
    <w:rsid w:val="003A22C2"/>
    <w:rsid w:val="003A2DBE"/>
    <w:rsid w:val="003A34D4"/>
    <w:rsid w:val="003A3631"/>
    <w:rsid w:val="003A3F91"/>
    <w:rsid w:val="003A4DF1"/>
    <w:rsid w:val="003A5981"/>
    <w:rsid w:val="003A5CF1"/>
    <w:rsid w:val="003A6035"/>
    <w:rsid w:val="003A607D"/>
    <w:rsid w:val="003A785F"/>
    <w:rsid w:val="003A7DF7"/>
    <w:rsid w:val="003B09FF"/>
    <w:rsid w:val="003B0D11"/>
    <w:rsid w:val="003B1000"/>
    <w:rsid w:val="003B1395"/>
    <w:rsid w:val="003B14B1"/>
    <w:rsid w:val="003B2862"/>
    <w:rsid w:val="003B30A4"/>
    <w:rsid w:val="003B30F1"/>
    <w:rsid w:val="003B359B"/>
    <w:rsid w:val="003B3BC0"/>
    <w:rsid w:val="003B3EE9"/>
    <w:rsid w:val="003B4292"/>
    <w:rsid w:val="003B45A2"/>
    <w:rsid w:val="003B4909"/>
    <w:rsid w:val="003B6B38"/>
    <w:rsid w:val="003B7B02"/>
    <w:rsid w:val="003B7CD9"/>
    <w:rsid w:val="003C1035"/>
    <w:rsid w:val="003C1074"/>
    <w:rsid w:val="003C128C"/>
    <w:rsid w:val="003C1328"/>
    <w:rsid w:val="003C14F4"/>
    <w:rsid w:val="003C2D00"/>
    <w:rsid w:val="003C2DD8"/>
    <w:rsid w:val="003C33F0"/>
    <w:rsid w:val="003C3521"/>
    <w:rsid w:val="003C4425"/>
    <w:rsid w:val="003C5111"/>
    <w:rsid w:val="003C51AF"/>
    <w:rsid w:val="003C55FB"/>
    <w:rsid w:val="003C6378"/>
    <w:rsid w:val="003C687C"/>
    <w:rsid w:val="003C7DA2"/>
    <w:rsid w:val="003D0DA4"/>
    <w:rsid w:val="003D1708"/>
    <w:rsid w:val="003D194F"/>
    <w:rsid w:val="003D259A"/>
    <w:rsid w:val="003D2EEC"/>
    <w:rsid w:val="003D2F3D"/>
    <w:rsid w:val="003D2FE6"/>
    <w:rsid w:val="003D3F1B"/>
    <w:rsid w:val="003D5101"/>
    <w:rsid w:val="003D677D"/>
    <w:rsid w:val="003D7B4A"/>
    <w:rsid w:val="003E126C"/>
    <w:rsid w:val="003E27DA"/>
    <w:rsid w:val="003E2D83"/>
    <w:rsid w:val="003E3C96"/>
    <w:rsid w:val="003E408F"/>
    <w:rsid w:val="003E42C3"/>
    <w:rsid w:val="003E47C1"/>
    <w:rsid w:val="003E48D3"/>
    <w:rsid w:val="003E56D9"/>
    <w:rsid w:val="003E637B"/>
    <w:rsid w:val="003E7651"/>
    <w:rsid w:val="003E7BA8"/>
    <w:rsid w:val="003F016B"/>
    <w:rsid w:val="003F05F6"/>
    <w:rsid w:val="003F0FA3"/>
    <w:rsid w:val="003F1A83"/>
    <w:rsid w:val="003F1E14"/>
    <w:rsid w:val="003F2E40"/>
    <w:rsid w:val="003F2F6C"/>
    <w:rsid w:val="003F308C"/>
    <w:rsid w:val="003F355F"/>
    <w:rsid w:val="003F5929"/>
    <w:rsid w:val="003F5A5D"/>
    <w:rsid w:val="003F7BA0"/>
    <w:rsid w:val="00400D81"/>
    <w:rsid w:val="00403AA0"/>
    <w:rsid w:val="00403EEA"/>
    <w:rsid w:val="004042E4"/>
    <w:rsid w:val="004045DD"/>
    <w:rsid w:val="004047F8"/>
    <w:rsid w:val="00405EDF"/>
    <w:rsid w:val="00406023"/>
    <w:rsid w:val="0040631A"/>
    <w:rsid w:val="00407BBE"/>
    <w:rsid w:val="0041223A"/>
    <w:rsid w:val="0041283A"/>
    <w:rsid w:val="004138DE"/>
    <w:rsid w:val="00414C18"/>
    <w:rsid w:val="00414DD5"/>
    <w:rsid w:val="00415CDD"/>
    <w:rsid w:val="004164F9"/>
    <w:rsid w:val="004169CE"/>
    <w:rsid w:val="00417A6F"/>
    <w:rsid w:val="004207B3"/>
    <w:rsid w:val="00420B47"/>
    <w:rsid w:val="00421580"/>
    <w:rsid w:val="00421894"/>
    <w:rsid w:val="00421C6F"/>
    <w:rsid w:val="00421E90"/>
    <w:rsid w:val="004225E0"/>
    <w:rsid w:val="00422BEA"/>
    <w:rsid w:val="00423C27"/>
    <w:rsid w:val="0042408A"/>
    <w:rsid w:val="00424BDC"/>
    <w:rsid w:val="004256F9"/>
    <w:rsid w:val="004261F6"/>
    <w:rsid w:val="00426F88"/>
    <w:rsid w:val="00427037"/>
    <w:rsid w:val="00427794"/>
    <w:rsid w:val="004277B2"/>
    <w:rsid w:val="00427D8C"/>
    <w:rsid w:val="004314FC"/>
    <w:rsid w:val="004315AF"/>
    <w:rsid w:val="00432179"/>
    <w:rsid w:val="00432831"/>
    <w:rsid w:val="0043304A"/>
    <w:rsid w:val="00434CF7"/>
    <w:rsid w:val="00434D4D"/>
    <w:rsid w:val="00434F4A"/>
    <w:rsid w:val="00435420"/>
    <w:rsid w:val="00435B45"/>
    <w:rsid w:val="00436197"/>
    <w:rsid w:val="00436238"/>
    <w:rsid w:val="0043681B"/>
    <w:rsid w:val="00437E14"/>
    <w:rsid w:val="00440E06"/>
    <w:rsid w:val="0044170F"/>
    <w:rsid w:val="00441837"/>
    <w:rsid w:val="00442347"/>
    <w:rsid w:val="00443341"/>
    <w:rsid w:val="00443900"/>
    <w:rsid w:val="0044401F"/>
    <w:rsid w:val="00444336"/>
    <w:rsid w:val="0044557A"/>
    <w:rsid w:val="00446607"/>
    <w:rsid w:val="00451238"/>
    <w:rsid w:val="004523CB"/>
    <w:rsid w:val="00453C1D"/>
    <w:rsid w:val="004547BC"/>
    <w:rsid w:val="00455CFF"/>
    <w:rsid w:val="004561DA"/>
    <w:rsid w:val="004571BD"/>
    <w:rsid w:val="004575E7"/>
    <w:rsid w:val="00461459"/>
    <w:rsid w:val="00461F31"/>
    <w:rsid w:val="00461F37"/>
    <w:rsid w:val="004631C2"/>
    <w:rsid w:val="004645E7"/>
    <w:rsid w:val="00465259"/>
    <w:rsid w:val="004653A7"/>
    <w:rsid w:val="004667AF"/>
    <w:rsid w:val="00466C25"/>
    <w:rsid w:val="00467273"/>
    <w:rsid w:val="004673CF"/>
    <w:rsid w:val="004673DD"/>
    <w:rsid w:val="00467F78"/>
    <w:rsid w:val="00470835"/>
    <w:rsid w:val="00470B2C"/>
    <w:rsid w:val="004714F5"/>
    <w:rsid w:val="00471D7F"/>
    <w:rsid w:val="0047284B"/>
    <w:rsid w:val="00472D3C"/>
    <w:rsid w:val="00473C82"/>
    <w:rsid w:val="00474599"/>
    <w:rsid w:val="00474A59"/>
    <w:rsid w:val="00474D95"/>
    <w:rsid w:val="00475665"/>
    <w:rsid w:val="004806C1"/>
    <w:rsid w:val="0048191B"/>
    <w:rsid w:val="00481A59"/>
    <w:rsid w:val="00481FDF"/>
    <w:rsid w:val="00482C80"/>
    <w:rsid w:val="004831B5"/>
    <w:rsid w:val="0048375B"/>
    <w:rsid w:val="00483792"/>
    <w:rsid w:val="0048396B"/>
    <w:rsid w:val="00484171"/>
    <w:rsid w:val="004843BC"/>
    <w:rsid w:val="00484ACC"/>
    <w:rsid w:val="00484F63"/>
    <w:rsid w:val="0048649E"/>
    <w:rsid w:val="004873B2"/>
    <w:rsid w:val="004873C4"/>
    <w:rsid w:val="004879F9"/>
    <w:rsid w:val="0049086E"/>
    <w:rsid w:val="004908E2"/>
    <w:rsid w:val="00490B8D"/>
    <w:rsid w:val="00491423"/>
    <w:rsid w:val="00491C29"/>
    <w:rsid w:val="00491F4C"/>
    <w:rsid w:val="00491FE2"/>
    <w:rsid w:val="004924EE"/>
    <w:rsid w:val="00492D1F"/>
    <w:rsid w:val="0049300A"/>
    <w:rsid w:val="00493EFA"/>
    <w:rsid w:val="00494191"/>
    <w:rsid w:val="00494265"/>
    <w:rsid w:val="00495573"/>
    <w:rsid w:val="0049577E"/>
    <w:rsid w:val="00495B3B"/>
    <w:rsid w:val="004963EE"/>
    <w:rsid w:val="00496DBB"/>
    <w:rsid w:val="00497640"/>
    <w:rsid w:val="004A0497"/>
    <w:rsid w:val="004A0B85"/>
    <w:rsid w:val="004A1514"/>
    <w:rsid w:val="004A1942"/>
    <w:rsid w:val="004A1D38"/>
    <w:rsid w:val="004A289F"/>
    <w:rsid w:val="004A51E0"/>
    <w:rsid w:val="004A7AE0"/>
    <w:rsid w:val="004B0073"/>
    <w:rsid w:val="004B0EEF"/>
    <w:rsid w:val="004B138C"/>
    <w:rsid w:val="004B2070"/>
    <w:rsid w:val="004B3273"/>
    <w:rsid w:val="004B49FA"/>
    <w:rsid w:val="004B6826"/>
    <w:rsid w:val="004B7C85"/>
    <w:rsid w:val="004B7F63"/>
    <w:rsid w:val="004C0638"/>
    <w:rsid w:val="004C0855"/>
    <w:rsid w:val="004C0D6E"/>
    <w:rsid w:val="004C0F88"/>
    <w:rsid w:val="004C1F05"/>
    <w:rsid w:val="004C2332"/>
    <w:rsid w:val="004C45EE"/>
    <w:rsid w:val="004C4A8D"/>
    <w:rsid w:val="004C5444"/>
    <w:rsid w:val="004C55C3"/>
    <w:rsid w:val="004C7443"/>
    <w:rsid w:val="004D0A96"/>
    <w:rsid w:val="004D129D"/>
    <w:rsid w:val="004D3439"/>
    <w:rsid w:val="004D3BC7"/>
    <w:rsid w:val="004D3DD4"/>
    <w:rsid w:val="004D5553"/>
    <w:rsid w:val="004E2250"/>
    <w:rsid w:val="004E2F18"/>
    <w:rsid w:val="004E385B"/>
    <w:rsid w:val="004E3BA6"/>
    <w:rsid w:val="004E5CFC"/>
    <w:rsid w:val="004E7534"/>
    <w:rsid w:val="004F159B"/>
    <w:rsid w:val="004F2EC6"/>
    <w:rsid w:val="004F36B7"/>
    <w:rsid w:val="004F3C3B"/>
    <w:rsid w:val="004F400F"/>
    <w:rsid w:val="004F4B78"/>
    <w:rsid w:val="004F58B7"/>
    <w:rsid w:val="004F5BC8"/>
    <w:rsid w:val="004F5DCE"/>
    <w:rsid w:val="004F5FD8"/>
    <w:rsid w:val="004F6EBC"/>
    <w:rsid w:val="004F7678"/>
    <w:rsid w:val="004F7A5A"/>
    <w:rsid w:val="00500FEE"/>
    <w:rsid w:val="0050124C"/>
    <w:rsid w:val="0050163D"/>
    <w:rsid w:val="00502293"/>
    <w:rsid w:val="005028E5"/>
    <w:rsid w:val="00502EB8"/>
    <w:rsid w:val="005032EB"/>
    <w:rsid w:val="005036DA"/>
    <w:rsid w:val="00503F9A"/>
    <w:rsid w:val="00505048"/>
    <w:rsid w:val="0050684B"/>
    <w:rsid w:val="0050704A"/>
    <w:rsid w:val="005072C5"/>
    <w:rsid w:val="0051054A"/>
    <w:rsid w:val="00510D5E"/>
    <w:rsid w:val="00510E7E"/>
    <w:rsid w:val="0051235D"/>
    <w:rsid w:val="005129C5"/>
    <w:rsid w:val="0051334B"/>
    <w:rsid w:val="005138CC"/>
    <w:rsid w:val="00515AA1"/>
    <w:rsid w:val="005171A3"/>
    <w:rsid w:val="00517F27"/>
    <w:rsid w:val="005204B6"/>
    <w:rsid w:val="00520BE5"/>
    <w:rsid w:val="005218E7"/>
    <w:rsid w:val="005240E5"/>
    <w:rsid w:val="00524209"/>
    <w:rsid w:val="00524CBB"/>
    <w:rsid w:val="005254A0"/>
    <w:rsid w:val="00525797"/>
    <w:rsid w:val="00525B6F"/>
    <w:rsid w:val="00526190"/>
    <w:rsid w:val="00526A80"/>
    <w:rsid w:val="00526CA7"/>
    <w:rsid w:val="005308EC"/>
    <w:rsid w:val="005317A9"/>
    <w:rsid w:val="00532207"/>
    <w:rsid w:val="00532C1F"/>
    <w:rsid w:val="00533D3C"/>
    <w:rsid w:val="0053424E"/>
    <w:rsid w:val="005364DF"/>
    <w:rsid w:val="005370BF"/>
    <w:rsid w:val="00537C45"/>
    <w:rsid w:val="0054036C"/>
    <w:rsid w:val="005407DA"/>
    <w:rsid w:val="00540C25"/>
    <w:rsid w:val="00540F52"/>
    <w:rsid w:val="00541742"/>
    <w:rsid w:val="0054214C"/>
    <w:rsid w:val="00542A55"/>
    <w:rsid w:val="00543AEC"/>
    <w:rsid w:val="00543BC1"/>
    <w:rsid w:val="00543FCD"/>
    <w:rsid w:val="0054416C"/>
    <w:rsid w:val="005446C3"/>
    <w:rsid w:val="0054487E"/>
    <w:rsid w:val="00544CE8"/>
    <w:rsid w:val="00544EB6"/>
    <w:rsid w:val="005454C2"/>
    <w:rsid w:val="00546546"/>
    <w:rsid w:val="00546BEF"/>
    <w:rsid w:val="00547BED"/>
    <w:rsid w:val="0055012D"/>
    <w:rsid w:val="00550736"/>
    <w:rsid w:val="00550D21"/>
    <w:rsid w:val="005513AC"/>
    <w:rsid w:val="005513F6"/>
    <w:rsid w:val="00551B7C"/>
    <w:rsid w:val="00551EE5"/>
    <w:rsid w:val="00552330"/>
    <w:rsid w:val="0055419C"/>
    <w:rsid w:val="005543A1"/>
    <w:rsid w:val="00554B29"/>
    <w:rsid w:val="00554CD3"/>
    <w:rsid w:val="0055629E"/>
    <w:rsid w:val="00556583"/>
    <w:rsid w:val="00556BFD"/>
    <w:rsid w:val="00557B3D"/>
    <w:rsid w:val="00560347"/>
    <w:rsid w:val="005623E9"/>
    <w:rsid w:val="00562678"/>
    <w:rsid w:val="0056424D"/>
    <w:rsid w:val="00564A09"/>
    <w:rsid w:val="00565321"/>
    <w:rsid w:val="00565AF1"/>
    <w:rsid w:val="005662D1"/>
    <w:rsid w:val="005668B2"/>
    <w:rsid w:val="00566AAF"/>
    <w:rsid w:val="00566E21"/>
    <w:rsid w:val="00566E78"/>
    <w:rsid w:val="00566F4F"/>
    <w:rsid w:val="00567130"/>
    <w:rsid w:val="005700A6"/>
    <w:rsid w:val="0057045C"/>
    <w:rsid w:val="00570D26"/>
    <w:rsid w:val="00570FD3"/>
    <w:rsid w:val="0057105D"/>
    <w:rsid w:val="00571241"/>
    <w:rsid w:val="005718A6"/>
    <w:rsid w:val="00572028"/>
    <w:rsid w:val="0057341C"/>
    <w:rsid w:val="00575159"/>
    <w:rsid w:val="00575382"/>
    <w:rsid w:val="005757E5"/>
    <w:rsid w:val="00576364"/>
    <w:rsid w:val="0057665C"/>
    <w:rsid w:val="00576B26"/>
    <w:rsid w:val="00577548"/>
    <w:rsid w:val="00577BA4"/>
    <w:rsid w:val="00577C9C"/>
    <w:rsid w:val="00580F9E"/>
    <w:rsid w:val="00581AB2"/>
    <w:rsid w:val="00582067"/>
    <w:rsid w:val="00582567"/>
    <w:rsid w:val="00582EED"/>
    <w:rsid w:val="00583394"/>
    <w:rsid w:val="0058342B"/>
    <w:rsid w:val="00583614"/>
    <w:rsid w:val="0058423B"/>
    <w:rsid w:val="00584BC9"/>
    <w:rsid w:val="00584FA1"/>
    <w:rsid w:val="00587AC6"/>
    <w:rsid w:val="00590D06"/>
    <w:rsid w:val="00591B4A"/>
    <w:rsid w:val="00592103"/>
    <w:rsid w:val="005932F4"/>
    <w:rsid w:val="005934A4"/>
    <w:rsid w:val="00594206"/>
    <w:rsid w:val="005948D4"/>
    <w:rsid w:val="00595AC1"/>
    <w:rsid w:val="005A01BE"/>
    <w:rsid w:val="005A0574"/>
    <w:rsid w:val="005A1254"/>
    <w:rsid w:val="005A1C28"/>
    <w:rsid w:val="005A24EC"/>
    <w:rsid w:val="005A2C95"/>
    <w:rsid w:val="005A319C"/>
    <w:rsid w:val="005A34F2"/>
    <w:rsid w:val="005A4428"/>
    <w:rsid w:val="005A442B"/>
    <w:rsid w:val="005A4E0E"/>
    <w:rsid w:val="005A679E"/>
    <w:rsid w:val="005A6E94"/>
    <w:rsid w:val="005A7534"/>
    <w:rsid w:val="005B0193"/>
    <w:rsid w:val="005B090C"/>
    <w:rsid w:val="005B0F3B"/>
    <w:rsid w:val="005B1166"/>
    <w:rsid w:val="005B2286"/>
    <w:rsid w:val="005B278C"/>
    <w:rsid w:val="005B3200"/>
    <w:rsid w:val="005B361B"/>
    <w:rsid w:val="005B39C5"/>
    <w:rsid w:val="005B5622"/>
    <w:rsid w:val="005B6314"/>
    <w:rsid w:val="005B707A"/>
    <w:rsid w:val="005B759A"/>
    <w:rsid w:val="005C14FD"/>
    <w:rsid w:val="005C1605"/>
    <w:rsid w:val="005C2102"/>
    <w:rsid w:val="005C26AA"/>
    <w:rsid w:val="005C2FCE"/>
    <w:rsid w:val="005C350E"/>
    <w:rsid w:val="005C35EB"/>
    <w:rsid w:val="005C4720"/>
    <w:rsid w:val="005C4CA4"/>
    <w:rsid w:val="005C51E1"/>
    <w:rsid w:val="005C562A"/>
    <w:rsid w:val="005C71E2"/>
    <w:rsid w:val="005D0992"/>
    <w:rsid w:val="005D0A8D"/>
    <w:rsid w:val="005D1BB7"/>
    <w:rsid w:val="005D1C21"/>
    <w:rsid w:val="005D1DCC"/>
    <w:rsid w:val="005D2795"/>
    <w:rsid w:val="005D3E34"/>
    <w:rsid w:val="005D4605"/>
    <w:rsid w:val="005D46FE"/>
    <w:rsid w:val="005D50E7"/>
    <w:rsid w:val="005D519E"/>
    <w:rsid w:val="005D65F7"/>
    <w:rsid w:val="005D7E41"/>
    <w:rsid w:val="005E1EDF"/>
    <w:rsid w:val="005E2B85"/>
    <w:rsid w:val="005E31B6"/>
    <w:rsid w:val="005E335D"/>
    <w:rsid w:val="005E33C1"/>
    <w:rsid w:val="005E39B1"/>
    <w:rsid w:val="005E3BFF"/>
    <w:rsid w:val="005E3E3A"/>
    <w:rsid w:val="005E41F0"/>
    <w:rsid w:val="005E6285"/>
    <w:rsid w:val="005E62B3"/>
    <w:rsid w:val="005E63D2"/>
    <w:rsid w:val="005E719B"/>
    <w:rsid w:val="005E7228"/>
    <w:rsid w:val="005E7AB8"/>
    <w:rsid w:val="005E7CBA"/>
    <w:rsid w:val="005F0E80"/>
    <w:rsid w:val="005F172C"/>
    <w:rsid w:val="005F2129"/>
    <w:rsid w:val="005F31DE"/>
    <w:rsid w:val="005F5208"/>
    <w:rsid w:val="005F5B30"/>
    <w:rsid w:val="005F646B"/>
    <w:rsid w:val="005F74F7"/>
    <w:rsid w:val="00600236"/>
    <w:rsid w:val="00601A4B"/>
    <w:rsid w:val="00603456"/>
    <w:rsid w:val="0060525F"/>
    <w:rsid w:val="0060714D"/>
    <w:rsid w:val="00607759"/>
    <w:rsid w:val="00607A1A"/>
    <w:rsid w:val="0061083B"/>
    <w:rsid w:val="00610E1B"/>
    <w:rsid w:val="0061152A"/>
    <w:rsid w:val="006129BA"/>
    <w:rsid w:val="00613C2A"/>
    <w:rsid w:val="006141D9"/>
    <w:rsid w:val="00614289"/>
    <w:rsid w:val="00615101"/>
    <w:rsid w:val="00615AA3"/>
    <w:rsid w:val="00615D0B"/>
    <w:rsid w:val="00615F27"/>
    <w:rsid w:val="00616026"/>
    <w:rsid w:val="006160A3"/>
    <w:rsid w:val="0061639B"/>
    <w:rsid w:val="006163D0"/>
    <w:rsid w:val="00616A11"/>
    <w:rsid w:val="00616E93"/>
    <w:rsid w:val="0061737E"/>
    <w:rsid w:val="006200B6"/>
    <w:rsid w:val="0062072E"/>
    <w:rsid w:val="00621168"/>
    <w:rsid w:val="00621C02"/>
    <w:rsid w:val="00621E2C"/>
    <w:rsid w:val="0062220B"/>
    <w:rsid w:val="0062250D"/>
    <w:rsid w:val="00624C24"/>
    <w:rsid w:val="00625807"/>
    <w:rsid w:val="00626566"/>
    <w:rsid w:val="0062743B"/>
    <w:rsid w:val="00627F20"/>
    <w:rsid w:val="0063131A"/>
    <w:rsid w:val="00632018"/>
    <w:rsid w:val="0063308B"/>
    <w:rsid w:val="00633333"/>
    <w:rsid w:val="00633F56"/>
    <w:rsid w:val="00634215"/>
    <w:rsid w:val="00635185"/>
    <w:rsid w:val="00635D7C"/>
    <w:rsid w:val="00640209"/>
    <w:rsid w:val="00641356"/>
    <w:rsid w:val="00641F64"/>
    <w:rsid w:val="00642E7A"/>
    <w:rsid w:val="00642ECF"/>
    <w:rsid w:val="00643497"/>
    <w:rsid w:val="006442FD"/>
    <w:rsid w:val="00644423"/>
    <w:rsid w:val="00644EBD"/>
    <w:rsid w:val="00645441"/>
    <w:rsid w:val="006502C8"/>
    <w:rsid w:val="006510AA"/>
    <w:rsid w:val="0065455E"/>
    <w:rsid w:val="00654585"/>
    <w:rsid w:val="00654849"/>
    <w:rsid w:val="00655489"/>
    <w:rsid w:val="00656566"/>
    <w:rsid w:val="006570D1"/>
    <w:rsid w:val="00657678"/>
    <w:rsid w:val="00657B72"/>
    <w:rsid w:val="006623E7"/>
    <w:rsid w:val="00662924"/>
    <w:rsid w:val="00662A84"/>
    <w:rsid w:val="00662DA9"/>
    <w:rsid w:val="00663540"/>
    <w:rsid w:val="006638FB"/>
    <w:rsid w:val="00663EE6"/>
    <w:rsid w:val="00664234"/>
    <w:rsid w:val="00664256"/>
    <w:rsid w:val="00664A87"/>
    <w:rsid w:val="00664C2B"/>
    <w:rsid w:val="00666B8F"/>
    <w:rsid w:val="00666D75"/>
    <w:rsid w:val="006670EA"/>
    <w:rsid w:val="006673C9"/>
    <w:rsid w:val="006674FB"/>
    <w:rsid w:val="00667CE2"/>
    <w:rsid w:val="00670ACD"/>
    <w:rsid w:val="0067105E"/>
    <w:rsid w:val="00672897"/>
    <w:rsid w:val="00672B77"/>
    <w:rsid w:val="00675537"/>
    <w:rsid w:val="00675A97"/>
    <w:rsid w:val="00676BEE"/>
    <w:rsid w:val="00680598"/>
    <w:rsid w:val="0068106D"/>
    <w:rsid w:val="00681908"/>
    <w:rsid w:val="00681A34"/>
    <w:rsid w:val="00682C3A"/>
    <w:rsid w:val="00682EBC"/>
    <w:rsid w:val="006831D6"/>
    <w:rsid w:val="006841FD"/>
    <w:rsid w:val="006858F7"/>
    <w:rsid w:val="00686243"/>
    <w:rsid w:val="00686FBF"/>
    <w:rsid w:val="00687427"/>
    <w:rsid w:val="00687D99"/>
    <w:rsid w:val="006904C6"/>
    <w:rsid w:val="00690ADB"/>
    <w:rsid w:val="00690AFD"/>
    <w:rsid w:val="006910F3"/>
    <w:rsid w:val="00691837"/>
    <w:rsid w:val="00691D5B"/>
    <w:rsid w:val="006923AB"/>
    <w:rsid w:val="00692EBE"/>
    <w:rsid w:val="00693350"/>
    <w:rsid w:val="006934DD"/>
    <w:rsid w:val="00694E95"/>
    <w:rsid w:val="00695B4F"/>
    <w:rsid w:val="00695D83"/>
    <w:rsid w:val="0069637D"/>
    <w:rsid w:val="00696C3A"/>
    <w:rsid w:val="00696EAE"/>
    <w:rsid w:val="00697119"/>
    <w:rsid w:val="00697DFC"/>
    <w:rsid w:val="006A08C6"/>
    <w:rsid w:val="006A135F"/>
    <w:rsid w:val="006A148C"/>
    <w:rsid w:val="006A1953"/>
    <w:rsid w:val="006A1D7E"/>
    <w:rsid w:val="006A1DC5"/>
    <w:rsid w:val="006A27B5"/>
    <w:rsid w:val="006A48EF"/>
    <w:rsid w:val="006A5373"/>
    <w:rsid w:val="006A56D5"/>
    <w:rsid w:val="006A5DDB"/>
    <w:rsid w:val="006A5E63"/>
    <w:rsid w:val="006A7636"/>
    <w:rsid w:val="006B0012"/>
    <w:rsid w:val="006B0945"/>
    <w:rsid w:val="006B1172"/>
    <w:rsid w:val="006B1287"/>
    <w:rsid w:val="006B18F2"/>
    <w:rsid w:val="006B253B"/>
    <w:rsid w:val="006B2A20"/>
    <w:rsid w:val="006B2E96"/>
    <w:rsid w:val="006B3F50"/>
    <w:rsid w:val="006B76F2"/>
    <w:rsid w:val="006B787C"/>
    <w:rsid w:val="006B7CDE"/>
    <w:rsid w:val="006C0062"/>
    <w:rsid w:val="006C12EB"/>
    <w:rsid w:val="006C1C77"/>
    <w:rsid w:val="006C2840"/>
    <w:rsid w:val="006C2AF5"/>
    <w:rsid w:val="006C2D21"/>
    <w:rsid w:val="006C3893"/>
    <w:rsid w:val="006C3993"/>
    <w:rsid w:val="006C4A63"/>
    <w:rsid w:val="006C4DAD"/>
    <w:rsid w:val="006C5C7C"/>
    <w:rsid w:val="006C6033"/>
    <w:rsid w:val="006C676F"/>
    <w:rsid w:val="006C6F6A"/>
    <w:rsid w:val="006C777E"/>
    <w:rsid w:val="006C79F2"/>
    <w:rsid w:val="006D00FE"/>
    <w:rsid w:val="006D0A8F"/>
    <w:rsid w:val="006D0DCA"/>
    <w:rsid w:val="006D1354"/>
    <w:rsid w:val="006D1A82"/>
    <w:rsid w:val="006D28BE"/>
    <w:rsid w:val="006D2A88"/>
    <w:rsid w:val="006D3984"/>
    <w:rsid w:val="006D3AAB"/>
    <w:rsid w:val="006D4314"/>
    <w:rsid w:val="006D498A"/>
    <w:rsid w:val="006D4A6D"/>
    <w:rsid w:val="006D4DE2"/>
    <w:rsid w:val="006D5457"/>
    <w:rsid w:val="006D621C"/>
    <w:rsid w:val="006D6A12"/>
    <w:rsid w:val="006D7525"/>
    <w:rsid w:val="006D7DF3"/>
    <w:rsid w:val="006E0058"/>
    <w:rsid w:val="006E012D"/>
    <w:rsid w:val="006E14D8"/>
    <w:rsid w:val="006E2696"/>
    <w:rsid w:val="006E2F37"/>
    <w:rsid w:val="006E33E7"/>
    <w:rsid w:val="006E3A02"/>
    <w:rsid w:val="006E3D38"/>
    <w:rsid w:val="006E4957"/>
    <w:rsid w:val="006E518C"/>
    <w:rsid w:val="006E7482"/>
    <w:rsid w:val="006E7664"/>
    <w:rsid w:val="006E77FA"/>
    <w:rsid w:val="006E7BDE"/>
    <w:rsid w:val="006F0228"/>
    <w:rsid w:val="006F0263"/>
    <w:rsid w:val="006F053E"/>
    <w:rsid w:val="006F069D"/>
    <w:rsid w:val="006F21B6"/>
    <w:rsid w:val="006F2CA1"/>
    <w:rsid w:val="006F3ED7"/>
    <w:rsid w:val="006F422F"/>
    <w:rsid w:val="006F446E"/>
    <w:rsid w:val="006F4A23"/>
    <w:rsid w:val="006F52AA"/>
    <w:rsid w:val="006F59ED"/>
    <w:rsid w:val="006F5D8B"/>
    <w:rsid w:val="006F72D8"/>
    <w:rsid w:val="007014C0"/>
    <w:rsid w:val="00701BD7"/>
    <w:rsid w:val="0070242A"/>
    <w:rsid w:val="00702C1B"/>
    <w:rsid w:val="00702D9F"/>
    <w:rsid w:val="00703584"/>
    <w:rsid w:val="00703A9A"/>
    <w:rsid w:val="00704331"/>
    <w:rsid w:val="00704D00"/>
    <w:rsid w:val="007052D3"/>
    <w:rsid w:val="00705E7C"/>
    <w:rsid w:val="007060F9"/>
    <w:rsid w:val="00706215"/>
    <w:rsid w:val="00706891"/>
    <w:rsid w:val="007072E9"/>
    <w:rsid w:val="00710276"/>
    <w:rsid w:val="00710345"/>
    <w:rsid w:val="007109BB"/>
    <w:rsid w:val="00711523"/>
    <w:rsid w:val="00712A7C"/>
    <w:rsid w:val="00713959"/>
    <w:rsid w:val="00713F3B"/>
    <w:rsid w:val="007141F5"/>
    <w:rsid w:val="0071425F"/>
    <w:rsid w:val="007147AA"/>
    <w:rsid w:val="007154DF"/>
    <w:rsid w:val="0071570E"/>
    <w:rsid w:val="0071635C"/>
    <w:rsid w:val="007164AA"/>
    <w:rsid w:val="00716BE5"/>
    <w:rsid w:val="00716D17"/>
    <w:rsid w:val="00717126"/>
    <w:rsid w:val="00717B37"/>
    <w:rsid w:val="007202DD"/>
    <w:rsid w:val="00720354"/>
    <w:rsid w:val="00720366"/>
    <w:rsid w:val="00721FC4"/>
    <w:rsid w:val="0072291C"/>
    <w:rsid w:val="00722C6E"/>
    <w:rsid w:val="00724C74"/>
    <w:rsid w:val="00724D6D"/>
    <w:rsid w:val="00724EE0"/>
    <w:rsid w:val="00725727"/>
    <w:rsid w:val="00725BD0"/>
    <w:rsid w:val="00726C7E"/>
    <w:rsid w:val="00727367"/>
    <w:rsid w:val="007277FC"/>
    <w:rsid w:val="007301BC"/>
    <w:rsid w:val="00730880"/>
    <w:rsid w:val="00730F5E"/>
    <w:rsid w:val="00731253"/>
    <w:rsid w:val="00731C0C"/>
    <w:rsid w:val="00732467"/>
    <w:rsid w:val="0073268A"/>
    <w:rsid w:val="007328D4"/>
    <w:rsid w:val="0073317B"/>
    <w:rsid w:val="0073318A"/>
    <w:rsid w:val="00733587"/>
    <w:rsid w:val="0073378F"/>
    <w:rsid w:val="00733D2C"/>
    <w:rsid w:val="00734EB5"/>
    <w:rsid w:val="007350FC"/>
    <w:rsid w:val="00735655"/>
    <w:rsid w:val="00735657"/>
    <w:rsid w:val="00735793"/>
    <w:rsid w:val="00735B12"/>
    <w:rsid w:val="00735BBF"/>
    <w:rsid w:val="007401A6"/>
    <w:rsid w:val="00740880"/>
    <w:rsid w:val="0074124A"/>
    <w:rsid w:val="0074207E"/>
    <w:rsid w:val="007425ED"/>
    <w:rsid w:val="00742F13"/>
    <w:rsid w:val="007434E8"/>
    <w:rsid w:val="00744591"/>
    <w:rsid w:val="00744D84"/>
    <w:rsid w:val="0074559E"/>
    <w:rsid w:val="007461DD"/>
    <w:rsid w:val="0074631C"/>
    <w:rsid w:val="00746A56"/>
    <w:rsid w:val="0074717F"/>
    <w:rsid w:val="00747A1E"/>
    <w:rsid w:val="0075084C"/>
    <w:rsid w:val="0075140C"/>
    <w:rsid w:val="007514A7"/>
    <w:rsid w:val="00751708"/>
    <w:rsid w:val="0075199E"/>
    <w:rsid w:val="007536FB"/>
    <w:rsid w:val="00753ECC"/>
    <w:rsid w:val="00754125"/>
    <w:rsid w:val="00754357"/>
    <w:rsid w:val="007549C7"/>
    <w:rsid w:val="0075539B"/>
    <w:rsid w:val="0075564D"/>
    <w:rsid w:val="00755F04"/>
    <w:rsid w:val="0075644E"/>
    <w:rsid w:val="00756B51"/>
    <w:rsid w:val="007571E6"/>
    <w:rsid w:val="00760F63"/>
    <w:rsid w:val="00761173"/>
    <w:rsid w:val="00761433"/>
    <w:rsid w:val="00762C42"/>
    <w:rsid w:val="00762D48"/>
    <w:rsid w:val="00765956"/>
    <w:rsid w:val="00765CCA"/>
    <w:rsid w:val="00766A78"/>
    <w:rsid w:val="00770F05"/>
    <w:rsid w:val="007714E1"/>
    <w:rsid w:val="00774A5E"/>
    <w:rsid w:val="00775A15"/>
    <w:rsid w:val="00775C47"/>
    <w:rsid w:val="00775EC4"/>
    <w:rsid w:val="00776123"/>
    <w:rsid w:val="0077688E"/>
    <w:rsid w:val="0077719F"/>
    <w:rsid w:val="00777347"/>
    <w:rsid w:val="00780FE9"/>
    <w:rsid w:val="007811C9"/>
    <w:rsid w:val="00781B85"/>
    <w:rsid w:val="00783836"/>
    <w:rsid w:val="007844C2"/>
    <w:rsid w:val="00784622"/>
    <w:rsid w:val="00784EB7"/>
    <w:rsid w:val="0078519F"/>
    <w:rsid w:val="007853ED"/>
    <w:rsid w:val="00785565"/>
    <w:rsid w:val="00785C4F"/>
    <w:rsid w:val="00785DAC"/>
    <w:rsid w:val="00786C02"/>
    <w:rsid w:val="00786D0C"/>
    <w:rsid w:val="0078757D"/>
    <w:rsid w:val="00787637"/>
    <w:rsid w:val="00787851"/>
    <w:rsid w:val="00791678"/>
    <w:rsid w:val="00792A13"/>
    <w:rsid w:val="00792E3E"/>
    <w:rsid w:val="00794463"/>
    <w:rsid w:val="007954DD"/>
    <w:rsid w:val="00795978"/>
    <w:rsid w:val="00795A37"/>
    <w:rsid w:val="007961F4"/>
    <w:rsid w:val="00796321"/>
    <w:rsid w:val="00796DD9"/>
    <w:rsid w:val="00797FD6"/>
    <w:rsid w:val="007A059F"/>
    <w:rsid w:val="007A07D7"/>
    <w:rsid w:val="007A1026"/>
    <w:rsid w:val="007A1D50"/>
    <w:rsid w:val="007A212D"/>
    <w:rsid w:val="007A3E1A"/>
    <w:rsid w:val="007A4750"/>
    <w:rsid w:val="007A4941"/>
    <w:rsid w:val="007A4B64"/>
    <w:rsid w:val="007A5487"/>
    <w:rsid w:val="007A5815"/>
    <w:rsid w:val="007A6112"/>
    <w:rsid w:val="007A6E96"/>
    <w:rsid w:val="007A758D"/>
    <w:rsid w:val="007A770F"/>
    <w:rsid w:val="007B0131"/>
    <w:rsid w:val="007B27F7"/>
    <w:rsid w:val="007B2FE6"/>
    <w:rsid w:val="007B323D"/>
    <w:rsid w:val="007B64F6"/>
    <w:rsid w:val="007B6687"/>
    <w:rsid w:val="007B6D4F"/>
    <w:rsid w:val="007B78A7"/>
    <w:rsid w:val="007C111F"/>
    <w:rsid w:val="007C2337"/>
    <w:rsid w:val="007C2F1D"/>
    <w:rsid w:val="007C41EE"/>
    <w:rsid w:val="007C4422"/>
    <w:rsid w:val="007C44C6"/>
    <w:rsid w:val="007C4E81"/>
    <w:rsid w:val="007C5025"/>
    <w:rsid w:val="007C595D"/>
    <w:rsid w:val="007C6260"/>
    <w:rsid w:val="007C76B5"/>
    <w:rsid w:val="007D1026"/>
    <w:rsid w:val="007D18EA"/>
    <w:rsid w:val="007D18F2"/>
    <w:rsid w:val="007D1DC0"/>
    <w:rsid w:val="007D225C"/>
    <w:rsid w:val="007D4089"/>
    <w:rsid w:val="007D4469"/>
    <w:rsid w:val="007D4B4D"/>
    <w:rsid w:val="007D5303"/>
    <w:rsid w:val="007D646F"/>
    <w:rsid w:val="007D64D6"/>
    <w:rsid w:val="007D66C1"/>
    <w:rsid w:val="007D6B8B"/>
    <w:rsid w:val="007D6C66"/>
    <w:rsid w:val="007D6ED8"/>
    <w:rsid w:val="007D74AC"/>
    <w:rsid w:val="007D7507"/>
    <w:rsid w:val="007D7A39"/>
    <w:rsid w:val="007D7B3B"/>
    <w:rsid w:val="007D7D10"/>
    <w:rsid w:val="007D7D79"/>
    <w:rsid w:val="007E00F0"/>
    <w:rsid w:val="007E0920"/>
    <w:rsid w:val="007E1006"/>
    <w:rsid w:val="007E118B"/>
    <w:rsid w:val="007E16EF"/>
    <w:rsid w:val="007E1B54"/>
    <w:rsid w:val="007E1D76"/>
    <w:rsid w:val="007E291F"/>
    <w:rsid w:val="007E2BC2"/>
    <w:rsid w:val="007E3AEF"/>
    <w:rsid w:val="007E3F59"/>
    <w:rsid w:val="007E554B"/>
    <w:rsid w:val="007E67E0"/>
    <w:rsid w:val="007E78CB"/>
    <w:rsid w:val="007F0869"/>
    <w:rsid w:val="007F0C01"/>
    <w:rsid w:val="007F1CDE"/>
    <w:rsid w:val="007F2901"/>
    <w:rsid w:val="007F33F2"/>
    <w:rsid w:val="007F440D"/>
    <w:rsid w:val="007F4DAB"/>
    <w:rsid w:val="007F5101"/>
    <w:rsid w:val="007F524D"/>
    <w:rsid w:val="007F6E3C"/>
    <w:rsid w:val="007F74DE"/>
    <w:rsid w:val="007F7CAD"/>
    <w:rsid w:val="008004B5"/>
    <w:rsid w:val="0080165C"/>
    <w:rsid w:val="0080172D"/>
    <w:rsid w:val="00802F12"/>
    <w:rsid w:val="00802F4E"/>
    <w:rsid w:val="008030F0"/>
    <w:rsid w:val="00803771"/>
    <w:rsid w:val="00803B9C"/>
    <w:rsid w:val="00803FBD"/>
    <w:rsid w:val="008065BE"/>
    <w:rsid w:val="00806AFD"/>
    <w:rsid w:val="008073D8"/>
    <w:rsid w:val="0080754B"/>
    <w:rsid w:val="0081095A"/>
    <w:rsid w:val="008125B6"/>
    <w:rsid w:val="0081340D"/>
    <w:rsid w:val="008134AB"/>
    <w:rsid w:val="0081441C"/>
    <w:rsid w:val="0081538E"/>
    <w:rsid w:val="00815ED0"/>
    <w:rsid w:val="00816580"/>
    <w:rsid w:val="00816EF2"/>
    <w:rsid w:val="00817281"/>
    <w:rsid w:val="0081751B"/>
    <w:rsid w:val="0082055A"/>
    <w:rsid w:val="00820DF9"/>
    <w:rsid w:val="00821010"/>
    <w:rsid w:val="0082150E"/>
    <w:rsid w:val="00821778"/>
    <w:rsid w:val="00821C28"/>
    <w:rsid w:val="008245F7"/>
    <w:rsid w:val="00824E93"/>
    <w:rsid w:val="00825117"/>
    <w:rsid w:val="00825AD4"/>
    <w:rsid w:val="00826543"/>
    <w:rsid w:val="008265B5"/>
    <w:rsid w:val="008266A0"/>
    <w:rsid w:val="00827073"/>
    <w:rsid w:val="00827A74"/>
    <w:rsid w:val="00827FF2"/>
    <w:rsid w:val="0083056A"/>
    <w:rsid w:val="0083060C"/>
    <w:rsid w:val="00830A68"/>
    <w:rsid w:val="00830C67"/>
    <w:rsid w:val="008312F2"/>
    <w:rsid w:val="00831314"/>
    <w:rsid w:val="00832501"/>
    <w:rsid w:val="00832CE0"/>
    <w:rsid w:val="00833001"/>
    <w:rsid w:val="00834230"/>
    <w:rsid w:val="008358A4"/>
    <w:rsid w:val="008359BA"/>
    <w:rsid w:val="008369EC"/>
    <w:rsid w:val="00836F18"/>
    <w:rsid w:val="00840DF0"/>
    <w:rsid w:val="008413DF"/>
    <w:rsid w:val="008418D8"/>
    <w:rsid w:val="00841A57"/>
    <w:rsid w:val="008442F5"/>
    <w:rsid w:val="008449B7"/>
    <w:rsid w:val="00844A37"/>
    <w:rsid w:val="008452AC"/>
    <w:rsid w:val="008460A3"/>
    <w:rsid w:val="00851ACB"/>
    <w:rsid w:val="00851ACC"/>
    <w:rsid w:val="008522EE"/>
    <w:rsid w:val="008531C9"/>
    <w:rsid w:val="008535E5"/>
    <w:rsid w:val="00853E0E"/>
    <w:rsid w:val="00853E6B"/>
    <w:rsid w:val="008546B7"/>
    <w:rsid w:val="00854B0C"/>
    <w:rsid w:val="00855C09"/>
    <w:rsid w:val="0085641F"/>
    <w:rsid w:val="008578DB"/>
    <w:rsid w:val="00857F67"/>
    <w:rsid w:val="00862164"/>
    <w:rsid w:val="008621BA"/>
    <w:rsid w:val="00864177"/>
    <w:rsid w:val="00864952"/>
    <w:rsid w:val="008649CB"/>
    <w:rsid w:val="008652A2"/>
    <w:rsid w:val="008654F6"/>
    <w:rsid w:val="00866FB9"/>
    <w:rsid w:val="00870E1C"/>
    <w:rsid w:val="00870F36"/>
    <w:rsid w:val="00872284"/>
    <w:rsid w:val="008723AF"/>
    <w:rsid w:val="00872648"/>
    <w:rsid w:val="00872BB1"/>
    <w:rsid w:val="0087388B"/>
    <w:rsid w:val="008800FD"/>
    <w:rsid w:val="00880DF4"/>
    <w:rsid w:val="00880EBE"/>
    <w:rsid w:val="008810C8"/>
    <w:rsid w:val="008811E4"/>
    <w:rsid w:val="008831D6"/>
    <w:rsid w:val="0088359F"/>
    <w:rsid w:val="00883653"/>
    <w:rsid w:val="00883735"/>
    <w:rsid w:val="00884C88"/>
    <w:rsid w:val="00886895"/>
    <w:rsid w:val="00886F8E"/>
    <w:rsid w:val="00887152"/>
    <w:rsid w:val="0089010C"/>
    <w:rsid w:val="008914AB"/>
    <w:rsid w:val="00891FE0"/>
    <w:rsid w:val="00892DAF"/>
    <w:rsid w:val="008933A7"/>
    <w:rsid w:val="00893B9A"/>
    <w:rsid w:val="00893E78"/>
    <w:rsid w:val="008940E4"/>
    <w:rsid w:val="00894794"/>
    <w:rsid w:val="008957FA"/>
    <w:rsid w:val="008965DA"/>
    <w:rsid w:val="00896DC1"/>
    <w:rsid w:val="008972B9"/>
    <w:rsid w:val="00897EB5"/>
    <w:rsid w:val="008A151E"/>
    <w:rsid w:val="008A1C1A"/>
    <w:rsid w:val="008A25DF"/>
    <w:rsid w:val="008A3552"/>
    <w:rsid w:val="008A36E1"/>
    <w:rsid w:val="008A37F7"/>
    <w:rsid w:val="008A38F8"/>
    <w:rsid w:val="008A3AA5"/>
    <w:rsid w:val="008A46F7"/>
    <w:rsid w:val="008A47F2"/>
    <w:rsid w:val="008A4F1D"/>
    <w:rsid w:val="008A50CD"/>
    <w:rsid w:val="008B0089"/>
    <w:rsid w:val="008B01A3"/>
    <w:rsid w:val="008B0C06"/>
    <w:rsid w:val="008B1D44"/>
    <w:rsid w:val="008B1FFC"/>
    <w:rsid w:val="008B2E62"/>
    <w:rsid w:val="008B3566"/>
    <w:rsid w:val="008B36C2"/>
    <w:rsid w:val="008B37FD"/>
    <w:rsid w:val="008B3800"/>
    <w:rsid w:val="008B42A2"/>
    <w:rsid w:val="008B5607"/>
    <w:rsid w:val="008B56AF"/>
    <w:rsid w:val="008B5F69"/>
    <w:rsid w:val="008B6BCF"/>
    <w:rsid w:val="008B71FA"/>
    <w:rsid w:val="008B7F6F"/>
    <w:rsid w:val="008C050D"/>
    <w:rsid w:val="008C1465"/>
    <w:rsid w:val="008C25A8"/>
    <w:rsid w:val="008C2EB8"/>
    <w:rsid w:val="008C2F25"/>
    <w:rsid w:val="008C40D8"/>
    <w:rsid w:val="008C4A91"/>
    <w:rsid w:val="008C4E75"/>
    <w:rsid w:val="008C613B"/>
    <w:rsid w:val="008C67AF"/>
    <w:rsid w:val="008C6F5F"/>
    <w:rsid w:val="008C7E89"/>
    <w:rsid w:val="008D06EC"/>
    <w:rsid w:val="008D0B5A"/>
    <w:rsid w:val="008D0E62"/>
    <w:rsid w:val="008D113F"/>
    <w:rsid w:val="008D1B5D"/>
    <w:rsid w:val="008D1E6D"/>
    <w:rsid w:val="008D1FFB"/>
    <w:rsid w:val="008D2569"/>
    <w:rsid w:val="008D2FB4"/>
    <w:rsid w:val="008D470C"/>
    <w:rsid w:val="008D61DA"/>
    <w:rsid w:val="008D7725"/>
    <w:rsid w:val="008D7CFF"/>
    <w:rsid w:val="008E1392"/>
    <w:rsid w:val="008E1BD4"/>
    <w:rsid w:val="008E203E"/>
    <w:rsid w:val="008E4562"/>
    <w:rsid w:val="008E5539"/>
    <w:rsid w:val="008E6391"/>
    <w:rsid w:val="008E663C"/>
    <w:rsid w:val="008E7BD9"/>
    <w:rsid w:val="008E7D44"/>
    <w:rsid w:val="008F007F"/>
    <w:rsid w:val="008F0B45"/>
    <w:rsid w:val="008F1213"/>
    <w:rsid w:val="008F15B0"/>
    <w:rsid w:val="008F160A"/>
    <w:rsid w:val="008F273C"/>
    <w:rsid w:val="008F31DD"/>
    <w:rsid w:val="008F3D6F"/>
    <w:rsid w:val="008F4C39"/>
    <w:rsid w:val="008F5771"/>
    <w:rsid w:val="008F6D1C"/>
    <w:rsid w:val="008F76A7"/>
    <w:rsid w:val="008F7F6C"/>
    <w:rsid w:val="00900526"/>
    <w:rsid w:val="009008CE"/>
    <w:rsid w:val="00900928"/>
    <w:rsid w:val="00900B83"/>
    <w:rsid w:val="00900DBF"/>
    <w:rsid w:val="00901BD3"/>
    <w:rsid w:val="009021DD"/>
    <w:rsid w:val="009027E3"/>
    <w:rsid w:val="00902E8C"/>
    <w:rsid w:val="00903168"/>
    <w:rsid w:val="00903B72"/>
    <w:rsid w:val="00903CE5"/>
    <w:rsid w:val="00903CEE"/>
    <w:rsid w:val="009061DD"/>
    <w:rsid w:val="0090654E"/>
    <w:rsid w:val="00907B80"/>
    <w:rsid w:val="009100BA"/>
    <w:rsid w:val="009100E1"/>
    <w:rsid w:val="00910FD2"/>
    <w:rsid w:val="0091285D"/>
    <w:rsid w:val="00912C7D"/>
    <w:rsid w:val="00912DB0"/>
    <w:rsid w:val="00914BA2"/>
    <w:rsid w:val="009153E2"/>
    <w:rsid w:val="00915609"/>
    <w:rsid w:val="00915C13"/>
    <w:rsid w:val="00915FE6"/>
    <w:rsid w:val="0091602F"/>
    <w:rsid w:val="00916B94"/>
    <w:rsid w:val="009173EB"/>
    <w:rsid w:val="00920B1A"/>
    <w:rsid w:val="00920F64"/>
    <w:rsid w:val="00922366"/>
    <w:rsid w:val="00923931"/>
    <w:rsid w:val="00923DC5"/>
    <w:rsid w:val="00924F5E"/>
    <w:rsid w:val="009252E1"/>
    <w:rsid w:val="0092548B"/>
    <w:rsid w:val="009263A0"/>
    <w:rsid w:val="00926905"/>
    <w:rsid w:val="009275EE"/>
    <w:rsid w:val="0093031D"/>
    <w:rsid w:val="0093041D"/>
    <w:rsid w:val="00932228"/>
    <w:rsid w:val="00932BD1"/>
    <w:rsid w:val="00932BD9"/>
    <w:rsid w:val="00932FB8"/>
    <w:rsid w:val="00933493"/>
    <w:rsid w:val="009358B2"/>
    <w:rsid w:val="00935C8B"/>
    <w:rsid w:val="009360B2"/>
    <w:rsid w:val="009362E9"/>
    <w:rsid w:val="009409FE"/>
    <w:rsid w:val="00942737"/>
    <w:rsid w:val="009444D4"/>
    <w:rsid w:val="0094467E"/>
    <w:rsid w:val="00944B52"/>
    <w:rsid w:val="00945CFE"/>
    <w:rsid w:val="00946037"/>
    <w:rsid w:val="00946A3C"/>
    <w:rsid w:val="00947784"/>
    <w:rsid w:val="00947D0F"/>
    <w:rsid w:val="009502C6"/>
    <w:rsid w:val="009506C3"/>
    <w:rsid w:val="00951A25"/>
    <w:rsid w:val="00952495"/>
    <w:rsid w:val="009528F6"/>
    <w:rsid w:val="00953C53"/>
    <w:rsid w:val="00954379"/>
    <w:rsid w:val="0095449B"/>
    <w:rsid w:val="00954904"/>
    <w:rsid w:val="009559BA"/>
    <w:rsid w:val="00955BD2"/>
    <w:rsid w:val="00956DB2"/>
    <w:rsid w:val="00956E15"/>
    <w:rsid w:val="00957269"/>
    <w:rsid w:val="0095734F"/>
    <w:rsid w:val="0096155B"/>
    <w:rsid w:val="00961AAA"/>
    <w:rsid w:val="009620BB"/>
    <w:rsid w:val="00962A72"/>
    <w:rsid w:val="00962CCE"/>
    <w:rsid w:val="00962D3C"/>
    <w:rsid w:val="00964D31"/>
    <w:rsid w:val="00964F2C"/>
    <w:rsid w:val="009664BA"/>
    <w:rsid w:val="0096755D"/>
    <w:rsid w:val="00970D56"/>
    <w:rsid w:val="00972381"/>
    <w:rsid w:val="00972901"/>
    <w:rsid w:val="009735EF"/>
    <w:rsid w:val="0097369D"/>
    <w:rsid w:val="0097428E"/>
    <w:rsid w:val="00974D17"/>
    <w:rsid w:val="009757BC"/>
    <w:rsid w:val="00975AD1"/>
    <w:rsid w:val="00976474"/>
    <w:rsid w:val="0097754C"/>
    <w:rsid w:val="0097768D"/>
    <w:rsid w:val="00980E56"/>
    <w:rsid w:val="00981D51"/>
    <w:rsid w:val="0098283C"/>
    <w:rsid w:val="009829B7"/>
    <w:rsid w:val="00982ADD"/>
    <w:rsid w:val="009831BA"/>
    <w:rsid w:val="00984DC4"/>
    <w:rsid w:val="00986058"/>
    <w:rsid w:val="00986958"/>
    <w:rsid w:val="00986FE5"/>
    <w:rsid w:val="00987E60"/>
    <w:rsid w:val="00987F6E"/>
    <w:rsid w:val="009905DF"/>
    <w:rsid w:val="00990D89"/>
    <w:rsid w:val="009912FA"/>
    <w:rsid w:val="009922FC"/>
    <w:rsid w:val="00993045"/>
    <w:rsid w:val="009936CA"/>
    <w:rsid w:val="009940BB"/>
    <w:rsid w:val="00994333"/>
    <w:rsid w:val="00996C0E"/>
    <w:rsid w:val="00997B01"/>
    <w:rsid w:val="00997BEE"/>
    <w:rsid w:val="009A02C6"/>
    <w:rsid w:val="009A03CC"/>
    <w:rsid w:val="009A1831"/>
    <w:rsid w:val="009A1C1D"/>
    <w:rsid w:val="009A2A2E"/>
    <w:rsid w:val="009A2FE9"/>
    <w:rsid w:val="009A3E1E"/>
    <w:rsid w:val="009A3F21"/>
    <w:rsid w:val="009A4202"/>
    <w:rsid w:val="009A53FC"/>
    <w:rsid w:val="009A6559"/>
    <w:rsid w:val="009A704F"/>
    <w:rsid w:val="009A72A3"/>
    <w:rsid w:val="009A79A7"/>
    <w:rsid w:val="009A7ECD"/>
    <w:rsid w:val="009B0375"/>
    <w:rsid w:val="009B0486"/>
    <w:rsid w:val="009B110E"/>
    <w:rsid w:val="009B112F"/>
    <w:rsid w:val="009B1323"/>
    <w:rsid w:val="009B229B"/>
    <w:rsid w:val="009B3B94"/>
    <w:rsid w:val="009B486C"/>
    <w:rsid w:val="009B4B6D"/>
    <w:rsid w:val="009B59A6"/>
    <w:rsid w:val="009B5F41"/>
    <w:rsid w:val="009B6D7C"/>
    <w:rsid w:val="009B7835"/>
    <w:rsid w:val="009C0799"/>
    <w:rsid w:val="009C219B"/>
    <w:rsid w:val="009C22C1"/>
    <w:rsid w:val="009C2FDD"/>
    <w:rsid w:val="009C37E8"/>
    <w:rsid w:val="009C3A2C"/>
    <w:rsid w:val="009C415A"/>
    <w:rsid w:val="009C45FC"/>
    <w:rsid w:val="009C56A7"/>
    <w:rsid w:val="009C5AC7"/>
    <w:rsid w:val="009C6567"/>
    <w:rsid w:val="009C7487"/>
    <w:rsid w:val="009D027C"/>
    <w:rsid w:val="009D2683"/>
    <w:rsid w:val="009D2BC6"/>
    <w:rsid w:val="009D3A38"/>
    <w:rsid w:val="009D3B0F"/>
    <w:rsid w:val="009D4236"/>
    <w:rsid w:val="009D5591"/>
    <w:rsid w:val="009D672B"/>
    <w:rsid w:val="009D69D7"/>
    <w:rsid w:val="009D7492"/>
    <w:rsid w:val="009E0FA6"/>
    <w:rsid w:val="009E16E0"/>
    <w:rsid w:val="009E1E2D"/>
    <w:rsid w:val="009E342E"/>
    <w:rsid w:val="009E4078"/>
    <w:rsid w:val="009E5199"/>
    <w:rsid w:val="009E5C45"/>
    <w:rsid w:val="009E6BB1"/>
    <w:rsid w:val="009E6C67"/>
    <w:rsid w:val="009E754E"/>
    <w:rsid w:val="009E7EBC"/>
    <w:rsid w:val="009F0228"/>
    <w:rsid w:val="009F024E"/>
    <w:rsid w:val="009F11BD"/>
    <w:rsid w:val="009F13F5"/>
    <w:rsid w:val="009F16CC"/>
    <w:rsid w:val="009F19BC"/>
    <w:rsid w:val="009F281F"/>
    <w:rsid w:val="009F428A"/>
    <w:rsid w:val="009F4B03"/>
    <w:rsid w:val="009F4C48"/>
    <w:rsid w:val="009F55A8"/>
    <w:rsid w:val="009F57AF"/>
    <w:rsid w:val="009F612B"/>
    <w:rsid w:val="009F7209"/>
    <w:rsid w:val="009F76C9"/>
    <w:rsid w:val="009F7F50"/>
    <w:rsid w:val="00A0055D"/>
    <w:rsid w:val="00A00844"/>
    <w:rsid w:val="00A01165"/>
    <w:rsid w:val="00A018AB"/>
    <w:rsid w:val="00A01D26"/>
    <w:rsid w:val="00A02EBF"/>
    <w:rsid w:val="00A031D8"/>
    <w:rsid w:val="00A034B7"/>
    <w:rsid w:val="00A035B3"/>
    <w:rsid w:val="00A03816"/>
    <w:rsid w:val="00A049F3"/>
    <w:rsid w:val="00A05968"/>
    <w:rsid w:val="00A06217"/>
    <w:rsid w:val="00A063D1"/>
    <w:rsid w:val="00A07F76"/>
    <w:rsid w:val="00A12AC3"/>
    <w:rsid w:val="00A12DA1"/>
    <w:rsid w:val="00A140CE"/>
    <w:rsid w:val="00A14A7E"/>
    <w:rsid w:val="00A1519D"/>
    <w:rsid w:val="00A155BB"/>
    <w:rsid w:val="00A157BE"/>
    <w:rsid w:val="00A16861"/>
    <w:rsid w:val="00A168F7"/>
    <w:rsid w:val="00A1782B"/>
    <w:rsid w:val="00A17CEF"/>
    <w:rsid w:val="00A2097B"/>
    <w:rsid w:val="00A20CE8"/>
    <w:rsid w:val="00A20CEE"/>
    <w:rsid w:val="00A20E8C"/>
    <w:rsid w:val="00A20F2C"/>
    <w:rsid w:val="00A2188E"/>
    <w:rsid w:val="00A23AED"/>
    <w:rsid w:val="00A260DD"/>
    <w:rsid w:val="00A27097"/>
    <w:rsid w:val="00A27396"/>
    <w:rsid w:val="00A279A9"/>
    <w:rsid w:val="00A30050"/>
    <w:rsid w:val="00A30686"/>
    <w:rsid w:val="00A30A18"/>
    <w:rsid w:val="00A32831"/>
    <w:rsid w:val="00A32B19"/>
    <w:rsid w:val="00A32EFC"/>
    <w:rsid w:val="00A33105"/>
    <w:rsid w:val="00A34713"/>
    <w:rsid w:val="00A35A1A"/>
    <w:rsid w:val="00A361B6"/>
    <w:rsid w:val="00A36D51"/>
    <w:rsid w:val="00A36DD3"/>
    <w:rsid w:val="00A37169"/>
    <w:rsid w:val="00A37D8E"/>
    <w:rsid w:val="00A4030A"/>
    <w:rsid w:val="00A41358"/>
    <w:rsid w:val="00A41B68"/>
    <w:rsid w:val="00A45962"/>
    <w:rsid w:val="00A4603C"/>
    <w:rsid w:val="00A461D5"/>
    <w:rsid w:val="00A469A7"/>
    <w:rsid w:val="00A4708C"/>
    <w:rsid w:val="00A472FA"/>
    <w:rsid w:val="00A477F7"/>
    <w:rsid w:val="00A5069B"/>
    <w:rsid w:val="00A508B4"/>
    <w:rsid w:val="00A51E32"/>
    <w:rsid w:val="00A523CD"/>
    <w:rsid w:val="00A5325D"/>
    <w:rsid w:val="00A537F0"/>
    <w:rsid w:val="00A564BE"/>
    <w:rsid w:val="00A569DD"/>
    <w:rsid w:val="00A6072A"/>
    <w:rsid w:val="00A6143A"/>
    <w:rsid w:val="00A615CE"/>
    <w:rsid w:val="00A61D9F"/>
    <w:rsid w:val="00A61E6A"/>
    <w:rsid w:val="00A620F6"/>
    <w:rsid w:val="00A6304B"/>
    <w:rsid w:val="00A63D30"/>
    <w:rsid w:val="00A65F5F"/>
    <w:rsid w:val="00A6712D"/>
    <w:rsid w:val="00A67167"/>
    <w:rsid w:val="00A67471"/>
    <w:rsid w:val="00A70924"/>
    <w:rsid w:val="00A7097A"/>
    <w:rsid w:val="00A719CC"/>
    <w:rsid w:val="00A71C75"/>
    <w:rsid w:val="00A72179"/>
    <w:rsid w:val="00A722CC"/>
    <w:rsid w:val="00A72BFF"/>
    <w:rsid w:val="00A72D32"/>
    <w:rsid w:val="00A7368B"/>
    <w:rsid w:val="00A741EA"/>
    <w:rsid w:val="00A74544"/>
    <w:rsid w:val="00A7498B"/>
    <w:rsid w:val="00A75C24"/>
    <w:rsid w:val="00A7722A"/>
    <w:rsid w:val="00A811D4"/>
    <w:rsid w:val="00A815D1"/>
    <w:rsid w:val="00A82026"/>
    <w:rsid w:val="00A82656"/>
    <w:rsid w:val="00A82F15"/>
    <w:rsid w:val="00A830C2"/>
    <w:rsid w:val="00A83D13"/>
    <w:rsid w:val="00A84D7B"/>
    <w:rsid w:val="00A85617"/>
    <w:rsid w:val="00A8639F"/>
    <w:rsid w:val="00A866FB"/>
    <w:rsid w:val="00A867EA"/>
    <w:rsid w:val="00A8686E"/>
    <w:rsid w:val="00A86BF7"/>
    <w:rsid w:val="00A87546"/>
    <w:rsid w:val="00A87ABF"/>
    <w:rsid w:val="00A90BE8"/>
    <w:rsid w:val="00A91AF5"/>
    <w:rsid w:val="00A91F5D"/>
    <w:rsid w:val="00A92F97"/>
    <w:rsid w:val="00A93442"/>
    <w:rsid w:val="00A940D1"/>
    <w:rsid w:val="00A943A4"/>
    <w:rsid w:val="00A9510F"/>
    <w:rsid w:val="00A971B0"/>
    <w:rsid w:val="00AA0581"/>
    <w:rsid w:val="00AA121B"/>
    <w:rsid w:val="00AA1FE1"/>
    <w:rsid w:val="00AA21E2"/>
    <w:rsid w:val="00AA23CC"/>
    <w:rsid w:val="00AA292A"/>
    <w:rsid w:val="00AA3045"/>
    <w:rsid w:val="00AA31D0"/>
    <w:rsid w:val="00AA4848"/>
    <w:rsid w:val="00AA550C"/>
    <w:rsid w:val="00AA62FE"/>
    <w:rsid w:val="00AA6D23"/>
    <w:rsid w:val="00AA6F66"/>
    <w:rsid w:val="00AA7980"/>
    <w:rsid w:val="00AB0B59"/>
    <w:rsid w:val="00AB1015"/>
    <w:rsid w:val="00AB14D8"/>
    <w:rsid w:val="00AB1A93"/>
    <w:rsid w:val="00AB1F39"/>
    <w:rsid w:val="00AB3688"/>
    <w:rsid w:val="00AB3B48"/>
    <w:rsid w:val="00AB3C26"/>
    <w:rsid w:val="00AB5E2A"/>
    <w:rsid w:val="00AB5FAD"/>
    <w:rsid w:val="00AB69CA"/>
    <w:rsid w:val="00AB6FB4"/>
    <w:rsid w:val="00AB7A16"/>
    <w:rsid w:val="00AC1216"/>
    <w:rsid w:val="00AC121C"/>
    <w:rsid w:val="00AC15BB"/>
    <w:rsid w:val="00AC1C4D"/>
    <w:rsid w:val="00AC2DEB"/>
    <w:rsid w:val="00AC3DA7"/>
    <w:rsid w:val="00AC3E37"/>
    <w:rsid w:val="00AC4253"/>
    <w:rsid w:val="00AC65C2"/>
    <w:rsid w:val="00AC6631"/>
    <w:rsid w:val="00AC6AD9"/>
    <w:rsid w:val="00AD0EDB"/>
    <w:rsid w:val="00AD1079"/>
    <w:rsid w:val="00AD1504"/>
    <w:rsid w:val="00AD1FC5"/>
    <w:rsid w:val="00AD290D"/>
    <w:rsid w:val="00AD3511"/>
    <w:rsid w:val="00AD3773"/>
    <w:rsid w:val="00AD3A26"/>
    <w:rsid w:val="00AD41E7"/>
    <w:rsid w:val="00AD4927"/>
    <w:rsid w:val="00AD50E7"/>
    <w:rsid w:val="00AD57EA"/>
    <w:rsid w:val="00AD6344"/>
    <w:rsid w:val="00AD6BA9"/>
    <w:rsid w:val="00AE05B2"/>
    <w:rsid w:val="00AE1085"/>
    <w:rsid w:val="00AE120A"/>
    <w:rsid w:val="00AE13BB"/>
    <w:rsid w:val="00AE1A09"/>
    <w:rsid w:val="00AE37EB"/>
    <w:rsid w:val="00AE3AE0"/>
    <w:rsid w:val="00AE52DE"/>
    <w:rsid w:val="00AE62C3"/>
    <w:rsid w:val="00AE65B1"/>
    <w:rsid w:val="00AE6D58"/>
    <w:rsid w:val="00AE77E3"/>
    <w:rsid w:val="00AE79E1"/>
    <w:rsid w:val="00AE7E92"/>
    <w:rsid w:val="00AF00BA"/>
    <w:rsid w:val="00AF1435"/>
    <w:rsid w:val="00AF1854"/>
    <w:rsid w:val="00AF1A07"/>
    <w:rsid w:val="00AF1CDF"/>
    <w:rsid w:val="00AF1D52"/>
    <w:rsid w:val="00AF2152"/>
    <w:rsid w:val="00AF2244"/>
    <w:rsid w:val="00AF2B82"/>
    <w:rsid w:val="00AF3B3D"/>
    <w:rsid w:val="00AF65F1"/>
    <w:rsid w:val="00AF6C85"/>
    <w:rsid w:val="00AF6F61"/>
    <w:rsid w:val="00AF70F8"/>
    <w:rsid w:val="00AF77CA"/>
    <w:rsid w:val="00B00BF4"/>
    <w:rsid w:val="00B017C6"/>
    <w:rsid w:val="00B02591"/>
    <w:rsid w:val="00B027A5"/>
    <w:rsid w:val="00B029A3"/>
    <w:rsid w:val="00B03AA3"/>
    <w:rsid w:val="00B05505"/>
    <w:rsid w:val="00B05D94"/>
    <w:rsid w:val="00B06A07"/>
    <w:rsid w:val="00B07084"/>
    <w:rsid w:val="00B07BC6"/>
    <w:rsid w:val="00B11670"/>
    <w:rsid w:val="00B11C17"/>
    <w:rsid w:val="00B13520"/>
    <w:rsid w:val="00B13752"/>
    <w:rsid w:val="00B16899"/>
    <w:rsid w:val="00B16C14"/>
    <w:rsid w:val="00B16D93"/>
    <w:rsid w:val="00B16EDF"/>
    <w:rsid w:val="00B17F30"/>
    <w:rsid w:val="00B20CF9"/>
    <w:rsid w:val="00B20D86"/>
    <w:rsid w:val="00B21B44"/>
    <w:rsid w:val="00B21BEE"/>
    <w:rsid w:val="00B21C6E"/>
    <w:rsid w:val="00B21E82"/>
    <w:rsid w:val="00B2206B"/>
    <w:rsid w:val="00B220C5"/>
    <w:rsid w:val="00B2441A"/>
    <w:rsid w:val="00B26BD8"/>
    <w:rsid w:val="00B27956"/>
    <w:rsid w:val="00B27D11"/>
    <w:rsid w:val="00B27DB0"/>
    <w:rsid w:val="00B27F7B"/>
    <w:rsid w:val="00B324D5"/>
    <w:rsid w:val="00B32622"/>
    <w:rsid w:val="00B32783"/>
    <w:rsid w:val="00B32A9E"/>
    <w:rsid w:val="00B34132"/>
    <w:rsid w:val="00B35578"/>
    <w:rsid w:val="00B35B83"/>
    <w:rsid w:val="00B36344"/>
    <w:rsid w:val="00B4052B"/>
    <w:rsid w:val="00B409DB"/>
    <w:rsid w:val="00B41996"/>
    <w:rsid w:val="00B41CC3"/>
    <w:rsid w:val="00B4288A"/>
    <w:rsid w:val="00B431B6"/>
    <w:rsid w:val="00B43D2A"/>
    <w:rsid w:val="00B43F9D"/>
    <w:rsid w:val="00B45687"/>
    <w:rsid w:val="00B45954"/>
    <w:rsid w:val="00B47987"/>
    <w:rsid w:val="00B47A6F"/>
    <w:rsid w:val="00B50005"/>
    <w:rsid w:val="00B50F00"/>
    <w:rsid w:val="00B518FC"/>
    <w:rsid w:val="00B522B3"/>
    <w:rsid w:val="00B52909"/>
    <w:rsid w:val="00B52A7F"/>
    <w:rsid w:val="00B52DE6"/>
    <w:rsid w:val="00B53104"/>
    <w:rsid w:val="00B53884"/>
    <w:rsid w:val="00B54016"/>
    <w:rsid w:val="00B54F1C"/>
    <w:rsid w:val="00B557D1"/>
    <w:rsid w:val="00B55B3B"/>
    <w:rsid w:val="00B56027"/>
    <w:rsid w:val="00B56611"/>
    <w:rsid w:val="00B56BAC"/>
    <w:rsid w:val="00B56CA8"/>
    <w:rsid w:val="00B56D07"/>
    <w:rsid w:val="00B57198"/>
    <w:rsid w:val="00B5795D"/>
    <w:rsid w:val="00B61155"/>
    <w:rsid w:val="00B6192F"/>
    <w:rsid w:val="00B628BC"/>
    <w:rsid w:val="00B640AF"/>
    <w:rsid w:val="00B649FE"/>
    <w:rsid w:val="00B64A6F"/>
    <w:rsid w:val="00B64B7B"/>
    <w:rsid w:val="00B65181"/>
    <w:rsid w:val="00B65693"/>
    <w:rsid w:val="00B656F1"/>
    <w:rsid w:val="00B66EFC"/>
    <w:rsid w:val="00B672F0"/>
    <w:rsid w:val="00B67E4B"/>
    <w:rsid w:val="00B67EAE"/>
    <w:rsid w:val="00B67F42"/>
    <w:rsid w:val="00B7018A"/>
    <w:rsid w:val="00B70901"/>
    <w:rsid w:val="00B711A4"/>
    <w:rsid w:val="00B715F2"/>
    <w:rsid w:val="00B71BDD"/>
    <w:rsid w:val="00B71E47"/>
    <w:rsid w:val="00B73020"/>
    <w:rsid w:val="00B73623"/>
    <w:rsid w:val="00B74524"/>
    <w:rsid w:val="00B74891"/>
    <w:rsid w:val="00B753F1"/>
    <w:rsid w:val="00B75404"/>
    <w:rsid w:val="00B7561B"/>
    <w:rsid w:val="00B75669"/>
    <w:rsid w:val="00B767B0"/>
    <w:rsid w:val="00B8046C"/>
    <w:rsid w:val="00B807F4"/>
    <w:rsid w:val="00B81B9F"/>
    <w:rsid w:val="00B82387"/>
    <w:rsid w:val="00B831BD"/>
    <w:rsid w:val="00B832C9"/>
    <w:rsid w:val="00B83A3B"/>
    <w:rsid w:val="00B8583A"/>
    <w:rsid w:val="00B85CD0"/>
    <w:rsid w:val="00B86938"/>
    <w:rsid w:val="00B8729F"/>
    <w:rsid w:val="00B8772F"/>
    <w:rsid w:val="00B903EE"/>
    <w:rsid w:val="00B919C6"/>
    <w:rsid w:val="00B91CB7"/>
    <w:rsid w:val="00B91D7F"/>
    <w:rsid w:val="00B92AD2"/>
    <w:rsid w:val="00B93162"/>
    <w:rsid w:val="00B93E2A"/>
    <w:rsid w:val="00B94AD3"/>
    <w:rsid w:val="00B95309"/>
    <w:rsid w:val="00B9553E"/>
    <w:rsid w:val="00B95B1A"/>
    <w:rsid w:val="00B96263"/>
    <w:rsid w:val="00B9626D"/>
    <w:rsid w:val="00B96B02"/>
    <w:rsid w:val="00B96C94"/>
    <w:rsid w:val="00B96F6A"/>
    <w:rsid w:val="00B9742B"/>
    <w:rsid w:val="00B97490"/>
    <w:rsid w:val="00B97891"/>
    <w:rsid w:val="00B978E4"/>
    <w:rsid w:val="00B97EA8"/>
    <w:rsid w:val="00BA0112"/>
    <w:rsid w:val="00BA0BB4"/>
    <w:rsid w:val="00BA0F21"/>
    <w:rsid w:val="00BA371C"/>
    <w:rsid w:val="00BA3C33"/>
    <w:rsid w:val="00BA4DAB"/>
    <w:rsid w:val="00BA51C7"/>
    <w:rsid w:val="00BA5322"/>
    <w:rsid w:val="00BA7E12"/>
    <w:rsid w:val="00BB067B"/>
    <w:rsid w:val="00BB07E2"/>
    <w:rsid w:val="00BB2003"/>
    <w:rsid w:val="00BB21ED"/>
    <w:rsid w:val="00BB35A0"/>
    <w:rsid w:val="00BB3D9C"/>
    <w:rsid w:val="00BB4667"/>
    <w:rsid w:val="00BB5D05"/>
    <w:rsid w:val="00BB652E"/>
    <w:rsid w:val="00BB67F0"/>
    <w:rsid w:val="00BB6E76"/>
    <w:rsid w:val="00BB78DB"/>
    <w:rsid w:val="00BB7B4A"/>
    <w:rsid w:val="00BC050E"/>
    <w:rsid w:val="00BC06F5"/>
    <w:rsid w:val="00BC11B5"/>
    <w:rsid w:val="00BC2D73"/>
    <w:rsid w:val="00BC3479"/>
    <w:rsid w:val="00BC3DB8"/>
    <w:rsid w:val="00BC4EDC"/>
    <w:rsid w:val="00BC62E9"/>
    <w:rsid w:val="00BC6E43"/>
    <w:rsid w:val="00BC6F4F"/>
    <w:rsid w:val="00BC7351"/>
    <w:rsid w:val="00BD11AD"/>
    <w:rsid w:val="00BD271F"/>
    <w:rsid w:val="00BD2B48"/>
    <w:rsid w:val="00BD38E1"/>
    <w:rsid w:val="00BD3B84"/>
    <w:rsid w:val="00BD3D6A"/>
    <w:rsid w:val="00BD41E8"/>
    <w:rsid w:val="00BD5166"/>
    <w:rsid w:val="00BD54D6"/>
    <w:rsid w:val="00BD5923"/>
    <w:rsid w:val="00BD5AA3"/>
    <w:rsid w:val="00BD662C"/>
    <w:rsid w:val="00BD6ABE"/>
    <w:rsid w:val="00BD6D77"/>
    <w:rsid w:val="00BD7035"/>
    <w:rsid w:val="00BD7748"/>
    <w:rsid w:val="00BD7D3D"/>
    <w:rsid w:val="00BE0E72"/>
    <w:rsid w:val="00BE3390"/>
    <w:rsid w:val="00BE48BE"/>
    <w:rsid w:val="00BE4C0A"/>
    <w:rsid w:val="00BE4C2D"/>
    <w:rsid w:val="00BE4D7C"/>
    <w:rsid w:val="00BE5540"/>
    <w:rsid w:val="00BE564A"/>
    <w:rsid w:val="00BE65B7"/>
    <w:rsid w:val="00BE706C"/>
    <w:rsid w:val="00BE753B"/>
    <w:rsid w:val="00BF0A35"/>
    <w:rsid w:val="00BF0E6C"/>
    <w:rsid w:val="00BF1076"/>
    <w:rsid w:val="00BF421A"/>
    <w:rsid w:val="00BF4259"/>
    <w:rsid w:val="00BF48AE"/>
    <w:rsid w:val="00BF4D56"/>
    <w:rsid w:val="00BF50B5"/>
    <w:rsid w:val="00BF54EC"/>
    <w:rsid w:val="00BF557F"/>
    <w:rsid w:val="00BF56DA"/>
    <w:rsid w:val="00BF5CB4"/>
    <w:rsid w:val="00BF5EF6"/>
    <w:rsid w:val="00BF65FF"/>
    <w:rsid w:val="00BF6B23"/>
    <w:rsid w:val="00BF6B45"/>
    <w:rsid w:val="00C00A85"/>
    <w:rsid w:val="00C0103C"/>
    <w:rsid w:val="00C017A2"/>
    <w:rsid w:val="00C020F4"/>
    <w:rsid w:val="00C0444F"/>
    <w:rsid w:val="00C04CE2"/>
    <w:rsid w:val="00C056F7"/>
    <w:rsid w:val="00C05DDF"/>
    <w:rsid w:val="00C078A9"/>
    <w:rsid w:val="00C10090"/>
    <w:rsid w:val="00C102C9"/>
    <w:rsid w:val="00C110EC"/>
    <w:rsid w:val="00C11415"/>
    <w:rsid w:val="00C11EF7"/>
    <w:rsid w:val="00C11FA1"/>
    <w:rsid w:val="00C12EE9"/>
    <w:rsid w:val="00C14033"/>
    <w:rsid w:val="00C14762"/>
    <w:rsid w:val="00C14AB1"/>
    <w:rsid w:val="00C14BD3"/>
    <w:rsid w:val="00C15355"/>
    <w:rsid w:val="00C158C5"/>
    <w:rsid w:val="00C15973"/>
    <w:rsid w:val="00C16A0C"/>
    <w:rsid w:val="00C17E49"/>
    <w:rsid w:val="00C201F9"/>
    <w:rsid w:val="00C2039B"/>
    <w:rsid w:val="00C207FA"/>
    <w:rsid w:val="00C2144F"/>
    <w:rsid w:val="00C219C0"/>
    <w:rsid w:val="00C22649"/>
    <w:rsid w:val="00C227F5"/>
    <w:rsid w:val="00C263F0"/>
    <w:rsid w:val="00C275A3"/>
    <w:rsid w:val="00C27949"/>
    <w:rsid w:val="00C30060"/>
    <w:rsid w:val="00C32D02"/>
    <w:rsid w:val="00C33903"/>
    <w:rsid w:val="00C359C9"/>
    <w:rsid w:val="00C35D07"/>
    <w:rsid w:val="00C36680"/>
    <w:rsid w:val="00C36763"/>
    <w:rsid w:val="00C371BF"/>
    <w:rsid w:val="00C400F1"/>
    <w:rsid w:val="00C40935"/>
    <w:rsid w:val="00C40D93"/>
    <w:rsid w:val="00C41975"/>
    <w:rsid w:val="00C42035"/>
    <w:rsid w:val="00C42162"/>
    <w:rsid w:val="00C42467"/>
    <w:rsid w:val="00C42CD7"/>
    <w:rsid w:val="00C430BC"/>
    <w:rsid w:val="00C43315"/>
    <w:rsid w:val="00C434D6"/>
    <w:rsid w:val="00C438F6"/>
    <w:rsid w:val="00C4396D"/>
    <w:rsid w:val="00C4408D"/>
    <w:rsid w:val="00C44A20"/>
    <w:rsid w:val="00C45149"/>
    <w:rsid w:val="00C45254"/>
    <w:rsid w:val="00C45A1A"/>
    <w:rsid w:val="00C4647C"/>
    <w:rsid w:val="00C4686A"/>
    <w:rsid w:val="00C47478"/>
    <w:rsid w:val="00C50397"/>
    <w:rsid w:val="00C50A9F"/>
    <w:rsid w:val="00C52072"/>
    <w:rsid w:val="00C522B3"/>
    <w:rsid w:val="00C5260E"/>
    <w:rsid w:val="00C526D8"/>
    <w:rsid w:val="00C54461"/>
    <w:rsid w:val="00C54520"/>
    <w:rsid w:val="00C5452E"/>
    <w:rsid w:val="00C569CA"/>
    <w:rsid w:val="00C60049"/>
    <w:rsid w:val="00C60642"/>
    <w:rsid w:val="00C61C75"/>
    <w:rsid w:val="00C625F4"/>
    <w:rsid w:val="00C62E3F"/>
    <w:rsid w:val="00C62EBC"/>
    <w:rsid w:val="00C65C92"/>
    <w:rsid w:val="00C6636D"/>
    <w:rsid w:val="00C667FF"/>
    <w:rsid w:val="00C6790B"/>
    <w:rsid w:val="00C709DF"/>
    <w:rsid w:val="00C7196F"/>
    <w:rsid w:val="00C72737"/>
    <w:rsid w:val="00C72752"/>
    <w:rsid w:val="00C73E1D"/>
    <w:rsid w:val="00C74850"/>
    <w:rsid w:val="00C74B79"/>
    <w:rsid w:val="00C74DD6"/>
    <w:rsid w:val="00C76205"/>
    <w:rsid w:val="00C765F2"/>
    <w:rsid w:val="00C76BC6"/>
    <w:rsid w:val="00C77900"/>
    <w:rsid w:val="00C8027F"/>
    <w:rsid w:val="00C803ED"/>
    <w:rsid w:val="00C81086"/>
    <w:rsid w:val="00C81C84"/>
    <w:rsid w:val="00C82B30"/>
    <w:rsid w:val="00C832C6"/>
    <w:rsid w:val="00C83590"/>
    <w:rsid w:val="00C83CE8"/>
    <w:rsid w:val="00C83E00"/>
    <w:rsid w:val="00C8413C"/>
    <w:rsid w:val="00C84502"/>
    <w:rsid w:val="00C84E1A"/>
    <w:rsid w:val="00C8510D"/>
    <w:rsid w:val="00C856E1"/>
    <w:rsid w:val="00C85B37"/>
    <w:rsid w:val="00C92159"/>
    <w:rsid w:val="00C92B06"/>
    <w:rsid w:val="00C9469C"/>
    <w:rsid w:val="00C95835"/>
    <w:rsid w:val="00C96DB2"/>
    <w:rsid w:val="00C97B82"/>
    <w:rsid w:val="00CA0291"/>
    <w:rsid w:val="00CA116A"/>
    <w:rsid w:val="00CA11F9"/>
    <w:rsid w:val="00CA1425"/>
    <w:rsid w:val="00CA4387"/>
    <w:rsid w:val="00CA4F52"/>
    <w:rsid w:val="00CA555E"/>
    <w:rsid w:val="00CA55AB"/>
    <w:rsid w:val="00CA5AC9"/>
    <w:rsid w:val="00CA5F99"/>
    <w:rsid w:val="00CA62A5"/>
    <w:rsid w:val="00CA6658"/>
    <w:rsid w:val="00CA6C87"/>
    <w:rsid w:val="00CA7213"/>
    <w:rsid w:val="00CB0F64"/>
    <w:rsid w:val="00CB1712"/>
    <w:rsid w:val="00CB1D68"/>
    <w:rsid w:val="00CB2C85"/>
    <w:rsid w:val="00CB3AF7"/>
    <w:rsid w:val="00CB4694"/>
    <w:rsid w:val="00CB6335"/>
    <w:rsid w:val="00CB702D"/>
    <w:rsid w:val="00CB712D"/>
    <w:rsid w:val="00CC07CD"/>
    <w:rsid w:val="00CC09EF"/>
    <w:rsid w:val="00CC0CA3"/>
    <w:rsid w:val="00CC0F84"/>
    <w:rsid w:val="00CC184A"/>
    <w:rsid w:val="00CC1CE8"/>
    <w:rsid w:val="00CC30CE"/>
    <w:rsid w:val="00CC3EDD"/>
    <w:rsid w:val="00CC4A58"/>
    <w:rsid w:val="00CC512C"/>
    <w:rsid w:val="00CC7003"/>
    <w:rsid w:val="00CD0E03"/>
    <w:rsid w:val="00CD12DA"/>
    <w:rsid w:val="00CD1F12"/>
    <w:rsid w:val="00CD29CA"/>
    <w:rsid w:val="00CD2B22"/>
    <w:rsid w:val="00CD3152"/>
    <w:rsid w:val="00CD3ECF"/>
    <w:rsid w:val="00CD55FE"/>
    <w:rsid w:val="00CD5E93"/>
    <w:rsid w:val="00CD61E4"/>
    <w:rsid w:val="00CD7872"/>
    <w:rsid w:val="00CD7D44"/>
    <w:rsid w:val="00CE058B"/>
    <w:rsid w:val="00CE15F6"/>
    <w:rsid w:val="00CE201C"/>
    <w:rsid w:val="00CE3C24"/>
    <w:rsid w:val="00CE3D83"/>
    <w:rsid w:val="00CE5DE9"/>
    <w:rsid w:val="00CE694F"/>
    <w:rsid w:val="00CE74C0"/>
    <w:rsid w:val="00CE7CD7"/>
    <w:rsid w:val="00CF02F2"/>
    <w:rsid w:val="00CF0A39"/>
    <w:rsid w:val="00CF15B3"/>
    <w:rsid w:val="00CF1A2A"/>
    <w:rsid w:val="00CF4080"/>
    <w:rsid w:val="00CF497B"/>
    <w:rsid w:val="00CF5CF8"/>
    <w:rsid w:val="00CF6448"/>
    <w:rsid w:val="00CF6470"/>
    <w:rsid w:val="00CF65AF"/>
    <w:rsid w:val="00CF663C"/>
    <w:rsid w:val="00CF6E23"/>
    <w:rsid w:val="00CF7885"/>
    <w:rsid w:val="00CF7D85"/>
    <w:rsid w:val="00D010AE"/>
    <w:rsid w:val="00D02F32"/>
    <w:rsid w:val="00D03D02"/>
    <w:rsid w:val="00D03E9C"/>
    <w:rsid w:val="00D0426B"/>
    <w:rsid w:val="00D05AFE"/>
    <w:rsid w:val="00D06410"/>
    <w:rsid w:val="00D0736C"/>
    <w:rsid w:val="00D079D8"/>
    <w:rsid w:val="00D1222D"/>
    <w:rsid w:val="00D128AB"/>
    <w:rsid w:val="00D134DB"/>
    <w:rsid w:val="00D13AD0"/>
    <w:rsid w:val="00D13C11"/>
    <w:rsid w:val="00D13FB1"/>
    <w:rsid w:val="00D14772"/>
    <w:rsid w:val="00D14882"/>
    <w:rsid w:val="00D162A1"/>
    <w:rsid w:val="00D17229"/>
    <w:rsid w:val="00D1739D"/>
    <w:rsid w:val="00D17410"/>
    <w:rsid w:val="00D1773F"/>
    <w:rsid w:val="00D21916"/>
    <w:rsid w:val="00D22C1B"/>
    <w:rsid w:val="00D25F90"/>
    <w:rsid w:val="00D27482"/>
    <w:rsid w:val="00D27AEA"/>
    <w:rsid w:val="00D30A4B"/>
    <w:rsid w:val="00D312CE"/>
    <w:rsid w:val="00D3188B"/>
    <w:rsid w:val="00D31C33"/>
    <w:rsid w:val="00D32C7F"/>
    <w:rsid w:val="00D3321F"/>
    <w:rsid w:val="00D33817"/>
    <w:rsid w:val="00D34EEA"/>
    <w:rsid w:val="00D351C3"/>
    <w:rsid w:val="00D3648A"/>
    <w:rsid w:val="00D37DE4"/>
    <w:rsid w:val="00D4053E"/>
    <w:rsid w:val="00D41BA1"/>
    <w:rsid w:val="00D41CB1"/>
    <w:rsid w:val="00D4215D"/>
    <w:rsid w:val="00D4282B"/>
    <w:rsid w:val="00D42C2D"/>
    <w:rsid w:val="00D4319E"/>
    <w:rsid w:val="00D4336B"/>
    <w:rsid w:val="00D434F7"/>
    <w:rsid w:val="00D43CE2"/>
    <w:rsid w:val="00D447B5"/>
    <w:rsid w:val="00D4626E"/>
    <w:rsid w:val="00D46D3D"/>
    <w:rsid w:val="00D5152E"/>
    <w:rsid w:val="00D541D8"/>
    <w:rsid w:val="00D54ECD"/>
    <w:rsid w:val="00D55289"/>
    <w:rsid w:val="00D55AF7"/>
    <w:rsid w:val="00D56A82"/>
    <w:rsid w:val="00D56C81"/>
    <w:rsid w:val="00D56EE7"/>
    <w:rsid w:val="00D57ED2"/>
    <w:rsid w:val="00D6090A"/>
    <w:rsid w:val="00D60D52"/>
    <w:rsid w:val="00D610BB"/>
    <w:rsid w:val="00D622FC"/>
    <w:rsid w:val="00D62EBC"/>
    <w:rsid w:val="00D632E1"/>
    <w:rsid w:val="00D64637"/>
    <w:rsid w:val="00D64671"/>
    <w:rsid w:val="00D65686"/>
    <w:rsid w:val="00D65EE2"/>
    <w:rsid w:val="00D665B0"/>
    <w:rsid w:val="00D67733"/>
    <w:rsid w:val="00D67B11"/>
    <w:rsid w:val="00D67EA7"/>
    <w:rsid w:val="00D71F5B"/>
    <w:rsid w:val="00D74697"/>
    <w:rsid w:val="00D74AE1"/>
    <w:rsid w:val="00D75828"/>
    <w:rsid w:val="00D77885"/>
    <w:rsid w:val="00D814E2"/>
    <w:rsid w:val="00D81C60"/>
    <w:rsid w:val="00D8228C"/>
    <w:rsid w:val="00D830A1"/>
    <w:rsid w:val="00D83F8A"/>
    <w:rsid w:val="00D848F7"/>
    <w:rsid w:val="00D84A48"/>
    <w:rsid w:val="00D8532B"/>
    <w:rsid w:val="00D85953"/>
    <w:rsid w:val="00D86828"/>
    <w:rsid w:val="00D86C37"/>
    <w:rsid w:val="00D909C0"/>
    <w:rsid w:val="00D90C48"/>
    <w:rsid w:val="00D90CE9"/>
    <w:rsid w:val="00D93CF0"/>
    <w:rsid w:val="00D9457B"/>
    <w:rsid w:val="00D94E2C"/>
    <w:rsid w:val="00D9539B"/>
    <w:rsid w:val="00D95C28"/>
    <w:rsid w:val="00D9714C"/>
    <w:rsid w:val="00D9717B"/>
    <w:rsid w:val="00D973D2"/>
    <w:rsid w:val="00D974B7"/>
    <w:rsid w:val="00DA075D"/>
    <w:rsid w:val="00DA1B1E"/>
    <w:rsid w:val="00DA22C8"/>
    <w:rsid w:val="00DA386D"/>
    <w:rsid w:val="00DA3B70"/>
    <w:rsid w:val="00DA400F"/>
    <w:rsid w:val="00DA478D"/>
    <w:rsid w:val="00DA4D2C"/>
    <w:rsid w:val="00DA4DFA"/>
    <w:rsid w:val="00DA5133"/>
    <w:rsid w:val="00DA585D"/>
    <w:rsid w:val="00DA58BC"/>
    <w:rsid w:val="00DA5DC4"/>
    <w:rsid w:val="00DA6214"/>
    <w:rsid w:val="00DA6895"/>
    <w:rsid w:val="00DB0293"/>
    <w:rsid w:val="00DB039B"/>
    <w:rsid w:val="00DB0564"/>
    <w:rsid w:val="00DB0EBC"/>
    <w:rsid w:val="00DB19C7"/>
    <w:rsid w:val="00DB1CC6"/>
    <w:rsid w:val="00DB207B"/>
    <w:rsid w:val="00DB22FD"/>
    <w:rsid w:val="00DB3B2C"/>
    <w:rsid w:val="00DB4198"/>
    <w:rsid w:val="00DB4D16"/>
    <w:rsid w:val="00DB5387"/>
    <w:rsid w:val="00DB5627"/>
    <w:rsid w:val="00DB5C50"/>
    <w:rsid w:val="00DB6C65"/>
    <w:rsid w:val="00DB7007"/>
    <w:rsid w:val="00DB705E"/>
    <w:rsid w:val="00DC02D9"/>
    <w:rsid w:val="00DC089F"/>
    <w:rsid w:val="00DC0BEB"/>
    <w:rsid w:val="00DC1C74"/>
    <w:rsid w:val="00DC3D1A"/>
    <w:rsid w:val="00DC43A6"/>
    <w:rsid w:val="00DC4900"/>
    <w:rsid w:val="00DC4ED1"/>
    <w:rsid w:val="00DC53CF"/>
    <w:rsid w:val="00DC5E64"/>
    <w:rsid w:val="00DD1050"/>
    <w:rsid w:val="00DD1578"/>
    <w:rsid w:val="00DD22C1"/>
    <w:rsid w:val="00DD36AD"/>
    <w:rsid w:val="00DD36DF"/>
    <w:rsid w:val="00DD3EB6"/>
    <w:rsid w:val="00DD4417"/>
    <w:rsid w:val="00DD5A3C"/>
    <w:rsid w:val="00DD5DA6"/>
    <w:rsid w:val="00DD7A5A"/>
    <w:rsid w:val="00DE1F0C"/>
    <w:rsid w:val="00DE357C"/>
    <w:rsid w:val="00DE4E5F"/>
    <w:rsid w:val="00DE5F5D"/>
    <w:rsid w:val="00DE60F6"/>
    <w:rsid w:val="00DE761D"/>
    <w:rsid w:val="00DE774F"/>
    <w:rsid w:val="00DE7C57"/>
    <w:rsid w:val="00DF020F"/>
    <w:rsid w:val="00DF06C4"/>
    <w:rsid w:val="00DF0765"/>
    <w:rsid w:val="00DF0B61"/>
    <w:rsid w:val="00DF0B74"/>
    <w:rsid w:val="00DF1DB6"/>
    <w:rsid w:val="00DF2059"/>
    <w:rsid w:val="00DF2316"/>
    <w:rsid w:val="00DF24B3"/>
    <w:rsid w:val="00DF2B9A"/>
    <w:rsid w:val="00DF2BCB"/>
    <w:rsid w:val="00DF2E0B"/>
    <w:rsid w:val="00DF443D"/>
    <w:rsid w:val="00DF4EB5"/>
    <w:rsid w:val="00DF50F9"/>
    <w:rsid w:val="00DF577E"/>
    <w:rsid w:val="00DF5894"/>
    <w:rsid w:val="00DF7281"/>
    <w:rsid w:val="00E01EAA"/>
    <w:rsid w:val="00E024CF"/>
    <w:rsid w:val="00E02E75"/>
    <w:rsid w:val="00E034AA"/>
    <w:rsid w:val="00E03783"/>
    <w:rsid w:val="00E0422F"/>
    <w:rsid w:val="00E042E8"/>
    <w:rsid w:val="00E04C64"/>
    <w:rsid w:val="00E04EC9"/>
    <w:rsid w:val="00E052B9"/>
    <w:rsid w:val="00E0607E"/>
    <w:rsid w:val="00E06857"/>
    <w:rsid w:val="00E07ED7"/>
    <w:rsid w:val="00E11721"/>
    <w:rsid w:val="00E11DC9"/>
    <w:rsid w:val="00E137CD"/>
    <w:rsid w:val="00E14B4F"/>
    <w:rsid w:val="00E14B9D"/>
    <w:rsid w:val="00E1535E"/>
    <w:rsid w:val="00E153C9"/>
    <w:rsid w:val="00E157C3"/>
    <w:rsid w:val="00E161DD"/>
    <w:rsid w:val="00E16449"/>
    <w:rsid w:val="00E167E3"/>
    <w:rsid w:val="00E1754B"/>
    <w:rsid w:val="00E1776F"/>
    <w:rsid w:val="00E17A59"/>
    <w:rsid w:val="00E2103E"/>
    <w:rsid w:val="00E232F4"/>
    <w:rsid w:val="00E233A1"/>
    <w:rsid w:val="00E24173"/>
    <w:rsid w:val="00E24931"/>
    <w:rsid w:val="00E25C61"/>
    <w:rsid w:val="00E25E1F"/>
    <w:rsid w:val="00E26C73"/>
    <w:rsid w:val="00E300AC"/>
    <w:rsid w:val="00E308BB"/>
    <w:rsid w:val="00E31CF9"/>
    <w:rsid w:val="00E31FEF"/>
    <w:rsid w:val="00E35732"/>
    <w:rsid w:val="00E36174"/>
    <w:rsid w:val="00E3715A"/>
    <w:rsid w:val="00E371C3"/>
    <w:rsid w:val="00E37415"/>
    <w:rsid w:val="00E37CD9"/>
    <w:rsid w:val="00E4003B"/>
    <w:rsid w:val="00E40335"/>
    <w:rsid w:val="00E41982"/>
    <w:rsid w:val="00E41EB2"/>
    <w:rsid w:val="00E41F95"/>
    <w:rsid w:val="00E4250E"/>
    <w:rsid w:val="00E42627"/>
    <w:rsid w:val="00E42C31"/>
    <w:rsid w:val="00E42EF5"/>
    <w:rsid w:val="00E439D0"/>
    <w:rsid w:val="00E44642"/>
    <w:rsid w:val="00E5052C"/>
    <w:rsid w:val="00E5174E"/>
    <w:rsid w:val="00E52A07"/>
    <w:rsid w:val="00E52A6E"/>
    <w:rsid w:val="00E5477E"/>
    <w:rsid w:val="00E547A2"/>
    <w:rsid w:val="00E54930"/>
    <w:rsid w:val="00E54CB2"/>
    <w:rsid w:val="00E553AF"/>
    <w:rsid w:val="00E5595A"/>
    <w:rsid w:val="00E56A4B"/>
    <w:rsid w:val="00E57A9A"/>
    <w:rsid w:val="00E60BEF"/>
    <w:rsid w:val="00E60FB9"/>
    <w:rsid w:val="00E610B9"/>
    <w:rsid w:val="00E61DF2"/>
    <w:rsid w:val="00E62CC6"/>
    <w:rsid w:val="00E63A48"/>
    <w:rsid w:val="00E64835"/>
    <w:rsid w:val="00E648C0"/>
    <w:rsid w:val="00E64930"/>
    <w:rsid w:val="00E64D2F"/>
    <w:rsid w:val="00E64DEA"/>
    <w:rsid w:val="00E679AD"/>
    <w:rsid w:val="00E67A18"/>
    <w:rsid w:val="00E67C14"/>
    <w:rsid w:val="00E701DD"/>
    <w:rsid w:val="00E71250"/>
    <w:rsid w:val="00E723A7"/>
    <w:rsid w:val="00E73E2F"/>
    <w:rsid w:val="00E7427B"/>
    <w:rsid w:val="00E746AA"/>
    <w:rsid w:val="00E76E9E"/>
    <w:rsid w:val="00E77365"/>
    <w:rsid w:val="00E77403"/>
    <w:rsid w:val="00E77AAD"/>
    <w:rsid w:val="00E77AB7"/>
    <w:rsid w:val="00E8023E"/>
    <w:rsid w:val="00E80321"/>
    <w:rsid w:val="00E80516"/>
    <w:rsid w:val="00E80F25"/>
    <w:rsid w:val="00E81833"/>
    <w:rsid w:val="00E82A28"/>
    <w:rsid w:val="00E8498F"/>
    <w:rsid w:val="00E86767"/>
    <w:rsid w:val="00E86FAA"/>
    <w:rsid w:val="00E87352"/>
    <w:rsid w:val="00E877D7"/>
    <w:rsid w:val="00E87B80"/>
    <w:rsid w:val="00E910F2"/>
    <w:rsid w:val="00E94C0B"/>
    <w:rsid w:val="00E954AB"/>
    <w:rsid w:val="00E96122"/>
    <w:rsid w:val="00EA15E5"/>
    <w:rsid w:val="00EA1DAC"/>
    <w:rsid w:val="00EA2DAF"/>
    <w:rsid w:val="00EA329B"/>
    <w:rsid w:val="00EA3BF1"/>
    <w:rsid w:val="00EA3E43"/>
    <w:rsid w:val="00EA4E65"/>
    <w:rsid w:val="00EA589A"/>
    <w:rsid w:val="00EA7C13"/>
    <w:rsid w:val="00EA7CEE"/>
    <w:rsid w:val="00EB017F"/>
    <w:rsid w:val="00EB0C7C"/>
    <w:rsid w:val="00EB0F35"/>
    <w:rsid w:val="00EB10BF"/>
    <w:rsid w:val="00EB1A8B"/>
    <w:rsid w:val="00EB2621"/>
    <w:rsid w:val="00EB2677"/>
    <w:rsid w:val="00EB3813"/>
    <w:rsid w:val="00EB3CE8"/>
    <w:rsid w:val="00EB5AB6"/>
    <w:rsid w:val="00EC15E1"/>
    <w:rsid w:val="00EC1903"/>
    <w:rsid w:val="00EC2158"/>
    <w:rsid w:val="00EC236B"/>
    <w:rsid w:val="00EC2943"/>
    <w:rsid w:val="00EC3EA3"/>
    <w:rsid w:val="00EC5589"/>
    <w:rsid w:val="00EC5F82"/>
    <w:rsid w:val="00EC6340"/>
    <w:rsid w:val="00EC73B7"/>
    <w:rsid w:val="00EC769B"/>
    <w:rsid w:val="00ED2289"/>
    <w:rsid w:val="00ED3976"/>
    <w:rsid w:val="00ED3EEF"/>
    <w:rsid w:val="00ED434D"/>
    <w:rsid w:val="00ED4AFF"/>
    <w:rsid w:val="00ED6BCE"/>
    <w:rsid w:val="00ED7864"/>
    <w:rsid w:val="00EE0AB7"/>
    <w:rsid w:val="00EE16B6"/>
    <w:rsid w:val="00EE1D1C"/>
    <w:rsid w:val="00EE1ED3"/>
    <w:rsid w:val="00EE1FF4"/>
    <w:rsid w:val="00EE2599"/>
    <w:rsid w:val="00EE2827"/>
    <w:rsid w:val="00EE2F4E"/>
    <w:rsid w:val="00EE44EF"/>
    <w:rsid w:val="00EE61D7"/>
    <w:rsid w:val="00EE6361"/>
    <w:rsid w:val="00EE66B8"/>
    <w:rsid w:val="00EE6F72"/>
    <w:rsid w:val="00EE7BF6"/>
    <w:rsid w:val="00EE7C2A"/>
    <w:rsid w:val="00EF1274"/>
    <w:rsid w:val="00EF54A6"/>
    <w:rsid w:val="00EF5C0D"/>
    <w:rsid w:val="00EF72DA"/>
    <w:rsid w:val="00F0080F"/>
    <w:rsid w:val="00F008D6"/>
    <w:rsid w:val="00F01394"/>
    <w:rsid w:val="00F030EA"/>
    <w:rsid w:val="00F043A9"/>
    <w:rsid w:val="00F04505"/>
    <w:rsid w:val="00F11DD2"/>
    <w:rsid w:val="00F13201"/>
    <w:rsid w:val="00F14485"/>
    <w:rsid w:val="00F155D3"/>
    <w:rsid w:val="00F15AFB"/>
    <w:rsid w:val="00F16658"/>
    <w:rsid w:val="00F169E8"/>
    <w:rsid w:val="00F1735F"/>
    <w:rsid w:val="00F208BD"/>
    <w:rsid w:val="00F209B6"/>
    <w:rsid w:val="00F2107C"/>
    <w:rsid w:val="00F211EC"/>
    <w:rsid w:val="00F213F2"/>
    <w:rsid w:val="00F21EA6"/>
    <w:rsid w:val="00F234F4"/>
    <w:rsid w:val="00F2385D"/>
    <w:rsid w:val="00F2389C"/>
    <w:rsid w:val="00F23D7A"/>
    <w:rsid w:val="00F249C6"/>
    <w:rsid w:val="00F24ACB"/>
    <w:rsid w:val="00F25A41"/>
    <w:rsid w:val="00F25FBA"/>
    <w:rsid w:val="00F2605B"/>
    <w:rsid w:val="00F26F8F"/>
    <w:rsid w:val="00F26FEA"/>
    <w:rsid w:val="00F2762D"/>
    <w:rsid w:val="00F30F75"/>
    <w:rsid w:val="00F3110E"/>
    <w:rsid w:val="00F31AA5"/>
    <w:rsid w:val="00F324C5"/>
    <w:rsid w:val="00F32919"/>
    <w:rsid w:val="00F33477"/>
    <w:rsid w:val="00F339B9"/>
    <w:rsid w:val="00F35405"/>
    <w:rsid w:val="00F35455"/>
    <w:rsid w:val="00F35808"/>
    <w:rsid w:val="00F35CDE"/>
    <w:rsid w:val="00F36EB5"/>
    <w:rsid w:val="00F37BC2"/>
    <w:rsid w:val="00F4043C"/>
    <w:rsid w:val="00F408C7"/>
    <w:rsid w:val="00F40AFE"/>
    <w:rsid w:val="00F40E43"/>
    <w:rsid w:val="00F40F05"/>
    <w:rsid w:val="00F40F63"/>
    <w:rsid w:val="00F41594"/>
    <w:rsid w:val="00F41B15"/>
    <w:rsid w:val="00F42419"/>
    <w:rsid w:val="00F42463"/>
    <w:rsid w:val="00F42556"/>
    <w:rsid w:val="00F4384B"/>
    <w:rsid w:val="00F44336"/>
    <w:rsid w:val="00F44446"/>
    <w:rsid w:val="00F449C8"/>
    <w:rsid w:val="00F458CB"/>
    <w:rsid w:val="00F46E8E"/>
    <w:rsid w:val="00F503F4"/>
    <w:rsid w:val="00F513B1"/>
    <w:rsid w:val="00F51DCE"/>
    <w:rsid w:val="00F51F7C"/>
    <w:rsid w:val="00F523C7"/>
    <w:rsid w:val="00F52B95"/>
    <w:rsid w:val="00F52E43"/>
    <w:rsid w:val="00F53A05"/>
    <w:rsid w:val="00F53E5E"/>
    <w:rsid w:val="00F5424A"/>
    <w:rsid w:val="00F545D1"/>
    <w:rsid w:val="00F54A47"/>
    <w:rsid w:val="00F54E26"/>
    <w:rsid w:val="00F5504D"/>
    <w:rsid w:val="00F55991"/>
    <w:rsid w:val="00F55FAF"/>
    <w:rsid w:val="00F564F3"/>
    <w:rsid w:val="00F569F3"/>
    <w:rsid w:val="00F56B41"/>
    <w:rsid w:val="00F56E05"/>
    <w:rsid w:val="00F5711C"/>
    <w:rsid w:val="00F606D4"/>
    <w:rsid w:val="00F61923"/>
    <w:rsid w:val="00F62D83"/>
    <w:rsid w:val="00F64C4A"/>
    <w:rsid w:val="00F650BD"/>
    <w:rsid w:val="00F65104"/>
    <w:rsid w:val="00F65FC5"/>
    <w:rsid w:val="00F6603F"/>
    <w:rsid w:val="00F70EB0"/>
    <w:rsid w:val="00F716F2"/>
    <w:rsid w:val="00F71816"/>
    <w:rsid w:val="00F7288D"/>
    <w:rsid w:val="00F728EE"/>
    <w:rsid w:val="00F72C49"/>
    <w:rsid w:val="00F72D73"/>
    <w:rsid w:val="00F72DD0"/>
    <w:rsid w:val="00F72F8F"/>
    <w:rsid w:val="00F73DF1"/>
    <w:rsid w:val="00F74793"/>
    <w:rsid w:val="00F74A60"/>
    <w:rsid w:val="00F75E4A"/>
    <w:rsid w:val="00F761EB"/>
    <w:rsid w:val="00F76B1B"/>
    <w:rsid w:val="00F76E05"/>
    <w:rsid w:val="00F77368"/>
    <w:rsid w:val="00F77B3E"/>
    <w:rsid w:val="00F81CCB"/>
    <w:rsid w:val="00F83304"/>
    <w:rsid w:val="00F837B5"/>
    <w:rsid w:val="00F84459"/>
    <w:rsid w:val="00F84BF9"/>
    <w:rsid w:val="00F84FF9"/>
    <w:rsid w:val="00F867EA"/>
    <w:rsid w:val="00F87AFC"/>
    <w:rsid w:val="00F90F48"/>
    <w:rsid w:val="00F9158D"/>
    <w:rsid w:val="00F91EA6"/>
    <w:rsid w:val="00F93726"/>
    <w:rsid w:val="00F95384"/>
    <w:rsid w:val="00F97ABE"/>
    <w:rsid w:val="00FA033A"/>
    <w:rsid w:val="00FA08BB"/>
    <w:rsid w:val="00FA1557"/>
    <w:rsid w:val="00FA1DE5"/>
    <w:rsid w:val="00FA2CAD"/>
    <w:rsid w:val="00FA4DD2"/>
    <w:rsid w:val="00FA5DAD"/>
    <w:rsid w:val="00FA6055"/>
    <w:rsid w:val="00FA6911"/>
    <w:rsid w:val="00FA77C4"/>
    <w:rsid w:val="00FA7C88"/>
    <w:rsid w:val="00FA7DE5"/>
    <w:rsid w:val="00FA7F4B"/>
    <w:rsid w:val="00FB1B06"/>
    <w:rsid w:val="00FB25E5"/>
    <w:rsid w:val="00FB346C"/>
    <w:rsid w:val="00FB41E0"/>
    <w:rsid w:val="00FB4696"/>
    <w:rsid w:val="00FB59D4"/>
    <w:rsid w:val="00FB74B1"/>
    <w:rsid w:val="00FB77D6"/>
    <w:rsid w:val="00FC0A2E"/>
    <w:rsid w:val="00FC0BA7"/>
    <w:rsid w:val="00FC0C99"/>
    <w:rsid w:val="00FC110D"/>
    <w:rsid w:val="00FC23C0"/>
    <w:rsid w:val="00FC2641"/>
    <w:rsid w:val="00FC297E"/>
    <w:rsid w:val="00FC2A23"/>
    <w:rsid w:val="00FC2B6C"/>
    <w:rsid w:val="00FC45CB"/>
    <w:rsid w:val="00FC49D8"/>
    <w:rsid w:val="00FC53E6"/>
    <w:rsid w:val="00FC55F4"/>
    <w:rsid w:val="00FC5C95"/>
    <w:rsid w:val="00FC6259"/>
    <w:rsid w:val="00FC6D3E"/>
    <w:rsid w:val="00FC6DC6"/>
    <w:rsid w:val="00FC72B4"/>
    <w:rsid w:val="00FD04F6"/>
    <w:rsid w:val="00FD09E7"/>
    <w:rsid w:val="00FD0E54"/>
    <w:rsid w:val="00FD1142"/>
    <w:rsid w:val="00FD14F8"/>
    <w:rsid w:val="00FD1901"/>
    <w:rsid w:val="00FD2332"/>
    <w:rsid w:val="00FD2B01"/>
    <w:rsid w:val="00FD36E6"/>
    <w:rsid w:val="00FD3C41"/>
    <w:rsid w:val="00FD4F05"/>
    <w:rsid w:val="00FD50EC"/>
    <w:rsid w:val="00FD6A24"/>
    <w:rsid w:val="00FD6E81"/>
    <w:rsid w:val="00FD6F32"/>
    <w:rsid w:val="00FD7F94"/>
    <w:rsid w:val="00FE0152"/>
    <w:rsid w:val="00FE06B1"/>
    <w:rsid w:val="00FE1E40"/>
    <w:rsid w:val="00FE2276"/>
    <w:rsid w:val="00FE25AA"/>
    <w:rsid w:val="00FE2C85"/>
    <w:rsid w:val="00FE3471"/>
    <w:rsid w:val="00FE3D64"/>
    <w:rsid w:val="00FE4B5D"/>
    <w:rsid w:val="00FE4F48"/>
    <w:rsid w:val="00FE4F74"/>
    <w:rsid w:val="00FE5A77"/>
    <w:rsid w:val="00FE5EF0"/>
    <w:rsid w:val="00FE76CE"/>
    <w:rsid w:val="00FE7A61"/>
    <w:rsid w:val="00FF051E"/>
    <w:rsid w:val="00FF0B14"/>
    <w:rsid w:val="00FF129F"/>
    <w:rsid w:val="00FF1BE4"/>
    <w:rsid w:val="00FF23C6"/>
    <w:rsid w:val="00FF3C51"/>
    <w:rsid w:val="00FF3EEA"/>
    <w:rsid w:val="00FF4F4B"/>
    <w:rsid w:val="00FF58C3"/>
    <w:rsid w:val="00FF7056"/>
    <w:rsid w:val="00FF7260"/>
    <w:rsid w:val="00FF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yellow,#c30,#ee5132,#06f,#fc0,#099,#0cf,#9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1241">
      <w:bodyDiv w:val="1"/>
      <w:marLeft w:val="0"/>
      <w:marRight w:val="0"/>
      <w:marTop w:val="0"/>
      <w:marBottom w:val="0"/>
      <w:divBdr>
        <w:top w:val="none" w:sz="0" w:space="0" w:color="auto"/>
        <w:left w:val="none" w:sz="0" w:space="0" w:color="auto"/>
        <w:bottom w:val="none" w:sz="0" w:space="0" w:color="auto"/>
        <w:right w:val="none" w:sz="0" w:space="0" w:color="auto"/>
      </w:divBdr>
    </w:div>
    <w:div w:id="552038605">
      <w:bodyDiv w:val="1"/>
      <w:marLeft w:val="0"/>
      <w:marRight w:val="0"/>
      <w:marTop w:val="0"/>
      <w:marBottom w:val="0"/>
      <w:divBdr>
        <w:top w:val="none" w:sz="0" w:space="0" w:color="auto"/>
        <w:left w:val="none" w:sz="0" w:space="0" w:color="auto"/>
        <w:bottom w:val="none" w:sz="0" w:space="0" w:color="auto"/>
        <w:right w:val="none" w:sz="0" w:space="0" w:color="auto"/>
      </w:divBdr>
      <w:divsChild>
        <w:div w:id="1352342711">
          <w:marLeft w:val="547"/>
          <w:marRight w:val="0"/>
          <w:marTop w:val="0"/>
          <w:marBottom w:val="0"/>
          <w:divBdr>
            <w:top w:val="none" w:sz="0" w:space="0" w:color="auto"/>
            <w:left w:val="none" w:sz="0" w:space="0" w:color="auto"/>
            <w:bottom w:val="none" w:sz="0" w:space="0" w:color="auto"/>
            <w:right w:val="none" w:sz="0" w:space="0" w:color="auto"/>
          </w:divBdr>
        </w:div>
      </w:divsChild>
    </w:div>
    <w:div w:id="606234347">
      <w:bodyDiv w:val="1"/>
      <w:marLeft w:val="0"/>
      <w:marRight w:val="0"/>
      <w:marTop w:val="0"/>
      <w:marBottom w:val="0"/>
      <w:divBdr>
        <w:top w:val="none" w:sz="0" w:space="0" w:color="auto"/>
        <w:left w:val="none" w:sz="0" w:space="0" w:color="auto"/>
        <w:bottom w:val="none" w:sz="0" w:space="0" w:color="auto"/>
        <w:right w:val="none" w:sz="0" w:space="0" w:color="auto"/>
      </w:divBdr>
    </w:div>
    <w:div w:id="1153764110">
      <w:bodyDiv w:val="1"/>
      <w:marLeft w:val="0"/>
      <w:marRight w:val="0"/>
      <w:marTop w:val="0"/>
      <w:marBottom w:val="0"/>
      <w:divBdr>
        <w:top w:val="none" w:sz="0" w:space="0" w:color="auto"/>
        <w:left w:val="none" w:sz="0" w:space="0" w:color="auto"/>
        <w:bottom w:val="none" w:sz="0" w:space="0" w:color="auto"/>
        <w:right w:val="none" w:sz="0" w:space="0" w:color="auto"/>
      </w:divBdr>
    </w:div>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 w:id="1767581866">
      <w:bodyDiv w:val="1"/>
      <w:marLeft w:val="0"/>
      <w:marRight w:val="0"/>
      <w:marTop w:val="0"/>
      <w:marBottom w:val="0"/>
      <w:divBdr>
        <w:top w:val="none" w:sz="0" w:space="0" w:color="auto"/>
        <w:left w:val="none" w:sz="0" w:space="0" w:color="auto"/>
        <w:bottom w:val="none" w:sz="0" w:space="0" w:color="auto"/>
        <w:right w:val="none" w:sz="0" w:space="0" w:color="auto"/>
      </w:divBdr>
    </w:div>
    <w:div w:id="19340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glinka.smolinvest.ru/byudzhet-dlya-grazhdan-municipalnogo-obrazovaniya-glinkovskij-rajon-smolenskoj-oblasti/"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glinka.smolinvest.ru/skrytye/finansovoe-upravlenie/byudzh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diagramQuickStyle" Target="diagrams/quickStyle2.xml"/><Relationship Id="rId32" Type="http://schemas.microsoft.com/office/2007/relationships/diagramDrawing" Target="diagrams/drawing3.xml"/><Relationship Id="rId37" Type="http://schemas.openxmlformats.org/officeDocument/2006/relationships/hyperlink" Target="mailto:fuglin@yandex.ru"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hyperlink" Target="http://glinka.smolinvest.ru/byudzhet-dlya-grazhdan-municipalnogo-obrazovaniya-glinkovskij-rajon-smolenskoj-oblasti/" TargetMode="External"/><Relationship Id="rId10" Type="http://schemas.openxmlformats.org/officeDocument/2006/relationships/chart" Target="charts/chart1.xml"/><Relationship Id="rId19" Type="http://schemas.openxmlformats.org/officeDocument/2006/relationships/diagramQuickStyle" Target="diagrams/quickStyle1.xml"/><Relationship Id="rId31" Type="http://schemas.openxmlformats.org/officeDocument/2006/relationships/diagramColors" Target="diagrams/colors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______Microsoft_PowerPoint4.sldx"/><Relationship Id="rId22" Type="http://schemas.openxmlformats.org/officeDocument/2006/relationships/diagramData" Target="diagrams/data2.xml"/><Relationship Id="rId27" Type="http://schemas.openxmlformats.org/officeDocument/2006/relationships/chart" Target="charts/chart6.xml"/><Relationship Id="rId30" Type="http://schemas.openxmlformats.org/officeDocument/2006/relationships/diagramQuickStyle" Target="diagrams/quickStyle3.xml"/><Relationship Id="rId35" Type="http://schemas.openxmlformats.org/officeDocument/2006/relationships/hyperlink" Target="mailto:fuglin@yandex.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28954423592505E-2"/>
          <c:y val="2.5423728813559698E-2"/>
          <c:w val="0.90482573726542492"/>
          <c:h val="0.77288135593220009"/>
        </c:manualLayout>
      </c:layout>
      <c:areaChart>
        <c:grouping val="stacked"/>
        <c:varyColors val="0"/>
        <c:ser>
          <c:idx val="1"/>
          <c:order val="0"/>
          <c:tx>
            <c:strRef>
              <c:f>Sheet1!$A$2</c:f>
              <c:strCache>
                <c:ptCount val="1"/>
                <c:pt idx="0">
                  <c:v>налоговые и неналоговые доходы  в расчете на 1 жителя  (рублей)             </c:v>
                </c:pt>
              </c:strCache>
            </c:strRef>
          </c:tx>
          <c:spPr>
            <a:solidFill>
              <a:srgbClr val="993366"/>
            </a:solidFill>
            <a:ln w="12686">
              <a:solidFill>
                <a:srgbClr val="000000"/>
              </a:solidFill>
              <a:prstDash val="solid"/>
            </a:ln>
          </c:spPr>
          <c:cat>
            <c:strRef>
              <c:f>Sheet1!$B$1:$E$1</c:f>
              <c:strCache>
                <c:ptCount val="4"/>
                <c:pt idx="0">
                  <c:v>2021 год</c:v>
                </c:pt>
                <c:pt idx="1">
                  <c:v>2022 год</c:v>
                </c:pt>
                <c:pt idx="2">
                  <c:v>2023 год</c:v>
                </c:pt>
                <c:pt idx="3">
                  <c:v>2024 год</c:v>
                </c:pt>
              </c:strCache>
            </c:strRef>
          </c:cat>
          <c:val>
            <c:numRef>
              <c:f>Sheet1!$B$2:$E$2</c:f>
              <c:numCache>
                <c:formatCode>General</c:formatCode>
                <c:ptCount val="4"/>
                <c:pt idx="0" formatCode="#,##0.00">
                  <c:v>4504.3999999999996</c:v>
                </c:pt>
                <c:pt idx="1">
                  <c:v>5301.5</c:v>
                </c:pt>
                <c:pt idx="2">
                  <c:v>5778.1</c:v>
                </c:pt>
                <c:pt idx="3">
                  <c:v>6836.4</c:v>
                </c:pt>
              </c:numCache>
            </c:numRef>
          </c:val>
        </c:ser>
        <c:dLbls>
          <c:showLegendKey val="0"/>
          <c:showVal val="0"/>
          <c:showCatName val="0"/>
          <c:showSerName val="0"/>
          <c:showPercent val="0"/>
          <c:showBubbleSize val="0"/>
        </c:dLbls>
        <c:axId val="171046016"/>
        <c:axId val="172302336"/>
      </c:areaChart>
      <c:barChart>
        <c:barDir val="col"/>
        <c:grouping val="clustered"/>
        <c:varyColors val="0"/>
        <c:ser>
          <c:idx val="0"/>
          <c:order val="1"/>
          <c:tx>
            <c:strRef>
              <c:f>Sheet1!$A$3</c:f>
              <c:strCache>
                <c:ptCount val="1"/>
                <c:pt idx="0">
                  <c:v>итого налоговых и неналоговых доходов (тыс. рублей)</c:v>
                </c:pt>
              </c:strCache>
            </c:strRef>
          </c:tx>
          <c:spPr>
            <a:solidFill>
              <a:srgbClr val="9999FF"/>
            </a:solidFill>
            <a:ln w="12686">
              <a:solidFill>
                <a:srgbClr val="000000"/>
              </a:solidFill>
              <a:prstDash val="solid"/>
            </a:ln>
          </c:spPr>
          <c:invertIfNegative val="0"/>
          <c:cat>
            <c:strRef>
              <c:f>Sheet1!$B$1:$E$1</c:f>
              <c:strCache>
                <c:ptCount val="4"/>
                <c:pt idx="0">
                  <c:v>2021 год</c:v>
                </c:pt>
                <c:pt idx="1">
                  <c:v>2022 год</c:v>
                </c:pt>
                <c:pt idx="2">
                  <c:v>2023 год</c:v>
                </c:pt>
                <c:pt idx="3">
                  <c:v>2024 год</c:v>
                </c:pt>
              </c:strCache>
            </c:strRef>
          </c:cat>
          <c:val>
            <c:numRef>
              <c:f>Sheet1!$B$3:$E$3</c:f>
              <c:numCache>
                <c:formatCode>General</c:formatCode>
                <c:ptCount val="4"/>
                <c:pt idx="0">
                  <c:v>17738.5</c:v>
                </c:pt>
                <c:pt idx="1">
                  <c:v>18560.7</c:v>
                </c:pt>
                <c:pt idx="2">
                  <c:v>19911.099999999999</c:v>
                </c:pt>
                <c:pt idx="3">
                  <c:v>23018.2</c:v>
                </c:pt>
              </c:numCache>
            </c:numRef>
          </c:val>
        </c:ser>
        <c:dLbls>
          <c:showLegendKey val="0"/>
          <c:showVal val="0"/>
          <c:showCatName val="0"/>
          <c:showSerName val="0"/>
          <c:showPercent val="0"/>
          <c:showBubbleSize val="0"/>
        </c:dLbls>
        <c:gapWidth val="150"/>
        <c:axId val="178401664"/>
        <c:axId val="178403584"/>
      </c:barChart>
      <c:catAx>
        <c:axId val="171046016"/>
        <c:scaling>
          <c:orientation val="minMax"/>
        </c:scaling>
        <c:delete val="0"/>
        <c:axPos val="b"/>
        <c:numFmt formatCode="General" sourceLinked="1"/>
        <c:majorTickMark val="cross"/>
        <c:minorTickMark val="none"/>
        <c:tickLblPos val="nextTo"/>
        <c:spPr>
          <a:ln w="3171">
            <a:solidFill>
              <a:srgbClr val="000000"/>
            </a:solidFill>
            <a:prstDash val="solid"/>
          </a:ln>
        </c:spPr>
        <c:txPr>
          <a:bodyPr rot="0" vert="horz"/>
          <a:lstStyle/>
          <a:p>
            <a:pPr>
              <a:defRPr sz="1398" b="1" i="0" u="none" strike="noStrike" baseline="0">
                <a:solidFill>
                  <a:srgbClr val="000000"/>
                </a:solidFill>
                <a:latin typeface="Calibri"/>
                <a:ea typeface="Calibri"/>
                <a:cs typeface="Calibri"/>
              </a:defRPr>
            </a:pPr>
            <a:endParaRPr lang="ru-RU"/>
          </a:p>
        </c:txPr>
        <c:crossAx val="172302336"/>
        <c:crosses val="autoZero"/>
        <c:auto val="0"/>
        <c:lblAlgn val="ctr"/>
        <c:lblOffset val="100"/>
        <c:tickLblSkip val="1"/>
        <c:tickMarkSkip val="1"/>
        <c:noMultiLvlLbl val="0"/>
      </c:catAx>
      <c:valAx>
        <c:axId val="172302336"/>
        <c:scaling>
          <c:orientation val="minMax"/>
        </c:scaling>
        <c:delete val="0"/>
        <c:axPos val="l"/>
        <c:numFmt formatCode="#,##0.00" sourceLinked="1"/>
        <c:majorTickMark val="cross"/>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71046016"/>
        <c:crosses val="autoZero"/>
        <c:crossBetween val="between"/>
      </c:valAx>
      <c:catAx>
        <c:axId val="178401664"/>
        <c:scaling>
          <c:orientation val="minMax"/>
        </c:scaling>
        <c:delete val="1"/>
        <c:axPos val="b"/>
        <c:majorTickMark val="out"/>
        <c:minorTickMark val="none"/>
        <c:tickLblPos val="nextTo"/>
        <c:crossAx val="178403584"/>
        <c:crosses val="autoZero"/>
        <c:auto val="0"/>
        <c:lblAlgn val="ctr"/>
        <c:lblOffset val="100"/>
        <c:noMultiLvlLbl val="0"/>
      </c:catAx>
      <c:valAx>
        <c:axId val="178403584"/>
        <c:scaling>
          <c:orientation val="minMax"/>
        </c:scaling>
        <c:delete val="1"/>
        <c:axPos val="l"/>
        <c:numFmt formatCode="General" sourceLinked="1"/>
        <c:majorTickMark val="out"/>
        <c:minorTickMark val="none"/>
        <c:tickLblPos val="nextTo"/>
        <c:crossAx val="178401664"/>
        <c:crosses val="autoZero"/>
        <c:crossBetween val="between"/>
      </c:valAx>
      <c:spPr>
        <a:solidFill>
          <a:schemeClr val="accent3"/>
        </a:solidFill>
        <a:ln w="12686">
          <a:solidFill>
            <a:srgbClr val="808080"/>
          </a:solidFill>
          <a:prstDash val="solid"/>
        </a:ln>
      </c:spPr>
    </c:plotArea>
    <c:legend>
      <c:legendPos val="b"/>
      <c:layout>
        <c:manualLayout>
          <c:xMode val="edge"/>
          <c:yMode val="edge"/>
          <c:x val="6.7024128686327105E-3"/>
          <c:y val="0.92033898305084749"/>
          <c:w val="0.98659517426273458"/>
          <c:h val="7.796610169491619E-2"/>
        </c:manualLayout>
      </c:layout>
      <c:overlay val="0"/>
      <c:spPr>
        <a:solidFill>
          <a:srgbClr val="99CC00"/>
        </a:solidFill>
        <a:ln w="3171">
          <a:solidFill>
            <a:srgbClr val="000000"/>
          </a:solidFill>
          <a:prstDash val="solid"/>
        </a:ln>
      </c:spPr>
      <c:txPr>
        <a:bodyPr/>
        <a:lstStyle/>
        <a:p>
          <a:pPr>
            <a:defRPr sz="146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630306305924411E-2"/>
          <c:y val="1.8576406064586933E-2"/>
          <c:w val="0.88311229691329907"/>
          <c:h val="0.75533094355423469"/>
        </c:manualLayout>
      </c:layout>
      <c:barChart>
        <c:barDir val="col"/>
        <c:grouping val="clustered"/>
        <c:varyColors val="0"/>
        <c:ser>
          <c:idx val="0"/>
          <c:order val="0"/>
          <c:tx>
            <c:strRef>
              <c:f>Лист1!$B$1</c:f>
              <c:strCache>
                <c:ptCount val="1"/>
                <c:pt idx="0">
                  <c:v>первоначальный план</c:v>
                </c:pt>
              </c:strCache>
            </c:strRef>
          </c:tx>
          <c:invertIfNegative val="0"/>
          <c:dLbls>
            <c:dLbl>
              <c:idx val="0"/>
              <c:layout>
                <c:manualLayout>
                  <c:x val="0"/>
                  <c:y val="3.295560763452457E-2"/>
                </c:manualLayout>
              </c:layout>
              <c:showLegendKey val="0"/>
              <c:showVal val="1"/>
              <c:showCatName val="0"/>
              <c:showSerName val="0"/>
              <c:showPercent val="0"/>
              <c:showBubbleSize val="0"/>
            </c:dLbl>
            <c:dLbl>
              <c:idx val="1"/>
              <c:layout>
                <c:manualLayout>
                  <c:x val="-1.794526693584567E-3"/>
                  <c:y val="3.1582452811318357E-2"/>
                </c:manualLayout>
              </c:layout>
              <c:showLegendKey val="0"/>
              <c:showVal val="1"/>
              <c:showCatName val="0"/>
              <c:showSerName val="0"/>
              <c:showPercent val="0"/>
              <c:showBubbleSize val="0"/>
            </c:dLbl>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налоговые доходы</c:v>
                </c:pt>
                <c:pt idx="1">
                  <c:v>неналоговые доходы</c:v>
                </c:pt>
              </c:strCache>
            </c:strRef>
          </c:cat>
          <c:val>
            <c:numRef>
              <c:f>Лист1!$B$2:$B$3</c:f>
              <c:numCache>
                <c:formatCode>#,##0.0</c:formatCode>
                <c:ptCount val="2"/>
                <c:pt idx="0">
                  <c:v>16819.8</c:v>
                </c:pt>
                <c:pt idx="1">
                  <c:v>1740.9</c:v>
                </c:pt>
              </c:numCache>
            </c:numRef>
          </c:val>
        </c:ser>
        <c:ser>
          <c:idx val="1"/>
          <c:order val="1"/>
          <c:tx>
            <c:strRef>
              <c:f>Лист1!$C$1</c:f>
              <c:strCache>
                <c:ptCount val="1"/>
                <c:pt idx="0">
                  <c:v>уточненный план</c:v>
                </c:pt>
              </c:strCache>
            </c:strRef>
          </c:tx>
          <c:invertIfNegative val="0"/>
          <c:dLbls>
            <c:dLbl>
              <c:idx val="0"/>
              <c:layout>
                <c:manualLayout>
                  <c:x val="5.6495180254934498E-7"/>
                  <c:y val="2.8836731716016622E-2"/>
                </c:manualLayout>
              </c:layout>
              <c:tx>
                <c:rich>
                  <a:bodyPr/>
                  <a:lstStyle/>
                  <a:p>
                    <a:r>
                      <a:rPr lang="en-US"/>
                      <a:t>1</a:t>
                    </a:r>
                    <a:r>
                      <a:rPr lang="ru-RU"/>
                      <a:t>7 401,9</a:t>
                    </a:r>
                    <a:endParaRPr lang="en-US"/>
                  </a:p>
                </c:rich>
              </c:tx>
              <c:showLegendKey val="0"/>
              <c:showVal val="1"/>
              <c:showCatName val="0"/>
              <c:showSerName val="0"/>
              <c:showPercent val="0"/>
              <c:showBubbleSize val="0"/>
            </c:dLbl>
            <c:dLbl>
              <c:idx val="1"/>
              <c:layout>
                <c:manualLayout>
                  <c:x val="0"/>
                  <c:y val="3.0209406110538965E-2"/>
                </c:manualLayout>
              </c:layout>
              <c:showLegendKey val="0"/>
              <c:showVal val="1"/>
              <c:showCatName val="0"/>
              <c:showSerName val="0"/>
              <c:showPercent val="0"/>
              <c:showBubbleSize val="0"/>
            </c:dLbl>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налоговые доходы</c:v>
                </c:pt>
                <c:pt idx="1">
                  <c:v>неналоговые доходы</c:v>
                </c:pt>
              </c:strCache>
            </c:strRef>
          </c:cat>
          <c:val>
            <c:numRef>
              <c:f>Лист1!$C$2:$C$3</c:f>
              <c:numCache>
                <c:formatCode>#,##0.0</c:formatCode>
                <c:ptCount val="2"/>
                <c:pt idx="0">
                  <c:v>17401.900000000001</c:v>
                </c:pt>
                <c:pt idx="1">
                  <c:v>2509.1999999999998</c:v>
                </c:pt>
              </c:numCache>
            </c:numRef>
          </c:val>
        </c:ser>
        <c:ser>
          <c:idx val="2"/>
          <c:order val="2"/>
          <c:tx>
            <c:strRef>
              <c:f>Лист1!$D$1</c:f>
              <c:strCache>
                <c:ptCount val="1"/>
                <c:pt idx="0">
                  <c:v>фактическое исполнение</c:v>
                </c:pt>
              </c:strCache>
            </c:strRef>
          </c:tx>
          <c:invertIfNegative val="0"/>
          <c:dLbls>
            <c:dLbl>
              <c:idx val="0"/>
              <c:layout>
                <c:manualLayout>
                  <c:x val="7.1781067743382681E-3"/>
                  <c:y val="2.8836251287332648E-2"/>
                </c:manualLayout>
              </c:layout>
              <c:showLegendKey val="0"/>
              <c:showVal val="1"/>
              <c:showCatName val="0"/>
              <c:showSerName val="0"/>
              <c:showPercent val="0"/>
              <c:showBubbleSize val="0"/>
            </c:dLbl>
            <c:dLbl>
              <c:idx val="1"/>
              <c:layout>
                <c:manualLayout>
                  <c:x val="3.589053387169134E-3"/>
                  <c:y val="2.8836251287332648E-2"/>
                </c:manualLayout>
              </c:layout>
              <c:numFmt formatCode="#,##0.0" sourceLinked="0"/>
              <c:spPr/>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dLbl>
            <c:txPr>
              <a:bodyPr/>
              <a:lstStyle/>
              <a:p>
                <a:pPr>
                  <a:defRPr sz="1400" b="1" i="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налоговые доходы</c:v>
                </c:pt>
                <c:pt idx="1">
                  <c:v>неналоговые доходы</c:v>
                </c:pt>
              </c:strCache>
            </c:strRef>
          </c:cat>
          <c:val>
            <c:numRef>
              <c:f>Лист1!$D$2:$D$3</c:f>
              <c:numCache>
                <c:formatCode>#,##0.0</c:formatCode>
                <c:ptCount val="2"/>
                <c:pt idx="0">
                  <c:v>21720.6</c:v>
                </c:pt>
                <c:pt idx="1">
                  <c:v>1297.5999999999999</c:v>
                </c:pt>
              </c:numCache>
            </c:numRef>
          </c:val>
        </c:ser>
        <c:dLbls>
          <c:showLegendKey val="0"/>
          <c:showVal val="0"/>
          <c:showCatName val="0"/>
          <c:showSerName val="0"/>
          <c:showPercent val="0"/>
          <c:showBubbleSize val="0"/>
        </c:dLbls>
        <c:gapWidth val="150"/>
        <c:axId val="95442048"/>
        <c:axId val="95443584"/>
      </c:barChart>
      <c:catAx>
        <c:axId val="95442048"/>
        <c:scaling>
          <c:orientation val="minMax"/>
        </c:scaling>
        <c:delete val="0"/>
        <c:axPos val="b"/>
        <c:majorTickMark val="out"/>
        <c:minorTickMark val="none"/>
        <c:tickLblPos val="nextTo"/>
        <c:spPr>
          <a:solidFill>
            <a:schemeClr val="accent4">
              <a:lumMod val="40000"/>
              <a:lumOff val="60000"/>
            </a:schemeClr>
          </a:solidFill>
        </c:spPr>
        <c:txPr>
          <a:bodyPr/>
          <a:lstStyle/>
          <a:p>
            <a:pPr>
              <a:defRPr sz="1400" b="1">
                <a:latin typeface="Times New Roman" pitchFamily="18" charset="0"/>
                <a:cs typeface="Times New Roman" pitchFamily="18" charset="0"/>
              </a:defRPr>
            </a:pPr>
            <a:endParaRPr lang="ru-RU"/>
          </a:p>
        </c:txPr>
        <c:crossAx val="95443584"/>
        <c:crosses val="autoZero"/>
        <c:auto val="1"/>
        <c:lblAlgn val="ctr"/>
        <c:lblOffset val="100"/>
        <c:noMultiLvlLbl val="0"/>
      </c:catAx>
      <c:valAx>
        <c:axId val="95443584"/>
        <c:scaling>
          <c:orientation val="minMax"/>
        </c:scaling>
        <c:delete val="0"/>
        <c:axPos val="l"/>
        <c:majorGridlines/>
        <c:numFmt formatCode="#,##0.0" sourceLinked="1"/>
        <c:majorTickMark val="out"/>
        <c:minorTickMark val="none"/>
        <c:tickLblPos val="nextTo"/>
        <c:crossAx val="95442048"/>
        <c:crosses val="autoZero"/>
        <c:crossBetween val="between"/>
      </c:valAx>
      <c:spPr>
        <a:solidFill>
          <a:schemeClr val="accent4">
            <a:lumMod val="60000"/>
            <a:lumOff val="40000"/>
          </a:schemeClr>
        </a:solidFill>
      </c:spPr>
    </c:plotArea>
    <c:legend>
      <c:legendPos val="r"/>
      <c:layout>
        <c:manualLayout>
          <c:xMode val="edge"/>
          <c:yMode val="edge"/>
          <c:x val="1.333442694663174E-2"/>
          <c:y val="0.87321813372550261"/>
          <c:w val="0.97277668416448371"/>
          <c:h val="9.6624488086850341E-2"/>
        </c:manualLayout>
      </c:layout>
      <c:overlay val="0"/>
      <c:spPr>
        <a:solidFill>
          <a:schemeClr val="accent4">
            <a:lumMod val="40000"/>
            <a:lumOff val="60000"/>
          </a:schemeClr>
        </a:solidFill>
      </c:spPr>
      <c:txPr>
        <a:bodyPr/>
        <a:lstStyle/>
        <a:p>
          <a:pPr>
            <a:defRPr sz="14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
          <c:y val="5.7776447365566912E-2"/>
          <c:w val="1"/>
          <c:h val="0.5077975748899155"/>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explosion val="25"/>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cat>
            <c:strRef>
              <c:f>Sheet1!$B$1:$E$1</c:f>
              <c:strCache>
                <c:ptCount val="4"/>
                <c:pt idx="0">
                  <c:v>Дотация - 130 102,0 тыс.руб. (42,1 %)</c:v>
                </c:pt>
                <c:pt idx="1">
                  <c:v>Субсидия -  88 697,2 тыс.руб. (28,7 %)</c:v>
                </c:pt>
                <c:pt idx="2">
                  <c:v>Субвенция - 87 783,5 тыс. руб. (28,4 %)</c:v>
                </c:pt>
                <c:pt idx="3">
                  <c:v>Иные межбюджетные трансферты, возврат прочих остатков - 2 598,9 тыс.руб. (0,8 %)</c:v>
                </c:pt>
              </c:strCache>
            </c:strRef>
          </c:cat>
          <c:val>
            <c:numRef>
              <c:f>Sheet1!$B$2:$E$2</c:f>
              <c:numCache>
                <c:formatCode>General</c:formatCode>
                <c:ptCount val="4"/>
                <c:pt idx="0">
                  <c:v>42</c:v>
                </c:pt>
                <c:pt idx="1">
                  <c:v>29</c:v>
                </c:pt>
                <c:pt idx="2">
                  <c:v>28</c:v>
                </c:pt>
                <c:pt idx="3">
                  <c:v>0.1</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explosion val="25"/>
          <c:dPt>
            <c:idx val="0"/>
            <c:bubble3D val="0"/>
            <c:spPr>
              <a:solidFill>
                <a:srgbClr val="9999FF"/>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cat>
            <c:strRef>
              <c:f>Sheet1!$B$1:$E$1</c:f>
              <c:strCache>
                <c:ptCount val="4"/>
                <c:pt idx="0">
                  <c:v>Дотация - 130 102,0 тыс.руб. (42,1 %)</c:v>
                </c:pt>
                <c:pt idx="1">
                  <c:v>Субсидия -  88 697,2 тыс.руб. (28,7 %)</c:v>
                </c:pt>
                <c:pt idx="2">
                  <c:v>Субвенция - 87 783,5 тыс. руб. (28,4 %)</c:v>
                </c:pt>
                <c:pt idx="3">
                  <c:v>Иные межбюджетные трансферты, возврат прочих остатков - 2 598,9 тыс.руб. (0,8 %)</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explosion val="25"/>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3"/>
            <c:bubble3D val="0"/>
            <c:spPr>
              <a:solidFill>
                <a:srgbClr val="CCFFFF"/>
              </a:solidFill>
              <a:ln w="12679">
                <a:solidFill>
                  <a:srgbClr val="000000"/>
                </a:solidFill>
                <a:prstDash val="solid"/>
              </a:ln>
            </c:spPr>
          </c:dPt>
          <c:cat>
            <c:strRef>
              <c:f>Sheet1!$B$1:$E$1</c:f>
              <c:strCache>
                <c:ptCount val="4"/>
                <c:pt idx="0">
                  <c:v>Дотация - 130 102,0 тыс.руб. (42,1 %)</c:v>
                </c:pt>
                <c:pt idx="1">
                  <c:v>Субсидия -  88 697,2 тыс.руб. (28,7 %)</c:v>
                </c:pt>
                <c:pt idx="2">
                  <c:v>Субвенция - 87 783,5 тыс. руб. (28,4 %)</c:v>
                </c:pt>
                <c:pt idx="3">
                  <c:v>Иные межбюджетные трансферты, возврат прочих остатков - 2 598,9 тыс.руб. (0,8 %)</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showLeaderLines val="1"/>
        </c:dLbls>
      </c:pie3DChart>
      <c:spPr>
        <a:solidFill>
          <a:srgbClr val="33CCCC"/>
        </a:solidFill>
        <a:ln w="12679">
          <a:solidFill>
            <a:srgbClr val="808080"/>
          </a:solidFill>
          <a:prstDash val="solid"/>
        </a:ln>
      </c:spPr>
    </c:plotArea>
    <c:legend>
      <c:legendPos val="b"/>
      <c:layout>
        <c:manualLayout>
          <c:xMode val="edge"/>
          <c:yMode val="edge"/>
          <c:x val="6.1497326203208594E-2"/>
          <c:y val="0.64183596885100114"/>
          <c:w val="0.85461583091587234"/>
          <c:h val="0.32472823709536308"/>
        </c:manualLayout>
      </c:layout>
      <c:overlay val="0"/>
      <c:spPr>
        <a:noFill/>
        <a:ln w="3170">
          <a:solidFill>
            <a:srgbClr val="000000"/>
          </a:solidFill>
          <a:prstDash val="solid"/>
        </a:ln>
      </c:spPr>
      <c:txPr>
        <a:bodyPr/>
        <a:lstStyle/>
        <a:p>
          <a:pPr>
            <a:defRPr sz="1672"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noFill/>
    <a:ln>
      <a:noFill/>
    </a:ln>
  </c:spPr>
  <c:txPr>
    <a:bodyPr/>
    <a:lstStyle/>
    <a:p>
      <a:pPr>
        <a:defRPr sz="214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461285238177914E-2"/>
          <c:y val="4.2368813417258351E-2"/>
          <c:w val="0.93116768964190078"/>
          <c:h val="0.80575789979114554"/>
        </c:manualLayout>
      </c:layout>
      <c:pieChart>
        <c:varyColors val="1"/>
        <c:ser>
          <c:idx val="0"/>
          <c:order val="0"/>
          <c:tx>
            <c:strRef>
              <c:f>Sheet1!$A$2</c:f>
              <c:strCache>
                <c:ptCount val="1"/>
                <c:pt idx="0">
                  <c:v>Восток</c:v>
                </c:pt>
              </c:strCache>
            </c:strRef>
          </c:tx>
          <c:explosion val="2"/>
          <c:dPt>
            <c:idx val="1"/>
            <c:bubble3D val="0"/>
          </c:dPt>
          <c:dPt>
            <c:idx val="2"/>
            <c:bubble3D val="0"/>
          </c:dPt>
          <c:dPt>
            <c:idx val="3"/>
            <c:bubble3D val="0"/>
          </c:dPt>
          <c:dPt>
            <c:idx val="4"/>
            <c:bubble3D val="0"/>
          </c:dPt>
          <c:dPt>
            <c:idx val="5"/>
            <c:bubble3D val="0"/>
          </c:dPt>
          <c:dPt>
            <c:idx val="6"/>
            <c:bubble3D val="0"/>
          </c:dPt>
          <c:cat>
            <c:strRef>
              <c:f>Sheet1!$B$1:$L$1</c:f>
              <c:strCache>
                <c:ptCount val="8"/>
                <c:pt idx="0">
                  <c:v>общегосударственные вопросы  44 697,0 тыс.руб. (13,5 %)</c:v>
                </c:pt>
                <c:pt idx="1">
                  <c:v>национальная экономика  85 063,2 тыс.руб. (25,6 %)</c:v>
                </c:pt>
                <c:pt idx="2">
                  <c:v>охрана окружающей среды 29,0 тыс. руб. (0,1 %)</c:v>
                </c:pt>
                <c:pt idx="3">
                  <c:v>образование  122 510,2 тыс. руб. (36,9 %)</c:v>
                </c:pt>
                <c:pt idx="4">
                  <c:v>культура, кинематография 40 446,1 тыс. руб. (12,2 %)</c:v>
                </c:pt>
                <c:pt idx="5">
                  <c:v>социальная политика  17 502,6 тыс. руб. (5,3 %)</c:v>
                </c:pt>
                <c:pt idx="6">
                  <c:v>физическая культура и спорт  30,0 тыс. руб. (0,1 %)</c:v>
                </c:pt>
                <c:pt idx="7">
                  <c:v>межбюджетные трансферты общего характера 20 990,2 тыс. руб. (6,3 %)</c:v>
                </c:pt>
              </c:strCache>
            </c:strRef>
          </c:cat>
          <c:val>
            <c:numRef>
              <c:f>Sheet1!$B$2:$L$2</c:f>
              <c:numCache>
                <c:formatCode>General</c:formatCode>
                <c:ptCount val="9"/>
                <c:pt idx="0">
                  <c:v>13.4</c:v>
                </c:pt>
                <c:pt idx="1">
                  <c:v>25.6</c:v>
                </c:pt>
                <c:pt idx="2">
                  <c:v>1</c:v>
                </c:pt>
                <c:pt idx="3">
                  <c:v>36.9</c:v>
                </c:pt>
                <c:pt idx="4">
                  <c:v>12</c:v>
                </c:pt>
                <c:pt idx="5">
                  <c:v>5</c:v>
                </c:pt>
                <c:pt idx="6">
                  <c:v>1</c:v>
                </c:pt>
                <c:pt idx="7">
                  <c:v>6</c:v>
                </c:pt>
              </c:numCache>
            </c:numRef>
          </c:val>
        </c:ser>
        <c:ser>
          <c:idx val="1"/>
          <c:order val="1"/>
          <c:tx>
            <c:strRef>
              <c:f>Sheet1!$A$3</c:f>
              <c:strCache>
                <c:ptCount val="1"/>
                <c:pt idx="0">
                  <c:v>Запад</c:v>
                </c:pt>
              </c:strCache>
            </c:strRef>
          </c:tx>
          <c:explosion val="2"/>
          <c:dPt>
            <c:idx val="0"/>
            <c:bubble3D val="0"/>
          </c:dPt>
          <c:dPt>
            <c:idx val="2"/>
            <c:bubble3D val="0"/>
          </c:dPt>
          <c:dPt>
            <c:idx val="3"/>
            <c:bubble3D val="0"/>
          </c:dPt>
          <c:dPt>
            <c:idx val="4"/>
            <c:bubble3D val="0"/>
          </c:dPt>
          <c:dPt>
            <c:idx val="5"/>
            <c:bubble3D val="0"/>
          </c:dPt>
          <c:dPt>
            <c:idx val="6"/>
            <c:bubble3D val="0"/>
          </c:dPt>
          <c:cat>
            <c:strRef>
              <c:f>Sheet1!$B$1:$L$1</c:f>
              <c:strCache>
                <c:ptCount val="8"/>
                <c:pt idx="0">
                  <c:v>общегосударственные вопросы  44 697,0 тыс.руб. (13,5 %)</c:v>
                </c:pt>
                <c:pt idx="1">
                  <c:v>национальная экономика  85 063,2 тыс.руб. (25,6 %)</c:v>
                </c:pt>
                <c:pt idx="2">
                  <c:v>охрана окружающей среды 29,0 тыс. руб. (0,1 %)</c:v>
                </c:pt>
                <c:pt idx="3">
                  <c:v>образование  122 510,2 тыс. руб. (36,9 %)</c:v>
                </c:pt>
                <c:pt idx="4">
                  <c:v>культура, кинематография 40 446,1 тыс. руб. (12,2 %)</c:v>
                </c:pt>
                <c:pt idx="5">
                  <c:v>социальная политика  17 502,6 тыс. руб. (5,3 %)</c:v>
                </c:pt>
                <c:pt idx="6">
                  <c:v>физическая культура и спорт  30,0 тыс. руб. (0,1 %)</c:v>
                </c:pt>
                <c:pt idx="7">
                  <c:v>межбюджетные трансферты общего характера 20 990,2 тыс. руб. (6,3 %)</c:v>
                </c:pt>
              </c:strCache>
            </c:strRef>
          </c:cat>
          <c:val>
            <c:numRef>
              <c:f>Sheet1!$B$3:$L$3</c:f>
              <c:numCache>
                <c:formatCode>General</c:formatCode>
                <c:ptCount val="9"/>
              </c:numCache>
            </c:numRef>
          </c:val>
        </c:ser>
        <c:ser>
          <c:idx val="2"/>
          <c:order val="2"/>
          <c:tx>
            <c:strRef>
              <c:f>Sheet1!$A$4</c:f>
              <c:strCache>
                <c:ptCount val="1"/>
                <c:pt idx="0">
                  <c:v>Север</c:v>
                </c:pt>
              </c:strCache>
            </c:strRef>
          </c:tx>
          <c:explosion val="2"/>
          <c:dPt>
            <c:idx val="0"/>
            <c:bubble3D val="0"/>
          </c:dPt>
          <c:dPt>
            <c:idx val="1"/>
            <c:bubble3D val="0"/>
          </c:dPt>
          <c:dPt>
            <c:idx val="3"/>
            <c:bubble3D val="0"/>
          </c:dPt>
          <c:dPt>
            <c:idx val="4"/>
            <c:bubble3D val="0"/>
          </c:dPt>
          <c:dPt>
            <c:idx val="5"/>
            <c:bubble3D val="0"/>
          </c:dPt>
          <c:dPt>
            <c:idx val="6"/>
            <c:bubble3D val="0"/>
          </c:dPt>
          <c:cat>
            <c:strRef>
              <c:f>Sheet1!$B$1:$L$1</c:f>
              <c:strCache>
                <c:ptCount val="8"/>
                <c:pt idx="0">
                  <c:v>общегосударственные вопросы  44 697,0 тыс.руб. (13,5 %)</c:v>
                </c:pt>
                <c:pt idx="1">
                  <c:v>национальная экономика  85 063,2 тыс.руб. (25,6 %)</c:v>
                </c:pt>
                <c:pt idx="2">
                  <c:v>охрана окружающей среды 29,0 тыс. руб. (0,1 %)</c:v>
                </c:pt>
                <c:pt idx="3">
                  <c:v>образование  122 510,2 тыс. руб. (36,9 %)</c:v>
                </c:pt>
                <c:pt idx="4">
                  <c:v>культура, кинематография 40 446,1 тыс. руб. (12,2 %)</c:v>
                </c:pt>
                <c:pt idx="5">
                  <c:v>социальная политика  17 502,6 тыс. руб. (5,3 %)</c:v>
                </c:pt>
                <c:pt idx="6">
                  <c:v>физическая культура и спорт  30,0 тыс. руб. (0,1 %)</c:v>
                </c:pt>
                <c:pt idx="7">
                  <c:v>межбюджетные трансферты общего характера 20 990,2 тыс. руб. (6,3 %)</c:v>
                </c:pt>
              </c:strCache>
            </c:strRef>
          </c:cat>
          <c:val>
            <c:numRef>
              <c:f>Sheet1!$B$4:$L$4</c:f>
              <c:numCache>
                <c:formatCode>General</c:formatCode>
                <c:ptCount val="9"/>
              </c:numCache>
            </c:numRef>
          </c:val>
        </c:ser>
        <c:dLbls>
          <c:showLegendKey val="0"/>
          <c:showVal val="0"/>
          <c:showCatName val="0"/>
          <c:showSerName val="0"/>
          <c:showPercent val="0"/>
          <c:showBubbleSize val="0"/>
          <c:showLeaderLines val="1"/>
        </c:dLbls>
        <c:firstSliceAng val="0"/>
      </c:pieChart>
    </c:plotArea>
    <c:legend>
      <c:legendPos val="b"/>
      <c:legendEntry>
        <c:idx val="0"/>
        <c:txPr>
          <a:bodyPr/>
          <a:lstStyle/>
          <a:p>
            <a:pPr>
              <a:defRPr sz="1400" b="1" i="1">
                <a:latin typeface="Times New Roman" pitchFamily="18" charset="0"/>
                <a:cs typeface="Times New Roman" pitchFamily="18" charset="0"/>
              </a:defRPr>
            </a:pPr>
            <a:endParaRPr lang="ru-RU"/>
          </a:p>
        </c:txPr>
      </c:legendEntry>
      <c:legendEntry>
        <c:idx val="1"/>
        <c:txPr>
          <a:bodyPr/>
          <a:lstStyle/>
          <a:p>
            <a:pPr>
              <a:defRPr sz="1400" b="1" i="1">
                <a:latin typeface="Times New Roman" pitchFamily="18" charset="0"/>
                <a:cs typeface="Times New Roman" pitchFamily="18" charset="0"/>
              </a:defRPr>
            </a:pPr>
            <a:endParaRPr lang="ru-RU"/>
          </a:p>
        </c:txPr>
      </c:legendEntry>
      <c:legendEntry>
        <c:idx val="2"/>
        <c:txPr>
          <a:bodyPr/>
          <a:lstStyle/>
          <a:p>
            <a:pPr>
              <a:defRPr sz="1400" b="1" i="1">
                <a:latin typeface="Times New Roman" pitchFamily="18" charset="0"/>
                <a:cs typeface="Times New Roman" pitchFamily="18" charset="0"/>
              </a:defRPr>
            </a:pPr>
            <a:endParaRPr lang="ru-RU"/>
          </a:p>
        </c:txPr>
      </c:legendEntry>
      <c:legendEntry>
        <c:idx val="3"/>
        <c:txPr>
          <a:bodyPr/>
          <a:lstStyle/>
          <a:p>
            <a:pPr>
              <a:defRPr sz="1400" b="1" i="1">
                <a:latin typeface="Times New Roman" pitchFamily="18" charset="0"/>
                <a:cs typeface="Times New Roman" pitchFamily="18" charset="0"/>
              </a:defRPr>
            </a:pPr>
            <a:endParaRPr lang="ru-RU"/>
          </a:p>
        </c:txPr>
      </c:legendEntry>
      <c:legendEntry>
        <c:idx val="4"/>
        <c:txPr>
          <a:bodyPr/>
          <a:lstStyle/>
          <a:p>
            <a:pPr>
              <a:defRPr sz="1400" b="1" i="1">
                <a:latin typeface="Times New Roman" pitchFamily="18" charset="0"/>
                <a:cs typeface="Times New Roman" pitchFamily="18" charset="0"/>
              </a:defRPr>
            </a:pPr>
            <a:endParaRPr lang="ru-RU"/>
          </a:p>
        </c:txPr>
      </c:legendEntry>
      <c:legendEntry>
        <c:idx val="5"/>
        <c:txPr>
          <a:bodyPr/>
          <a:lstStyle/>
          <a:p>
            <a:pPr>
              <a:defRPr sz="1400" b="1" i="1">
                <a:latin typeface="Times New Roman" pitchFamily="18" charset="0"/>
                <a:cs typeface="Times New Roman" pitchFamily="18" charset="0"/>
              </a:defRPr>
            </a:pPr>
            <a:endParaRPr lang="ru-RU"/>
          </a:p>
        </c:txPr>
      </c:legendEntry>
      <c:legendEntry>
        <c:idx val="6"/>
        <c:txPr>
          <a:bodyPr/>
          <a:lstStyle/>
          <a:p>
            <a:pPr>
              <a:defRPr sz="1400" b="1" i="1">
                <a:latin typeface="Times New Roman" pitchFamily="18" charset="0"/>
                <a:cs typeface="Times New Roman" pitchFamily="18" charset="0"/>
              </a:defRPr>
            </a:pPr>
            <a:endParaRPr lang="ru-RU"/>
          </a:p>
        </c:txPr>
      </c:legendEntry>
      <c:layout>
        <c:manualLayout>
          <c:xMode val="edge"/>
          <c:yMode val="edge"/>
          <c:x val="7.9770417802833019E-2"/>
          <c:y val="0.81098633397539743"/>
          <c:w val="0.89416723687749144"/>
          <c:h val="0.18082255247104351"/>
        </c:manualLayout>
      </c:layout>
      <c:overlay val="0"/>
      <c:txPr>
        <a:bodyPr/>
        <a:lstStyle/>
        <a:p>
          <a:pPr>
            <a:defRPr sz="1400" b="1" i="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250"/>
      <c:rAngAx val="1"/>
    </c:view3D>
    <c:floor>
      <c:thickness val="0"/>
      <c:spPr>
        <a:solidFill>
          <a:srgbClr val="C0C0C0"/>
        </a:solidFill>
        <a:ln w="3175">
          <a:solidFill>
            <a:srgbClr val="000000"/>
          </a:solidFill>
          <a:prstDash val="solid"/>
        </a:ln>
      </c:spPr>
    </c:floor>
    <c:sideWall>
      <c:thickness val="0"/>
      <c:spPr>
        <a:blipFill dpi="0" rotWithShape="0">
          <a:blip xmlns:r="http://schemas.openxmlformats.org/officeDocument/2006/relationships" r:embed="rId1"/>
          <a:srcRect/>
          <a:tile tx="0" ty="0" sx="100000" sy="100000" flip="none" algn="tl"/>
        </a:blipFill>
        <a:ln w="25400">
          <a:noFill/>
        </a:ln>
      </c:spPr>
    </c:sideWall>
    <c:backWall>
      <c:thickness val="0"/>
      <c:spPr>
        <a:blipFill dpi="0" rotWithShape="0">
          <a:blip xmlns:r="http://schemas.openxmlformats.org/officeDocument/2006/relationships" r:embed="rId1"/>
          <a:srcRect/>
          <a:tile tx="0" ty="0" sx="100000" sy="100000" flip="none" algn="tl"/>
        </a:blipFill>
        <a:ln w="25400">
          <a:noFill/>
        </a:ln>
      </c:spPr>
    </c:backWall>
    <c:plotArea>
      <c:layout>
        <c:manualLayout>
          <c:layoutTarget val="inner"/>
          <c:xMode val="edge"/>
          <c:yMode val="edge"/>
          <c:x val="9.4861660079051766E-2"/>
          <c:y val="0"/>
          <c:w val="0.87351778656126156"/>
          <c:h val="0.90169491525423762"/>
        </c:manualLayout>
      </c:layout>
      <c:bar3DChart>
        <c:barDir val="col"/>
        <c:grouping val="clustered"/>
        <c:varyColors val="0"/>
        <c:ser>
          <c:idx val="0"/>
          <c:order val="0"/>
          <c:tx>
            <c:strRef>
              <c:f>Sheet1!$A$2</c:f>
              <c:strCache>
                <c:ptCount val="1"/>
                <c:pt idx="0">
                  <c:v>2023год</c:v>
                </c:pt>
              </c:strCache>
            </c:strRef>
          </c:tx>
          <c:spPr>
            <a:solidFill>
              <a:srgbClr val="0000FF"/>
            </a:solidFill>
            <a:ln w="12681">
              <a:solidFill>
                <a:srgbClr val="000000"/>
              </a:solidFill>
              <a:prstDash val="solid"/>
            </a:ln>
          </c:spPr>
          <c:invertIfNegative val="0"/>
          <c:dLbls>
            <c:dLbl>
              <c:idx val="0"/>
              <c:layout>
                <c:manualLayout>
                  <c:x val="4.8367358749417021E-2"/>
                  <c:y val="-0.13948892018996192"/>
                </c:manualLayout>
              </c:layout>
              <c:showLegendKey val="0"/>
              <c:showVal val="0"/>
              <c:showCatName val="1"/>
              <c:showSerName val="0"/>
              <c:showPercent val="0"/>
              <c:showBubbleSize val="0"/>
            </c:dLbl>
            <c:dLbl>
              <c:idx val="1"/>
              <c:layout>
                <c:manualLayout>
                  <c:x val="6.5929443644447167E-2"/>
                  <c:y val="-0.10623455792366157"/>
                </c:manualLayout>
              </c:layout>
              <c:showLegendKey val="0"/>
              <c:showVal val="0"/>
              <c:showCatName val="1"/>
              <c:showSerName val="0"/>
              <c:showPercent val="0"/>
              <c:showBubbleSize val="0"/>
            </c:dLbl>
            <c:dLbl>
              <c:idx val="2"/>
              <c:layout>
                <c:manualLayout>
                  <c:x val="4.4748239154930702E-2"/>
                  <c:y val="-7.8782490898315363E-2"/>
                </c:manualLayout>
              </c:layout>
              <c:tx>
                <c:rich>
                  <a:bodyPr/>
                  <a:lstStyle/>
                  <a:p>
                    <a:pPr algn="ctr" rtl="0">
                      <a:defRPr sz="2272" b="1" i="0" u="none" strike="noStrike" baseline="0">
                        <a:solidFill>
                          <a:srgbClr val="000000"/>
                        </a:solidFill>
                        <a:latin typeface="Calibri"/>
                        <a:ea typeface="Calibri"/>
                        <a:cs typeface="Calibri"/>
                      </a:defRPr>
                    </a:pPr>
                    <a:r>
                      <a:rPr lang="ru-RU"/>
                      <a:t>ДДТ,
ДМШ,
ДЮСШ</a:t>
                    </a:r>
                  </a:p>
                </c:rich>
              </c:tx>
              <c:spPr>
                <a:noFill/>
                <a:ln w="25362">
                  <a:noFill/>
                </a:ln>
              </c:spPr>
              <c:showLegendKey val="0"/>
              <c:showVal val="0"/>
              <c:showCatName val="0"/>
              <c:showSerName val="0"/>
              <c:showPercent val="0"/>
              <c:showBubbleSize val="0"/>
            </c:dLbl>
            <c:dLbl>
              <c:idx val="3"/>
              <c:layout>
                <c:manualLayout>
                  <c:x val="6.4763285912218402E-2"/>
                  <c:y val="-6.9769629236228425E-2"/>
                </c:manualLayout>
              </c:layout>
              <c:showLegendKey val="0"/>
              <c:showVal val="0"/>
              <c:showCatName val="1"/>
              <c:showSerName val="0"/>
              <c:showPercent val="0"/>
              <c:showBubbleSize val="0"/>
            </c:dLbl>
            <c:spPr>
              <a:noFill/>
              <a:ln w="25362">
                <a:noFill/>
              </a:ln>
            </c:spPr>
            <c:txPr>
              <a:bodyPr/>
              <a:lstStyle/>
              <a:p>
                <a:pPr>
                  <a:defRPr sz="2272" b="1" i="0" u="none" strike="noStrike" baseline="0">
                    <a:solidFill>
                      <a:srgbClr val="000000"/>
                    </a:solidFill>
                    <a:latin typeface="Calibri"/>
                    <a:ea typeface="Calibri"/>
                    <a:cs typeface="Calibri"/>
                  </a:defRPr>
                </a:pPr>
                <a:endParaRPr lang="ru-RU"/>
              </a:p>
            </c:txPr>
            <c:showLegendKey val="0"/>
            <c:showVal val="0"/>
            <c:showCatName val="1"/>
            <c:showSerName val="0"/>
            <c:showPercent val="0"/>
            <c:showBubbleSize val="0"/>
            <c:showLeaderLines val="0"/>
          </c:dLbls>
          <c:cat>
            <c:strRef>
              <c:f>Sheet1!$B$1:$F$1</c:f>
              <c:strCache>
                <c:ptCount val="4"/>
                <c:pt idx="0">
                  <c:v>Сады</c:v>
                </c:pt>
                <c:pt idx="1">
                  <c:v>Школы</c:v>
                </c:pt>
                <c:pt idx="2">
                  <c:v>Доп. образование</c:v>
                </c:pt>
                <c:pt idx="3">
                  <c:v>Культура</c:v>
                </c:pt>
              </c:strCache>
            </c:strRef>
          </c:cat>
          <c:val>
            <c:numRef>
              <c:f>Sheet1!$B$2:$F$2</c:f>
              <c:numCache>
                <c:formatCode>General</c:formatCode>
                <c:ptCount val="4"/>
                <c:pt idx="0">
                  <c:v>29038</c:v>
                </c:pt>
                <c:pt idx="1">
                  <c:v>33605</c:v>
                </c:pt>
                <c:pt idx="2">
                  <c:v>31122</c:v>
                </c:pt>
                <c:pt idx="3">
                  <c:v>32336</c:v>
                </c:pt>
              </c:numCache>
            </c:numRef>
          </c:val>
        </c:ser>
        <c:ser>
          <c:idx val="1"/>
          <c:order val="1"/>
          <c:tx>
            <c:strRef>
              <c:f>Sheet1!$A$3</c:f>
              <c:strCache>
                <c:ptCount val="1"/>
                <c:pt idx="0">
                  <c:v>2024 год</c:v>
                </c:pt>
              </c:strCache>
            </c:strRef>
          </c:tx>
          <c:spPr>
            <a:solidFill>
              <a:srgbClr val="FF00FF"/>
            </a:solidFill>
            <a:ln w="12681">
              <a:solidFill>
                <a:srgbClr val="000000"/>
              </a:solidFill>
              <a:prstDash val="solid"/>
            </a:ln>
          </c:spPr>
          <c:invertIfNegative val="0"/>
          <c:cat>
            <c:strRef>
              <c:f>Sheet1!$B$1:$F$1</c:f>
              <c:strCache>
                <c:ptCount val="4"/>
                <c:pt idx="0">
                  <c:v>Сады</c:v>
                </c:pt>
                <c:pt idx="1">
                  <c:v>Школы</c:v>
                </c:pt>
                <c:pt idx="2">
                  <c:v>Доп. образование</c:v>
                </c:pt>
                <c:pt idx="3">
                  <c:v>Культура</c:v>
                </c:pt>
              </c:strCache>
            </c:strRef>
          </c:cat>
          <c:val>
            <c:numRef>
              <c:f>Sheet1!$B$3:$F$3</c:f>
              <c:numCache>
                <c:formatCode>General</c:formatCode>
                <c:ptCount val="4"/>
                <c:pt idx="0">
                  <c:v>32445</c:v>
                </c:pt>
                <c:pt idx="1">
                  <c:v>41172</c:v>
                </c:pt>
                <c:pt idx="2">
                  <c:v>38798</c:v>
                </c:pt>
                <c:pt idx="3">
                  <c:v>40200</c:v>
                </c:pt>
              </c:numCache>
            </c:numRef>
          </c:val>
        </c:ser>
        <c:dLbls>
          <c:showLegendKey val="0"/>
          <c:showVal val="0"/>
          <c:showCatName val="0"/>
          <c:showSerName val="0"/>
          <c:showPercent val="0"/>
          <c:showBubbleSize val="0"/>
        </c:dLbls>
        <c:gapWidth val="140"/>
        <c:gapDepth val="0"/>
        <c:shape val="box"/>
        <c:axId val="95983104"/>
        <c:axId val="95984640"/>
        <c:axId val="0"/>
      </c:bar3DChart>
      <c:catAx>
        <c:axId val="95983104"/>
        <c:scaling>
          <c:orientation val="minMax"/>
        </c:scaling>
        <c:delete val="1"/>
        <c:axPos val="b"/>
        <c:majorTickMark val="out"/>
        <c:minorTickMark val="none"/>
        <c:tickLblPos val="nextTo"/>
        <c:crossAx val="95984640"/>
        <c:crosses val="autoZero"/>
        <c:auto val="1"/>
        <c:lblAlgn val="ctr"/>
        <c:lblOffset val="100"/>
        <c:noMultiLvlLbl val="0"/>
      </c:catAx>
      <c:valAx>
        <c:axId val="9598464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697" b="1" i="0" u="none" strike="noStrike" baseline="0">
                <a:solidFill>
                  <a:srgbClr val="000000"/>
                </a:solidFill>
                <a:latin typeface="Calibri"/>
                <a:ea typeface="Calibri"/>
                <a:cs typeface="Calibri"/>
              </a:defRPr>
            </a:pPr>
            <a:endParaRPr lang="ru-RU"/>
          </a:p>
        </c:txPr>
        <c:crossAx val="95983104"/>
        <c:crosses val="autoZero"/>
        <c:crossBetween val="between"/>
      </c:valAx>
      <c:spPr>
        <a:solidFill>
          <a:srgbClr val="CCFFCC"/>
        </a:solidFill>
        <a:ln w="25362">
          <a:noFill/>
        </a:ln>
      </c:spPr>
    </c:plotArea>
    <c:legend>
      <c:legendPos val="b"/>
      <c:legendEntry>
        <c:idx val="0"/>
        <c:txPr>
          <a:bodyPr/>
          <a:lstStyle/>
          <a:p>
            <a:pPr>
              <a:defRPr sz="2000" b="1" i="0" u="none" strike="noStrike" baseline="0">
                <a:solidFill>
                  <a:srgbClr val="000000"/>
                </a:solidFill>
                <a:latin typeface="Calibri"/>
                <a:ea typeface="Calibri"/>
                <a:cs typeface="Calibri"/>
              </a:defRPr>
            </a:pPr>
            <a:endParaRPr lang="ru-RU"/>
          </a:p>
        </c:txPr>
      </c:legendEntry>
      <c:legendEntry>
        <c:idx val="1"/>
        <c:txPr>
          <a:bodyPr/>
          <a:lstStyle/>
          <a:p>
            <a:pPr>
              <a:defRPr sz="2000" b="1" i="0" u="none" strike="noStrike" baseline="0">
                <a:solidFill>
                  <a:srgbClr val="000000"/>
                </a:solidFill>
                <a:latin typeface="Calibri"/>
                <a:ea typeface="Calibri"/>
                <a:cs typeface="Calibri"/>
              </a:defRPr>
            </a:pPr>
            <a:endParaRPr lang="ru-RU"/>
          </a:p>
        </c:txPr>
      </c:legendEntry>
      <c:layout>
        <c:manualLayout>
          <c:xMode val="edge"/>
          <c:yMode val="edge"/>
          <c:x val="0"/>
          <c:y val="0.93898305084745759"/>
          <c:w val="0.99209486166007965"/>
          <c:h val="6.2711864406779699E-2"/>
        </c:manualLayout>
      </c:layout>
      <c:overlay val="0"/>
      <c:spPr>
        <a:solidFill>
          <a:srgbClr val="00FFFF"/>
        </a:solid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697"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87880136891018E-2"/>
          <c:y val="0.12712475497524836"/>
          <c:w val="0.83649737908835897"/>
          <c:h val="0.94631308039493356"/>
        </c:manualLayout>
      </c:layout>
      <c:pieChart>
        <c:varyColors val="1"/>
        <c:ser>
          <c:idx val="0"/>
          <c:order val="0"/>
          <c:tx>
            <c:strRef>
              <c:f>Лист1!$B$1</c:f>
              <c:strCache>
                <c:ptCount val="1"/>
                <c:pt idx="0">
                  <c:v>Значения Y</c:v>
                </c:pt>
              </c:strCache>
            </c:strRef>
          </c:tx>
          <c:explosion val="28"/>
          <c:dLbls>
            <c:dLbl>
              <c:idx val="0"/>
              <c:layout>
                <c:manualLayout>
                  <c:x val="-0.15768857293898333"/>
                  <c:y val="0.15743925047343765"/>
                </c:manualLayout>
              </c:layout>
              <c:tx>
                <c:rich>
                  <a:bodyPr/>
                  <a:lstStyle/>
                  <a:p>
                    <a:r>
                      <a:rPr lang="ru-RU" sz="1400" b="1" i="1">
                        <a:latin typeface="Times New Roman" pitchFamily="18" charset="0"/>
                        <a:cs typeface="Times New Roman" pitchFamily="18" charset="0"/>
                      </a:rPr>
                      <a:t>пенсия муниципальным служащим          2 726,0 т.р.</a:t>
                    </a:r>
                    <a:endParaRPr lang="en-US" sz="1400" b="1" i="1">
                      <a:latin typeface="Times New Roman" pitchFamily="18" charset="0"/>
                      <a:cs typeface="Times New Roman" pitchFamily="18" charset="0"/>
                    </a:endParaRPr>
                  </a:p>
                </c:rich>
              </c:tx>
              <c:showLegendKey val="0"/>
              <c:showVal val="1"/>
              <c:showCatName val="0"/>
              <c:showSerName val="0"/>
              <c:showPercent val="0"/>
              <c:showBubbleSize val="0"/>
            </c:dLbl>
            <c:dLbl>
              <c:idx val="1"/>
              <c:layout>
                <c:manualLayout>
                  <c:x val="-0.14999373974012967"/>
                  <c:y val="-9.6290109305957008E-2"/>
                </c:manualLayout>
              </c:layout>
              <c:tx>
                <c:rich>
                  <a:bodyPr/>
                  <a:lstStyle/>
                  <a:p>
                    <a:r>
                      <a:rPr lang="ru-RU" b="1" i="1"/>
                      <a:t>жилье детям - сиротам и</a:t>
                    </a:r>
                    <a:r>
                      <a:rPr lang="ru-RU" b="1" i="1" baseline="0"/>
                      <a:t> молодым     семьям</a:t>
                    </a:r>
                  </a:p>
                  <a:p>
                    <a:r>
                      <a:rPr lang="ru-RU" b="1" i="1" baseline="0"/>
                      <a:t>       5 592,2 т.р.</a:t>
                    </a:r>
                    <a:endParaRPr lang="en-US" b="1" i="1"/>
                  </a:p>
                </c:rich>
              </c:tx>
              <c:showLegendKey val="0"/>
              <c:showVal val="1"/>
              <c:showCatName val="0"/>
              <c:showSerName val="0"/>
              <c:showPercent val="0"/>
              <c:showBubbleSize val="0"/>
            </c:dLbl>
            <c:dLbl>
              <c:idx val="2"/>
              <c:layout>
                <c:manualLayout>
                  <c:x val="8.3525639242091207E-2"/>
                  <c:y val="-8.8074553971892761E-2"/>
                </c:manualLayout>
              </c:layout>
              <c:tx>
                <c:rich>
                  <a:bodyPr/>
                  <a:lstStyle/>
                  <a:p>
                    <a:r>
                      <a:rPr lang="ru-RU" b="1" i="1"/>
                      <a:t>льготы</a:t>
                    </a:r>
                    <a:r>
                      <a:rPr lang="ru-RU" b="1" i="1" baseline="0"/>
                      <a:t>  по коммунальным услугам педагогическим работникам       1 863,0 т.р.</a:t>
                    </a:r>
                    <a:endParaRPr lang="en-US" b="1" i="1"/>
                  </a:p>
                </c:rich>
              </c:tx>
              <c:showLegendKey val="0"/>
              <c:showVal val="1"/>
              <c:showCatName val="0"/>
              <c:showSerName val="0"/>
              <c:showPercent val="0"/>
              <c:showBubbleSize val="0"/>
            </c:dLbl>
            <c:dLbl>
              <c:idx val="3"/>
              <c:layout>
                <c:manualLayout>
                  <c:x val="0.20660540886452797"/>
                  <c:y val="3.5430147180969471E-2"/>
                </c:manualLayout>
              </c:layout>
              <c:tx>
                <c:rich>
                  <a:bodyPr/>
                  <a:lstStyle/>
                  <a:p>
                    <a:r>
                      <a:rPr lang="ru-RU" b="1" i="1"/>
                      <a:t>содержание</a:t>
                    </a:r>
                    <a:r>
                      <a:rPr lang="ru-RU" b="1" i="1" baseline="0"/>
                      <a:t> детей под опекой, в приемных семьях  и выполнение функций по опеке </a:t>
                    </a:r>
                  </a:p>
                  <a:p>
                    <a:r>
                      <a:rPr lang="ru-RU" b="1" i="1" baseline="0"/>
                      <a:t> 7 321,4 т.р.</a:t>
                    </a:r>
                    <a:endParaRPr lang="en-US" b="1" i="1"/>
                  </a:p>
                </c:rich>
              </c:tx>
              <c:showLegendKey val="0"/>
              <c:showVal val="1"/>
              <c:showCatName val="0"/>
              <c:showSerName val="0"/>
              <c:showPercent val="0"/>
              <c:showBubbleSize val="0"/>
            </c:dLbl>
            <c:dLbl>
              <c:idx val="4"/>
              <c:layout>
                <c:manualLayout>
                  <c:x val="3.9311119222679949E-2"/>
                  <c:y val="0.12758536828466063"/>
                </c:manualLayout>
              </c:layout>
              <c:tx>
                <c:rich>
                  <a:bodyPr/>
                  <a:lstStyle/>
                  <a:p>
                    <a:r>
                      <a:rPr lang="ru-RU" b="1" i="1"/>
                      <a:t>досуговый центр</a:t>
                    </a:r>
                    <a:r>
                      <a:rPr lang="ru-RU" b="1" i="1" baseline="0"/>
                      <a:t>                     479,9 т.р.</a:t>
                    </a:r>
                    <a:endParaRPr lang="en-US" b="1" i="1"/>
                  </a:p>
                </c:rich>
              </c:tx>
              <c:showLegendKey val="0"/>
              <c:showVal val="1"/>
              <c:showCatName val="0"/>
              <c:showSerName val="0"/>
              <c:showPercent val="0"/>
              <c:showBubbleSize val="0"/>
            </c:dLbl>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Лист1!$A$2:$A$6</c:f>
              <c:strCache>
                <c:ptCount val="4"/>
                <c:pt idx="0">
                  <c:v>пенсия</c:v>
                </c:pt>
                <c:pt idx="1">
                  <c:v>жилье молодым семьям</c:v>
                </c:pt>
                <c:pt idx="2">
                  <c:v>льготы пед.раб.</c:v>
                </c:pt>
                <c:pt idx="3">
                  <c:v>опека</c:v>
                </c:pt>
              </c:strCache>
            </c:strRef>
          </c:cat>
          <c:val>
            <c:numRef>
              <c:f>Лист1!$B$2:$B$6</c:f>
              <c:numCache>
                <c:formatCode>General</c:formatCode>
                <c:ptCount val="5"/>
                <c:pt idx="0">
                  <c:v>16</c:v>
                </c:pt>
                <c:pt idx="1">
                  <c:v>35</c:v>
                </c:pt>
                <c:pt idx="2">
                  <c:v>12</c:v>
                </c:pt>
                <c:pt idx="3">
                  <c:v>43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solidFill>
      <a:srgbClr val="6666FF"/>
    </a:soli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5688A4-1CEA-4655-9063-B8EF6B96E43D}" type="doc">
      <dgm:prSet loTypeId="urn:microsoft.com/office/officeart/2005/8/layout/radial1" loCatId="relationship" qsTypeId="urn:microsoft.com/office/officeart/2005/8/quickstyle/simple1" qsCatId="simple" csTypeId="urn:microsoft.com/office/officeart/2005/8/colors/colorful1#1" csCatId="colorful" phldr="1"/>
      <dgm:spPr/>
    </dgm:pt>
    <dgm:pt modelId="{1703DD5E-D009-47AA-BEC8-63B746FBE9FA}">
      <dgm:prSet custT="1"/>
      <dgm:spPr/>
      <dgm:t>
        <a:bodyPr/>
        <a:lstStyle/>
        <a:p>
          <a:pPr marR="0" algn="ctr" rtl="0"/>
          <a:r>
            <a:rPr lang="ru-RU" sz="1800" b="1" baseline="0" smtClean="0">
              <a:latin typeface="Times New Roman" pitchFamily="18" charset="0"/>
              <a:cs typeface="Times New Roman" pitchFamily="18" charset="0"/>
            </a:rPr>
            <a:t>Общий объем расходов на образование </a:t>
          </a:r>
        </a:p>
        <a:p>
          <a:pPr marR="0" algn="ctr" rtl="0"/>
          <a:r>
            <a:rPr lang="ru-RU" sz="1800" b="1" baseline="0" smtClean="0">
              <a:latin typeface="Times New Roman" pitchFamily="18" charset="0"/>
              <a:cs typeface="Times New Roman" pitchFamily="18" charset="0"/>
            </a:rPr>
            <a:t> 122 510,2 т.р.</a:t>
          </a:r>
        </a:p>
        <a:p>
          <a:pPr marR="0" algn="ctr" rtl="0"/>
          <a:endParaRPr lang="ru-RU" sz="1400" smtClean="0">
            <a:latin typeface="Times New Roman" pitchFamily="18" charset="0"/>
            <a:cs typeface="Times New Roman" pitchFamily="18" charset="0"/>
          </a:endParaRPr>
        </a:p>
      </dgm:t>
    </dgm:pt>
    <dgm:pt modelId="{14515557-6CDE-451F-BD6B-CFC6D1FFB953}" type="parTrans" cxnId="{7FF9D7E2-E8DD-473B-BEE8-016998A09F79}">
      <dgm:prSet/>
      <dgm:spPr/>
      <dgm:t>
        <a:bodyPr/>
        <a:lstStyle/>
        <a:p>
          <a:endParaRPr lang="ru-RU"/>
        </a:p>
      </dgm:t>
    </dgm:pt>
    <dgm:pt modelId="{37131607-D2E9-43F4-A036-3AA38A0FB810}" type="sibTrans" cxnId="{7FF9D7E2-E8DD-473B-BEE8-016998A09F79}">
      <dgm:prSet/>
      <dgm:spPr/>
      <dgm:t>
        <a:bodyPr/>
        <a:lstStyle/>
        <a:p>
          <a:endParaRPr lang="ru-RU"/>
        </a:p>
      </dgm:t>
    </dgm:pt>
    <dgm:pt modelId="{15026C0A-12C7-47A9-B103-CBF64313CEAD}">
      <dgm:prSet custT="1"/>
      <dgm:spPr/>
      <dgm:t>
        <a:bodyPr/>
        <a:lstStyle/>
        <a:p>
          <a:pPr marR="0" algn="ctr" rtl="0"/>
          <a:endParaRPr lang="ru-RU" sz="1000" b="1" baseline="0" smtClean="0">
            <a:latin typeface="Times New Roman"/>
          </a:endParaRPr>
        </a:p>
        <a:p>
          <a:pPr marR="0" algn="ctr" rtl="0"/>
          <a:endParaRPr lang="ru-RU" sz="10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пяти школ  </a:t>
          </a:r>
        </a:p>
        <a:p>
          <a:pPr marR="0" algn="ctr" rtl="0"/>
          <a:r>
            <a:rPr lang="ru-RU" sz="1600" b="1" baseline="0" smtClean="0">
              <a:latin typeface="Times New Roman" pitchFamily="18" charset="0"/>
              <a:cs typeface="Times New Roman" pitchFamily="18" charset="0"/>
            </a:rPr>
            <a:t>78 392,2  т.р.</a:t>
          </a:r>
        </a:p>
      </dgm:t>
    </dgm:pt>
    <dgm:pt modelId="{FC5B12D3-8EF9-46EA-B31E-E756F0A252FC}" type="parTrans" cxnId="{478F5045-7204-463A-B971-93EA36E4B696}">
      <dgm:prSet/>
      <dgm:spPr/>
      <dgm:t>
        <a:bodyPr/>
        <a:lstStyle/>
        <a:p>
          <a:endParaRPr lang="ru-RU"/>
        </a:p>
      </dgm:t>
    </dgm:pt>
    <dgm:pt modelId="{95F7BBE8-51ED-4F09-85E4-BE02077922FD}" type="sibTrans" cxnId="{478F5045-7204-463A-B971-93EA36E4B696}">
      <dgm:prSet/>
      <dgm:spPr/>
      <dgm:t>
        <a:bodyPr/>
        <a:lstStyle/>
        <a:p>
          <a:endParaRPr lang="ru-RU"/>
        </a:p>
      </dgm:t>
    </dgm:pt>
    <dgm:pt modelId="{4491D989-3F04-44D9-BC49-654057F63069}">
      <dgm:prSet custT="1"/>
      <dgm:spPr/>
      <dgm:t>
        <a:bodyPr/>
        <a:lstStyle/>
        <a:p>
          <a:pPr marR="0" algn="ctr" rtl="0"/>
          <a:endParaRPr lang="ru-RU" sz="10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двух детских садов </a:t>
          </a:r>
        </a:p>
        <a:p>
          <a:pPr marR="0" algn="ctr" rtl="0"/>
          <a:r>
            <a:rPr lang="ru-RU" sz="1600" b="1" baseline="0" smtClean="0">
              <a:latin typeface="Times New Roman" pitchFamily="18" charset="0"/>
              <a:cs typeface="Times New Roman" pitchFamily="18" charset="0"/>
            </a:rPr>
            <a:t>20 065,1  т.р.</a:t>
          </a:r>
        </a:p>
      </dgm:t>
    </dgm:pt>
    <dgm:pt modelId="{E28F0077-B073-43E5-91F2-D071A88A9754}" type="parTrans" cxnId="{BF1597EC-AFC7-4A4C-B6CF-A6D80736CCB8}">
      <dgm:prSet/>
      <dgm:spPr/>
      <dgm:t>
        <a:bodyPr/>
        <a:lstStyle/>
        <a:p>
          <a:endParaRPr lang="ru-RU"/>
        </a:p>
      </dgm:t>
    </dgm:pt>
    <dgm:pt modelId="{FAB32A4D-5EDD-496E-8032-26DE3D2B1622}" type="sibTrans" cxnId="{BF1597EC-AFC7-4A4C-B6CF-A6D80736CCB8}">
      <dgm:prSet/>
      <dgm:spPr/>
      <dgm:t>
        <a:bodyPr/>
        <a:lstStyle/>
        <a:p>
          <a:endParaRPr lang="ru-RU"/>
        </a:p>
      </dgm:t>
    </dgm:pt>
    <dgm:pt modelId="{FDCB7317-E65C-4BD8-A461-A1B792EF38B8}">
      <dgm:prSet custT="1"/>
      <dgm:spPr/>
      <dgm:t>
        <a:bodyPr/>
        <a:lstStyle/>
        <a:p>
          <a:pPr marR="0" algn="ctr" rtl="0"/>
          <a:endParaRPr lang="ru-RU" sz="900" b="1" baseline="0" smtClean="0">
            <a:latin typeface="Times New Roman"/>
          </a:endParaRPr>
        </a:p>
        <a:p>
          <a:pPr marR="0" algn="ctr" rtl="0"/>
          <a:r>
            <a:rPr lang="ru-RU" sz="1400" b="1" baseline="0" smtClean="0">
              <a:latin typeface="Times New Roman" pitchFamily="18" charset="0"/>
              <a:cs typeface="Times New Roman" pitchFamily="18" charset="0"/>
            </a:rPr>
            <a:t>Финансирование ДМШ,   ДДТ,       Спортивная школа </a:t>
          </a:r>
        </a:p>
        <a:p>
          <a:pPr marR="0" algn="ctr" rtl="0"/>
          <a:r>
            <a:rPr lang="ru-RU" sz="1600" b="1" baseline="0" smtClean="0">
              <a:latin typeface="Times New Roman" pitchFamily="18" charset="0"/>
              <a:cs typeface="Times New Roman" pitchFamily="18" charset="0"/>
            </a:rPr>
            <a:t>9 663,2  т.р.</a:t>
          </a:r>
        </a:p>
      </dgm:t>
    </dgm:pt>
    <dgm:pt modelId="{7DC21A53-93C1-4965-B8BC-EFD755F8EF0E}" type="parTrans" cxnId="{8E465DE7-D9D1-4C6B-B4DA-53E4CCB21B77}">
      <dgm:prSet/>
      <dgm:spPr/>
      <dgm:t>
        <a:bodyPr/>
        <a:lstStyle/>
        <a:p>
          <a:endParaRPr lang="ru-RU"/>
        </a:p>
      </dgm:t>
    </dgm:pt>
    <dgm:pt modelId="{9FDA75E9-67E8-4B30-8FEC-0347B51A434A}" type="sibTrans" cxnId="{8E465DE7-D9D1-4C6B-B4DA-53E4CCB21B77}">
      <dgm:prSet/>
      <dgm:spPr/>
      <dgm:t>
        <a:bodyPr/>
        <a:lstStyle/>
        <a:p>
          <a:endParaRPr lang="ru-RU"/>
        </a:p>
      </dgm:t>
    </dgm:pt>
    <dgm:pt modelId="{988F8E02-9D78-4B52-A6DB-BF3886365D3B}">
      <dgm:prSet custT="1"/>
      <dgm:spPr/>
      <dgm:t>
        <a:bodyPr/>
        <a:lstStyle/>
        <a:p>
          <a:pPr marR="0" algn="ctr" rtl="0"/>
          <a:endParaRPr lang="ru-RU" sz="900" b="1" baseline="0" smtClean="0">
            <a:latin typeface="Times New Roman"/>
          </a:endParaRPr>
        </a:p>
        <a:p>
          <a:pPr marR="0" algn="ctr" rtl="0"/>
          <a:r>
            <a:rPr lang="ru-RU" sz="1400" b="1" baseline="0" smtClean="0">
              <a:latin typeface="Times New Roman" pitchFamily="18" charset="0"/>
              <a:cs typeface="Times New Roman" pitchFamily="18" charset="0"/>
            </a:rPr>
            <a:t>Содержание органов  м/с, ЦБ образовательных учреждений  </a:t>
          </a:r>
        </a:p>
        <a:p>
          <a:pPr marR="0" algn="ctr" rtl="0"/>
          <a:r>
            <a:rPr lang="ru-RU" sz="1600" b="1" baseline="0" smtClean="0">
              <a:latin typeface="Times New Roman" pitchFamily="18" charset="0"/>
              <a:cs typeface="Times New Roman" pitchFamily="18" charset="0"/>
            </a:rPr>
            <a:t>5 830,3 т.р.</a:t>
          </a:r>
        </a:p>
      </dgm:t>
    </dgm:pt>
    <dgm:pt modelId="{74A7999E-348C-4A9B-9ED9-82C7522DC1F7}" type="parTrans" cxnId="{F8A81400-A28B-4AA5-9E05-C0174FFC353F}">
      <dgm:prSet/>
      <dgm:spPr/>
      <dgm:t>
        <a:bodyPr/>
        <a:lstStyle/>
        <a:p>
          <a:endParaRPr lang="ru-RU"/>
        </a:p>
      </dgm:t>
    </dgm:pt>
    <dgm:pt modelId="{376ACEBA-10AF-4D1A-B27C-DE6CA94D873A}" type="sibTrans" cxnId="{F8A81400-A28B-4AA5-9E05-C0174FFC353F}">
      <dgm:prSet/>
      <dgm:spPr/>
      <dgm:t>
        <a:bodyPr/>
        <a:lstStyle/>
        <a:p>
          <a:endParaRPr lang="ru-RU"/>
        </a:p>
      </dgm:t>
    </dgm:pt>
    <dgm:pt modelId="{DB3D0766-23A0-415A-B5C4-CE3D944C974D}">
      <dgm:prSet custT="1"/>
      <dgm:spPr/>
      <dgm:t>
        <a:bodyPr/>
        <a:lstStyle/>
        <a:p>
          <a:pPr marR="0" algn="ctr" rtl="0"/>
          <a:endParaRPr lang="ru-RU" sz="1100" b="1" baseline="0" smtClean="0">
            <a:latin typeface="Times New Roman"/>
          </a:endParaRPr>
        </a:p>
        <a:p>
          <a:pPr marR="0" algn="ctr" rtl="0"/>
          <a:r>
            <a:rPr lang="ru-RU" sz="1400" b="1" baseline="0" smtClean="0">
              <a:latin typeface="Times New Roman" pitchFamily="18" charset="0"/>
              <a:cs typeface="Times New Roman" pitchFamily="18" charset="0"/>
            </a:rPr>
            <a:t>Оздоровление детей, целевое обучение</a:t>
          </a:r>
        </a:p>
        <a:p>
          <a:pPr marR="0" algn="ctr" rtl="0"/>
          <a:r>
            <a:rPr lang="ru-RU" sz="1400" b="1" baseline="0" smtClean="0">
              <a:latin typeface="Times New Roman" pitchFamily="18" charset="0"/>
              <a:cs typeface="Times New Roman" pitchFamily="18" charset="0"/>
            </a:rPr>
            <a:t>       474,2</a:t>
          </a:r>
          <a:r>
            <a:rPr lang="ru-RU" sz="1600" b="1" baseline="0" smtClean="0">
              <a:latin typeface="Times New Roman" pitchFamily="18" charset="0"/>
              <a:cs typeface="Times New Roman" pitchFamily="18" charset="0"/>
            </a:rPr>
            <a:t> т.р.</a:t>
          </a:r>
          <a:endParaRPr lang="ru-RU" sz="1600" smtClean="0">
            <a:latin typeface="Times New Roman" pitchFamily="18" charset="0"/>
            <a:cs typeface="Times New Roman" pitchFamily="18" charset="0"/>
          </a:endParaRPr>
        </a:p>
      </dgm:t>
    </dgm:pt>
    <dgm:pt modelId="{61939CE8-C359-47FF-84CC-E12040C28E98}" type="parTrans" cxnId="{50FA2C44-E0E8-41FA-87D5-2AE89F3D702B}">
      <dgm:prSet/>
      <dgm:spPr/>
      <dgm:t>
        <a:bodyPr/>
        <a:lstStyle/>
        <a:p>
          <a:endParaRPr lang="ru-RU"/>
        </a:p>
      </dgm:t>
    </dgm:pt>
    <dgm:pt modelId="{9219A4F2-AB3C-42E1-9E65-B314D0CD5D41}" type="sibTrans" cxnId="{50FA2C44-E0E8-41FA-87D5-2AE89F3D702B}">
      <dgm:prSet/>
      <dgm:spPr/>
      <dgm:t>
        <a:bodyPr/>
        <a:lstStyle/>
        <a:p>
          <a:endParaRPr lang="ru-RU"/>
        </a:p>
      </dgm:t>
    </dgm:pt>
    <dgm:pt modelId="{49767CDE-A9F3-495F-B928-B5152FAE978C}">
      <dgm:prSet custT="1"/>
      <dgm:spPr/>
      <dgm:t>
        <a:bodyPr/>
        <a:lstStyle/>
        <a:p>
          <a:pPr marR="0" algn="ctr" rtl="0"/>
          <a:endParaRPr lang="ru-RU" sz="1200" b="1" baseline="0" smtClean="0">
            <a:latin typeface="Times New Roman"/>
          </a:endParaRPr>
        </a:p>
        <a:p>
          <a:pPr marR="0" algn="ctr" rtl="0"/>
          <a:r>
            <a:rPr lang="ru-RU" sz="1400" b="1" baseline="0" smtClean="0">
              <a:latin typeface="Times New Roman" pitchFamily="18" charset="0"/>
              <a:cs typeface="Times New Roman" pitchFamily="18" charset="0"/>
            </a:rPr>
            <a:t>Расходы по районным мероприятиям в рамках МП  </a:t>
          </a:r>
        </a:p>
        <a:p>
          <a:pPr marR="0" algn="ctr" rtl="0"/>
          <a:r>
            <a:rPr lang="ru-RU" sz="1600" b="1" baseline="0" smtClean="0">
              <a:latin typeface="Times New Roman" pitchFamily="18" charset="0"/>
              <a:cs typeface="Times New Roman" pitchFamily="18" charset="0"/>
            </a:rPr>
            <a:t>328,9 т.р.</a:t>
          </a:r>
          <a:endParaRPr lang="ru-RU" sz="1600" smtClean="0">
            <a:latin typeface="Times New Roman" pitchFamily="18" charset="0"/>
            <a:cs typeface="Times New Roman" pitchFamily="18" charset="0"/>
          </a:endParaRPr>
        </a:p>
      </dgm:t>
    </dgm:pt>
    <dgm:pt modelId="{F93C48BE-C1F7-478A-8614-9397A6E44CDB}" type="parTrans" cxnId="{B6CF8F0F-BD74-4184-9787-3D4047C5562F}">
      <dgm:prSet/>
      <dgm:spPr/>
      <dgm:t>
        <a:bodyPr/>
        <a:lstStyle/>
        <a:p>
          <a:endParaRPr lang="ru-RU"/>
        </a:p>
      </dgm:t>
    </dgm:pt>
    <dgm:pt modelId="{CF7BD13E-A948-4B41-95F7-C1849AE4479F}" type="sibTrans" cxnId="{B6CF8F0F-BD74-4184-9787-3D4047C5562F}">
      <dgm:prSet/>
      <dgm:spPr/>
      <dgm:t>
        <a:bodyPr/>
        <a:lstStyle/>
        <a:p>
          <a:endParaRPr lang="ru-RU"/>
        </a:p>
      </dgm:t>
    </dgm:pt>
    <dgm:pt modelId="{BE69AF33-C637-44D0-9AF1-076AD0BD696E}">
      <dgm:prSet custT="1"/>
      <dgm:spPr/>
      <dgm:t>
        <a:bodyPr/>
        <a:lstStyle/>
        <a:p>
          <a:pPr marR="0" algn="ctr" rtl="0"/>
          <a:endParaRPr lang="ru-RU" sz="1000" b="1" baseline="0" smtClean="0">
            <a:latin typeface="Times New Roman"/>
          </a:endParaRPr>
        </a:p>
        <a:p>
          <a:pPr marR="0" algn="ctr" rtl="0"/>
          <a:r>
            <a:rPr lang="ru-RU" sz="1000" b="1" baseline="0" smtClean="0">
              <a:latin typeface="Times New Roman" pitchFamily="18" charset="0"/>
              <a:cs typeface="Times New Roman" pitchFamily="18" charset="0"/>
            </a:rPr>
            <a:t> </a:t>
          </a:r>
          <a:r>
            <a:rPr lang="ru-RU" sz="1400" b="1" baseline="0" smtClean="0">
              <a:latin typeface="Times New Roman" pitchFamily="18" charset="0"/>
              <a:cs typeface="Times New Roman" pitchFamily="18" charset="0"/>
            </a:rPr>
            <a:t>Укрепление материально-технической базы  </a:t>
          </a:r>
        </a:p>
        <a:p>
          <a:pPr marR="0" algn="ctr" rtl="0"/>
          <a:r>
            <a:rPr lang="ru-RU" sz="1600" b="1" baseline="0" smtClean="0">
              <a:latin typeface="Times New Roman" pitchFamily="18" charset="0"/>
              <a:cs typeface="Times New Roman" pitchFamily="18" charset="0"/>
            </a:rPr>
            <a:t>6 570,1 т.р.</a:t>
          </a:r>
        </a:p>
      </dgm:t>
    </dgm:pt>
    <dgm:pt modelId="{E798F8C9-EBC9-4337-B3F1-E7F1B895078D}" type="parTrans" cxnId="{C8C84093-B080-4A4D-AD89-5D82CC31EEC1}">
      <dgm:prSet/>
      <dgm:spPr/>
      <dgm:t>
        <a:bodyPr/>
        <a:lstStyle/>
        <a:p>
          <a:endParaRPr lang="ru-RU"/>
        </a:p>
      </dgm:t>
    </dgm:pt>
    <dgm:pt modelId="{F3D8CF1F-88FF-491E-8908-2CC4F6B1B67E}" type="sibTrans" cxnId="{C8C84093-B080-4A4D-AD89-5D82CC31EEC1}">
      <dgm:prSet/>
      <dgm:spPr/>
      <dgm:t>
        <a:bodyPr/>
        <a:lstStyle/>
        <a:p>
          <a:endParaRPr lang="ru-RU"/>
        </a:p>
      </dgm:t>
    </dgm:pt>
    <dgm:pt modelId="{02F42769-6F25-4182-BD4B-61156E195550}">
      <dgm:prSet custT="1"/>
      <dgm:spPr/>
      <dgm:t>
        <a:bodyPr/>
        <a:lstStyle/>
        <a:p>
          <a:pPr marR="0" algn="ctr" rtl="0"/>
          <a:r>
            <a:rPr lang="ru-RU" sz="1400" b="1" baseline="0" smtClean="0">
              <a:latin typeface="Times New Roman" pitchFamily="18" charset="0"/>
              <a:cs typeface="Times New Roman" pitchFamily="18" charset="0"/>
            </a:rPr>
            <a:t>Расходы на горячее питание   учащихся  школ</a:t>
          </a:r>
        </a:p>
        <a:p>
          <a:pPr marR="0" algn="ctr" rtl="0"/>
          <a:r>
            <a:rPr lang="ru-RU" sz="1600" b="1" baseline="0" smtClean="0">
              <a:latin typeface="Times New Roman" pitchFamily="18" charset="0"/>
              <a:cs typeface="Times New Roman" pitchFamily="18" charset="0"/>
            </a:rPr>
            <a:t>1 186,2 т.р.</a:t>
          </a:r>
        </a:p>
      </dgm:t>
    </dgm:pt>
    <dgm:pt modelId="{D687237C-DE23-46C4-B30F-775F1B254226}" type="parTrans" cxnId="{B3A4C3D1-4F9A-4A4F-98C3-574C2A2847AC}">
      <dgm:prSet/>
      <dgm:spPr/>
      <dgm:t>
        <a:bodyPr/>
        <a:lstStyle/>
        <a:p>
          <a:endParaRPr lang="ru-RU"/>
        </a:p>
      </dgm:t>
    </dgm:pt>
    <dgm:pt modelId="{E1B87B4D-9896-4E8A-A46B-FD6B1F82E9E9}" type="sibTrans" cxnId="{B3A4C3D1-4F9A-4A4F-98C3-574C2A2847AC}">
      <dgm:prSet/>
      <dgm:spPr/>
      <dgm:t>
        <a:bodyPr/>
        <a:lstStyle/>
        <a:p>
          <a:endParaRPr lang="ru-RU"/>
        </a:p>
      </dgm:t>
    </dgm:pt>
    <dgm:pt modelId="{6B4EAA2A-DA00-49F2-A437-1268289010F1}" type="pres">
      <dgm:prSet presAssocID="{735688A4-1CEA-4655-9063-B8EF6B96E43D}" presName="cycle" presStyleCnt="0">
        <dgm:presLayoutVars>
          <dgm:chMax val="1"/>
          <dgm:dir/>
          <dgm:animLvl val="ctr"/>
          <dgm:resizeHandles val="exact"/>
        </dgm:presLayoutVars>
      </dgm:prSet>
      <dgm:spPr/>
    </dgm:pt>
    <dgm:pt modelId="{C823728A-E67A-46E0-BEAB-9965AFAF9BCA}" type="pres">
      <dgm:prSet presAssocID="{1703DD5E-D009-47AA-BEC8-63B746FBE9FA}" presName="centerShape" presStyleLbl="node0" presStyleIdx="0" presStyleCnt="1" custScaleX="161779" custScaleY="138088"/>
      <dgm:spPr/>
      <dgm:t>
        <a:bodyPr/>
        <a:lstStyle/>
        <a:p>
          <a:endParaRPr lang="ru-RU"/>
        </a:p>
      </dgm:t>
    </dgm:pt>
    <dgm:pt modelId="{B370C888-F3D4-45D7-AF5E-072B89C6DE0F}" type="pres">
      <dgm:prSet presAssocID="{FC5B12D3-8EF9-46EA-B31E-E756F0A252FC}" presName="Name9" presStyleLbl="parChTrans1D2" presStyleIdx="0" presStyleCnt="8"/>
      <dgm:spPr/>
      <dgm:t>
        <a:bodyPr/>
        <a:lstStyle/>
        <a:p>
          <a:endParaRPr lang="ru-RU"/>
        </a:p>
      </dgm:t>
    </dgm:pt>
    <dgm:pt modelId="{52B70477-E185-4B63-900C-130C409EBEF2}" type="pres">
      <dgm:prSet presAssocID="{FC5B12D3-8EF9-46EA-B31E-E756F0A252FC}" presName="connTx" presStyleLbl="parChTrans1D2" presStyleIdx="0" presStyleCnt="8"/>
      <dgm:spPr/>
      <dgm:t>
        <a:bodyPr/>
        <a:lstStyle/>
        <a:p>
          <a:endParaRPr lang="ru-RU"/>
        </a:p>
      </dgm:t>
    </dgm:pt>
    <dgm:pt modelId="{6B09182F-F59A-4E08-8AB4-56F8BEAD002F}" type="pres">
      <dgm:prSet presAssocID="{15026C0A-12C7-47A9-B103-CBF64313CEAD}" presName="node" presStyleLbl="node1" presStyleIdx="0" presStyleCnt="8" custScaleX="123849">
        <dgm:presLayoutVars>
          <dgm:bulletEnabled val="1"/>
        </dgm:presLayoutVars>
      </dgm:prSet>
      <dgm:spPr/>
      <dgm:t>
        <a:bodyPr/>
        <a:lstStyle/>
        <a:p>
          <a:endParaRPr lang="ru-RU"/>
        </a:p>
      </dgm:t>
    </dgm:pt>
    <dgm:pt modelId="{ADAACB3A-F234-4A6D-8922-BB377B12D202}" type="pres">
      <dgm:prSet presAssocID="{E28F0077-B073-43E5-91F2-D071A88A9754}" presName="Name9" presStyleLbl="parChTrans1D2" presStyleIdx="1" presStyleCnt="8"/>
      <dgm:spPr/>
      <dgm:t>
        <a:bodyPr/>
        <a:lstStyle/>
        <a:p>
          <a:endParaRPr lang="ru-RU"/>
        </a:p>
      </dgm:t>
    </dgm:pt>
    <dgm:pt modelId="{7E5C3910-96FA-48DC-819B-9FA74B63D9FE}" type="pres">
      <dgm:prSet presAssocID="{E28F0077-B073-43E5-91F2-D071A88A9754}" presName="connTx" presStyleLbl="parChTrans1D2" presStyleIdx="1" presStyleCnt="8"/>
      <dgm:spPr/>
      <dgm:t>
        <a:bodyPr/>
        <a:lstStyle/>
        <a:p>
          <a:endParaRPr lang="ru-RU"/>
        </a:p>
      </dgm:t>
    </dgm:pt>
    <dgm:pt modelId="{4A7E1AA5-9823-4A48-8EA0-1780EC0BCDCC}" type="pres">
      <dgm:prSet presAssocID="{4491D989-3F04-44D9-BC49-654057F63069}" presName="node" presStyleLbl="node1" presStyleIdx="1" presStyleCnt="8" custScaleX="128630">
        <dgm:presLayoutVars>
          <dgm:bulletEnabled val="1"/>
        </dgm:presLayoutVars>
      </dgm:prSet>
      <dgm:spPr/>
      <dgm:t>
        <a:bodyPr/>
        <a:lstStyle/>
        <a:p>
          <a:endParaRPr lang="ru-RU"/>
        </a:p>
      </dgm:t>
    </dgm:pt>
    <dgm:pt modelId="{1A1D4297-B067-4DBA-AE2A-BA8D7B9400BD}" type="pres">
      <dgm:prSet presAssocID="{7DC21A53-93C1-4965-B8BC-EFD755F8EF0E}" presName="Name9" presStyleLbl="parChTrans1D2" presStyleIdx="2" presStyleCnt="8"/>
      <dgm:spPr/>
      <dgm:t>
        <a:bodyPr/>
        <a:lstStyle/>
        <a:p>
          <a:endParaRPr lang="ru-RU"/>
        </a:p>
      </dgm:t>
    </dgm:pt>
    <dgm:pt modelId="{2CFD97ED-3D33-4C07-BCDD-79D17F669C41}" type="pres">
      <dgm:prSet presAssocID="{7DC21A53-93C1-4965-B8BC-EFD755F8EF0E}" presName="connTx" presStyleLbl="parChTrans1D2" presStyleIdx="2" presStyleCnt="8"/>
      <dgm:spPr/>
      <dgm:t>
        <a:bodyPr/>
        <a:lstStyle/>
        <a:p>
          <a:endParaRPr lang="ru-RU"/>
        </a:p>
      </dgm:t>
    </dgm:pt>
    <dgm:pt modelId="{E3EABB19-BD4E-4D1A-9231-7640B2FFF26D}" type="pres">
      <dgm:prSet presAssocID="{FDCB7317-E65C-4BD8-A461-A1B792EF38B8}" presName="node" presStyleLbl="node1" presStyleIdx="2" presStyleCnt="8" custScaleX="128640">
        <dgm:presLayoutVars>
          <dgm:bulletEnabled val="1"/>
        </dgm:presLayoutVars>
      </dgm:prSet>
      <dgm:spPr/>
      <dgm:t>
        <a:bodyPr/>
        <a:lstStyle/>
        <a:p>
          <a:endParaRPr lang="ru-RU"/>
        </a:p>
      </dgm:t>
    </dgm:pt>
    <dgm:pt modelId="{293614EF-C764-4589-AE7E-39EE77485FE2}" type="pres">
      <dgm:prSet presAssocID="{74A7999E-348C-4A9B-9ED9-82C7522DC1F7}" presName="Name9" presStyleLbl="parChTrans1D2" presStyleIdx="3" presStyleCnt="8"/>
      <dgm:spPr/>
      <dgm:t>
        <a:bodyPr/>
        <a:lstStyle/>
        <a:p>
          <a:endParaRPr lang="ru-RU"/>
        </a:p>
      </dgm:t>
    </dgm:pt>
    <dgm:pt modelId="{99D885B2-664B-4A17-BFFB-0A2B5A9850B9}" type="pres">
      <dgm:prSet presAssocID="{74A7999E-348C-4A9B-9ED9-82C7522DC1F7}" presName="connTx" presStyleLbl="parChTrans1D2" presStyleIdx="3" presStyleCnt="8"/>
      <dgm:spPr/>
      <dgm:t>
        <a:bodyPr/>
        <a:lstStyle/>
        <a:p>
          <a:endParaRPr lang="ru-RU"/>
        </a:p>
      </dgm:t>
    </dgm:pt>
    <dgm:pt modelId="{E1DB19DD-8135-43F3-B250-ADEC2A472ED8}" type="pres">
      <dgm:prSet presAssocID="{988F8E02-9D78-4B52-A6DB-BF3886365D3B}" presName="node" presStyleLbl="node1" presStyleIdx="3" presStyleCnt="8" custScaleX="134557">
        <dgm:presLayoutVars>
          <dgm:bulletEnabled val="1"/>
        </dgm:presLayoutVars>
      </dgm:prSet>
      <dgm:spPr/>
      <dgm:t>
        <a:bodyPr/>
        <a:lstStyle/>
        <a:p>
          <a:endParaRPr lang="ru-RU"/>
        </a:p>
      </dgm:t>
    </dgm:pt>
    <dgm:pt modelId="{C66F887A-7782-4B31-9CAD-6F231F0C66F5}" type="pres">
      <dgm:prSet presAssocID="{61939CE8-C359-47FF-84CC-E12040C28E98}" presName="Name9" presStyleLbl="parChTrans1D2" presStyleIdx="4" presStyleCnt="8"/>
      <dgm:spPr/>
      <dgm:t>
        <a:bodyPr/>
        <a:lstStyle/>
        <a:p>
          <a:endParaRPr lang="ru-RU"/>
        </a:p>
      </dgm:t>
    </dgm:pt>
    <dgm:pt modelId="{17B33A23-4EAA-4885-9D89-91E7F620D9A5}" type="pres">
      <dgm:prSet presAssocID="{61939CE8-C359-47FF-84CC-E12040C28E98}" presName="connTx" presStyleLbl="parChTrans1D2" presStyleIdx="4" presStyleCnt="8"/>
      <dgm:spPr/>
      <dgm:t>
        <a:bodyPr/>
        <a:lstStyle/>
        <a:p>
          <a:endParaRPr lang="ru-RU"/>
        </a:p>
      </dgm:t>
    </dgm:pt>
    <dgm:pt modelId="{C35416CD-DBF7-4241-BCD1-620B6CEAD82A}" type="pres">
      <dgm:prSet presAssocID="{DB3D0766-23A0-415A-B5C4-CE3D944C974D}" presName="node" presStyleLbl="node1" presStyleIdx="4" presStyleCnt="8" custScaleX="121478">
        <dgm:presLayoutVars>
          <dgm:bulletEnabled val="1"/>
        </dgm:presLayoutVars>
      </dgm:prSet>
      <dgm:spPr/>
      <dgm:t>
        <a:bodyPr/>
        <a:lstStyle/>
        <a:p>
          <a:endParaRPr lang="ru-RU"/>
        </a:p>
      </dgm:t>
    </dgm:pt>
    <dgm:pt modelId="{EB371A1D-700E-4A9D-A79D-50548C31E3B2}" type="pres">
      <dgm:prSet presAssocID="{F93C48BE-C1F7-478A-8614-9397A6E44CDB}" presName="Name9" presStyleLbl="parChTrans1D2" presStyleIdx="5" presStyleCnt="8"/>
      <dgm:spPr/>
      <dgm:t>
        <a:bodyPr/>
        <a:lstStyle/>
        <a:p>
          <a:endParaRPr lang="ru-RU"/>
        </a:p>
      </dgm:t>
    </dgm:pt>
    <dgm:pt modelId="{52CC93FD-CC7F-404D-B40C-BC4ED04F6B23}" type="pres">
      <dgm:prSet presAssocID="{F93C48BE-C1F7-478A-8614-9397A6E44CDB}" presName="connTx" presStyleLbl="parChTrans1D2" presStyleIdx="5" presStyleCnt="8"/>
      <dgm:spPr/>
      <dgm:t>
        <a:bodyPr/>
        <a:lstStyle/>
        <a:p>
          <a:endParaRPr lang="ru-RU"/>
        </a:p>
      </dgm:t>
    </dgm:pt>
    <dgm:pt modelId="{1840922D-603A-4E57-AF3B-33DCBF189E26}" type="pres">
      <dgm:prSet presAssocID="{49767CDE-A9F3-495F-B928-B5152FAE978C}" presName="node" presStyleLbl="node1" presStyleIdx="5" presStyleCnt="8" custScaleX="122624">
        <dgm:presLayoutVars>
          <dgm:bulletEnabled val="1"/>
        </dgm:presLayoutVars>
      </dgm:prSet>
      <dgm:spPr/>
      <dgm:t>
        <a:bodyPr/>
        <a:lstStyle/>
        <a:p>
          <a:endParaRPr lang="ru-RU"/>
        </a:p>
      </dgm:t>
    </dgm:pt>
    <dgm:pt modelId="{E3A75738-1238-4447-B08D-CCDC178B4E0B}" type="pres">
      <dgm:prSet presAssocID="{E798F8C9-EBC9-4337-B3F1-E7F1B895078D}" presName="Name9" presStyleLbl="parChTrans1D2" presStyleIdx="6" presStyleCnt="8"/>
      <dgm:spPr/>
      <dgm:t>
        <a:bodyPr/>
        <a:lstStyle/>
        <a:p>
          <a:endParaRPr lang="ru-RU"/>
        </a:p>
      </dgm:t>
    </dgm:pt>
    <dgm:pt modelId="{4D767E6A-86EE-45D0-B7EB-7DD1A052472D}" type="pres">
      <dgm:prSet presAssocID="{E798F8C9-EBC9-4337-B3F1-E7F1B895078D}" presName="connTx" presStyleLbl="parChTrans1D2" presStyleIdx="6" presStyleCnt="8"/>
      <dgm:spPr/>
      <dgm:t>
        <a:bodyPr/>
        <a:lstStyle/>
        <a:p>
          <a:endParaRPr lang="ru-RU"/>
        </a:p>
      </dgm:t>
    </dgm:pt>
    <dgm:pt modelId="{59E9D3D8-1996-449C-8E73-7E0F16E7260C}" type="pres">
      <dgm:prSet presAssocID="{BE69AF33-C637-44D0-9AF1-076AD0BD696E}" presName="node" presStyleLbl="node1" presStyleIdx="6" presStyleCnt="8" custScaleX="116819">
        <dgm:presLayoutVars>
          <dgm:bulletEnabled val="1"/>
        </dgm:presLayoutVars>
      </dgm:prSet>
      <dgm:spPr/>
      <dgm:t>
        <a:bodyPr/>
        <a:lstStyle/>
        <a:p>
          <a:endParaRPr lang="ru-RU"/>
        </a:p>
      </dgm:t>
    </dgm:pt>
    <dgm:pt modelId="{D934612C-586E-4E64-B250-CC1DE2F46171}" type="pres">
      <dgm:prSet presAssocID="{D687237C-DE23-46C4-B30F-775F1B254226}" presName="Name9" presStyleLbl="parChTrans1D2" presStyleIdx="7" presStyleCnt="8"/>
      <dgm:spPr/>
      <dgm:t>
        <a:bodyPr/>
        <a:lstStyle/>
        <a:p>
          <a:endParaRPr lang="ru-RU"/>
        </a:p>
      </dgm:t>
    </dgm:pt>
    <dgm:pt modelId="{6B202696-9E51-4959-81DC-9E89DCB1069A}" type="pres">
      <dgm:prSet presAssocID="{D687237C-DE23-46C4-B30F-775F1B254226}" presName="connTx" presStyleLbl="parChTrans1D2" presStyleIdx="7" presStyleCnt="8"/>
      <dgm:spPr/>
      <dgm:t>
        <a:bodyPr/>
        <a:lstStyle/>
        <a:p>
          <a:endParaRPr lang="ru-RU"/>
        </a:p>
      </dgm:t>
    </dgm:pt>
    <dgm:pt modelId="{DDDB28BC-7227-460F-AC9E-D2E3DA349E84}" type="pres">
      <dgm:prSet presAssocID="{02F42769-6F25-4182-BD4B-61156E195550}" presName="node" presStyleLbl="node1" presStyleIdx="7" presStyleCnt="8" custScaleX="122735">
        <dgm:presLayoutVars>
          <dgm:bulletEnabled val="1"/>
        </dgm:presLayoutVars>
      </dgm:prSet>
      <dgm:spPr/>
      <dgm:t>
        <a:bodyPr/>
        <a:lstStyle/>
        <a:p>
          <a:endParaRPr lang="ru-RU"/>
        </a:p>
      </dgm:t>
    </dgm:pt>
  </dgm:ptLst>
  <dgm:cxnLst>
    <dgm:cxn modelId="{9B207BD2-50CB-4433-A5F9-CDA89961B28C}" type="presOf" srcId="{D687237C-DE23-46C4-B30F-775F1B254226}" destId="{6B202696-9E51-4959-81DC-9E89DCB1069A}" srcOrd="1" destOrd="0" presId="urn:microsoft.com/office/officeart/2005/8/layout/radial1"/>
    <dgm:cxn modelId="{8E465DE7-D9D1-4C6B-B4DA-53E4CCB21B77}" srcId="{1703DD5E-D009-47AA-BEC8-63B746FBE9FA}" destId="{FDCB7317-E65C-4BD8-A461-A1B792EF38B8}" srcOrd="2" destOrd="0" parTransId="{7DC21A53-93C1-4965-B8BC-EFD755F8EF0E}" sibTransId="{9FDA75E9-67E8-4B30-8FEC-0347B51A434A}"/>
    <dgm:cxn modelId="{EECEAC75-458B-4450-9B31-C7DA16CA7CAA}" type="presOf" srcId="{DB3D0766-23A0-415A-B5C4-CE3D944C974D}" destId="{C35416CD-DBF7-4241-BCD1-620B6CEAD82A}" srcOrd="0" destOrd="0" presId="urn:microsoft.com/office/officeart/2005/8/layout/radial1"/>
    <dgm:cxn modelId="{895DA17E-AAC4-4908-B10F-16F9E47E1AA4}" type="presOf" srcId="{D687237C-DE23-46C4-B30F-775F1B254226}" destId="{D934612C-586E-4E64-B250-CC1DE2F46171}" srcOrd="0" destOrd="0" presId="urn:microsoft.com/office/officeart/2005/8/layout/radial1"/>
    <dgm:cxn modelId="{C8100109-6AEF-4981-A54E-A3406187496E}" type="presOf" srcId="{49767CDE-A9F3-495F-B928-B5152FAE978C}" destId="{1840922D-603A-4E57-AF3B-33DCBF189E26}" srcOrd="0" destOrd="0" presId="urn:microsoft.com/office/officeart/2005/8/layout/radial1"/>
    <dgm:cxn modelId="{986AE97B-174D-4A62-8FC6-FC7A5339570E}" type="presOf" srcId="{FC5B12D3-8EF9-46EA-B31E-E756F0A252FC}" destId="{B370C888-F3D4-45D7-AF5E-072B89C6DE0F}" srcOrd="0" destOrd="0" presId="urn:microsoft.com/office/officeart/2005/8/layout/radial1"/>
    <dgm:cxn modelId="{3D7AA98A-CE35-4C93-85D5-BF0F40400AE6}" type="presOf" srcId="{7DC21A53-93C1-4965-B8BC-EFD755F8EF0E}" destId="{2CFD97ED-3D33-4C07-BCDD-79D17F669C41}" srcOrd="1" destOrd="0" presId="urn:microsoft.com/office/officeart/2005/8/layout/radial1"/>
    <dgm:cxn modelId="{1A29A048-9128-44BA-9DB0-DDFEC73B5B6D}" type="presOf" srcId="{15026C0A-12C7-47A9-B103-CBF64313CEAD}" destId="{6B09182F-F59A-4E08-8AB4-56F8BEAD002F}" srcOrd="0" destOrd="0" presId="urn:microsoft.com/office/officeart/2005/8/layout/radial1"/>
    <dgm:cxn modelId="{D4E3D874-AC94-4C2F-A4C3-0C4A0BBFAABF}" type="presOf" srcId="{7DC21A53-93C1-4965-B8BC-EFD755F8EF0E}" destId="{1A1D4297-B067-4DBA-AE2A-BA8D7B9400BD}" srcOrd="0" destOrd="0" presId="urn:microsoft.com/office/officeart/2005/8/layout/radial1"/>
    <dgm:cxn modelId="{0B25E05F-4329-49FB-8C21-3F81E91D9100}" type="presOf" srcId="{74A7999E-348C-4A9B-9ED9-82C7522DC1F7}" destId="{99D885B2-664B-4A17-BFFB-0A2B5A9850B9}" srcOrd="1" destOrd="0" presId="urn:microsoft.com/office/officeart/2005/8/layout/radial1"/>
    <dgm:cxn modelId="{C61A494B-6871-469C-A817-CF19C21937DF}" type="presOf" srcId="{1703DD5E-D009-47AA-BEC8-63B746FBE9FA}" destId="{C823728A-E67A-46E0-BEAB-9965AFAF9BCA}" srcOrd="0" destOrd="0" presId="urn:microsoft.com/office/officeart/2005/8/layout/radial1"/>
    <dgm:cxn modelId="{349B9DBD-9CEE-4DDF-81CE-A340A40C0BD0}" type="presOf" srcId="{E798F8C9-EBC9-4337-B3F1-E7F1B895078D}" destId="{4D767E6A-86EE-45D0-B7EB-7DD1A052472D}" srcOrd="1" destOrd="0" presId="urn:microsoft.com/office/officeart/2005/8/layout/radial1"/>
    <dgm:cxn modelId="{B6CF8F0F-BD74-4184-9787-3D4047C5562F}" srcId="{1703DD5E-D009-47AA-BEC8-63B746FBE9FA}" destId="{49767CDE-A9F3-495F-B928-B5152FAE978C}" srcOrd="5" destOrd="0" parTransId="{F93C48BE-C1F7-478A-8614-9397A6E44CDB}" sibTransId="{CF7BD13E-A948-4B41-95F7-C1849AE4479F}"/>
    <dgm:cxn modelId="{B3A4C3D1-4F9A-4A4F-98C3-574C2A2847AC}" srcId="{1703DD5E-D009-47AA-BEC8-63B746FBE9FA}" destId="{02F42769-6F25-4182-BD4B-61156E195550}" srcOrd="7" destOrd="0" parTransId="{D687237C-DE23-46C4-B30F-775F1B254226}" sibTransId="{E1B87B4D-9896-4E8A-A46B-FD6B1F82E9E9}"/>
    <dgm:cxn modelId="{BF1597EC-AFC7-4A4C-B6CF-A6D80736CCB8}" srcId="{1703DD5E-D009-47AA-BEC8-63B746FBE9FA}" destId="{4491D989-3F04-44D9-BC49-654057F63069}" srcOrd="1" destOrd="0" parTransId="{E28F0077-B073-43E5-91F2-D071A88A9754}" sibTransId="{FAB32A4D-5EDD-496E-8032-26DE3D2B1622}"/>
    <dgm:cxn modelId="{899E775B-D83E-4896-A286-4E7F9DE86321}" type="presOf" srcId="{BE69AF33-C637-44D0-9AF1-076AD0BD696E}" destId="{59E9D3D8-1996-449C-8E73-7E0F16E7260C}" srcOrd="0" destOrd="0" presId="urn:microsoft.com/office/officeart/2005/8/layout/radial1"/>
    <dgm:cxn modelId="{E8738293-DD71-4583-B7DC-81D41A00AADA}" type="presOf" srcId="{F93C48BE-C1F7-478A-8614-9397A6E44CDB}" destId="{52CC93FD-CC7F-404D-B40C-BC4ED04F6B23}" srcOrd="1" destOrd="0" presId="urn:microsoft.com/office/officeart/2005/8/layout/radial1"/>
    <dgm:cxn modelId="{16800117-92B1-457D-A81D-AFC4C82756B7}" type="presOf" srcId="{61939CE8-C359-47FF-84CC-E12040C28E98}" destId="{C66F887A-7782-4B31-9CAD-6F231F0C66F5}" srcOrd="0" destOrd="0" presId="urn:microsoft.com/office/officeart/2005/8/layout/radial1"/>
    <dgm:cxn modelId="{F8A81400-A28B-4AA5-9E05-C0174FFC353F}" srcId="{1703DD5E-D009-47AA-BEC8-63B746FBE9FA}" destId="{988F8E02-9D78-4B52-A6DB-BF3886365D3B}" srcOrd="3" destOrd="0" parTransId="{74A7999E-348C-4A9B-9ED9-82C7522DC1F7}" sibTransId="{376ACEBA-10AF-4D1A-B27C-DE6CA94D873A}"/>
    <dgm:cxn modelId="{36810034-F6D4-4084-BDCC-D10D4C0393AE}" type="presOf" srcId="{F93C48BE-C1F7-478A-8614-9397A6E44CDB}" destId="{EB371A1D-700E-4A9D-A79D-50548C31E3B2}" srcOrd="0" destOrd="0" presId="urn:microsoft.com/office/officeart/2005/8/layout/radial1"/>
    <dgm:cxn modelId="{81876EA6-4C02-460D-B225-59E85100EE17}" type="presOf" srcId="{FDCB7317-E65C-4BD8-A461-A1B792EF38B8}" destId="{E3EABB19-BD4E-4D1A-9231-7640B2FFF26D}" srcOrd="0" destOrd="0" presId="urn:microsoft.com/office/officeart/2005/8/layout/radial1"/>
    <dgm:cxn modelId="{87210215-7004-45E5-AA3C-E9964F6EEDD7}" type="presOf" srcId="{FC5B12D3-8EF9-46EA-B31E-E756F0A252FC}" destId="{52B70477-E185-4B63-900C-130C409EBEF2}" srcOrd="1" destOrd="0" presId="urn:microsoft.com/office/officeart/2005/8/layout/radial1"/>
    <dgm:cxn modelId="{50FA2C44-E0E8-41FA-87D5-2AE89F3D702B}" srcId="{1703DD5E-D009-47AA-BEC8-63B746FBE9FA}" destId="{DB3D0766-23A0-415A-B5C4-CE3D944C974D}" srcOrd="4" destOrd="0" parTransId="{61939CE8-C359-47FF-84CC-E12040C28E98}" sibTransId="{9219A4F2-AB3C-42E1-9E65-B314D0CD5D41}"/>
    <dgm:cxn modelId="{BA5769DF-337E-4454-A9E3-4C673B32690B}" type="presOf" srcId="{E28F0077-B073-43E5-91F2-D071A88A9754}" destId="{7E5C3910-96FA-48DC-819B-9FA74B63D9FE}" srcOrd="1" destOrd="0" presId="urn:microsoft.com/office/officeart/2005/8/layout/radial1"/>
    <dgm:cxn modelId="{C8C84093-B080-4A4D-AD89-5D82CC31EEC1}" srcId="{1703DD5E-D009-47AA-BEC8-63B746FBE9FA}" destId="{BE69AF33-C637-44D0-9AF1-076AD0BD696E}" srcOrd="6" destOrd="0" parTransId="{E798F8C9-EBC9-4337-B3F1-E7F1B895078D}" sibTransId="{F3D8CF1F-88FF-491E-8908-2CC4F6B1B67E}"/>
    <dgm:cxn modelId="{2B75446D-1E06-441F-8AE1-4C5812B9AFC9}" type="presOf" srcId="{4491D989-3F04-44D9-BC49-654057F63069}" destId="{4A7E1AA5-9823-4A48-8EA0-1780EC0BCDCC}" srcOrd="0" destOrd="0" presId="urn:microsoft.com/office/officeart/2005/8/layout/radial1"/>
    <dgm:cxn modelId="{BF01C84C-BFEA-4DB5-96C1-4828D9AC4497}" type="presOf" srcId="{74A7999E-348C-4A9B-9ED9-82C7522DC1F7}" destId="{293614EF-C764-4589-AE7E-39EE77485FE2}" srcOrd="0" destOrd="0" presId="urn:microsoft.com/office/officeart/2005/8/layout/radial1"/>
    <dgm:cxn modelId="{D1C9F6FA-DD92-4669-A35B-25124C7873F7}" type="presOf" srcId="{E798F8C9-EBC9-4337-B3F1-E7F1B895078D}" destId="{E3A75738-1238-4447-B08D-CCDC178B4E0B}" srcOrd="0" destOrd="0" presId="urn:microsoft.com/office/officeart/2005/8/layout/radial1"/>
    <dgm:cxn modelId="{FA3705CB-F831-45CC-9BBA-FC02CD0656D9}" type="presOf" srcId="{02F42769-6F25-4182-BD4B-61156E195550}" destId="{DDDB28BC-7227-460F-AC9E-D2E3DA349E84}" srcOrd="0" destOrd="0" presId="urn:microsoft.com/office/officeart/2005/8/layout/radial1"/>
    <dgm:cxn modelId="{F8AE4E97-C57D-42FB-AA22-AF08D4F1873B}" type="presOf" srcId="{735688A4-1CEA-4655-9063-B8EF6B96E43D}" destId="{6B4EAA2A-DA00-49F2-A437-1268289010F1}" srcOrd="0" destOrd="0" presId="urn:microsoft.com/office/officeart/2005/8/layout/radial1"/>
    <dgm:cxn modelId="{FF604803-A553-40DA-9600-44498BCAA55E}" type="presOf" srcId="{988F8E02-9D78-4B52-A6DB-BF3886365D3B}" destId="{E1DB19DD-8135-43F3-B250-ADEC2A472ED8}" srcOrd="0" destOrd="0" presId="urn:microsoft.com/office/officeart/2005/8/layout/radial1"/>
    <dgm:cxn modelId="{65AD4D37-3DD3-4C5A-94A6-16CA4885A5A4}" type="presOf" srcId="{61939CE8-C359-47FF-84CC-E12040C28E98}" destId="{17B33A23-4EAA-4885-9D89-91E7F620D9A5}" srcOrd="1" destOrd="0" presId="urn:microsoft.com/office/officeart/2005/8/layout/radial1"/>
    <dgm:cxn modelId="{547B2CF6-011F-47ED-98CA-8B4A2DFB9C41}" type="presOf" srcId="{E28F0077-B073-43E5-91F2-D071A88A9754}" destId="{ADAACB3A-F234-4A6D-8922-BB377B12D202}" srcOrd="0" destOrd="0" presId="urn:microsoft.com/office/officeart/2005/8/layout/radial1"/>
    <dgm:cxn modelId="{7FF9D7E2-E8DD-473B-BEE8-016998A09F79}" srcId="{735688A4-1CEA-4655-9063-B8EF6B96E43D}" destId="{1703DD5E-D009-47AA-BEC8-63B746FBE9FA}" srcOrd="0" destOrd="0" parTransId="{14515557-6CDE-451F-BD6B-CFC6D1FFB953}" sibTransId="{37131607-D2E9-43F4-A036-3AA38A0FB810}"/>
    <dgm:cxn modelId="{478F5045-7204-463A-B971-93EA36E4B696}" srcId="{1703DD5E-D009-47AA-BEC8-63B746FBE9FA}" destId="{15026C0A-12C7-47A9-B103-CBF64313CEAD}" srcOrd="0" destOrd="0" parTransId="{FC5B12D3-8EF9-46EA-B31E-E756F0A252FC}" sibTransId="{95F7BBE8-51ED-4F09-85E4-BE02077922FD}"/>
    <dgm:cxn modelId="{78F8C5F3-5B7F-49CC-BD01-1565689CEE2B}" type="presParOf" srcId="{6B4EAA2A-DA00-49F2-A437-1268289010F1}" destId="{C823728A-E67A-46E0-BEAB-9965AFAF9BCA}" srcOrd="0" destOrd="0" presId="urn:microsoft.com/office/officeart/2005/8/layout/radial1"/>
    <dgm:cxn modelId="{F52CF7C5-4815-471E-845F-3D6E6D21D739}" type="presParOf" srcId="{6B4EAA2A-DA00-49F2-A437-1268289010F1}" destId="{B370C888-F3D4-45D7-AF5E-072B89C6DE0F}" srcOrd="1" destOrd="0" presId="urn:microsoft.com/office/officeart/2005/8/layout/radial1"/>
    <dgm:cxn modelId="{9299B284-BE1F-4F89-B6E1-13C13D705F09}" type="presParOf" srcId="{B370C888-F3D4-45D7-AF5E-072B89C6DE0F}" destId="{52B70477-E185-4B63-900C-130C409EBEF2}" srcOrd="0" destOrd="0" presId="urn:microsoft.com/office/officeart/2005/8/layout/radial1"/>
    <dgm:cxn modelId="{A3DBF4CC-555B-4B04-BDA7-D587B3C35B14}" type="presParOf" srcId="{6B4EAA2A-DA00-49F2-A437-1268289010F1}" destId="{6B09182F-F59A-4E08-8AB4-56F8BEAD002F}" srcOrd="2" destOrd="0" presId="urn:microsoft.com/office/officeart/2005/8/layout/radial1"/>
    <dgm:cxn modelId="{9394E490-975F-4836-BE25-28E285045DDE}" type="presParOf" srcId="{6B4EAA2A-DA00-49F2-A437-1268289010F1}" destId="{ADAACB3A-F234-4A6D-8922-BB377B12D202}" srcOrd="3" destOrd="0" presId="urn:microsoft.com/office/officeart/2005/8/layout/radial1"/>
    <dgm:cxn modelId="{08549DF3-DE84-48F5-B259-2FEFF09A65EF}" type="presParOf" srcId="{ADAACB3A-F234-4A6D-8922-BB377B12D202}" destId="{7E5C3910-96FA-48DC-819B-9FA74B63D9FE}" srcOrd="0" destOrd="0" presId="urn:microsoft.com/office/officeart/2005/8/layout/radial1"/>
    <dgm:cxn modelId="{E826588F-A638-41A5-B112-076AB8EEAEA7}" type="presParOf" srcId="{6B4EAA2A-DA00-49F2-A437-1268289010F1}" destId="{4A7E1AA5-9823-4A48-8EA0-1780EC0BCDCC}" srcOrd="4" destOrd="0" presId="urn:microsoft.com/office/officeart/2005/8/layout/radial1"/>
    <dgm:cxn modelId="{A69644CF-819C-4961-8E6B-1F5B91E0FF31}" type="presParOf" srcId="{6B4EAA2A-DA00-49F2-A437-1268289010F1}" destId="{1A1D4297-B067-4DBA-AE2A-BA8D7B9400BD}" srcOrd="5" destOrd="0" presId="urn:microsoft.com/office/officeart/2005/8/layout/radial1"/>
    <dgm:cxn modelId="{EA4EAC3D-C34E-415A-AEA5-AA171D36BFD3}" type="presParOf" srcId="{1A1D4297-B067-4DBA-AE2A-BA8D7B9400BD}" destId="{2CFD97ED-3D33-4C07-BCDD-79D17F669C41}" srcOrd="0" destOrd="0" presId="urn:microsoft.com/office/officeart/2005/8/layout/radial1"/>
    <dgm:cxn modelId="{9162F951-19F1-4211-95C2-970BBF816F50}" type="presParOf" srcId="{6B4EAA2A-DA00-49F2-A437-1268289010F1}" destId="{E3EABB19-BD4E-4D1A-9231-7640B2FFF26D}" srcOrd="6" destOrd="0" presId="urn:microsoft.com/office/officeart/2005/8/layout/radial1"/>
    <dgm:cxn modelId="{6BDA61B6-4A0E-4A77-AF75-89FF61F4B93D}" type="presParOf" srcId="{6B4EAA2A-DA00-49F2-A437-1268289010F1}" destId="{293614EF-C764-4589-AE7E-39EE77485FE2}" srcOrd="7" destOrd="0" presId="urn:microsoft.com/office/officeart/2005/8/layout/radial1"/>
    <dgm:cxn modelId="{C3B5408E-59D1-40D6-93AF-85D33A30C165}" type="presParOf" srcId="{293614EF-C764-4589-AE7E-39EE77485FE2}" destId="{99D885B2-664B-4A17-BFFB-0A2B5A9850B9}" srcOrd="0" destOrd="0" presId="urn:microsoft.com/office/officeart/2005/8/layout/radial1"/>
    <dgm:cxn modelId="{E3FED948-0751-4A1D-9776-5FC035C579CC}" type="presParOf" srcId="{6B4EAA2A-DA00-49F2-A437-1268289010F1}" destId="{E1DB19DD-8135-43F3-B250-ADEC2A472ED8}" srcOrd="8" destOrd="0" presId="urn:microsoft.com/office/officeart/2005/8/layout/radial1"/>
    <dgm:cxn modelId="{0E437DF8-1F59-484C-BBAC-E0BE0392E941}" type="presParOf" srcId="{6B4EAA2A-DA00-49F2-A437-1268289010F1}" destId="{C66F887A-7782-4B31-9CAD-6F231F0C66F5}" srcOrd="9" destOrd="0" presId="urn:microsoft.com/office/officeart/2005/8/layout/radial1"/>
    <dgm:cxn modelId="{EF9A8FBB-40CA-4488-AC57-3130ED9A6301}" type="presParOf" srcId="{C66F887A-7782-4B31-9CAD-6F231F0C66F5}" destId="{17B33A23-4EAA-4885-9D89-91E7F620D9A5}" srcOrd="0" destOrd="0" presId="urn:microsoft.com/office/officeart/2005/8/layout/radial1"/>
    <dgm:cxn modelId="{CF000E86-B357-4DBE-8798-AC6F1AEBA2BF}" type="presParOf" srcId="{6B4EAA2A-DA00-49F2-A437-1268289010F1}" destId="{C35416CD-DBF7-4241-BCD1-620B6CEAD82A}" srcOrd="10" destOrd="0" presId="urn:microsoft.com/office/officeart/2005/8/layout/radial1"/>
    <dgm:cxn modelId="{A1DCED03-6BE1-460D-9138-9A40A431CA76}" type="presParOf" srcId="{6B4EAA2A-DA00-49F2-A437-1268289010F1}" destId="{EB371A1D-700E-4A9D-A79D-50548C31E3B2}" srcOrd="11" destOrd="0" presId="urn:microsoft.com/office/officeart/2005/8/layout/radial1"/>
    <dgm:cxn modelId="{39C47E4B-5FBC-476E-B331-68F7750CA185}" type="presParOf" srcId="{EB371A1D-700E-4A9D-A79D-50548C31E3B2}" destId="{52CC93FD-CC7F-404D-B40C-BC4ED04F6B23}" srcOrd="0" destOrd="0" presId="urn:microsoft.com/office/officeart/2005/8/layout/radial1"/>
    <dgm:cxn modelId="{3A0FD019-F484-49E4-AFDD-9AAFD6728DAE}" type="presParOf" srcId="{6B4EAA2A-DA00-49F2-A437-1268289010F1}" destId="{1840922D-603A-4E57-AF3B-33DCBF189E26}" srcOrd="12" destOrd="0" presId="urn:microsoft.com/office/officeart/2005/8/layout/radial1"/>
    <dgm:cxn modelId="{622C05B7-3B88-4C95-AB5B-7EFA884BEDD8}" type="presParOf" srcId="{6B4EAA2A-DA00-49F2-A437-1268289010F1}" destId="{E3A75738-1238-4447-B08D-CCDC178B4E0B}" srcOrd="13" destOrd="0" presId="urn:microsoft.com/office/officeart/2005/8/layout/radial1"/>
    <dgm:cxn modelId="{9AA0550D-526F-44F9-9D6F-C9298DDD4D73}" type="presParOf" srcId="{E3A75738-1238-4447-B08D-CCDC178B4E0B}" destId="{4D767E6A-86EE-45D0-B7EB-7DD1A052472D}" srcOrd="0" destOrd="0" presId="urn:microsoft.com/office/officeart/2005/8/layout/radial1"/>
    <dgm:cxn modelId="{2910CC76-FB7F-4348-BF20-C79DADC5EE8E}" type="presParOf" srcId="{6B4EAA2A-DA00-49F2-A437-1268289010F1}" destId="{59E9D3D8-1996-449C-8E73-7E0F16E7260C}" srcOrd="14" destOrd="0" presId="urn:microsoft.com/office/officeart/2005/8/layout/radial1"/>
    <dgm:cxn modelId="{0048C2CC-E452-4809-A50A-AA68F66DDBB9}" type="presParOf" srcId="{6B4EAA2A-DA00-49F2-A437-1268289010F1}" destId="{D934612C-586E-4E64-B250-CC1DE2F46171}" srcOrd="15" destOrd="0" presId="urn:microsoft.com/office/officeart/2005/8/layout/radial1"/>
    <dgm:cxn modelId="{979E413F-1ED5-4EFA-A782-95525F78BBF2}" type="presParOf" srcId="{D934612C-586E-4E64-B250-CC1DE2F46171}" destId="{6B202696-9E51-4959-81DC-9E89DCB1069A}" srcOrd="0" destOrd="0" presId="urn:microsoft.com/office/officeart/2005/8/layout/radial1"/>
    <dgm:cxn modelId="{C5739B28-2ECC-4B4C-99DD-83B223A3C76B}" type="presParOf" srcId="{6B4EAA2A-DA00-49F2-A437-1268289010F1}" destId="{DDDB28BC-7227-460F-AC9E-D2E3DA349E84}" srcOrd="16"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704CC7-D54C-4236-A9F1-4794E2D96387}" type="doc">
      <dgm:prSet loTypeId="urn:microsoft.com/office/officeart/2005/8/layout/cycle1" loCatId="cycle" qsTypeId="urn:microsoft.com/office/officeart/2005/8/quickstyle/simple1" qsCatId="simple" csTypeId="urn:microsoft.com/office/officeart/2005/8/colors/colorful1#2" csCatId="colorful" phldr="1"/>
      <dgm:spPr/>
    </dgm:pt>
    <dgm:pt modelId="{D0943BC3-20D1-4303-9FC2-19A9D567600C}">
      <dgm:prSet/>
      <dgm:spPr/>
      <dgm:t>
        <a:bodyPr/>
        <a:lstStyle/>
        <a:p>
          <a:pPr marR="0" algn="ctr" rtl="0"/>
          <a:r>
            <a:rPr lang="ru-RU" b="1" i="1" baseline="0" smtClean="0">
              <a:latin typeface="Times New Roman" pitchFamily="18" charset="0"/>
              <a:cs typeface="Times New Roman" pitchFamily="18" charset="0"/>
            </a:rPr>
            <a:t>Содержание </a:t>
          </a:r>
        </a:p>
        <a:p>
          <a:pPr marR="0" algn="ctr" rtl="0"/>
          <a:r>
            <a:rPr lang="ru-RU" b="1" i="1" baseline="0" smtClean="0">
              <a:latin typeface="Times New Roman" pitchFamily="18" charset="0"/>
              <a:cs typeface="Times New Roman" pitchFamily="18" charset="0"/>
            </a:rPr>
            <a:t>семи ДК  и Глинковского центра </a:t>
          </a:r>
        </a:p>
        <a:p>
          <a:pPr marR="0" algn="ctr" rtl="0"/>
          <a:r>
            <a:rPr lang="ru-RU" b="1" i="1" baseline="0" smtClean="0">
              <a:latin typeface="Times New Roman" pitchFamily="18" charset="0"/>
              <a:cs typeface="Times New Roman" pitchFamily="18" charset="0"/>
            </a:rPr>
            <a:t>18 044,8 т.р. </a:t>
          </a:r>
        </a:p>
      </dgm:t>
    </dgm:pt>
    <dgm:pt modelId="{08B9BDF7-9EA5-487B-81EB-38FD0D8AEF99}" type="parTrans" cxnId="{45F60791-AB3C-47E1-833C-B9CE27041E55}">
      <dgm:prSet/>
      <dgm:spPr/>
      <dgm:t>
        <a:bodyPr/>
        <a:lstStyle/>
        <a:p>
          <a:endParaRPr lang="ru-RU"/>
        </a:p>
      </dgm:t>
    </dgm:pt>
    <dgm:pt modelId="{080ECC38-F2CC-4438-B3AD-C96F9E10FC3C}" type="sibTrans" cxnId="{45F60791-AB3C-47E1-833C-B9CE27041E55}">
      <dgm:prSet/>
      <dgm:spPr/>
      <dgm:t>
        <a:bodyPr/>
        <a:lstStyle/>
        <a:p>
          <a:endParaRPr lang="ru-RU"/>
        </a:p>
      </dgm:t>
    </dgm:pt>
    <dgm:pt modelId="{CC41FDF1-96F5-4A18-B2AA-0F5189D23896}">
      <dgm:prSet/>
      <dgm:spPr/>
      <dgm:t>
        <a:bodyPr/>
        <a:lstStyle/>
        <a:p>
          <a:pPr marR="0" algn="ctr" rtl="0"/>
          <a:r>
            <a:rPr lang="ru-RU" b="1" i="1" baseline="0" smtClean="0">
              <a:latin typeface="Times New Roman" pitchFamily="18" charset="0"/>
              <a:cs typeface="Times New Roman" pitchFamily="18" charset="0"/>
            </a:rPr>
            <a:t>Содержание</a:t>
          </a:r>
        </a:p>
        <a:p>
          <a:pPr marR="0" algn="ctr" rtl="0"/>
          <a:r>
            <a:rPr lang="ru-RU" b="1" i="1" baseline="0" smtClean="0">
              <a:latin typeface="Times New Roman" pitchFamily="18" charset="0"/>
              <a:cs typeface="Times New Roman" pitchFamily="18" charset="0"/>
            </a:rPr>
            <a:t>  девяти  библиотек   и  музея </a:t>
          </a:r>
        </a:p>
        <a:p>
          <a:pPr marR="0" algn="ctr" rtl="0"/>
          <a:r>
            <a:rPr lang="ru-RU" b="1" i="1" baseline="0" smtClean="0">
              <a:latin typeface="Times New Roman" pitchFamily="18" charset="0"/>
              <a:cs typeface="Times New Roman" pitchFamily="18" charset="0"/>
            </a:rPr>
            <a:t>10 435,8 т.р.</a:t>
          </a:r>
          <a:endParaRPr lang="ru-RU" smtClean="0">
            <a:latin typeface="Times New Roman" pitchFamily="18" charset="0"/>
            <a:cs typeface="Times New Roman" pitchFamily="18" charset="0"/>
          </a:endParaRPr>
        </a:p>
      </dgm:t>
    </dgm:pt>
    <dgm:pt modelId="{305ED45D-9D16-4682-AD31-15D71E880AE3}" type="parTrans" cxnId="{9E3C2BA5-D77E-4CE4-AA09-00BBAD6A7F4B}">
      <dgm:prSet/>
      <dgm:spPr/>
      <dgm:t>
        <a:bodyPr/>
        <a:lstStyle/>
        <a:p>
          <a:endParaRPr lang="ru-RU"/>
        </a:p>
      </dgm:t>
    </dgm:pt>
    <dgm:pt modelId="{37E3BC9B-2124-4F71-872E-B1873501586F}" type="sibTrans" cxnId="{9E3C2BA5-D77E-4CE4-AA09-00BBAD6A7F4B}">
      <dgm:prSet/>
      <dgm:spPr/>
      <dgm:t>
        <a:bodyPr/>
        <a:lstStyle/>
        <a:p>
          <a:endParaRPr lang="ru-RU"/>
        </a:p>
      </dgm:t>
    </dgm:pt>
    <dgm:pt modelId="{68CA7F5A-94A6-40A0-A292-08C88B3418F1}">
      <dgm:prSet/>
      <dgm:spPr/>
      <dgm:t>
        <a:bodyPr/>
        <a:lstStyle/>
        <a:p>
          <a:pPr marR="0" algn="ctr" rtl="0"/>
          <a:r>
            <a:rPr lang="ru-RU" b="1" i="1" baseline="0" smtClean="0">
              <a:latin typeface="Times New Roman" pitchFamily="18" charset="0"/>
              <a:cs typeface="Times New Roman" pitchFamily="18" charset="0"/>
            </a:rPr>
            <a:t>Проведение районных мероприятий 140,0 т.р.</a:t>
          </a:r>
          <a:endParaRPr lang="ru-RU" smtClean="0">
            <a:latin typeface="Times New Roman" pitchFamily="18" charset="0"/>
            <a:cs typeface="Times New Roman" pitchFamily="18" charset="0"/>
          </a:endParaRPr>
        </a:p>
      </dgm:t>
    </dgm:pt>
    <dgm:pt modelId="{F7D17F4E-8A25-4E5E-BA2D-009309E4EA13}" type="parTrans" cxnId="{C1362B59-F67F-4725-B0B9-EC983DE26ABD}">
      <dgm:prSet/>
      <dgm:spPr/>
      <dgm:t>
        <a:bodyPr/>
        <a:lstStyle/>
        <a:p>
          <a:endParaRPr lang="ru-RU"/>
        </a:p>
      </dgm:t>
    </dgm:pt>
    <dgm:pt modelId="{F651D714-777D-4253-B0E0-588FCA50FA79}" type="sibTrans" cxnId="{C1362B59-F67F-4725-B0B9-EC983DE26ABD}">
      <dgm:prSet/>
      <dgm:spPr/>
      <dgm:t>
        <a:bodyPr/>
        <a:lstStyle/>
        <a:p>
          <a:endParaRPr lang="ru-RU"/>
        </a:p>
      </dgm:t>
    </dgm:pt>
    <dgm:pt modelId="{A8620725-6A3A-4D7E-9A9E-3E0AE818DEE0}">
      <dgm:prSet/>
      <dgm:spPr/>
      <dgm:t>
        <a:bodyPr/>
        <a:lstStyle/>
        <a:p>
          <a:pPr marR="0" algn="ctr" rtl="0"/>
          <a:r>
            <a:rPr lang="ru-RU" b="1" i="1" baseline="0" smtClean="0">
              <a:latin typeface="Times New Roman" pitchFamily="18" charset="0"/>
              <a:cs typeface="Times New Roman" pitchFamily="18" charset="0"/>
            </a:rPr>
            <a:t>Содержание органов м/с , </a:t>
          </a:r>
        </a:p>
        <a:p>
          <a:pPr marR="0" algn="ctr" rtl="0"/>
          <a:r>
            <a:rPr lang="ru-RU" b="1" i="1" baseline="0" smtClean="0">
              <a:latin typeface="Times New Roman" pitchFamily="18" charset="0"/>
              <a:cs typeface="Times New Roman" pitchFamily="18" charset="0"/>
            </a:rPr>
            <a:t>ЦБ культуры </a:t>
          </a:r>
        </a:p>
        <a:p>
          <a:pPr marR="0" algn="ctr" rtl="0"/>
          <a:r>
            <a:rPr lang="ru-RU" b="1" i="1" baseline="0" smtClean="0">
              <a:latin typeface="Times New Roman" pitchFamily="18" charset="0"/>
              <a:cs typeface="Times New Roman" pitchFamily="18" charset="0"/>
            </a:rPr>
            <a:t>9 445,8 т. р.</a:t>
          </a:r>
          <a:endParaRPr lang="ru-RU" smtClean="0">
            <a:latin typeface="Times New Roman" pitchFamily="18" charset="0"/>
            <a:cs typeface="Times New Roman" pitchFamily="18" charset="0"/>
          </a:endParaRPr>
        </a:p>
      </dgm:t>
    </dgm:pt>
    <dgm:pt modelId="{E91398F7-13A9-44A2-8338-9F7F8103E079}" type="parTrans" cxnId="{0748482D-FA87-4D3A-9B42-C5A0C4D2A6ED}">
      <dgm:prSet/>
      <dgm:spPr/>
      <dgm:t>
        <a:bodyPr/>
        <a:lstStyle/>
        <a:p>
          <a:endParaRPr lang="ru-RU"/>
        </a:p>
      </dgm:t>
    </dgm:pt>
    <dgm:pt modelId="{BF228750-DB1C-4577-819D-BC6E4859D551}" type="sibTrans" cxnId="{0748482D-FA87-4D3A-9B42-C5A0C4D2A6ED}">
      <dgm:prSet/>
      <dgm:spPr/>
      <dgm:t>
        <a:bodyPr/>
        <a:lstStyle/>
        <a:p>
          <a:endParaRPr lang="ru-RU"/>
        </a:p>
      </dgm:t>
    </dgm:pt>
    <dgm:pt modelId="{CF7AFC2A-99B1-4E6B-8066-9D52296FA2E0}">
      <dgm:prSet/>
      <dgm:spPr/>
      <dgm:t>
        <a:bodyPr/>
        <a:lstStyle/>
        <a:p>
          <a:r>
            <a:rPr lang="ru-RU" b="1" i="1">
              <a:latin typeface="Times New Roman" pitchFamily="18" charset="0"/>
              <a:cs typeface="Times New Roman" pitchFamily="18" charset="0"/>
            </a:rPr>
            <a:t>Укрепление материально-технической базы </a:t>
          </a:r>
        </a:p>
        <a:p>
          <a:r>
            <a:rPr lang="ru-RU" b="1" i="1">
              <a:latin typeface="Times New Roman" pitchFamily="18" charset="0"/>
              <a:cs typeface="Times New Roman" pitchFamily="18" charset="0"/>
            </a:rPr>
            <a:t>   2 379,7 т.р.</a:t>
          </a:r>
        </a:p>
      </dgm:t>
    </dgm:pt>
    <dgm:pt modelId="{7DEF7F35-7D60-4878-A496-B49F6AEDC28F}" type="parTrans" cxnId="{E7728D58-1394-4618-8F94-C0F3B54E5B7F}">
      <dgm:prSet/>
      <dgm:spPr/>
      <dgm:t>
        <a:bodyPr/>
        <a:lstStyle/>
        <a:p>
          <a:endParaRPr lang="ru-RU"/>
        </a:p>
      </dgm:t>
    </dgm:pt>
    <dgm:pt modelId="{18C39DBC-DB53-465F-8FDB-123313AA630E}" type="sibTrans" cxnId="{E7728D58-1394-4618-8F94-C0F3B54E5B7F}">
      <dgm:prSet/>
      <dgm:spPr/>
      <dgm:t>
        <a:bodyPr/>
        <a:lstStyle/>
        <a:p>
          <a:endParaRPr lang="ru-RU"/>
        </a:p>
      </dgm:t>
    </dgm:pt>
    <dgm:pt modelId="{8C3E2448-4960-4DF8-A0E9-6D5E667A1122}" type="pres">
      <dgm:prSet presAssocID="{69704CC7-D54C-4236-A9F1-4794E2D96387}" presName="cycle" presStyleCnt="0">
        <dgm:presLayoutVars>
          <dgm:dir/>
          <dgm:resizeHandles val="exact"/>
        </dgm:presLayoutVars>
      </dgm:prSet>
      <dgm:spPr/>
    </dgm:pt>
    <dgm:pt modelId="{194FB269-2E5A-48B3-9FC3-85CE67873175}" type="pres">
      <dgm:prSet presAssocID="{D0943BC3-20D1-4303-9FC2-19A9D567600C}" presName="dummy" presStyleCnt="0"/>
      <dgm:spPr/>
    </dgm:pt>
    <dgm:pt modelId="{1D4F2792-A2B8-4C50-B2D1-A724096E3961}" type="pres">
      <dgm:prSet presAssocID="{D0943BC3-20D1-4303-9FC2-19A9D567600C}" presName="node" presStyleLbl="revTx" presStyleIdx="0" presStyleCnt="5">
        <dgm:presLayoutVars>
          <dgm:bulletEnabled val="1"/>
        </dgm:presLayoutVars>
      </dgm:prSet>
      <dgm:spPr/>
      <dgm:t>
        <a:bodyPr/>
        <a:lstStyle/>
        <a:p>
          <a:endParaRPr lang="ru-RU"/>
        </a:p>
      </dgm:t>
    </dgm:pt>
    <dgm:pt modelId="{5A699B09-5FBD-463F-B274-5032AA3151E6}" type="pres">
      <dgm:prSet presAssocID="{080ECC38-F2CC-4438-B3AD-C96F9E10FC3C}" presName="sibTrans" presStyleLbl="node1" presStyleIdx="0" presStyleCnt="5"/>
      <dgm:spPr/>
      <dgm:t>
        <a:bodyPr/>
        <a:lstStyle/>
        <a:p>
          <a:endParaRPr lang="ru-RU"/>
        </a:p>
      </dgm:t>
    </dgm:pt>
    <dgm:pt modelId="{8722AB53-2703-4E94-8C03-CDA2D5C2E762}" type="pres">
      <dgm:prSet presAssocID="{CC41FDF1-96F5-4A18-B2AA-0F5189D23896}" presName="dummy" presStyleCnt="0"/>
      <dgm:spPr/>
    </dgm:pt>
    <dgm:pt modelId="{5DA22B47-25D1-4BED-B047-0C7AFAF1712C}" type="pres">
      <dgm:prSet presAssocID="{CC41FDF1-96F5-4A18-B2AA-0F5189D23896}" presName="node" presStyleLbl="revTx" presStyleIdx="1" presStyleCnt="5">
        <dgm:presLayoutVars>
          <dgm:bulletEnabled val="1"/>
        </dgm:presLayoutVars>
      </dgm:prSet>
      <dgm:spPr/>
      <dgm:t>
        <a:bodyPr/>
        <a:lstStyle/>
        <a:p>
          <a:endParaRPr lang="ru-RU"/>
        </a:p>
      </dgm:t>
    </dgm:pt>
    <dgm:pt modelId="{3561B9CB-F86D-4815-B405-99AA56AEAC75}" type="pres">
      <dgm:prSet presAssocID="{37E3BC9B-2124-4F71-872E-B1873501586F}" presName="sibTrans" presStyleLbl="node1" presStyleIdx="1" presStyleCnt="5"/>
      <dgm:spPr/>
      <dgm:t>
        <a:bodyPr/>
        <a:lstStyle/>
        <a:p>
          <a:endParaRPr lang="ru-RU"/>
        </a:p>
      </dgm:t>
    </dgm:pt>
    <dgm:pt modelId="{A5E9F4F4-7B8D-4DF0-9C7B-5D176D72A55B}" type="pres">
      <dgm:prSet presAssocID="{CF7AFC2A-99B1-4E6B-8066-9D52296FA2E0}" presName="dummy" presStyleCnt="0"/>
      <dgm:spPr/>
    </dgm:pt>
    <dgm:pt modelId="{6FAB99A1-4D24-4F42-B065-A0EFD34EF596}" type="pres">
      <dgm:prSet presAssocID="{CF7AFC2A-99B1-4E6B-8066-9D52296FA2E0}" presName="node" presStyleLbl="revTx" presStyleIdx="2" presStyleCnt="5">
        <dgm:presLayoutVars>
          <dgm:bulletEnabled val="1"/>
        </dgm:presLayoutVars>
      </dgm:prSet>
      <dgm:spPr/>
      <dgm:t>
        <a:bodyPr/>
        <a:lstStyle/>
        <a:p>
          <a:endParaRPr lang="ru-RU"/>
        </a:p>
      </dgm:t>
    </dgm:pt>
    <dgm:pt modelId="{0779459B-0FED-401B-8571-B41F070BA78E}" type="pres">
      <dgm:prSet presAssocID="{18C39DBC-DB53-465F-8FDB-123313AA630E}" presName="sibTrans" presStyleLbl="node1" presStyleIdx="2" presStyleCnt="5"/>
      <dgm:spPr/>
      <dgm:t>
        <a:bodyPr/>
        <a:lstStyle/>
        <a:p>
          <a:endParaRPr lang="ru-RU"/>
        </a:p>
      </dgm:t>
    </dgm:pt>
    <dgm:pt modelId="{71F23BC5-BA0F-46C0-8926-CA867415C334}" type="pres">
      <dgm:prSet presAssocID="{68CA7F5A-94A6-40A0-A292-08C88B3418F1}" presName="dummy" presStyleCnt="0"/>
      <dgm:spPr/>
    </dgm:pt>
    <dgm:pt modelId="{D7D26DDF-AEEF-4FC6-89A0-2FFA9940DE92}" type="pres">
      <dgm:prSet presAssocID="{68CA7F5A-94A6-40A0-A292-08C88B3418F1}" presName="node" presStyleLbl="revTx" presStyleIdx="3" presStyleCnt="5">
        <dgm:presLayoutVars>
          <dgm:bulletEnabled val="1"/>
        </dgm:presLayoutVars>
      </dgm:prSet>
      <dgm:spPr/>
      <dgm:t>
        <a:bodyPr/>
        <a:lstStyle/>
        <a:p>
          <a:endParaRPr lang="ru-RU"/>
        </a:p>
      </dgm:t>
    </dgm:pt>
    <dgm:pt modelId="{698704E5-A429-4202-845C-913AF0D93981}" type="pres">
      <dgm:prSet presAssocID="{F651D714-777D-4253-B0E0-588FCA50FA79}" presName="sibTrans" presStyleLbl="node1" presStyleIdx="3" presStyleCnt="5"/>
      <dgm:spPr/>
      <dgm:t>
        <a:bodyPr/>
        <a:lstStyle/>
        <a:p>
          <a:endParaRPr lang="ru-RU"/>
        </a:p>
      </dgm:t>
    </dgm:pt>
    <dgm:pt modelId="{1F03A7F8-C638-44EF-B53A-19554FC4389A}" type="pres">
      <dgm:prSet presAssocID="{A8620725-6A3A-4D7E-9A9E-3E0AE818DEE0}" presName="dummy" presStyleCnt="0"/>
      <dgm:spPr/>
    </dgm:pt>
    <dgm:pt modelId="{829797E1-B8E5-4219-A8AA-215DCE4B7DC6}" type="pres">
      <dgm:prSet presAssocID="{A8620725-6A3A-4D7E-9A9E-3E0AE818DEE0}" presName="node" presStyleLbl="revTx" presStyleIdx="4" presStyleCnt="5">
        <dgm:presLayoutVars>
          <dgm:bulletEnabled val="1"/>
        </dgm:presLayoutVars>
      </dgm:prSet>
      <dgm:spPr/>
      <dgm:t>
        <a:bodyPr/>
        <a:lstStyle/>
        <a:p>
          <a:endParaRPr lang="ru-RU"/>
        </a:p>
      </dgm:t>
    </dgm:pt>
    <dgm:pt modelId="{9A03FAD3-6057-443D-8BCF-FCDEC3B64D7B}" type="pres">
      <dgm:prSet presAssocID="{BF228750-DB1C-4577-819D-BC6E4859D551}" presName="sibTrans" presStyleLbl="node1" presStyleIdx="4" presStyleCnt="5"/>
      <dgm:spPr/>
      <dgm:t>
        <a:bodyPr/>
        <a:lstStyle/>
        <a:p>
          <a:endParaRPr lang="ru-RU"/>
        </a:p>
      </dgm:t>
    </dgm:pt>
  </dgm:ptLst>
  <dgm:cxnLst>
    <dgm:cxn modelId="{C1362B59-F67F-4725-B0B9-EC983DE26ABD}" srcId="{69704CC7-D54C-4236-A9F1-4794E2D96387}" destId="{68CA7F5A-94A6-40A0-A292-08C88B3418F1}" srcOrd="3" destOrd="0" parTransId="{F7D17F4E-8A25-4E5E-BA2D-009309E4EA13}" sibTransId="{F651D714-777D-4253-B0E0-588FCA50FA79}"/>
    <dgm:cxn modelId="{3C40BB1A-4DA5-482B-A3F5-77F7474EBAF9}" type="presOf" srcId="{BF228750-DB1C-4577-819D-BC6E4859D551}" destId="{9A03FAD3-6057-443D-8BCF-FCDEC3B64D7B}" srcOrd="0" destOrd="0" presId="urn:microsoft.com/office/officeart/2005/8/layout/cycle1"/>
    <dgm:cxn modelId="{9E3C2BA5-D77E-4CE4-AA09-00BBAD6A7F4B}" srcId="{69704CC7-D54C-4236-A9F1-4794E2D96387}" destId="{CC41FDF1-96F5-4A18-B2AA-0F5189D23896}" srcOrd="1" destOrd="0" parTransId="{305ED45D-9D16-4682-AD31-15D71E880AE3}" sibTransId="{37E3BC9B-2124-4F71-872E-B1873501586F}"/>
    <dgm:cxn modelId="{55803560-A21D-45E8-81F9-BD9434479A4A}" type="presOf" srcId="{68CA7F5A-94A6-40A0-A292-08C88B3418F1}" destId="{D7D26DDF-AEEF-4FC6-89A0-2FFA9940DE92}" srcOrd="0" destOrd="0" presId="urn:microsoft.com/office/officeart/2005/8/layout/cycle1"/>
    <dgm:cxn modelId="{9CBEABFA-2E8F-46B9-8D3F-A7B677244EF8}" type="presOf" srcId="{CF7AFC2A-99B1-4E6B-8066-9D52296FA2E0}" destId="{6FAB99A1-4D24-4F42-B065-A0EFD34EF596}" srcOrd="0" destOrd="0" presId="urn:microsoft.com/office/officeart/2005/8/layout/cycle1"/>
    <dgm:cxn modelId="{0748482D-FA87-4D3A-9B42-C5A0C4D2A6ED}" srcId="{69704CC7-D54C-4236-A9F1-4794E2D96387}" destId="{A8620725-6A3A-4D7E-9A9E-3E0AE818DEE0}" srcOrd="4" destOrd="0" parTransId="{E91398F7-13A9-44A2-8338-9F7F8103E079}" sibTransId="{BF228750-DB1C-4577-819D-BC6E4859D551}"/>
    <dgm:cxn modelId="{BD369E14-B511-48CA-8696-D4CF38266B60}" type="presOf" srcId="{37E3BC9B-2124-4F71-872E-B1873501586F}" destId="{3561B9CB-F86D-4815-B405-99AA56AEAC75}" srcOrd="0" destOrd="0" presId="urn:microsoft.com/office/officeart/2005/8/layout/cycle1"/>
    <dgm:cxn modelId="{45F60791-AB3C-47E1-833C-B9CE27041E55}" srcId="{69704CC7-D54C-4236-A9F1-4794E2D96387}" destId="{D0943BC3-20D1-4303-9FC2-19A9D567600C}" srcOrd="0" destOrd="0" parTransId="{08B9BDF7-9EA5-487B-81EB-38FD0D8AEF99}" sibTransId="{080ECC38-F2CC-4438-B3AD-C96F9E10FC3C}"/>
    <dgm:cxn modelId="{E7728D58-1394-4618-8F94-C0F3B54E5B7F}" srcId="{69704CC7-D54C-4236-A9F1-4794E2D96387}" destId="{CF7AFC2A-99B1-4E6B-8066-9D52296FA2E0}" srcOrd="2" destOrd="0" parTransId="{7DEF7F35-7D60-4878-A496-B49F6AEDC28F}" sibTransId="{18C39DBC-DB53-465F-8FDB-123313AA630E}"/>
    <dgm:cxn modelId="{E6AC64B1-51EE-4E9C-B6C4-E3B17C32C6AB}" type="presOf" srcId="{69704CC7-D54C-4236-A9F1-4794E2D96387}" destId="{8C3E2448-4960-4DF8-A0E9-6D5E667A1122}" srcOrd="0" destOrd="0" presId="urn:microsoft.com/office/officeart/2005/8/layout/cycle1"/>
    <dgm:cxn modelId="{C5830C0A-A01B-4464-97D0-7272EE61C482}" type="presOf" srcId="{D0943BC3-20D1-4303-9FC2-19A9D567600C}" destId="{1D4F2792-A2B8-4C50-B2D1-A724096E3961}" srcOrd="0" destOrd="0" presId="urn:microsoft.com/office/officeart/2005/8/layout/cycle1"/>
    <dgm:cxn modelId="{136DD270-FA1F-4DF5-B1E1-900FB59F6E08}" type="presOf" srcId="{080ECC38-F2CC-4438-B3AD-C96F9E10FC3C}" destId="{5A699B09-5FBD-463F-B274-5032AA3151E6}" srcOrd="0" destOrd="0" presId="urn:microsoft.com/office/officeart/2005/8/layout/cycle1"/>
    <dgm:cxn modelId="{BD03408D-C50A-485F-BFD5-6EC7CA731908}" type="presOf" srcId="{F651D714-777D-4253-B0E0-588FCA50FA79}" destId="{698704E5-A429-4202-845C-913AF0D93981}" srcOrd="0" destOrd="0" presId="urn:microsoft.com/office/officeart/2005/8/layout/cycle1"/>
    <dgm:cxn modelId="{8DE0C40A-F0CB-4AB3-B060-909244955DF2}" type="presOf" srcId="{A8620725-6A3A-4D7E-9A9E-3E0AE818DEE0}" destId="{829797E1-B8E5-4219-A8AA-215DCE4B7DC6}" srcOrd="0" destOrd="0" presId="urn:microsoft.com/office/officeart/2005/8/layout/cycle1"/>
    <dgm:cxn modelId="{BBC38FAC-5194-4117-9550-75BD875EDD52}" type="presOf" srcId="{18C39DBC-DB53-465F-8FDB-123313AA630E}" destId="{0779459B-0FED-401B-8571-B41F070BA78E}" srcOrd="0" destOrd="0" presId="urn:microsoft.com/office/officeart/2005/8/layout/cycle1"/>
    <dgm:cxn modelId="{4C2C22CB-15F7-4318-84C2-D4A808020C8D}" type="presOf" srcId="{CC41FDF1-96F5-4A18-B2AA-0F5189D23896}" destId="{5DA22B47-25D1-4BED-B047-0C7AFAF1712C}" srcOrd="0" destOrd="0" presId="urn:microsoft.com/office/officeart/2005/8/layout/cycle1"/>
    <dgm:cxn modelId="{E428753F-8B58-41A2-A92C-AC6CCF1DC104}" type="presParOf" srcId="{8C3E2448-4960-4DF8-A0E9-6D5E667A1122}" destId="{194FB269-2E5A-48B3-9FC3-85CE67873175}" srcOrd="0" destOrd="0" presId="urn:microsoft.com/office/officeart/2005/8/layout/cycle1"/>
    <dgm:cxn modelId="{8A4B805F-29BD-4F56-B2E6-CA2288277116}" type="presParOf" srcId="{8C3E2448-4960-4DF8-A0E9-6D5E667A1122}" destId="{1D4F2792-A2B8-4C50-B2D1-A724096E3961}" srcOrd="1" destOrd="0" presId="urn:microsoft.com/office/officeart/2005/8/layout/cycle1"/>
    <dgm:cxn modelId="{0788930F-E335-4225-AC22-5B8F2CA857CF}" type="presParOf" srcId="{8C3E2448-4960-4DF8-A0E9-6D5E667A1122}" destId="{5A699B09-5FBD-463F-B274-5032AA3151E6}" srcOrd="2" destOrd="0" presId="urn:microsoft.com/office/officeart/2005/8/layout/cycle1"/>
    <dgm:cxn modelId="{EF69CBFB-6A85-4002-987F-6FD095FC43DA}" type="presParOf" srcId="{8C3E2448-4960-4DF8-A0E9-6D5E667A1122}" destId="{8722AB53-2703-4E94-8C03-CDA2D5C2E762}" srcOrd="3" destOrd="0" presId="urn:microsoft.com/office/officeart/2005/8/layout/cycle1"/>
    <dgm:cxn modelId="{15404B3A-AA1B-45CA-A5B5-289B623C0D1D}" type="presParOf" srcId="{8C3E2448-4960-4DF8-A0E9-6D5E667A1122}" destId="{5DA22B47-25D1-4BED-B047-0C7AFAF1712C}" srcOrd="4" destOrd="0" presId="urn:microsoft.com/office/officeart/2005/8/layout/cycle1"/>
    <dgm:cxn modelId="{19C511D1-C28B-4F58-8C5A-E53FD4F4C758}" type="presParOf" srcId="{8C3E2448-4960-4DF8-A0E9-6D5E667A1122}" destId="{3561B9CB-F86D-4815-B405-99AA56AEAC75}" srcOrd="5" destOrd="0" presId="urn:microsoft.com/office/officeart/2005/8/layout/cycle1"/>
    <dgm:cxn modelId="{605C0A2A-6F6C-4915-AF72-606B2D1270F9}" type="presParOf" srcId="{8C3E2448-4960-4DF8-A0E9-6D5E667A1122}" destId="{A5E9F4F4-7B8D-4DF0-9C7B-5D176D72A55B}" srcOrd="6" destOrd="0" presId="urn:microsoft.com/office/officeart/2005/8/layout/cycle1"/>
    <dgm:cxn modelId="{D9F95E5B-7AF2-4E21-89D3-FB8667C0E0D1}" type="presParOf" srcId="{8C3E2448-4960-4DF8-A0E9-6D5E667A1122}" destId="{6FAB99A1-4D24-4F42-B065-A0EFD34EF596}" srcOrd="7" destOrd="0" presId="urn:microsoft.com/office/officeart/2005/8/layout/cycle1"/>
    <dgm:cxn modelId="{86C5B48B-F119-4CD7-91F0-595D9710938A}" type="presParOf" srcId="{8C3E2448-4960-4DF8-A0E9-6D5E667A1122}" destId="{0779459B-0FED-401B-8571-B41F070BA78E}" srcOrd="8" destOrd="0" presId="urn:microsoft.com/office/officeart/2005/8/layout/cycle1"/>
    <dgm:cxn modelId="{7C5C504F-4275-4C7B-BED4-64BA2D4B1F8E}" type="presParOf" srcId="{8C3E2448-4960-4DF8-A0E9-6D5E667A1122}" destId="{71F23BC5-BA0F-46C0-8926-CA867415C334}" srcOrd="9" destOrd="0" presId="urn:microsoft.com/office/officeart/2005/8/layout/cycle1"/>
    <dgm:cxn modelId="{1938D09E-8B08-4521-80FC-D02A59FAAA5C}" type="presParOf" srcId="{8C3E2448-4960-4DF8-A0E9-6D5E667A1122}" destId="{D7D26DDF-AEEF-4FC6-89A0-2FFA9940DE92}" srcOrd="10" destOrd="0" presId="urn:microsoft.com/office/officeart/2005/8/layout/cycle1"/>
    <dgm:cxn modelId="{180D6C16-EF2C-4670-90DB-8FC27B8C58CA}" type="presParOf" srcId="{8C3E2448-4960-4DF8-A0E9-6D5E667A1122}" destId="{698704E5-A429-4202-845C-913AF0D93981}" srcOrd="11" destOrd="0" presId="urn:microsoft.com/office/officeart/2005/8/layout/cycle1"/>
    <dgm:cxn modelId="{69A33BE9-C2AF-4CC0-B35E-3F1C05CC6013}" type="presParOf" srcId="{8C3E2448-4960-4DF8-A0E9-6D5E667A1122}" destId="{1F03A7F8-C638-44EF-B53A-19554FC4389A}" srcOrd="12" destOrd="0" presId="urn:microsoft.com/office/officeart/2005/8/layout/cycle1"/>
    <dgm:cxn modelId="{07FD804A-59F2-4B38-B869-79F5425AA9F0}" type="presParOf" srcId="{8C3E2448-4960-4DF8-A0E9-6D5E667A1122}" destId="{829797E1-B8E5-4219-A8AA-215DCE4B7DC6}" srcOrd="13" destOrd="0" presId="urn:microsoft.com/office/officeart/2005/8/layout/cycle1"/>
    <dgm:cxn modelId="{FCAB4222-4466-4CA1-A167-2BF85B051E75}" type="presParOf" srcId="{8C3E2448-4960-4DF8-A0E9-6D5E667A1122}" destId="{9A03FAD3-6057-443D-8BCF-FCDEC3B64D7B}" srcOrd="14" destOrd="0" presId="urn:microsoft.com/office/officeart/2005/8/layout/cycle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195C2C-1CCA-4517-AE3E-5A7986162A92}" type="doc">
      <dgm:prSet loTypeId="urn:microsoft.com/office/officeart/2005/8/layout/orgChart1" loCatId="hierarchy" qsTypeId="urn:microsoft.com/office/officeart/2005/8/quickstyle/simple1" qsCatId="simple" csTypeId="urn:microsoft.com/office/officeart/2005/8/colors/accent1_2" csCatId="accent1" phldr="1"/>
      <dgm:spPr/>
    </dgm:pt>
    <dgm:pt modelId="{C16C3A8B-0D68-4382-BECA-4D50614866CB}">
      <dgm:prSet custT="1"/>
      <dgm:spPr>
        <a:solidFill>
          <a:srgbClr val="9966FF"/>
        </a:solidFill>
      </dgm:spPr>
      <dgm:t>
        <a:bodyPr/>
        <a:lstStyle/>
        <a:p>
          <a:pPr marR="0" algn="ctr" rtl="0"/>
          <a:endParaRPr lang="ru-RU" sz="1800" b="1" baseline="0" smtClean="0">
            <a:latin typeface="Times New Roman" pitchFamily="18" charset="0"/>
            <a:cs typeface="Times New Roman" pitchFamily="18" charset="0"/>
          </a:endParaRPr>
        </a:p>
        <a:p>
          <a:pPr marR="0" algn="ctr" rtl="0"/>
          <a:r>
            <a:rPr lang="ru-RU" sz="1800" b="1" baseline="0" smtClean="0">
              <a:latin typeface="Times New Roman" pitchFamily="18" charset="0"/>
              <a:cs typeface="Times New Roman" pitchFamily="18" charset="0"/>
            </a:rPr>
            <a:t>ИСТОЧНИКИ ФИНАНСИРОВАНИЯ</a:t>
          </a:r>
        </a:p>
        <a:p>
          <a:pPr marR="0" algn="ctr" rtl="0"/>
          <a:r>
            <a:rPr lang="ru-RU" sz="1800" b="1" baseline="0" smtClean="0">
              <a:latin typeface="Times New Roman" pitchFamily="18" charset="0"/>
              <a:cs typeface="Times New Roman" pitchFamily="18" charset="0"/>
            </a:rPr>
            <a:t>ДЕФИЦИТА</a:t>
          </a:r>
        </a:p>
        <a:p>
          <a:pPr marR="0" algn="ctr" rtl="0"/>
          <a:r>
            <a:rPr lang="ru-RU" sz="1800" b="1" baseline="0" smtClean="0">
              <a:latin typeface="Times New Roman" pitchFamily="18" charset="0"/>
              <a:cs typeface="Times New Roman" pitchFamily="18" charset="0"/>
            </a:rPr>
            <a:t> РАЙОННОГО БЮДЖЕТА ДЕФИЦИТ (+),</a:t>
          </a:r>
        </a:p>
        <a:p>
          <a:pPr marR="0" algn="ctr" rtl="0"/>
          <a:r>
            <a:rPr lang="ru-RU" sz="1800" b="1" baseline="0" smtClean="0">
              <a:latin typeface="Times New Roman" pitchFamily="18" charset="0"/>
              <a:cs typeface="Times New Roman" pitchFamily="18" charset="0"/>
            </a:rPr>
            <a:t>ПРОФИЦИТ (-) </a:t>
          </a:r>
        </a:p>
        <a:p>
          <a:pPr marR="0" algn="ctr" rtl="0"/>
          <a:r>
            <a:rPr lang="ru-RU" sz="1800" b="1" baseline="0" smtClean="0">
              <a:latin typeface="Times New Roman" pitchFamily="18" charset="0"/>
              <a:cs typeface="Times New Roman" pitchFamily="18" charset="0"/>
            </a:rPr>
            <a:t>НА 01.01.2025 ГОДА</a:t>
          </a:r>
          <a:endParaRPr lang="ru-RU" sz="1800" smtClean="0">
            <a:latin typeface="Times New Roman" pitchFamily="18" charset="0"/>
            <a:cs typeface="Times New Roman" pitchFamily="18" charset="0"/>
          </a:endParaRPr>
        </a:p>
      </dgm:t>
    </dgm:pt>
    <dgm:pt modelId="{433E8775-1E35-45D2-B88A-66AF7582D50F}" type="parTrans" cxnId="{76D55F7F-4F1A-4A7D-BC73-385356020F85}">
      <dgm:prSet/>
      <dgm:spPr/>
      <dgm:t>
        <a:bodyPr/>
        <a:lstStyle/>
        <a:p>
          <a:endParaRPr lang="ru-RU"/>
        </a:p>
      </dgm:t>
    </dgm:pt>
    <dgm:pt modelId="{A025571F-20C1-49AC-A4C3-E8A3EFA51F2C}" type="sibTrans" cxnId="{76D55F7F-4F1A-4A7D-BC73-385356020F85}">
      <dgm:prSet/>
      <dgm:spPr/>
      <dgm:t>
        <a:bodyPr/>
        <a:lstStyle/>
        <a:p>
          <a:endParaRPr lang="ru-RU"/>
        </a:p>
      </dgm:t>
    </dgm:pt>
    <dgm:pt modelId="{7DC14E87-6FDB-4BCF-A4B4-1A917D89D929}">
      <dgm:prSet custT="1"/>
      <dgm:spPr>
        <a:solidFill>
          <a:srgbClr val="0066FF"/>
        </a:solidFill>
      </dgm:spPr>
      <dgm:t>
        <a:bodyPr/>
        <a:lstStyle/>
        <a:p>
          <a:pPr marR="0" algn="ctr" rtl="0"/>
          <a:endParaRPr lang="ru-RU" sz="800" b="1" baseline="0" smtClean="0">
            <a:latin typeface="Times New Roman"/>
          </a:endParaRPr>
        </a:p>
        <a:p>
          <a:pPr marR="0" algn="ctr" rtl="0"/>
          <a:endParaRPr lang="ru-RU" sz="800" b="1" baseline="0" smtClean="0">
            <a:latin typeface="Times New Roman"/>
          </a:endParaRPr>
        </a:p>
        <a:p>
          <a:pPr marR="0" algn="ctr" rtl="0"/>
          <a:endParaRPr lang="ru-RU" sz="800" b="1" baseline="0" smtClean="0">
            <a:latin typeface="Times New Roman"/>
          </a:endParaRPr>
        </a:p>
        <a:p>
          <a:pPr marR="0" algn="ctr" rtl="0"/>
          <a:r>
            <a:rPr lang="ru-RU" sz="2000" b="1" baseline="0" smtClean="0">
              <a:latin typeface="Times New Roman" pitchFamily="18" charset="0"/>
              <a:cs typeface="Times New Roman" pitchFamily="18" charset="0"/>
            </a:rPr>
            <a:t>ПЛАН </a:t>
          </a:r>
        </a:p>
        <a:p>
          <a:pPr marR="0" algn="ctr" rtl="0"/>
          <a:r>
            <a:rPr lang="ru-RU" sz="2000" b="1" baseline="0" smtClean="0">
              <a:latin typeface="Times New Roman" pitchFamily="18" charset="0"/>
              <a:cs typeface="Times New Roman" pitchFamily="18" charset="0"/>
            </a:rPr>
            <a:t> </a:t>
          </a:r>
        </a:p>
        <a:p>
          <a:pPr marR="0" algn="ctr" rtl="0"/>
          <a:r>
            <a:rPr lang="ru-RU" sz="2000" b="1" baseline="0" smtClean="0">
              <a:latin typeface="Times New Roman" pitchFamily="18" charset="0"/>
              <a:cs typeface="Times New Roman" pitchFamily="18" charset="0"/>
            </a:rPr>
            <a:t> 1 814,6 тыс. рублей</a:t>
          </a:r>
        </a:p>
        <a:p>
          <a:pPr marR="0" algn="ctr" rtl="0"/>
          <a:endParaRPr lang="ru-RU" sz="800" b="1" baseline="0" smtClean="0">
            <a:latin typeface="Times New Roman"/>
          </a:endParaRPr>
        </a:p>
        <a:p>
          <a:pPr marR="0" algn="l" rtl="0"/>
          <a:endParaRPr lang="ru-RU" sz="800" b="1" baseline="0" smtClean="0">
            <a:latin typeface="Times New Roman"/>
          </a:endParaRPr>
        </a:p>
      </dgm:t>
    </dgm:pt>
    <dgm:pt modelId="{0BD5656A-3686-49C7-8534-2C21927BC78A}" type="parTrans" cxnId="{A8C42D09-1FF5-4CD8-8818-19E14F7D2C2D}">
      <dgm:prSet/>
      <dgm:spPr/>
      <dgm:t>
        <a:bodyPr/>
        <a:lstStyle/>
        <a:p>
          <a:endParaRPr lang="ru-RU"/>
        </a:p>
      </dgm:t>
    </dgm:pt>
    <dgm:pt modelId="{B37AFFF3-99FF-4D7F-BACD-B72CD8C96CA0}" type="sibTrans" cxnId="{A8C42D09-1FF5-4CD8-8818-19E14F7D2C2D}">
      <dgm:prSet/>
      <dgm:spPr/>
      <dgm:t>
        <a:bodyPr/>
        <a:lstStyle/>
        <a:p>
          <a:endParaRPr lang="ru-RU"/>
        </a:p>
      </dgm:t>
    </dgm:pt>
    <dgm:pt modelId="{76236815-6C44-44B1-B5B0-86DB9CB7197D}">
      <dgm:prSet custT="1"/>
      <dgm:spPr>
        <a:solidFill>
          <a:srgbClr val="FF00FF"/>
        </a:solidFill>
      </dgm:spPr>
      <dgm:t>
        <a:bodyPr/>
        <a:lstStyle/>
        <a:p>
          <a:pPr marR="0" algn="ctr" rtl="0"/>
          <a:endParaRPr lang="ru-RU" sz="900" b="1" baseline="0" smtClean="0">
            <a:latin typeface="Times New Roman"/>
          </a:endParaRPr>
        </a:p>
        <a:p>
          <a:pPr marR="0" algn="ctr" rtl="0"/>
          <a:endParaRPr lang="ru-RU" sz="900" b="1" baseline="0" smtClean="0">
            <a:latin typeface="Times New Roman"/>
          </a:endParaRPr>
        </a:p>
        <a:p>
          <a:pPr marR="0" algn="ctr" rtl="0"/>
          <a:endParaRPr lang="ru-RU" sz="900" b="1" baseline="0" smtClean="0">
            <a:latin typeface="Times New Roman"/>
          </a:endParaRPr>
        </a:p>
        <a:p>
          <a:pPr marR="0" algn="ctr" rtl="0"/>
          <a:r>
            <a:rPr lang="ru-RU" sz="2000" b="1" baseline="0" smtClean="0">
              <a:latin typeface="Times New Roman" pitchFamily="18" charset="0"/>
              <a:cs typeface="Times New Roman" pitchFamily="18" charset="0"/>
            </a:rPr>
            <a:t>ФАКТ</a:t>
          </a:r>
        </a:p>
        <a:p>
          <a:pPr marR="0" algn="ctr" rtl="0"/>
          <a:endParaRPr lang="ru-RU" sz="2000" b="1" baseline="0" smtClean="0">
            <a:latin typeface="Times New Roman" pitchFamily="18" charset="0"/>
            <a:cs typeface="Times New Roman" pitchFamily="18" charset="0"/>
          </a:endParaRPr>
        </a:p>
        <a:p>
          <a:pPr marR="0" algn="ctr" rtl="0"/>
          <a:r>
            <a:rPr lang="ru-RU" sz="2000" b="1" baseline="0" smtClean="0">
              <a:latin typeface="Times New Roman" pitchFamily="18" charset="0"/>
              <a:cs typeface="Times New Roman" pitchFamily="18" charset="0"/>
            </a:rPr>
            <a:t> - 931,5 тыс. рублей</a:t>
          </a:r>
        </a:p>
        <a:p>
          <a:pPr marR="0" algn="ctr" rtl="0"/>
          <a:endParaRPr lang="ru-RU" sz="900" b="1" baseline="0" smtClean="0">
            <a:latin typeface="Times New Roman"/>
          </a:endParaRPr>
        </a:p>
        <a:p>
          <a:pPr marR="0" algn="ctr" rtl="0"/>
          <a:endParaRPr lang="ru-RU" sz="900" b="1" baseline="0" smtClean="0">
            <a:latin typeface="Times New Roman"/>
          </a:endParaRPr>
        </a:p>
        <a:p>
          <a:pPr marR="0" algn="ctr" rtl="0"/>
          <a:endParaRPr lang="ru-RU" sz="900" b="1" baseline="0" smtClean="0">
            <a:latin typeface="Times New Roman"/>
          </a:endParaRPr>
        </a:p>
      </dgm:t>
    </dgm:pt>
    <dgm:pt modelId="{36222526-8BF3-4F00-A433-C53D7CE9315F}" type="parTrans" cxnId="{70EE6D18-848D-4BB6-84D2-2AB6BD0D9AC4}">
      <dgm:prSet/>
      <dgm:spPr/>
      <dgm:t>
        <a:bodyPr/>
        <a:lstStyle/>
        <a:p>
          <a:endParaRPr lang="ru-RU"/>
        </a:p>
      </dgm:t>
    </dgm:pt>
    <dgm:pt modelId="{9A016A3D-675A-450A-B395-6D8360636140}" type="sibTrans" cxnId="{70EE6D18-848D-4BB6-84D2-2AB6BD0D9AC4}">
      <dgm:prSet/>
      <dgm:spPr/>
      <dgm:t>
        <a:bodyPr/>
        <a:lstStyle/>
        <a:p>
          <a:endParaRPr lang="ru-RU"/>
        </a:p>
      </dgm:t>
    </dgm:pt>
    <dgm:pt modelId="{73831F57-EE56-4EEF-87FF-F53E65B284E5}" type="pres">
      <dgm:prSet presAssocID="{04195C2C-1CCA-4517-AE3E-5A7986162A92}" presName="hierChild1" presStyleCnt="0">
        <dgm:presLayoutVars>
          <dgm:orgChart val="1"/>
          <dgm:chPref val="1"/>
          <dgm:dir/>
          <dgm:animOne val="branch"/>
          <dgm:animLvl val="lvl"/>
          <dgm:resizeHandles/>
        </dgm:presLayoutVars>
      </dgm:prSet>
      <dgm:spPr/>
    </dgm:pt>
    <dgm:pt modelId="{3DFE89C4-F71B-40E6-9737-331142635A36}" type="pres">
      <dgm:prSet presAssocID="{C16C3A8B-0D68-4382-BECA-4D50614866CB}" presName="hierRoot1" presStyleCnt="0">
        <dgm:presLayoutVars>
          <dgm:hierBranch/>
        </dgm:presLayoutVars>
      </dgm:prSet>
      <dgm:spPr/>
    </dgm:pt>
    <dgm:pt modelId="{A49F699A-F953-4FAE-8118-37141DEE9A64}" type="pres">
      <dgm:prSet presAssocID="{C16C3A8B-0D68-4382-BECA-4D50614866CB}" presName="rootComposite1" presStyleCnt="0"/>
      <dgm:spPr/>
    </dgm:pt>
    <dgm:pt modelId="{98C407C1-1E7B-412F-9854-7030CB5378F5}" type="pres">
      <dgm:prSet presAssocID="{C16C3A8B-0D68-4382-BECA-4D50614866CB}" presName="rootText1" presStyleLbl="node0" presStyleIdx="0" presStyleCnt="1" custScaleX="116188" custScaleY="171941">
        <dgm:presLayoutVars>
          <dgm:chPref val="3"/>
        </dgm:presLayoutVars>
      </dgm:prSet>
      <dgm:spPr/>
      <dgm:t>
        <a:bodyPr/>
        <a:lstStyle/>
        <a:p>
          <a:endParaRPr lang="ru-RU"/>
        </a:p>
      </dgm:t>
    </dgm:pt>
    <dgm:pt modelId="{20AFD563-D923-4503-98AA-41638F5D5EF0}" type="pres">
      <dgm:prSet presAssocID="{C16C3A8B-0D68-4382-BECA-4D50614866CB}" presName="rootConnector1" presStyleLbl="node1" presStyleIdx="0" presStyleCnt="0"/>
      <dgm:spPr/>
      <dgm:t>
        <a:bodyPr/>
        <a:lstStyle/>
        <a:p>
          <a:endParaRPr lang="ru-RU"/>
        </a:p>
      </dgm:t>
    </dgm:pt>
    <dgm:pt modelId="{5A4BA428-7109-4257-8FDC-0C426958C9CE}" type="pres">
      <dgm:prSet presAssocID="{C16C3A8B-0D68-4382-BECA-4D50614866CB}" presName="hierChild2" presStyleCnt="0"/>
      <dgm:spPr/>
    </dgm:pt>
    <dgm:pt modelId="{96073E6E-F288-4A0C-983D-F41EBA83AA12}" type="pres">
      <dgm:prSet presAssocID="{0BD5656A-3686-49C7-8534-2C21927BC78A}" presName="Name35" presStyleLbl="parChTrans1D2" presStyleIdx="0" presStyleCnt="2"/>
      <dgm:spPr/>
      <dgm:t>
        <a:bodyPr/>
        <a:lstStyle/>
        <a:p>
          <a:endParaRPr lang="ru-RU"/>
        </a:p>
      </dgm:t>
    </dgm:pt>
    <dgm:pt modelId="{B5E761C0-3A24-4CBE-8873-FD5940E7A748}" type="pres">
      <dgm:prSet presAssocID="{7DC14E87-6FDB-4BCF-A4B4-1A917D89D929}" presName="hierRoot2" presStyleCnt="0">
        <dgm:presLayoutVars>
          <dgm:hierBranch/>
        </dgm:presLayoutVars>
      </dgm:prSet>
      <dgm:spPr/>
    </dgm:pt>
    <dgm:pt modelId="{ED38C5FC-0938-47DB-A638-5E6F3EA15820}" type="pres">
      <dgm:prSet presAssocID="{7DC14E87-6FDB-4BCF-A4B4-1A917D89D929}" presName="rootComposite" presStyleCnt="0"/>
      <dgm:spPr/>
    </dgm:pt>
    <dgm:pt modelId="{9631744A-F7D0-49C5-9B9D-48A258BEC37A}" type="pres">
      <dgm:prSet presAssocID="{7DC14E87-6FDB-4BCF-A4B4-1A917D89D929}" presName="rootText" presStyleLbl="node2" presStyleIdx="0" presStyleCnt="2">
        <dgm:presLayoutVars>
          <dgm:chPref val="3"/>
        </dgm:presLayoutVars>
      </dgm:prSet>
      <dgm:spPr/>
      <dgm:t>
        <a:bodyPr/>
        <a:lstStyle/>
        <a:p>
          <a:endParaRPr lang="ru-RU"/>
        </a:p>
      </dgm:t>
    </dgm:pt>
    <dgm:pt modelId="{3A4F95B1-7051-484E-87E1-B69671C1DDC4}" type="pres">
      <dgm:prSet presAssocID="{7DC14E87-6FDB-4BCF-A4B4-1A917D89D929}" presName="rootConnector" presStyleLbl="node2" presStyleIdx="0" presStyleCnt="2"/>
      <dgm:spPr/>
      <dgm:t>
        <a:bodyPr/>
        <a:lstStyle/>
        <a:p>
          <a:endParaRPr lang="ru-RU"/>
        </a:p>
      </dgm:t>
    </dgm:pt>
    <dgm:pt modelId="{381E8888-45F8-45D2-AD09-1F75E2DF9C2E}" type="pres">
      <dgm:prSet presAssocID="{7DC14E87-6FDB-4BCF-A4B4-1A917D89D929}" presName="hierChild4" presStyleCnt="0"/>
      <dgm:spPr/>
    </dgm:pt>
    <dgm:pt modelId="{21073E63-1BB7-4AE1-B128-45F09AE107C3}" type="pres">
      <dgm:prSet presAssocID="{7DC14E87-6FDB-4BCF-A4B4-1A917D89D929}" presName="hierChild5" presStyleCnt="0"/>
      <dgm:spPr/>
    </dgm:pt>
    <dgm:pt modelId="{1FC693BE-9E2E-4CBF-BF0D-577E9D77E1F0}" type="pres">
      <dgm:prSet presAssocID="{36222526-8BF3-4F00-A433-C53D7CE9315F}" presName="Name35" presStyleLbl="parChTrans1D2" presStyleIdx="1" presStyleCnt="2"/>
      <dgm:spPr/>
      <dgm:t>
        <a:bodyPr/>
        <a:lstStyle/>
        <a:p>
          <a:endParaRPr lang="ru-RU"/>
        </a:p>
      </dgm:t>
    </dgm:pt>
    <dgm:pt modelId="{8950BE76-B636-46C0-8D31-FE3F6497AA88}" type="pres">
      <dgm:prSet presAssocID="{76236815-6C44-44B1-B5B0-86DB9CB7197D}" presName="hierRoot2" presStyleCnt="0">
        <dgm:presLayoutVars>
          <dgm:hierBranch/>
        </dgm:presLayoutVars>
      </dgm:prSet>
      <dgm:spPr/>
    </dgm:pt>
    <dgm:pt modelId="{4503DBD1-9E86-46C0-AA2E-72150D15B2AB}" type="pres">
      <dgm:prSet presAssocID="{76236815-6C44-44B1-B5B0-86DB9CB7197D}" presName="rootComposite" presStyleCnt="0"/>
      <dgm:spPr/>
    </dgm:pt>
    <dgm:pt modelId="{62F033BE-C540-47C4-8083-7F24E2B0D17D}" type="pres">
      <dgm:prSet presAssocID="{76236815-6C44-44B1-B5B0-86DB9CB7197D}" presName="rootText" presStyleLbl="node2" presStyleIdx="1" presStyleCnt="2">
        <dgm:presLayoutVars>
          <dgm:chPref val="3"/>
        </dgm:presLayoutVars>
      </dgm:prSet>
      <dgm:spPr/>
      <dgm:t>
        <a:bodyPr/>
        <a:lstStyle/>
        <a:p>
          <a:endParaRPr lang="ru-RU"/>
        </a:p>
      </dgm:t>
    </dgm:pt>
    <dgm:pt modelId="{BBA777F8-57DA-4296-9980-A43E99D29A3F}" type="pres">
      <dgm:prSet presAssocID="{76236815-6C44-44B1-B5B0-86DB9CB7197D}" presName="rootConnector" presStyleLbl="node2" presStyleIdx="1" presStyleCnt="2"/>
      <dgm:spPr/>
      <dgm:t>
        <a:bodyPr/>
        <a:lstStyle/>
        <a:p>
          <a:endParaRPr lang="ru-RU"/>
        </a:p>
      </dgm:t>
    </dgm:pt>
    <dgm:pt modelId="{AE2974A2-ECD2-4B74-8CFC-2A8A1F6897D5}" type="pres">
      <dgm:prSet presAssocID="{76236815-6C44-44B1-B5B0-86DB9CB7197D}" presName="hierChild4" presStyleCnt="0"/>
      <dgm:spPr/>
    </dgm:pt>
    <dgm:pt modelId="{876325FA-D4EC-4D12-8B70-A5EDAAB993A3}" type="pres">
      <dgm:prSet presAssocID="{76236815-6C44-44B1-B5B0-86DB9CB7197D}" presName="hierChild5" presStyleCnt="0"/>
      <dgm:spPr/>
    </dgm:pt>
    <dgm:pt modelId="{92A11DB1-3FBD-4C62-84A7-6225539FE815}" type="pres">
      <dgm:prSet presAssocID="{C16C3A8B-0D68-4382-BECA-4D50614866CB}" presName="hierChild3" presStyleCnt="0"/>
      <dgm:spPr/>
    </dgm:pt>
  </dgm:ptLst>
  <dgm:cxnLst>
    <dgm:cxn modelId="{90E4AB0E-7011-4FF3-8DEB-7539110CA22A}" type="presOf" srcId="{7DC14E87-6FDB-4BCF-A4B4-1A917D89D929}" destId="{9631744A-F7D0-49C5-9B9D-48A258BEC37A}" srcOrd="0" destOrd="0" presId="urn:microsoft.com/office/officeart/2005/8/layout/orgChart1"/>
    <dgm:cxn modelId="{5F6955C3-BC78-4813-89FB-5549BB12CC11}" type="presOf" srcId="{C16C3A8B-0D68-4382-BECA-4D50614866CB}" destId="{98C407C1-1E7B-412F-9854-7030CB5378F5}" srcOrd="0" destOrd="0" presId="urn:microsoft.com/office/officeart/2005/8/layout/orgChart1"/>
    <dgm:cxn modelId="{6A4708D2-A710-4141-B6D5-963F16F37E9C}" type="presOf" srcId="{36222526-8BF3-4F00-A433-C53D7CE9315F}" destId="{1FC693BE-9E2E-4CBF-BF0D-577E9D77E1F0}" srcOrd="0" destOrd="0" presId="urn:microsoft.com/office/officeart/2005/8/layout/orgChart1"/>
    <dgm:cxn modelId="{70EE6D18-848D-4BB6-84D2-2AB6BD0D9AC4}" srcId="{C16C3A8B-0D68-4382-BECA-4D50614866CB}" destId="{76236815-6C44-44B1-B5B0-86DB9CB7197D}" srcOrd="1" destOrd="0" parTransId="{36222526-8BF3-4F00-A433-C53D7CE9315F}" sibTransId="{9A016A3D-675A-450A-B395-6D8360636140}"/>
    <dgm:cxn modelId="{D86B09AD-108C-4741-B5B5-E4F492D5877A}" type="presOf" srcId="{04195C2C-1CCA-4517-AE3E-5A7986162A92}" destId="{73831F57-EE56-4EEF-87FF-F53E65B284E5}" srcOrd="0" destOrd="0" presId="urn:microsoft.com/office/officeart/2005/8/layout/orgChart1"/>
    <dgm:cxn modelId="{A8C42D09-1FF5-4CD8-8818-19E14F7D2C2D}" srcId="{C16C3A8B-0D68-4382-BECA-4D50614866CB}" destId="{7DC14E87-6FDB-4BCF-A4B4-1A917D89D929}" srcOrd="0" destOrd="0" parTransId="{0BD5656A-3686-49C7-8534-2C21927BC78A}" sibTransId="{B37AFFF3-99FF-4D7F-BACD-B72CD8C96CA0}"/>
    <dgm:cxn modelId="{A1C93E0D-6946-4C9C-8FBF-CD163D194BEB}" type="presOf" srcId="{76236815-6C44-44B1-B5B0-86DB9CB7197D}" destId="{BBA777F8-57DA-4296-9980-A43E99D29A3F}" srcOrd="1" destOrd="0" presId="urn:microsoft.com/office/officeart/2005/8/layout/orgChart1"/>
    <dgm:cxn modelId="{D54A4D0F-21F1-4912-AAA5-6643F1509BD3}" type="presOf" srcId="{7DC14E87-6FDB-4BCF-A4B4-1A917D89D929}" destId="{3A4F95B1-7051-484E-87E1-B69671C1DDC4}" srcOrd="1" destOrd="0" presId="urn:microsoft.com/office/officeart/2005/8/layout/orgChart1"/>
    <dgm:cxn modelId="{76D55F7F-4F1A-4A7D-BC73-385356020F85}" srcId="{04195C2C-1CCA-4517-AE3E-5A7986162A92}" destId="{C16C3A8B-0D68-4382-BECA-4D50614866CB}" srcOrd="0" destOrd="0" parTransId="{433E8775-1E35-45D2-B88A-66AF7582D50F}" sibTransId="{A025571F-20C1-49AC-A4C3-E8A3EFA51F2C}"/>
    <dgm:cxn modelId="{9F4B9C8F-F0DE-4D9B-BA77-48D916F5EDC1}" type="presOf" srcId="{C16C3A8B-0D68-4382-BECA-4D50614866CB}" destId="{20AFD563-D923-4503-98AA-41638F5D5EF0}" srcOrd="1" destOrd="0" presId="urn:microsoft.com/office/officeart/2005/8/layout/orgChart1"/>
    <dgm:cxn modelId="{A564B969-4530-478D-B783-5ED3006B7BF0}" type="presOf" srcId="{0BD5656A-3686-49C7-8534-2C21927BC78A}" destId="{96073E6E-F288-4A0C-983D-F41EBA83AA12}" srcOrd="0" destOrd="0" presId="urn:microsoft.com/office/officeart/2005/8/layout/orgChart1"/>
    <dgm:cxn modelId="{4ED52FAC-DA6B-490C-8FD5-C9D5115929BF}" type="presOf" srcId="{76236815-6C44-44B1-B5B0-86DB9CB7197D}" destId="{62F033BE-C540-47C4-8083-7F24E2B0D17D}" srcOrd="0" destOrd="0" presId="urn:microsoft.com/office/officeart/2005/8/layout/orgChart1"/>
    <dgm:cxn modelId="{0B96E4A8-EA30-43BA-A91B-719445A2A699}" type="presParOf" srcId="{73831F57-EE56-4EEF-87FF-F53E65B284E5}" destId="{3DFE89C4-F71B-40E6-9737-331142635A36}" srcOrd="0" destOrd="0" presId="urn:microsoft.com/office/officeart/2005/8/layout/orgChart1"/>
    <dgm:cxn modelId="{E5E6D56F-1FCA-454D-856E-F96E27209A6B}" type="presParOf" srcId="{3DFE89C4-F71B-40E6-9737-331142635A36}" destId="{A49F699A-F953-4FAE-8118-37141DEE9A64}" srcOrd="0" destOrd="0" presId="urn:microsoft.com/office/officeart/2005/8/layout/orgChart1"/>
    <dgm:cxn modelId="{966FC3B8-5BB4-4319-8787-4C60A1965EF2}" type="presParOf" srcId="{A49F699A-F953-4FAE-8118-37141DEE9A64}" destId="{98C407C1-1E7B-412F-9854-7030CB5378F5}" srcOrd="0" destOrd="0" presId="urn:microsoft.com/office/officeart/2005/8/layout/orgChart1"/>
    <dgm:cxn modelId="{6C6B6B88-8556-4318-AB8E-48DDA8789618}" type="presParOf" srcId="{A49F699A-F953-4FAE-8118-37141DEE9A64}" destId="{20AFD563-D923-4503-98AA-41638F5D5EF0}" srcOrd="1" destOrd="0" presId="urn:microsoft.com/office/officeart/2005/8/layout/orgChart1"/>
    <dgm:cxn modelId="{46048835-8C9F-4899-8E80-E3ADD77CB07D}" type="presParOf" srcId="{3DFE89C4-F71B-40E6-9737-331142635A36}" destId="{5A4BA428-7109-4257-8FDC-0C426958C9CE}" srcOrd="1" destOrd="0" presId="urn:microsoft.com/office/officeart/2005/8/layout/orgChart1"/>
    <dgm:cxn modelId="{A1D79ADA-221E-479E-A69D-EDACE0638C02}" type="presParOf" srcId="{5A4BA428-7109-4257-8FDC-0C426958C9CE}" destId="{96073E6E-F288-4A0C-983D-F41EBA83AA12}" srcOrd="0" destOrd="0" presId="urn:microsoft.com/office/officeart/2005/8/layout/orgChart1"/>
    <dgm:cxn modelId="{0452474C-809B-4D70-8E1A-9785E21435FA}" type="presParOf" srcId="{5A4BA428-7109-4257-8FDC-0C426958C9CE}" destId="{B5E761C0-3A24-4CBE-8873-FD5940E7A748}" srcOrd="1" destOrd="0" presId="urn:microsoft.com/office/officeart/2005/8/layout/orgChart1"/>
    <dgm:cxn modelId="{C13432B1-FDC3-49C2-9CC3-D5CFEFDC42DB}" type="presParOf" srcId="{B5E761C0-3A24-4CBE-8873-FD5940E7A748}" destId="{ED38C5FC-0938-47DB-A638-5E6F3EA15820}" srcOrd="0" destOrd="0" presId="urn:microsoft.com/office/officeart/2005/8/layout/orgChart1"/>
    <dgm:cxn modelId="{0C9A0067-AF31-4F6C-ACC0-EF651234F31E}" type="presParOf" srcId="{ED38C5FC-0938-47DB-A638-5E6F3EA15820}" destId="{9631744A-F7D0-49C5-9B9D-48A258BEC37A}" srcOrd="0" destOrd="0" presId="urn:microsoft.com/office/officeart/2005/8/layout/orgChart1"/>
    <dgm:cxn modelId="{7B41D0D6-EED0-47DD-8D44-1162171DDAC1}" type="presParOf" srcId="{ED38C5FC-0938-47DB-A638-5E6F3EA15820}" destId="{3A4F95B1-7051-484E-87E1-B69671C1DDC4}" srcOrd="1" destOrd="0" presId="urn:microsoft.com/office/officeart/2005/8/layout/orgChart1"/>
    <dgm:cxn modelId="{228800FA-8C4D-4190-88AE-FFAE54085471}" type="presParOf" srcId="{B5E761C0-3A24-4CBE-8873-FD5940E7A748}" destId="{381E8888-45F8-45D2-AD09-1F75E2DF9C2E}" srcOrd="1" destOrd="0" presId="urn:microsoft.com/office/officeart/2005/8/layout/orgChart1"/>
    <dgm:cxn modelId="{0AB1312D-030B-48C5-8D11-371699350549}" type="presParOf" srcId="{B5E761C0-3A24-4CBE-8873-FD5940E7A748}" destId="{21073E63-1BB7-4AE1-B128-45F09AE107C3}" srcOrd="2" destOrd="0" presId="urn:microsoft.com/office/officeart/2005/8/layout/orgChart1"/>
    <dgm:cxn modelId="{503FF24F-202B-4ADD-AEA4-1DDAA0DBE264}" type="presParOf" srcId="{5A4BA428-7109-4257-8FDC-0C426958C9CE}" destId="{1FC693BE-9E2E-4CBF-BF0D-577E9D77E1F0}" srcOrd="2" destOrd="0" presId="urn:microsoft.com/office/officeart/2005/8/layout/orgChart1"/>
    <dgm:cxn modelId="{0D56C7E4-6ACE-4F57-858B-51C61ABF8605}" type="presParOf" srcId="{5A4BA428-7109-4257-8FDC-0C426958C9CE}" destId="{8950BE76-B636-46C0-8D31-FE3F6497AA88}" srcOrd="3" destOrd="0" presId="urn:microsoft.com/office/officeart/2005/8/layout/orgChart1"/>
    <dgm:cxn modelId="{E50D6E3B-D03C-44D0-9724-3F9186709DD0}" type="presParOf" srcId="{8950BE76-B636-46C0-8D31-FE3F6497AA88}" destId="{4503DBD1-9E86-46C0-AA2E-72150D15B2AB}" srcOrd="0" destOrd="0" presId="urn:microsoft.com/office/officeart/2005/8/layout/orgChart1"/>
    <dgm:cxn modelId="{06CF1EBA-D96E-4A3D-9EB5-14D2151771B1}" type="presParOf" srcId="{4503DBD1-9E86-46C0-AA2E-72150D15B2AB}" destId="{62F033BE-C540-47C4-8083-7F24E2B0D17D}" srcOrd="0" destOrd="0" presId="urn:microsoft.com/office/officeart/2005/8/layout/orgChart1"/>
    <dgm:cxn modelId="{4E6D36A4-7855-4B10-B31B-45A0475DDAA5}" type="presParOf" srcId="{4503DBD1-9E86-46C0-AA2E-72150D15B2AB}" destId="{BBA777F8-57DA-4296-9980-A43E99D29A3F}" srcOrd="1" destOrd="0" presId="urn:microsoft.com/office/officeart/2005/8/layout/orgChart1"/>
    <dgm:cxn modelId="{7BB0ED8D-688D-4390-9A86-3A77A53BE397}" type="presParOf" srcId="{8950BE76-B636-46C0-8D31-FE3F6497AA88}" destId="{AE2974A2-ECD2-4B74-8CFC-2A8A1F6897D5}" srcOrd="1" destOrd="0" presId="urn:microsoft.com/office/officeart/2005/8/layout/orgChart1"/>
    <dgm:cxn modelId="{1437FC47-D99B-407F-9F2E-F981395789A2}" type="presParOf" srcId="{8950BE76-B636-46C0-8D31-FE3F6497AA88}" destId="{876325FA-D4EC-4D12-8B70-A5EDAAB993A3}" srcOrd="2" destOrd="0" presId="urn:microsoft.com/office/officeart/2005/8/layout/orgChart1"/>
    <dgm:cxn modelId="{BF3357D7-C559-4214-8A68-2792C62C4BF9}" type="presParOf" srcId="{3DFE89C4-F71B-40E6-9737-331142635A36}" destId="{92A11DB1-3FBD-4C62-84A7-6225539FE815}"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23728A-E67A-46E0-BEAB-9965AFAF9BCA}">
      <dsp:nvSpPr>
        <dsp:cNvPr id="0" name=""/>
        <dsp:cNvSpPr/>
      </dsp:nvSpPr>
      <dsp:spPr>
        <a:xfrm>
          <a:off x="2219579" y="3057528"/>
          <a:ext cx="2600073" cy="22193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Общий объем расходов на образование </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 122 510,2 т.р.</a:t>
          </a:r>
        </a:p>
        <a:p>
          <a:pPr marR="0" lvl="0" algn="ctr" defTabSz="800100" rtl="0">
            <a:lnSpc>
              <a:spcPct val="90000"/>
            </a:lnSpc>
            <a:spcBef>
              <a:spcPct val="0"/>
            </a:spcBef>
            <a:spcAft>
              <a:spcPct val="35000"/>
            </a:spcAft>
          </a:pPr>
          <a:endParaRPr lang="ru-RU" sz="1400" kern="1200" smtClean="0">
            <a:latin typeface="Times New Roman" pitchFamily="18" charset="0"/>
            <a:cs typeface="Times New Roman" pitchFamily="18" charset="0"/>
          </a:endParaRPr>
        </a:p>
      </dsp:txBody>
      <dsp:txXfrm>
        <a:off x="2600351" y="3382539"/>
        <a:ext cx="1838529" cy="1569295"/>
      </dsp:txXfrm>
    </dsp:sp>
    <dsp:sp modelId="{B370C888-F3D4-45D7-AF5E-072B89C6DE0F}">
      <dsp:nvSpPr>
        <dsp:cNvPr id="0" name=""/>
        <dsp:cNvSpPr/>
      </dsp:nvSpPr>
      <dsp:spPr>
        <a:xfrm rot="16200000">
          <a:off x="3109223" y="2626860"/>
          <a:ext cx="820786" cy="40549"/>
        </a:xfrm>
        <a:custGeom>
          <a:avLst/>
          <a:gdLst/>
          <a:ahLst/>
          <a:cxnLst/>
          <a:rect l="0" t="0" r="0" b="0"/>
          <a:pathLst>
            <a:path>
              <a:moveTo>
                <a:pt x="0" y="20274"/>
              </a:moveTo>
              <a:lnTo>
                <a:pt x="820786"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99096" y="2626615"/>
        <a:ext cx="41039" cy="41039"/>
      </dsp:txXfrm>
    </dsp:sp>
    <dsp:sp modelId="{6B09182F-F59A-4E08-8AB4-56F8BEAD002F}">
      <dsp:nvSpPr>
        <dsp:cNvPr id="0" name=""/>
        <dsp:cNvSpPr/>
      </dsp:nvSpPr>
      <dsp:spPr>
        <a:xfrm>
          <a:off x="2524380" y="629565"/>
          <a:ext cx="1990471" cy="16071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r>
            <a:rPr lang="ru-RU" sz="1400" b="1" kern="1200" baseline="0" smtClean="0">
              <a:latin typeface="Times New Roman" pitchFamily="18" charset="0"/>
              <a:cs typeface="Times New Roman" pitchFamily="18" charset="0"/>
            </a:rPr>
            <a:t>Финансирование пяти школ  </a:t>
          </a:r>
        </a:p>
        <a:p>
          <a:pPr marR="0" lvl="0" algn="ctr" defTabSz="444500" rtl="0">
            <a:lnSpc>
              <a:spcPct val="90000"/>
            </a:lnSpc>
            <a:spcBef>
              <a:spcPct val="0"/>
            </a:spcBef>
            <a:spcAft>
              <a:spcPct val="35000"/>
            </a:spcAft>
          </a:pPr>
          <a:r>
            <a:rPr lang="ru-RU" sz="1600" b="1" kern="1200" baseline="0" smtClean="0">
              <a:latin typeface="Times New Roman" pitchFamily="18" charset="0"/>
              <a:cs typeface="Times New Roman" pitchFamily="18" charset="0"/>
            </a:rPr>
            <a:t>78 392,2  т.р.</a:t>
          </a:r>
        </a:p>
      </dsp:txBody>
      <dsp:txXfrm>
        <a:off x="2815878" y="864930"/>
        <a:ext cx="1407475" cy="1136446"/>
      </dsp:txXfrm>
    </dsp:sp>
    <dsp:sp modelId="{ADAACB3A-F234-4A6D-8922-BB377B12D202}">
      <dsp:nvSpPr>
        <dsp:cNvPr id="0" name=""/>
        <dsp:cNvSpPr/>
      </dsp:nvSpPr>
      <dsp:spPr>
        <a:xfrm rot="18900000">
          <a:off x="4269428" y="3075492"/>
          <a:ext cx="643215" cy="40549"/>
        </a:xfrm>
        <a:custGeom>
          <a:avLst/>
          <a:gdLst/>
          <a:ahLst/>
          <a:cxnLst/>
          <a:rect l="0" t="0" r="0" b="0"/>
          <a:pathLst>
            <a:path>
              <a:moveTo>
                <a:pt x="0" y="20274"/>
              </a:moveTo>
              <a:lnTo>
                <a:pt x="643215"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74955" y="3079687"/>
        <a:ext cx="32160" cy="32160"/>
      </dsp:txXfrm>
    </dsp:sp>
    <dsp:sp modelId="{4A7E1AA5-9823-4A48-8EA0-1780EC0BCDCC}">
      <dsp:nvSpPr>
        <dsp:cNvPr id="0" name=""/>
        <dsp:cNvSpPr/>
      </dsp:nvSpPr>
      <dsp:spPr>
        <a:xfrm>
          <a:off x="4419214" y="1430345"/>
          <a:ext cx="2067311" cy="160717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r>
            <a:rPr lang="ru-RU" sz="1400" b="1" kern="1200" baseline="0" smtClean="0">
              <a:latin typeface="Times New Roman" pitchFamily="18" charset="0"/>
              <a:cs typeface="Times New Roman" pitchFamily="18" charset="0"/>
            </a:rPr>
            <a:t>Финансирование  двух детских садов </a:t>
          </a:r>
        </a:p>
        <a:p>
          <a:pPr marR="0" lvl="0" algn="ctr" defTabSz="444500" rtl="0">
            <a:lnSpc>
              <a:spcPct val="90000"/>
            </a:lnSpc>
            <a:spcBef>
              <a:spcPct val="0"/>
            </a:spcBef>
            <a:spcAft>
              <a:spcPct val="35000"/>
            </a:spcAft>
          </a:pPr>
          <a:r>
            <a:rPr lang="ru-RU" sz="1600" b="1" kern="1200" baseline="0" smtClean="0">
              <a:latin typeface="Times New Roman" pitchFamily="18" charset="0"/>
              <a:cs typeface="Times New Roman" pitchFamily="18" charset="0"/>
            </a:rPr>
            <a:t>20 065,1  т.р.</a:t>
          </a:r>
        </a:p>
      </dsp:txBody>
      <dsp:txXfrm>
        <a:off x="4721965" y="1665710"/>
        <a:ext cx="1461809" cy="1136446"/>
      </dsp:txXfrm>
    </dsp:sp>
    <dsp:sp modelId="{1A1D4297-B067-4DBA-AE2A-BA8D7B9400BD}">
      <dsp:nvSpPr>
        <dsp:cNvPr id="0" name=""/>
        <dsp:cNvSpPr/>
      </dsp:nvSpPr>
      <dsp:spPr>
        <a:xfrm>
          <a:off x="4819653" y="4146912"/>
          <a:ext cx="400260" cy="40549"/>
        </a:xfrm>
        <a:custGeom>
          <a:avLst/>
          <a:gdLst/>
          <a:ahLst/>
          <a:cxnLst/>
          <a:rect l="0" t="0" r="0" b="0"/>
          <a:pathLst>
            <a:path>
              <a:moveTo>
                <a:pt x="0" y="20274"/>
              </a:moveTo>
              <a:lnTo>
                <a:pt x="400260"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09777" y="4157180"/>
        <a:ext cx="20013" cy="20013"/>
      </dsp:txXfrm>
    </dsp:sp>
    <dsp:sp modelId="{E3EABB19-BD4E-4D1A-9231-7640B2FFF26D}">
      <dsp:nvSpPr>
        <dsp:cNvPr id="0" name=""/>
        <dsp:cNvSpPr/>
      </dsp:nvSpPr>
      <dsp:spPr>
        <a:xfrm>
          <a:off x="5219914" y="3363599"/>
          <a:ext cx="2067471" cy="160717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ru-RU" sz="1400" b="1" kern="1200" baseline="0" smtClean="0">
              <a:latin typeface="Times New Roman" pitchFamily="18" charset="0"/>
              <a:cs typeface="Times New Roman" pitchFamily="18" charset="0"/>
            </a:rPr>
            <a:t>Финансирование ДМШ,   ДДТ,       Спортивная школа </a:t>
          </a:r>
        </a:p>
        <a:p>
          <a:pPr marR="0" lvl="0" algn="ctr" defTabSz="400050" rtl="0">
            <a:lnSpc>
              <a:spcPct val="90000"/>
            </a:lnSpc>
            <a:spcBef>
              <a:spcPct val="0"/>
            </a:spcBef>
            <a:spcAft>
              <a:spcPct val="35000"/>
            </a:spcAft>
          </a:pPr>
          <a:r>
            <a:rPr lang="ru-RU" sz="1600" b="1" kern="1200" baseline="0" smtClean="0">
              <a:latin typeface="Times New Roman" pitchFamily="18" charset="0"/>
              <a:cs typeface="Times New Roman" pitchFamily="18" charset="0"/>
            </a:rPr>
            <a:t>9 663,2  т.р.</a:t>
          </a:r>
        </a:p>
      </dsp:txBody>
      <dsp:txXfrm>
        <a:off x="5522688" y="3598964"/>
        <a:ext cx="1461923" cy="1136446"/>
      </dsp:txXfrm>
    </dsp:sp>
    <dsp:sp modelId="{293614EF-C764-4589-AE7E-39EE77485FE2}">
      <dsp:nvSpPr>
        <dsp:cNvPr id="0" name=""/>
        <dsp:cNvSpPr/>
      </dsp:nvSpPr>
      <dsp:spPr>
        <a:xfrm rot="2700000">
          <a:off x="4271613" y="5213055"/>
          <a:ext cx="628291" cy="40549"/>
        </a:xfrm>
        <a:custGeom>
          <a:avLst/>
          <a:gdLst/>
          <a:ahLst/>
          <a:cxnLst/>
          <a:rect l="0" t="0" r="0" b="0"/>
          <a:pathLst>
            <a:path>
              <a:moveTo>
                <a:pt x="0" y="20274"/>
              </a:moveTo>
              <a:lnTo>
                <a:pt x="628291"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70052" y="5217623"/>
        <a:ext cx="31414" cy="31414"/>
      </dsp:txXfrm>
    </dsp:sp>
    <dsp:sp modelId="{E1DB19DD-8135-43F3-B250-ADEC2A472ED8}">
      <dsp:nvSpPr>
        <dsp:cNvPr id="0" name=""/>
        <dsp:cNvSpPr/>
      </dsp:nvSpPr>
      <dsp:spPr>
        <a:xfrm>
          <a:off x="4371586" y="5296853"/>
          <a:ext cx="2162568" cy="160717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ru-RU" sz="1400" b="1" kern="1200" baseline="0" smtClean="0">
              <a:latin typeface="Times New Roman" pitchFamily="18" charset="0"/>
              <a:cs typeface="Times New Roman" pitchFamily="18" charset="0"/>
            </a:rPr>
            <a:t>Содержание органов  м/с, ЦБ образовательных учреждений  </a:t>
          </a:r>
        </a:p>
        <a:p>
          <a:pPr marR="0" lvl="0" algn="ctr" defTabSz="400050" rtl="0">
            <a:lnSpc>
              <a:spcPct val="90000"/>
            </a:lnSpc>
            <a:spcBef>
              <a:spcPct val="0"/>
            </a:spcBef>
            <a:spcAft>
              <a:spcPct val="35000"/>
            </a:spcAft>
          </a:pPr>
          <a:r>
            <a:rPr lang="ru-RU" sz="1600" b="1" kern="1200" baseline="0" smtClean="0">
              <a:latin typeface="Times New Roman" pitchFamily="18" charset="0"/>
              <a:cs typeface="Times New Roman" pitchFamily="18" charset="0"/>
            </a:rPr>
            <a:t>5 830,3 т.р.</a:t>
          </a:r>
        </a:p>
      </dsp:txBody>
      <dsp:txXfrm>
        <a:off x="4688287" y="5532218"/>
        <a:ext cx="1529166" cy="1136446"/>
      </dsp:txXfrm>
    </dsp:sp>
    <dsp:sp modelId="{C66F887A-7782-4B31-9CAD-6F231F0C66F5}">
      <dsp:nvSpPr>
        <dsp:cNvPr id="0" name=""/>
        <dsp:cNvSpPr/>
      </dsp:nvSpPr>
      <dsp:spPr>
        <a:xfrm rot="5400000">
          <a:off x="3109223" y="5666964"/>
          <a:ext cx="820786" cy="40549"/>
        </a:xfrm>
        <a:custGeom>
          <a:avLst/>
          <a:gdLst/>
          <a:ahLst/>
          <a:cxnLst/>
          <a:rect l="0" t="0" r="0" b="0"/>
          <a:pathLst>
            <a:path>
              <a:moveTo>
                <a:pt x="0" y="20274"/>
              </a:moveTo>
              <a:lnTo>
                <a:pt x="820786"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99096" y="5666720"/>
        <a:ext cx="41039" cy="41039"/>
      </dsp:txXfrm>
    </dsp:sp>
    <dsp:sp modelId="{C35416CD-DBF7-4241-BCD1-620B6CEAD82A}">
      <dsp:nvSpPr>
        <dsp:cNvPr id="0" name=""/>
        <dsp:cNvSpPr/>
      </dsp:nvSpPr>
      <dsp:spPr>
        <a:xfrm>
          <a:off x="2543433" y="6097633"/>
          <a:ext cx="1952365" cy="160717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b="1" kern="1200" baseline="0" smtClean="0">
            <a:latin typeface="Times New Roman"/>
          </a:endParaRPr>
        </a:p>
        <a:p>
          <a:pPr marR="0" lvl="0" algn="ctr" defTabSz="488950" rtl="0">
            <a:lnSpc>
              <a:spcPct val="90000"/>
            </a:lnSpc>
            <a:spcBef>
              <a:spcPct val="0"/>
            </a:spcBef>
            <a:spcAft>
              <a:spcPct val="35000"/>
            </a:spcAft>
          </a:pPr>
          <a:r>
            <a:rPr lang="ru-RU" sz="1400" b="1" kern="1200" baseline="0" smtClean="0">
              <a:latin typeface="Times New Roman" pitchFamily="18" charset="0"/>
              <a:cs typeface="Times New Roman" pitchFamily="18" charset="0"/>
            </a:rPr>
            <a:t>Оздоровление детей, целевое обучение</a:t>
          </a:r>
        </a:p>
        <a:p>
          <a:pPr marR="0" lvl="0" algn="ctr" defTabSz="488950" rtl="0">
            <a:lnSpc>
              <a:spcPct val="90000"/>
            </a:lnSpc>
            <a:spcBef>
              <a:spcPct val="0"/>
            </a:spcBef>
            <a:spcAft>
              <a:spcPct val="35000"/>
            </a:spcAft>
          </a:pPr>
          <a:r>
            <a:rPr lang="ru-RU" sz="1400" b="1" kern="1200" baseline="0" smtClean="0">
              <a:latin typeface="Times New Roman" pitchFamily="18" charset="0"/>
              <a:cs typeface="Times New Roman" pitchFamily="18" charset="0"/>
            </a:rPr>
            <a:t>       474,2</a:t>
          </a:r>
          <a:r>
            <a:rPr lang="ru-RU" sz="1600" b="1" kern="1200" baseline="0" smtClean="0">
              <a:latin typeface="Times New Roman" pitchFamily="18" charset="0"/>
              <a:cs typeface="Times New Roman" pitchFamily="18" charset="0"/>
            </a:rPr>
            <a:t> т.р.</a:t>
          </a:r>
          <a:endParaRPr lang="ru-RU" sz="1600" kern="1200" smtClean="0">
            <a:latin typeface="Times New Roman" pitchFamily="18" charset="0"/>
            <a:cs typeface="Times New Roman" pitchFamily="18" charset="0"/>
          </a:endParaRPr>
        </a:p>
      </dsp:txBody>
      <dsp:txXfrm>
        <a:off x="2829350" y="6332998"/>
        <a:ext cx="1380531" cy="1136446"/>
      </dsp:txXfrm>
    </dsp:sp>
    <dsp:sp modelId="{EB371A1D-700E-4A9D-A79D-50548C31E3B2}">
      <dsp:nvSpPr>
        <dsp:cNvPr id="0" name=""/>
        <dsp:cNvSpPr/>
      </dsp:nvSpPr>
      <dsp:spPr>
        <a:xfrm rot="8100000">
          <a:off x="2112510" y="5224163"/>
          <a:ext cx="659709" cy="40549"/>
        </a:xfrm>
        <a:custGeom>
          <a:avLst/>
          <a:gdLst/>
          <a:ahLst/>
          <a:cxnLst/>
          <a:rect l="0" t="0" r="0" b="0"/>
          <a:pathLst>
            <a:path>
              <a:moveTo>
                <a:pt x="0" y="20274"/>
              </a:moveTo>
              <a:lnTo>
                <a:pt x="659709"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25872" y="5227945"/>
        <a:ext cx="32985" cy="32985"/>
      </dsp:txXfrm>
    </dsp:sp>
    <dsp:sp modelId="{1840922D-603A-4E57-AF3B-33DCBF189E26}">
      <dsp:nvSpPr>
        <dsp:cNvPr id="0" name=""/>
        <dsp:cNvSpPr/>
      </dsp:nvSpPr>
      <dsp:spPr>
        <a:xfrm>
          <a:off x="600970" y="5296853"/>
          <a:ext cx="1970784" cy="16071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endParaRPr lang="ru-RU" sz="1200" b="1" kern="1200" baseline="0" smtClean="0">
            <a:latin typeface="Times New Roman"/>
          </a:endParaRPr>
        </a:p>
        <a:p>
          <a:pPr marR="0" lvl="0" algn="ctr" defTabSz="533400" rtl="0">
            <a:lnSpc>
              <a:spcPct val="90000"/>
            </a:lnSpc>
            <a:spcBef>
              <a:spcPct val="0"/>
            </a:spcBef>
            <a:spcAft>
              <a:spcPct val="35000"/>
            </a:spcAft>
          </a:pPr>
          <a:r>
            <a:rPr lang="ru-RU" sz="1400" b="1" kern="1200" baseline="0" smtClean="0">
              <a:latin typeface="Times New Roman" pitchFamily="18" charset="0"/>
              <a:cs typeface="Times New Roman" pitchFamily="18" charset="0"/>
            </a:rPr>
            <a:t>Расходы по районным мероприятиям в рамках МП  </a:t>
          </a:r>
        </a:p>
        <a:p>
          <a:pPr marR="0" lvl="0" algn="ctr" defTabSz="533400" rtl="0">
            <a:lnSpc>
              <a:spcPct val="90000"/>
            </a:lnSpc>
            <a:spcBef>
              <a:spcPct val="0"/>
            </a:spcBef>
            <a:spcAft>
              <a:spcPct val="35000"/>
            </a:spcAft>
          </a:pPr>
          <a:r>
            <a:rPr lang="ru-RU" sz="1600" b="1" kern="1200" baseline="0" smtClean="0">
              <a:latin typeface="Times New Roman" pitchFamily="18" charset="0"/>
              <a:cs typeface="Times New Roman" pitchFamily="18" charset="0"/>
            </a:rPr>
            <a:t>328,9 т.р.</a:t>
          </a:r>
          <a:endParaRPr lang="ru-RU" sz="1600" kern="1200" smtClean="0">
            <a:latin typeface="Times New Roman" pitchFamily="18" charset="0"/>
            <a:cs typeface="Times New Roman" pitchFamily="18" charset="0"/>
          </a:endParaRPr>
        </a:p>
      </dsp:txBody>
      <dsp:txXfrm>
        <a:off x="889585" y="5532218"/>
        <a:ext cx="1393554" cy="1136446"/>
      </dsp:txXfrm>
    </dsp:sp>
    <dsp:sp modelId="{E3A75738-1238-4447-B08D-CCDC178B4E0B}">
      <dsp:nvSpPr>
        <dsp:cNvPr id="0" name=""/>
        <dsp:cNvSpPr/>
      </dsp:nvSpPr>
      <dsp:spPr>
        <a:xfrm rot="10800000">
          <a:off x="1724326" y="4146912"/>
          <a:ext cx="495253" cy="40549"/>
        </a:xfrm>
        <a:custGeom>
          <a:avLst/>
          <a:gdLst/>
          <a:ahLst/>
          <a:cxnLst/>
          <a:rect l="0" t="0" r="0" b="0"/>
          <a:pathLst>
            <a:path>
              <a:moveTo>
                <a:pt x="0" y="20274"/>
              </a:moveTo>
              <a:lnTo>
                <a:pt x="495253"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59571" y="4154806"/>
        <a:ext cx="24762" cy="24762"/>
      </dsp:txXfrm>
    </dsp:sp>
    <dsp:sp modelId="{59E9D3D8-1996-449C-8E73-7E0F16E7260C}">
      <dsp:nvSpPr>
        <dsp:cNvPr id="0" name=""/>
        <dsp:cNvSpPr/>
      </dsp:nvSpPr>
      <dsp:spPr>
        <a:xfrm>
          <a:off x="-153161" y="3363599"/>
          <a:ext cx="1877487" cy="160717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1" kern="1200" baseline="0" smtClean="0">
            <a:latin typeface="Times New Roman"/>
          </a:endParaRPr>
        </a:p>
        <a:p>
          <a:pPr marR="0" lvl="0" algn="ctr" defTabSz="444500" rtl="0">
            <a:lnSpc>
              <a:spcPct val="90000"/>
            </a:lnSpc>
            <a:spcBef>
              <a:spcPct val="0"/>
            </a:spcBef>
            <a:spcAft>
              <a:spcPct val="35000"/>
            </a:spcAft>
          </a:pPr>
          <a:r>
            <a:rPr lang="ru-RU" sz="1000" b="1" kern="1200" baseline="0" smtClean="0">
              <a:latin typeface="Times New Roman" pitchFamily="18" charset="0"/>
              <a:cs typeface="Times New Roman" pitchFamily="18" charset="0"/>
            </a:rPr>
            <a:t> </a:t>
          </a:r>
          <a:r>
            <a:rPr lang="ru-RU" sz="1400" b="1" kern="1200" baseline="0" smtClean="0">
              <a:latin typeface="Times New Roman" pitchFamily="18" charset="0"/>
              <a:cs typeface="Times New Roman" pitchFamily="18" charset="0"/>
            </a:rPr>
            <a:t>Укрепление материально-технической базы  </a:t>
          </a:r>
        </a:p>
        <a:p>
          <a:pPr marR="0" lvl="0" algn="ctr" defTabSz="444500" rtl="0">
            <a:lnSpc>
              <a:spcPct val="90000"/>
            </a:lnSpc>
            <a:spcBef>
              <a:spcPct val="0"/>
            </a:spcBef>
            <a:spcAft>
              <a:spcPct val="35000"/>
            </a:spcAft>
          </a:pPr>
          <a:r>
            <a:rPr lang="ru-RU" sz="1600" b="1" kern="1200" baseline="0" smtClean="0">
              <a:latin typeface="Times New Roman" pitchFamily="18" charset="0"/>
              <a:cs typeface="Times New Roman" pitchFamily="18" charset="0"/>
            </a:rPr>
            <a:t>6 570,1 т.р.</a:t>
          </a:r>
        </a:p>
      </dsp:txBody>
      <dsp:txXfrm>
        <a:off x="121791" y="3598964"/>
        <a:ext cx="1327583" cy="1136446"/>
      </dsp:txXfrm>
    </dsp:sp>
    <dsp:sp modelId="{D934612C-586E-4E64-B250-CC1DE2F46171}">
      <dsp:nvSpPr>
        <dsp:cNvPr id="0" name=""/>
        <dsp:cNvSpPr/>
      </dsp:nvSpPr>
      <dsp:spPr>
        <a:xfrm rot="13500000">
          <a:off x="2112782" y="3069774"/>
          <a:ext cx="659391" cy="40549"/>
        </a:xfrm>
        <a:custGeom>
          <a:avLst/>
          <a:gdLst/>
          <a:ahLst/>
          <a:cxnLst/>
          <a:rect l="0" t="0" r="0" b="0"/>
          <a:pathLst>
            <a:path>
              <a:moveTo>
                <a:pt x="0" y="20274"/>
              </a:moveTo>
              <a:lnTo>
                <a:pt x="659391" y="2027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25993" y="3073564"/>
        <a:ext cx="32969" cy="32969"/>
      </dsp:txXfrm>
    </dsp:sp>
    <dsp:sp modelId="{DDDB28BC-7227-460F-AC9E-D2E3DA349E84}">
      <dsp:nvSpPr>
        <dsp:cNvPr id="0" name=""/>
        <dsp:cNvSpPr/>
      </dsp:nvSpPr>
      <dsp:spPr>
        <a:xfrm>
          <a:off x="600078" y="1430345"/>
          <a:ext cx="1972567" cy="160717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kern="1200" baseline="0" smtClean="0">
              <a:latin typeface="Times New Roman" pitchFamily="18" charset="0"/>
              <a:cs typeface="Times New Roman" pitchFamily="18" charset="0"/>
            </a:rPr>
            <a:t>Расходы на горячее питание   учащихся  школ</a:t>
          </a:r>
        </a:p>
        <a:p>
          <a:pPr marR="0" lvl="0" algn="ctr" defTabSz="622300" rtl="0">
            <a:lnSpc>
              <a:spcPct val="90000"/>
            </a:lnSpc>
            <a:spcBef>
              <a:spcPct val="0"/>
            </a:spcBef>
            <a:spcAft>
              <a:spcPct val="35000"/>
            </a:spcAft>
          </a:pPr>
          <a:r>
            <a:rPr lang="ru-RU" sz="1600" b="1" kern="1200" baseline="0" smtClean="0">
              <a:latin typeface="Times New Roman" pitchFamily="18" charset="0"/>
              <a:cs typeface="Times New Roman" pitchFamily="18" charset="0"/>
            </a:rPr>
            <a:t>1 186,2 т.р.</a:t>
          </a:r>
        </a:p>
      </dsp:txBody>
      <dsp:txXfrm>
        <a:off x="888954" y="1665710"/>
        <a:ext cx="1394815" cy="11364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F2792-A2B8-4C50-B2D1-A724096E3961}">
      <dsp:nvSpPr>
        <dsp:cNvPr id="0" name=""/>
        <dsp:cNvSpPr/>
      </dsp:nvSpPr>
      <dsp:spPr>
        <a:xfrm>
          <a:off x="4421136" y="723688"/>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Содержание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семи ДК  и Глинковского центра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18 044,8 т.р. </a:t>
          </a:r>
        </a:p>
      </dsp:txBody>
      <dsp:txXfrm>
        <a:off x="4421136" y="723688"/>
        <a:ext cx="1723951" cy="1723951"/>
      </dsp:txXfrm>
    </dsp:sp>
    <dsp:sp modelId="{5A699B09-5FBD-463F-B274-5032AA3151E6}">
      <dsp:nvSpPr>
        <dsp:cNvPr id="0" name=""/>
        <dsp:cNvSpPr/>
      </dsp:nvSpPr>
      <dsp:spPr>
        <a:xfrm>
          <a:off x="359826" y="673098"/>
          <a:ext cx="6471086" cy="6471086"/>
        </a:xfrm>
        <a:prstGeom prst="circularArrow">
          <a:avLst>
            <a:gd name="adj1" fmla="val 5195"/>
            <a:gd name="adj2" fmla="val 335535"/>
            <a:gd name="adj3" fmla="val 21294783"/>
            <a:gd name="adj4" fmla="val 19764888"/>
            <a:gd name="adj5" fmla="val 6061"/>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A22B47-25D1-4BED-B047-0C7AFAF1712C}">
      <dsp:nvSpPr>
        <dsp:cNvPr id="0" name=""/>
        <dsp:cNvSpPr/>
      </dsp:nvSpPr>
      <dsp:spPr>
        <a:xfrm>
          <a:off x="5464218" y="3933964"/>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Содержание</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  девяти  библиотек   и  музея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10 435,8 т.р.</a:t>
          </a:r>
          <a:endParaRPr lang="ru-RU" sz="2000" kern="1200" smtClean="0">
            <a:latin typeface="Times New Roman" pitchFamily="18" charset="0"/>
            <a:cs typeface="Times New Roman" pitchFamily="18" charset="0"/>
          </a:endParaRPr>
        </a:p>
      </dsp:txBody>
      <dsp:txXfrm>
        <a:off x="5464218" y="3933964"/>
        <a:ext cx="1723951" cy="1723951"/>
      </dsp:txXfrm>
    </dsp:sp>
    <dsp:sp modelId="{3561B9CB-F86D-4815-B405-99AA56AEAC75}">
      <dsp:nvSpPr>
        <dsp:cNvPr id="0" name=""/>
        <dsp:cNvSpPr/>
      </dsp:nvSpPr>
      <dsp:spPr>
        <a:xfrm>
          <a:off x="359826" y="673098"/>
          <a:ext cx="6471086" cy="6471086"/>
        </a:xfrm>
        <a:prstGeom prst="circularArrow">
          <a:avLst>
            <a:gd name="adj1" fmla="val 5195"/>
            <a:gd name="adj2" fmla="val 335535"/>
            <a:gd name="adj3" fmla="val 4016296"/>
            <a:gd name="adj4" fmla="val 2251966"/>
            <a:gd name="adj5" fmla="val 6061"/>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AB99A1-4D24-4F42-B065-A0EFD34EF596}">
      <dsp:nvSpPr>
        <dsp:cNvPr id="0" name=""/>
        <dsp:cNvSpPr/>
      </dsp:nvSpPr>
      <dsp:spPr>
        <a:xfrm>
          <a:off x="2733394" y="5918024"/>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b="1" i="1" kern="1200">
              <a:latin typeface="Times New Roman" pitchFamily="18" charset="0"/>
              <a:cs typeface="Times New Roman" pitchFamily="18" charset="0"/>
            </a:rPr>
            <a:t>Укрепление материально-технической базы </a:t>
          </a:r>
        </a:p>
        <a:p>
          <a:pPr lvl="0" algn="ctr" defTabSz="889000">
            <a:lnSpc>
              <a:spcPct val="90000"/>
            </a:lnSpc>
            <a:spcBef>
              <a:spcPct val="0"/>
            </a:spcBef>
            <a:spcAft>
              <a:spcPct val="35000"/>
            </a:spcAft>
          </a:pPr>
          <a:r>
            <a:rPr lang="ru-RU" sz="2000" b="1" i="1" kern="1200">
              <a:latin typeface="Times New Roman" pitchFamily="18" charset="0"/>
              <a:cs typeface="Times New Roman" pitchFamily="18" charset="0"/>
            </a:rPr>
            <a:t>   2 379,7 т.р.</a:t>
          </a:r>
        </a:p>
      </dsp:txBody>
      <dsp:txXfrm>
        <a:off x="2733394" y="5918024"/>
        <a:ext cx="1723951" cy="1723951"/>
      </dsp:txXfrm>
    </dsp:sp>
    <dsp:sp modelId="{0779459B-0FED-401B-8571-B41F070BA78E}">
      <dsp:nvSpPr>
        <dsp:cNvPr id="0" name=""/>
        <dsp:cNvSpPr/>
      </dsp:nvSpPr>
      <dsp:spPr>
        <a:xfrm>
          <a:off x="359826" y="673098"/>
          <a:ext cx="6471086" cy="6471086"/>
        </a:xfrm>
        <a:prstGeom prst="circularArrow">
          <a:avLst>
            <a:gd name="adj1" fmla="val 5195"/>
            <a:gd name="adj2" fmla="val 335535"/>
            <a:gd name="adj3" fmla="val 8212500"/>
            <a:gd name="adj4" fmla="val 6448170"/>
            <a:gd name="adj5" fmla="val 6061"/>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D26DDF-AEEF-4FC6-89A0-2FFA9940DE92}">
      <dsp:nvSpPr>
        <dsp:cNvPr id="0" name=""/>
        <dsp:cNvSpPr/>
      </dsp:nvSpPr>
      <dsp:spPr>
        <a:xfrm>
          <a:off x="2570" y="3933964"/>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Проведение районных мероприятий 140,0 т.р.</a:t>
          </a:r>
          <a:endParaRPr lang="ru-RU" sz="2000" kern="1200" smtClean="0">
            <a:latin typeface="Times New Roman" pitchFamily="18" charset="0"/>
            <a:cs typeface="Times New Roman" pitchFamily="18" charset="0"/>
          </a:endParaRPr>
        </a:p>
      </dsp:txBody>
      <dsp:txXfrm>
        <a:off x="2570" y="3933964"/>
        <a:ext cx="1723951" cy="1723951"/>
      </dsp:txXfrm>
    </dsp:sp>
    <dsp:sp modelId="{698704E5-A429-4202-845C-913AF0D93981}">
      <dsp:nvSpPr>
        <dsp:cNvPr id="0" name=""/>
        <dsp:cNvSpPr/>
      </dsp:nvSpPr>
      <dsp:spPr>
        <a:xfrm>
          <a:off x="359826" y="673098"/>
          <a:ext cx="6471086" cy="6471086"/>
        </a:xfrm>
        <a:prstGeom prst="circularArrow">
          <a:avLst>
            <a:gd name="adj1" fmla="val 5195"/>
            <a:gd name="adj2" fmla="val 335535"/>
            <a:gd name="adj3" fmla="val 12299577"/>
            <a:gd name="adj4" fmla="val 10769682"/>
            <a:gd name="adj5" fmla="val 6061"/>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9797E1-B8E5-4219-A8AA-215DCE4B7DC6}">
      <dsp:nvSpPr>
        <dsp:cNvPr id="0" name=""/>
        <dsp:cNvSpPr/>
      </dsp:nvSpPr>
      <dsp:spPr>
        <a:xfrm>
          <a:off x="1045652" y="723688"/>
          <a:ext cx="1723951" cy="172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Содержание органов м/с ,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ЦБ культуры </a:t>
          </a:r>
        </a:p>
        <a:p>
          <a:pPr marR="0" lvl="0" algn="ctr" defTabSz="889000" rtl="0">
            <a:lnSpc>
              <a:spcPct val="90000"/>
            </a:lnSpc>
            <a:spcBef>
              <a:spcPct val="0"/>
            </a:spcBef>
            <a:spcAft>
              <a:spcPct val="35000"/>
            </a:spcAft>
          </a:pPr>
          <a:r>
            <a:rPr lang="ru-RU" sz="2000" b="1" i="1" kern="1200" baseline="0" smtClean="0">
              <a:latin typeface="Times New Roman" pitchFamily="18" charset="0"/>
              <a:cs typeface="Times New Roman" pitchFamily="18" charset="0"/>
            </a:rPr>
            <a:t>9 445,8 т. р.</a:t>
          </a:r>
          <a:endParaRPr lang="ru-RU" sz="2000" kern="1200" smtClean="0">
            <a:latin typeface="Times New Roman" pitchFamily="18" charset="0"/>
            <a:cs typeface="Times New Roman" pitchFamily="18" charset="0"/>
          </a:endParaRPr>
        </a:p>
      </dsp:txBody>
      <dsp:txXfrm>
        <a:off x="1045652" y="723688"/>
        <a:ext cx="1723951" cy="1723951"/>
      </dsp:txXfrm>
    </dsp:sp>
    <dsp:sp modelId="{9A03FAD3-6057-443D-8BCF-FCDEC3B64D7B}">
      <dsp:nvSpPr>
        <dsp:cNvPr id="0" name=""/>
        <dsp:cNvSpPr/>
      </dsp:nvSpPr>
      <dsp:spPr>
        <a:xfrm>
          <a:off x="359826" y="673098"/>
          <a:ext cx="6471086" cy="6471086"/>
        </a:xfrm>
        <a:prstGeom prst="circularArrow">
          <a:avLst>
            <a:gd name="adj1" fmla="val 5195"/>
            <a:gd name="adj2" fmla="val 335535"/>
            <a:gd name="adj3" fmla="val 16867279"/>
            <a:gd name="adj4" fmla="val 15197186"/>
            <a:gd name="adj5" fmla="val 6061"/>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C693BE-9E2E-4CBF-BF0D-577E9D77E1F0}">
      <dsp:nvSpPr>
        <dsp:cNvPr id="0" name=""/>
        <dsp:cNvSpPr/>
      </dsp:nvSpPr>
      <dsp:spPr>
        <a:xfrm>
          <a:off x="3676649" y="2529856"/>
          <a:ext cx="1778521" cy="617337"/>
        </a:xfrm>
        <a:custGeom>
          <a:avLst/>
          <a:gdLst/>
          <a:ahLst/>
          <a:cxnLst/>
          <a:rect l="0" t="0" r="0" b="0"/>
          <a:pathLst>
            <a:path>
              <a:moveTo>
                <a:pt x="0" y="0"/>
              </a:moveTo>
              <a:lnTo>
                <a:pt x="0" y="308668"/>
              </a:lnTo>
              <a:lnTo>
                <a:pt x="1778521" y="308668"/>
              </a:lnTo>
              <a:lnTo>
                <a:pt x="1778521" y="6173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73E6E-F288-4A0C-983D-F41EBA83AA12}">
      <dsp:nvSpPr>
        <dsp:cNvPr id="0" name=""/>
        <dsp:cNvSpPr/>
      </dsp:nvSpPr>
      <dsp:spPr>
        <a:xfrm>
          <a:off x="1898128" y="2529856"/>
          <a:ext cx="1778521" cy="617337"/>
        </a:xfrm>
        <a:custGeom>
          <a:avLst/>
          <a:gdLst/>
          <a:ahLst/>
          <a:cxnLst/>
          <a:rect l="0" t="0" r="0" b="0"/>
          <a:pathLst>
            <a:path>
              <a:moveTo>
                <a:pt x="1778521" y="0"/>
              </a:moveTo>
              <a:lnTo>
                <a:pt x="1778521" y="308668"/>
              </a:lnTo>
              <a:lnTo>
                <a:pt x="0" y="308668"/>
              </a:lnTo>
              <a:lnTo>
                <a:pt x="0" y="6173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407C1-1E7B-412F-9854-7030CB5378F5}">
      <dsp:nvSpPr>
        <dsp:cNvPr id="0" name=""/>
        <dsp:cNvSpPr/>
      </dsp:nvSpPr>
      <dsp:spPr>
        <a:xfrm>
          <a:off x="1968858" y="2578"/>
          <a:ext cx="3415583" cy="2527278"/>
        </a:xfrm>
        <a:prstGeom prst="rect">
          <a:avLst/>
        </a:prstGeom>
        <a:solidFill>
          <a:srgbClr val="9966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endParaRPr lang="ru-RU" sz="1800" b="1" kern="1200" baseline="0" smtClean="0">
            <a:latin typeface="Times New Roman" pitchFamily="18" charset="0"/>
            <a:cs typeface="Times New Roman" pitchFamily="18" charset="0"/>
          </a:endParaRP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ИСТОЧНИКИ ФИНАНСИРОВАНИЯ</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ДЕФИЦИТА</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 РАЙОННОГО БЮДЖЕТА ДЕФИЦИТ (+),</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ПРОФИЦИТ (-) </a:t>
          </a:r>
        </a:p>
        <a:p>
          <a:pPr marR="0" lvl="0" algn="ctr" defTabSz="800100" rtl="0">
            <a:lnSpc>
              <a:spcPct val="90000"/>
            </a:lnSpc>
            <a:spcBef>
              <a:spcPct val="0"/>
            </a:spcBef>
            <a:spcAft>
              <a:spcPct val="35000"/>
            </a:spcAft>
          </a:pPr>
          <a:r>
            <a:rPr lang="ru-RU" sz="1800" b="1" kern="1200" baseline="0" smtClean="0">
              <a:latin typeface="Times New Roman" pitchFamily="18" charset="0"/>
              <a:cs typeface="Times New Roman" pitchFamily="18" charset="0"/>
            </a:rPr>
            <a:t>НА 01.01.2025 ГОДА</a:t>
          </a:r>
          <a:endParaRPr lang="ru-RU" sz="1800" kern="1200" smtClean="0">
            <a:latin typeface="Times New Roman" pitchFamily="18" charset="0"/>
            <a:cs typeface="Times New Roman" pitchFamily="18" charset="0"/>
          </a:endParaRPr>
        </a:p>
      </dsp:txBody>
      <dsp:txXfrm>
        <a:off x="1968858" y="2578"/>
        <a:ext cx="3415583" cy="2527278"/>
      </dsp:txXfrm>
    </dsp:sp>
    <dsp:sp modelId="{9631744A-F7D0-49C5-9B9D-48A258BEC37A}">
      <dsp:nvSpPr>
        <dsp:cNvPr id="0" name=""/>
        <dsp:cNvSpPr/>
      </dsp:nvSpPr>
      <dsp:spPr>
        <a:xfrm>
          <a:off x="428276" y="3147194"/>
          <a:ext cx="2939704" cy="1469852"/>
        </a:xfrm>
        <a:prstGeom prst="rect">
          <a:avLst/>
        </a:prstGeom>
        <a:solidFill>
          <a:srgbClr val="0066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b="1" kern="1200" baseline="0" smtClean="0">
            <a:latin typeface="Times New Roman"/>
          </a:endParaRPr>
        </a:p>
        <a:p>
          <a:pPr marR="0" lvl="0" algn="ctr" defTabSz="355600" rtl="0">
            <a:lnSpc>
              <a:spcPct val="90000"/>
            </a:lnSpc>
            <a:spcBef>
              <a:spcPct val="0"/>
            </a:spcBef>
            <a:spcAft>
              <a:spcPct val="35000"/>
            </a:spcAft>
          </a:pPr>
          <a:endParaRPr lang="ru-RU" sz="800" b="1" kern="1200" baseline="0" smtClean="0">
            <a:latin typeface="Times New Roman"/>
          </a:endParaRPr>
        </a:p>
        <a:p>
          <a:pPr marR="0" lvl="0" algn="ctr" defTabSz="355600" rtl="0">
            <a:lnSpc>
              <a:spcPct val="90000"/>
            </a:lnSpc>
            <a:spcBef>
              <a:spcPct val="0"/>
            </a:spcBef>
            <a:spcAft>
              <a:spcPct val="35000"/>
            </a:spcAft>
          </a:pPr>
          <a:endParaRPr lang="ru-RU" sz="800" b="1" kern="1200" baseline="0" smtClean="0">
            <a:latin typeface="Times New Roman"/>
          </a:endParaRPr>
        </a:p>
        <a:p>
          <a:pPr marR="0" lvl="0" algn="ctr" defTabSz="355600" rtl="0">
            <a:lnSpc>
              <a:spcPct val="90000"/>
            </a:lnSpc>
            <a:spcBef>
              <a:spcPct val="0"/>
            </a:spcBef>
            <a:spcAft>
              <a:spcPct val="35000"/>
            </a:spcAft>
          </a:pPr>
          <a:r>
            <a:rPr lang="ru-RU" sz="2000" b="1" kern="1200" baseline="0" smtClean="0">
              <a:latin typeface="Times New Roman" pitchFamily="18" charset="0"/>
              <a:cs typeface="Times New Roman" pitchFamily="18" charset="0"/>
            </a:rPr>
            <a:t>ПЛАН </a:t>
          </a:r>
        </a:p>
        <a:p>
          <a:pPr marR="0" lvl="0" algn="ctr" defTabSz="355600" rtl="0">
            <a:lnSpc>
              <a:spcPct val="90000"/>
            </a:lnSpc>
            <a:spcBef>
              <a:spcPct val="0"/>
            </a:spcBef>
            <a:spcAft>
              <a:spcPct val="35000"/>
            </a:spcAft>
          </a:pPr>
          <a:r>
            <a:rPr lang="ru-RU" sz="2000" b="1" kern="1200" baseline="0" smtClean="0">
              <a:latin typeface="Times New Roman" pitchFamily="18" charset="0"/>
              <a:cs typeface="Times New Roman" pitchFamily="18" charset="0"/>
            </a:rPr>
            <a:t> </a:t>
          </a:r>
        </a:p>
        <a:p>
          <a:pPr marR="0" lvl="0" algn="ctr" defTabSz="355600" rtl="0">
            <a:lnSpc>
              <a:spcPct val="90000"/>
            </a:lnSpc>
            <a:spcBef>
              <a:spcPct val="0"/>
            </a:spcBef>
            <a:spcAft>
              <a:spcPct val="35000"/>
            </a:spcAft>
          </a:pPr>
          <a:r>
            <a:rPr lang="ru-RU" sz="2000" b="1" kern="1200" baseline="0" smtClean="0">
              <a:latin typeface="Times New Roman" pitchFamily="18" charset="0"/>
              <a:cs typeface="Times New Roman" pitchFamily="18" charset="0"/>
            </a:rPr>
            <a:t> 1 814,6 тыс. рублей</a:t>
          </a:r>
        </a:p>
        <a:p>
          <a:pPr marR="0" lvl="0" algn="ctr" defTabSz="355600" rtl="0">
            <a:lnSpc>
              <a:spcPct val="90000"/>
            </a:lnSpc>
            <a:spcBef>
              <a:spcPct val="0"/>
            </a:spcBef>
            <a:spcAft>
              <a:spcPct val="35000"/>
            </a:spcAft>
          </a:pPr>
          <a:endParaRPr lang="ru-RU" sz="800" b="1" kern="1200" baseline="0" smtClean="0">
            <a:latin typeface="Times New Roman"/>
          </a:endParaRPr>
        </a:p>
        <a:p>
          <a:pPr marR="0" lvl="0" algn="l" defTabSz="355600" rtl="0">
            <a:lnSpc>
              <a:spcPct val="90000"/>
            </a:lnSpc>
            <a:spcBef>
              <a:spcPct val="0"/>
            </a:spcBef>
            <a:spcAft>
              <a:spcPct val="35000"/>
            </a:spcAft>
          </a:pPr>
          <a:endParaRPr lang="ru-RU" sz="800" b="1" kern="1200" baseline="0" smtClean="0">
            <a:latin typeface="Times New Roman"/>
          </a:endParaRPr>
        </a:p>
      </dsp:txBody>
      <dsp:txXfrm>
        <a:off x="428276" y="3147194"/>
        <a:ext cx="2939704" cy="1469852"/>
      </dsp:txXfrm>
    </dsp:sp>
    <dsp:sp modelId="{62F033BE-C540-47C4-8083-7F24E2B0D17D}">
      <dsp:nvSpPr>
        <dsp:cNvPr id="0" name=""/>
        <dsp:cNvSpPr/>
      </dsp:nvSpPr>
      <dsp:spPr>
        <a:xfrm>
          <a:off x="3985318" y="3147194"/>
          <a:ext cx="2939704" cy="1469852"/>
        </a:xfrm>
        <a:prstGeom prst="rect">
          <a:avLst/>
        </a:prstGeom>
        <a:solidFill>
          <a:srgbClr val="FF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ru-RU" sz="2000" b="1" kern="1200" baseline="0" smtClean="0">
              <a:latin typeface="Times New Roman" pitchFamily="18" charset="0"/>
              <a:cs typeface="Times New Roman" pitchFamily="18" charset="0"/>
            </a:rPr>
            <a:t>ФАКТ</a:t>
          </a:r>
        </a:p>
        <a:p>
          <a:pPr marR="0" lvl="0" algn="ctr" defTabSz="400050" rtl="0">
            <a:lnSpc>
              <a:spcPct val="90000"/>
            </a:lnSpc>
            <a:spcBef>
              <a:spcPct val="0"/>
            </a:spcBef>
            <a:spcAft>
              <a:spcPct val="35000"/>
            </a:spcAft>
          </a:pPr>
          <a:endParaRPr lang="ru-RU" sz="2000" b="1" kern="1200" baseline="0" smtClean="0">
            <a:latin typeface="Times New Roman" pitchFamily="18" charset="0"/>
            <a:cs typeface="Times New Roman" pitchFamily="18" charset="0"/>
          </a:endParaRPr>
        </a:p>
        <a:p>
          <a:pPr marR="0" lvl="0" algn="ctr" defTabSz="400050" rtl="0">
            <a:lnSpc>
              <a:spcPct val="90000"/>
            </a:lnSpc>
            <a:spcBef>
              <a:spcPct val="0"/>
            </a:spcBef>
            <a:spcAft>
              <a:spcPct val="35000"/>
            </a:spcAft>
          </a:pPr>
          <a:r>
            <a:rPr lang="ru-RU" sz="2000" b="1" kern="1200" baseline="0" smtClean="0">
              <a:latin typeface="Times New Roman" pitchFamily="18" charset="0"/>
              <a:cs typeface="Times New Roman" pitchFamily="18" charset="0"/>
            </a:rPr>
            <a:t> - 931,5 тыс. рублей</a:t>
          </a: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endParaRPr lang="ru-RU" sz="900" b="1" kern="1200" baseline="0" smtClean="0">
            <a:latin typeface="Times New Roman"/>
          </a:endParaRPr>
        </a:p>
      </dsp:txBody>
      <dsp:txXfrm>
        <a:off x="3985318" y="3147194"/>
        <a:ext cx="2939704" cy="14698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4D11-FFA8-493D-8751-0590FB97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creator>~</dc:creator>
  <cp:lastModifiedBy>Elena Petrovna</cp:lastModifiedBy>
  <cp:revision>102</cp:revision>
  <cp:lastPrinted>2025-05-29T13:40:00Z</cp:lastPrinted>
  <dcterms:created xsi:type="dcterms:W3CDTF">2023-06-13T10:45:00Z</dcterms:created>
  <dcterms:modified xsi:type="dcterms:W3CDTF">2025-05-30T07:17:00Z</dcterms:modified>
</cp:coreProperties>
</file>