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782944" w:rsidTr="00016763">
        <w:tc>
          <w:tcPr>
            <w:tcW w:w="4997" w:type="dxa"/>
          </w:tcPr>
          <w:p w:rsidR="00782944" w:rsidRDefault="00782944" w:rsidP="00992F62">
            <w:pPr>
              <w:spacing w:line="200" w:lineRule="atLeast"/>
              <w:jc w:val="both"/>
            </w:pPr>
          </w:p>
        </w:tc>
        <w:tc>
          <w:tcPr>
            <w:tcW w:w="4997" w:type="dxa"/>
          </w:tcPr>
          <w:p w:rsidR="00782944" w:rsidRDefault="00016763" w:rsidP="00016763">
            <w:pPr>
              <w:tabs>
                <w:tab w:val="left" w:pos="195"/>
              </w:tabs>
              <w:spacing w:line="200" w:lineRule="atLeast"/>
            </w:pPr>
            <w:r>
              <w:tab/>
            </w:r>
          </w:p>
        </w:tc>
      </w:tr>
    </w:tbl>
    <w:p w:rsidR="00782944" w:rsidRDefault="00782944" w:rsidP="00992F62">
      <w:pPr>
        <w:spacing w:line="200" w:lineRule="atLeast"/>
        <w:ind w:left="426" w:firstLine="283"/>
        <w:jc w:val="both"/>
      </w:pPr>
    </w:p>
    <w:p w:rsidR="00237E56" w:rsidRDefault="00074593" w:rsidP="00782944">
      <w:pPr>
        <w:spacing w:line="200" w:lineRule="atLeast"/>
        <w:ind w:left="426" w:firstLine="283"/>
        <w:jc w:val="right"/>
      </w:pPr>
      <w:r>
        <w:rPr>
          <w:noProof/>
          <w:lang w:eastAsia="ru-RU"/>
        </w:rPr>
        <w:drawing>
          <wp:anchor distT="0" distB="0" distL="114935" distR="114935" simplePos="0" relativeHeight="251656192" behindDoc="1" locked="0" layoutInCell="1" allowOverlap="1" wp14:anchorId="7FF29EC8" wp14:editId="19C24F5A">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1A754A">
        <w:rPr>
          <w:rFonts w:ascii="Times New Roman" w:hAnsi="Times New Roman" w:cs="Times New Roman"/>
          <w:sz w:val="28"/>
          <w:szCs w:val="28"/>
        </w:rPr>
        <w:t xml:space="preserve"> 27 декабря</w:t>
      </w:r>
      <w:r w:rsidR="00D72B4D" w:rsidRPr="00022A2D">
        <w:rPr>
          <w:rFonts w:ascii="Times New Roman" w:hAnsi="Times New Roman" w:cs="Times New Roman"/>
          <w:sz w:val="28"/>
          <w:szCs w:val="28"/>
        </w:rPr>
        <w:t xml:space="preserve"> 202</w:t>
      </w:r>
      <w:r w:rsidR="005730FA">
        <w:rPr>
          <w:rFonts w:ascii="Times New Roman" w:hAnsi="Times New Roman" w:cs="Times New Roman"/>
          <w:sz w:val="28"/>
          <w:szCs w:val="28"/>
        </w:rPr>
        <w:t>2</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1A754A">
        <w:rPr>
          <w:rFonts w:ascii="Times New Roman" w:hAnsi="Times New Roman" w:cs="Times New Roman"/>
          <w:sz w:val="28"/>
          <w:szCs w:val="28"/>
        </w:rPr>
        <w:t>420</w:t>
      </w:r>
    </w:p>
    <w:p w:rsidR="00237E56" w:rsidRPr="00022A2D" w:rsidRDefault="00763707" w:rsidP="0052265E">
      <w:pPr>
        <w:spacing w:after="0" w:line="200" w:lineRule="atLeast"/>
        <w:ind w:left="284"/>
        <w:jc w:val="both"/>
        <w:rPr>
          <w:rFonts w:ascii="Times New Roman" w:hAnsi="Times New Roman" w:cs="Times New Roman"/>
          <w:b/>
          <w:sz w:val="28"/>
          <w:szCs w:val="28"/>
        </w:rPr>
      </w:pPr>
      <w:r>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C1E2F">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w:t>
                        </w:r>
                        <w:r w:rsidR="00E16C61">
                          <w:rPr>
                            <w:rFonts w:ascii="Times New Roman" w:hAnsi="Times New Roman" w:cs="Times New Roman"/>
                            <w:sz w:val="28"/>
                            <w:szCs w:val="28"/>
                          </w:rPr>
                          <w:t xml:space="preserve"> </w:t>
                        </w:r>
                        <w:r w:rsidR="00F026E0">
                          <w:rPr>
                            <w:rFonts w:ascii="Times New Roman" w:hAnsi="Times New Roman" w:cs="Times New Roman"/>
                            <w:sz w:val="28"/>
                            <w:szCs w:val="28"/>
                          </w:rPr>
                          <w:t xml:space="preserve">финансирования дефицита </w:t>
                        </w:r>
                        <w:r w:rsidR="00B06960" w:rsidRPr="00BE163B">
                          <w:rPr>
                            <w:rFonts w:ascii="Times New Roman" w:hAnsi="Times New Roman" w:cs="Times New Roman"/>
                            <w:sz w:val="28"/>
                            <w:szCs w:val="28"/>
                          </w:rPr>
                          <w:t>бюджета</w:t>
                        </w:r>
                        <w:proofErr w:type="gramEnd"/>
                        <w:r w:rsidR="00501C23">
                          <w:rPr>
                            <w:rFonts w:ascii="Times New Roman" w:hAnsi="Times New Roman" w:cs="Times New Roman"/>
                            <w:sz w:val="28"/>
                            <w:szCs w:val="28"/>
                          </w:rPr>
                          <w:t xml:space="preserve"> </w:t>
                        </w:r>
                        <w:r w:rsidR="00E16C61">
                          <w:rPr>
                            <w:rFonts w:ascii="Times New Roman" w:hAnsi="Times New Roman" w:cs="Times New Roman"/>
                            <w:sz w:val="28"/>
                            <w:szCs w:val="28"/>
                          </w:rPr>
                          <w:t xml:space="preserve"> </w:t>
                        </w:r>
                        <w:r w:rsidR="00BC1E2F">
                          <w:rPr>
                            <w:rFonts w:ascii="Times New Roman" w:hAnsi="Times New Roman" w:cs="Times New Roman"/>
                            <w:sz w:val="28"/>
                            <w:szCs w:val="28"/>
                          </w:rPr>
                          <w:t>Глинковского сельского поселения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442DD1" w:rsidP="00E16C61">
      <w:pPr>
        <w:pStyle w:val="af2"/>
        <w:ind w:left="142" w:firstLine="566"/>
        <w:jc w:val="both"/>
        <w:rPr>
          <w:rFonts w:ascii="Times New Roman" w:hAnsi="Times New Roman" w:cs="Times New Roman"/>
          <w:sz w:val="28"/>
          <w:szCs w:val="28"/>
          <w:lang w:eastAsia="ru-RU"/>
        </w:rPr>
      </w:pPr>
      <w:r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F83BDE" w:rsidRDefault="00F83BDE" w:rsidP="00111445">
      <w:pPr>
        <w:spacing w:after="0" w:line="270" w:lineRule="atLeast"/>
        <w:ind w:left="142"/>
        <w:jc w:val="both"/>
        <w:rPr>
          <w:rFonts w:ascii="Times New Roman" w:hAnsi="Times New Roman" w:cs="Times New Roman"/>
          <w:sz w:val="28"/>
          <w:szCs w:val="28"/>
        </w:rPr>
      </w:pPr>
    </w:p>
    <w:p w:rsidR="00237E56" w:rsidRDefault="00237E56" w:rsidP="00E16C61">
      <w:pPr>
        <w:spacing w:after="0" w:line="200" w:lineRule="atLeast"/>
        <w:ind w:left="142" w:firstLine="517"/>
        <w:jc w:val="both"/>
        <w:rPr>
          <w:rFonts w:ascii="Times New Roman" w:hAnsi="Times New Roman" w:cs="Times New Roman"/>
          <w:spacing w:val="40"/>
          <w:sz w:val="28"/>
          <w:szCs w:val="28"/>
        </w:rPr>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Default="001D323D" w:rsidP="005730FA">
      <w:pPr>
        <w:pStyle w:val="af2"/>
        <w:numPr>
          <w:ilvl w:val="0"/>
          <w:numId w:val="13"/>
        </w:numPr>
        <w:jc w:val="both"/>
        <w:rPr>
          <w:rFonts w:ascii="Times New Roman" w:hAnsi="Times New Roman" w:cs="Times New Roman"/>
          <w:sz w:val="28"/>
          <w:szCs w:val="28"/>
        </w:rPr>
      </w:pPr>
      <w:r w:rsidRPr="00732A54">
        <w:rPr>
          <w:rFonts w:ascii="Times New Roman" w:hAnsi="Times New Roman" w:cs="Times New Roman"/>
          <w:sz w:val="28"/>
          <w:szCs w:val="28"/>
        </w:rPr>
        <w:t xml:space="preserve">Утвердить </w:t>
      </w:r>
      <w:r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администраторов источников финансирования дефицита бюджета</w:t>
      </w:r>
      <w:proofErr w:type="gramEnd"/>
      <w:r w:rsidR="00BC1E2F">
        <w:rPr>
          <w:rFonts w:ascii="Times New Roman" w:hAnsi="Times New Roman" w:cs="Times New Roman"/>
          <w:sz w:val="28"/>
          <w:szCs w:val="28"/>
        </w:rPr>
        <w:t xml:space="preserve"> Глинковского сельского поселения Глинковского района Смоленской области</w:t>
      </w:r>
      <w:r w:rsidR="003C789C">
        <w:rPr>
          <w:rFonts w:ascii="Times New Roman" w:hAnsi="Times New Roman" w:cs="Times New Roman"/>
          <w:sz w:val="28"/>
          <w:szCs w:val="28"/>
        </w:rPr>
        <w:t>.</w:t>
      </w:r>
    </w:p>
    <w:p w:rsidR="005730FA" w:rsidRDefault="005730FA" w:rsidP="005730FA">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Установить, что:</w:t>
      </w:r>
    </w:p>
    <w:p w:rsidR="005730FA" w:rsidRPr="00696A9F" w:rsidRDefault="005730FA" w:rsidP="005730FA">
      <w:pPr>
        <w:pStyle w:val="af2"/>
        <w:ind w:left="442"/>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бюджетной классификации финансирования дефицита бюджетов до внесения соответствующих изменений и перечень главных администраторов источников финансирования дефицита бюджета </w:t>
      </w:r>
      <w:proofErr w:type="spellStart"/>
      <w:r>
        <w:rPr>
          <w:rFonts w:ascii="Times New Roman" w:hAnsi="Times New Roman" w:cs="Times New Roman"/>
          <w:sz w:val="28"/>
          <w:szCs w:val="28"/>
        </w:rPr>
        <w:t>поселениязакрепление</w:t>
      </w:r>
      <w:proofErr w:type="spellEnd"/>
      <w:r>
        <w:rPr>
          <w:rFonts w:ascii="Times New Roman" w:hAnsi="Times New Roman" w:cs="Times New Roman"/>
          <w:sz w:val="28"/>
          <w:szCs w:val="28"/>
        </w:rPr>
        <w:t xml:space="preserve"> кода видов источников финансирования дефицита бюджета  поселения осуществляется правовыми актами Финансового управления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roofErr w:type="gramEnd"/>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 xml:space="preserve">заявок </w:t>
      </w:r>
      <w:r>
        <w:rPr>
          <w:rFonts w:ascii="Times New Roman" w:hAnsi="Times New Roman" w:cs="Times New Roman"/>
          <w:sz w:val="28"/>
          <w:szCs w:val="28"/>
        </w:rPr>
        <w:lastRenderedPageBreak/>
        <w:t>главных администраторов источников финансирования дефицита бюджета</w:t>
      </w:r>
      <w:proofErr w:type="gramEnd"/>
      <w:r>
        <w:rPr>
          <w:rFonts w:ascii="Times New Roman" w:hAnsi="Times New Roman" w:cs="Times New Roman"/>
          <w:sz w:val="28"/>
          <w:szCs w:val="28"/>
        </w:rPr>
        <w:t xml:space="preserve"> Глинковского сельского поселения Глинковского района Смоленской области;</w:t>
      </w:r>
    </w:p>
    <w:p w:rsidR="005730FA" w:rsidRDefault="005730FA" w:rsidP="005730FA">
      <w:pPr>
        <w:pStyle w:val="af2"/>
        <w:ind w:left="4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32A54">
        <w:rPr>
          <w:rFonts w:ascii="Times New Roman" w:hAnsi="Times New Roman" w:cs="Times New Roman"/>
          <w:color w:val="000000"/>
          <w:sz w:val="28"/>
          <w:szCs w:val="28"/>
        </w:rPr>
        <w:t>Финансово</w:t>
      </w:r>
      <w:r>
        <w:rPr>
          <w:rFonts w:ascii="Times New Roman" w:hAnsi="Times New Roman" w:cs="Times New Roman"/>
          <w:color w:val="000000"/>
          <w:sz w:val="28"/>
          <w:szCs w:val="28"/>
        </w:rPr>
        <w:t>е</w:t>
      </w:r>
      <w:r w:rsidRPr="00732A54">
        <w:rPr>
          <w:rFonts w:ascii="Times New Roman" w:hAnsi="Times New Roman" w:cs="Times New Roman"/>
          <w:color w:val="000000"/>
          <w:sz w:val="28"/>
          <w:szCs w:val="28"/>
        </w:rPr>
        <w:t xml:space="preserve"> управлени</w:t>
      </w:r>
      <w:r>
        <w:rPr>
          <w:rFonts w:ascii="Times New Roman" w:hAnsi="Times New Roman" w:cs="Times New Roman"/>
          <w:color w:val="000000"/>
          <w:sz w:val="28"/>
          <w:szCs w:val="28"/>
        </w:rPr>
        <w:t>е</w:t>
      </w:r>
      <w:r w:rsidRPr="00732A54">
        <w:rPr>
          <w:rFonts w:ascii="Times New Roman" w:hAnsi="Times New Roman" w:cs="Times New Roman"/>
          <w:color w:val="000000"/>
          <w:sz w:val="28"/>
          <w:szCs w:val="28"/>
        </w:rPr>
        <w:t xml:space="preserve"> Администрации муниципального образования «</w:t>
      </w:r>
      <w:proofErr w:type="spellStart"/>
      <w:r w:rsidRPr="00732A54">
        <w:rPr>
          <w:rFonts w:ascii="Times New Roman" w:hAnsi="Times New Roman" w:cs="Times New Roman"/>
          <w:color w:val="000000"/>
          <w:sz w:val="28"/>
          <w:szCs w:val="28"/>
        </w:rPr>
        <w:t>Глинковский</w:t>
      </w:r>
      <w:proofErr w:type="spellEnd"/>
      <w:r w:rsidRPr="00732A54">
        <w:rPr>
          <w:rFonts w:ascii="Times New Roman" w:hAnsi="Times New Roman" w:cs="Times New Roman"/>
          <w:color w:val="000000"/>
          <w:sz w:val="28"/>
          <w:szCs w:val="28"/>
        </w:rPr>
        <w:t xml:space="preserve"> район» Смоленской области </w:t>
      </w:r>
      <w:r>
        <w:rPr>
          <w:rFonts w:ascii="Times New Roman" w:hAnsi="Times New Roman" w:cs="Times New Roman"/>
          <w:color w:val="000000"/>
          <w:sz w:val="28"/>
          <w:szCs w:val="28"/>
        </w:rPr>
        <w:t>разрабатывает проект постановления Администрации муниципального образования «</w:t>
      </w:r>
      <w:proofErr w:type="spellStart"/>
      <w:r>
        <w:rPr>
          <w:rFonts w:ascii="Times New Roman" w:hAnsi="Times New Roman" w:cs="Times New Roman"/>
          <w:color w:val="000000"/>
          <w:sz w:val="28"/>
          <w:szCs w:val="28"/>
        </w:rPr>
        <w:t>Глинковский</w:t>
      </w:r>
      <w:proofErr w:type="spellEnd"/>
      <w:r>
        <w:rPr>
          <w:rFonts w:ascii="Times New Roman" w:hAnsi="Times New Roman" w:cs="Times New Roman"/>
          <w:color w:val="000000"/>
          <w:sz w:val="28"/>
          <w:szCs w:val="28"/>
        </w:rPr>
        <w:t xml:space="preserve"> район» Смоленской области о внесении изменений в перечень главных </w:t>
      </w:r>
      <w:proofErr w:type="gramStart"/>
      <w:r>
        <w:rPr>
          <w:rFonts w:ascii="Times New Roman" w:hAnsi="Times New Roman" w:cs="Times New Roman"/>
          <w:color w:val="000000"/>
          <w:sz w:val="28"/>
          <w:szCs w:val="28"/>
        </w:rPr>
        <w:t>администраторов источников финансирования дефицита бюджета</w:t>
      </w:r>
      <w:proofErr w:type="gramEnd"/>
      <w:r w:rsidR="002C1E54">
        <w:rPr>
          <w:rFonts w:ascii="Times New Roman" w:hAnsi="Times New Roman" w:cs="Times New Roman"/>
          <w:color w:val="000000"/>
          <w:sz w:val="28"/>
          <w:szCs w:val="28"/>
        </w:rPr>
        <w:t xml:space="preserve"> </w:t>
      </w:r>
      <w:r>
        <w:rPr>
          <w:rFonts w:ascii="Times New Roman" w:hAnsi="Times New Roman" w:cs="Times New Roman"/>
          <w:sz w:val="28"/>
          <w:szCs w:val="28"/>
        </w:rPr>
        <w:t>Глинковского сельского поселения Глинковского района Смоленской области</w:t>
      </w:r>
      <w:r>
        <w:rPr>
          <w:rFonts w:ascii="Times New Roman" w:hAnsi="Times New Roman" w:cs="Times New Roman"/>
          <w:color w:val="000000"/>
          <w:sz w:val="28"/>
          <w:szCs w:val="28"/>
        </w:rPr>
        <w:t xml:space="preserve"> не позднее 15 декабря текущего финансового года.</w:t>
      </w:r>
    </w:p>
    <w:p w:rsidR="005730FA" w:rsidRDefault="00F1149A" w:rsidP="005730FA">
      <w:pPr>
        <w:pStyle w:val="af2"/>
        <w:ind w:left="4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30F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5730FA">
        <w:rPr>
          <w:rFonts w:ascii="Times New Roman" w:hAnsi="Times New Roman" w:cs="Times New Roman"/>
          <w:color w:val="000000"/>
          <w:sz w:val="28"/>
          <w:szCs w:val="28"/>
        </w:rPr>
        <w:t>Признать утратившим силу постановление Администрации муниципального образования «</w:t>
      </w:r>
      <w:proofErr w:type="spellStart"/>
      <w:r w:rsidR="005730FA">
        <w:rPr>
          <w:rFonts w:ascii="Times New Roman" w:hAnsi="Times New Roman" w:cs="Times New Roman"/>
          <w:color w:val="000000"/>
          <w:sz w:val="28"/>
          <w:szCs w:val="28"/>
        </w:rPr>
        <w:t>Глинковский</w:t>
      </w:r>
      <w:proofErr w:type="spellEnd"/>
      <w:r w:rsidR="005730FA">
        <w:rPr>
          <w:rFonts w:ascii="Times New Roman" w:hAnsi="Times New Roman" w:cs="Times New Roman"/>
          <w:color w:val="000000"/>
          <w:sz w:val="28"/>
          <w:szCs w:val="28"/>
        </w:rPr>
        <w:t xml:space="preserve"> район» Смоленской области от 22.11.2021№ 309  «Об утверждении </w:t>
      </w:r>
      <w:proofErr w:type="gramStart"/>
      <w:r w:rsidR="005730FA">
        <w:rPr>
          <w:rFonts w:ascii="Times New Roman" w:hAnsi="Times New Roman" w:cs="Times New Roman"/>
          <w:color w:val="000000"/>
          <w:sz w:val="28"/>
          <w:szCs w:val="28"/>
        </w:rPr>
        <w:t>Перечня главных администра</w:t>
      </w:r>
      <w:r w:rsidR="008C5C26">
        <w:rPr>
          <w:rFonts w:ascii="Times New Roman" w:hAnsi="Times New Roman" w:cs="Times New Roman"/>
          <w:color w:val="000000"/>
          <w:sz w:val="28"/>
          <w:szCs w:val="28"/>
        </w:rPr>
        <w:t xml:space="preserve">торов источников финансирования </w:t>
      </w:r>
      <w:r w:rsidR="005730FA">
        <w:rPr>
          <w:rFonts w:ascii="Times New Roman" w:hAnsi="Times New Roman" w:cs="Times New Roman"/>
          <w:color w:val="000000"/>
          <w:sz w:val="28"/>
          <w:szCs w:val="28"/>
        </w:rPr>
        <w:t>бюджета</w:t>
      </w:r>
      <w:proofErr w:type="gramEnd"/>
      <w:r w:rsidR="002C1E54">
        <w:rPr>
          <w:rFonts w:ascii="Times New Roman" w:hAnsi="Times New Roman" w:cs="Times New Roman"/>
          <w:color w:val="000000"/>
          <w:sz w:val="28"/>
          <w:szCs w:val="28"/>
        </w:rPr>
        <w:t xml:space="preserve"> </w:t>
      </w:r>
      <w:r w:rsidR="005730FA">
        <w:rPr>
          <w:rFonts w:ascii="Times New Roman" w:hAnsi="Times New Roman" w:cs="Times New Roman"/>
          <w:sz w:val="28"/>
          <w:szCs w:val="28"/>
        </w:rPr>
        <w:t>Глинковского сельского поселения Глинковского района Смоленской области</w:t>
      </w:r>
      <w:r w:rsidR="005730FA">
        <w:rPr>
          <w:rFonts w:ascii="Times New Roman" w:hAnsi="Times New Roman" w:cs="Times New Roman"/>
          <w:color w:val="000000"/>
          <w:sz w:val="28"/>
          <w:szCs w:val="28"/>
        </w:rPr>
        <w:t>».</w:t>
      </w:r>
    </w:p>
    <w:p w:rsidR="005730FA" w:rsidRPr="00D91B3C" w:rsidRDefault="00F1149A" w:rsidP="005730FA">
      <w:pPr>
        <w:pStyle w:val="af2"/>
        <w:ind w:left="442"/>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 </w:t>
      </w:r>
      <w:r w:rsidR="005730FA">
        <w:rPr>
          <w:rFonts w:ascii="Times New Roman" w:hAnsi="Times New Roman" w:cs="Times New Roman"/>
          <w:color w:val="000000"/>
          <w:sz w:val="28"/>
          <w:szCs w:val="28"/>
        </w:rPr>
        <w:t>4.</w:t>
      </w:r>
      <w:r w:rsidR="005730FA"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r w:rsidR="002C1E54">
        <w:rPr>
          <w:rFonts w:ascii="Times New Roman" w:hAnsi="Times New Roman" w:cs="Times New Roman"/>
          <w:sz w:val="28"/>
          <w:szCs w:val="28"/>
          <w:lang w:eastAsia="ru-RU"/>
        </w:rPr>
        <w:t xml:space="preserve"> </w:t>
      </w:r>
      <w:r w:rsidR="005730FA">
        <w:rPr>
          <w:rFonts w:ascii="Times New Roman" w:hAnsi="Times New Roman" w:cs="Times New Roman"/>
          <w:sz w:val="28"/>
          <w:szCs w:val="28"/>
        </w:rPr>
        <w:t>поселения</w:t>
      </w:r>
      <w:r w:rsidR="005730FA" w:rsidRPr="00D91B3C">
        <w:rPr>
          <w:rFonts w:ascii="Times New Roman" w:hAnsi="Times New Roman" w:cs="Times New Roman"/>
          <w:sz w:val="28"/>
          <w:szCs w:val="28"/>
          <w:lang w:eastAsia="ru-RU"/>
        </w:rPr>
        <w:t>, начиная с бюджета на 202</w:t>
      </w:r>
      <w:r w:rsidR="005730FA">
        <w:rPr>
          <w:rFonts w:ascii="Times New Roman" w:hAnsi="Times New Roman" w:cs="Times New Roman"/>
          <w:sz w:val="28"/>
          <w:szCs w:val="28"/>
          <w:lang w:eastAsia="ru-RU"/>
        </w:rPr>
        <w:t>3</w:t>
      </w:r>
      <w:r w:rsidR="005730FA" w:rsidRPr="00D91B3C">
        <w:rPr>
          <w:rFonts w:ascii="Times New Roman" w:hAnsi="Times New Roman" w:cs="Times New Roman"/>
          <w:sz w:val="28"/>
          <w:szCs w:val="28"/>
          <w:lang w:eastAsia="ru-RU"/>
        </w:rPr>
        <w:t xml:space="preserve"> год и на плановый период 202</w:t>
      </w:r>
      <w:r w:rsidR="005730FA">
        <w:rPr>
          <w:rFonts w:ascii="Times New Roman" w:hAnsi="Times New Roman" w:cs="Times New Roman"/>
          <w:sz w:val="28"/>
          <w:szCs w:val="28"/>
          <w:lang w:eastAsia="ru-RU"/>
        </w:rPr>
        <w:t>4</w:t>
      </w:r>
      <w:r w:rsidR="005730FA" w:rsidRPr="00D91B3C">
        <w:rPr>
          <w:rFonts w:ascii="Times New Roman" w:hAnsi="Times New Roman" w:cs="Times New Roman"/>
          <w:sz w:val="28"/>
          <w:szCs w:val="28"/>
          <w:lang w:eastAsia="ru-RU"/>
        </w:rPr>
        <w:t xml:space="preserve"> и 202</w:t>
      </w:r>
      <w:r w:rsidR="005730FA">
        <w:rPr>
          <w:rFonts w:ascii="Times New Roman" w:hAnsi="Times New Roman" w:cs="Times New Roman"/>
          <w:sz w:val="28"/>
          <w:szCs w:val="28"/>
          <w:lang w:eastAsia="ru-RU"/>
        </w:rPr>
        <w:t>5</w:t>
      </w:r>
      <w:r w:rsidR="005730FA" w:rsidRPr="00D91B3C">
        <w:rPr>
          <w:rFonts w:ascii="Times New Roman" w:hAnsi="Times New Roman" w:cs="Times New Roman"/>
          <w:sz w:val="28"/>
          <w:szCs w:val="28"/>
          <w:lang w:eastAsia="ru-RU"/>
        </w:rPr>
        <w:t xml:space="preserve"> годов.</w:t>
      </w:r>
    </w:p>
    <w:p w:rsidR="005730FA" w:rsidRDefault="005730FA" w:rsidP="005730FA">
      <w:pPr>
        <w:pStyle w:val="af2"/>
        <w:ind w:left="284"/>
        <w:jc w:val="both"/>
        <w:rPr>
          <w:rFonts w:ascii="Times New Roman" w:hAnsi="Times New Roman" w:cs="Times New Roman"/>
          <w:color w:val="000000"/>
          <w:sz w:val="28"/>
          <w:szCs w:val="28"/>
        </w:rPr>
      </w:pPr>
    </w:p>
    <w:p w:rsidR="005730FA" w:rsidRPr="00732A54" w:rsidRDefault="005730FA" w:rsidP="005730FA">
      <w:pPr>
        <w:pStyle w:val="af2"/>
        <w:jc w:val="both"/>
        <w:rPr>
          <w:rFonts w:ascii="Times New Roman" w:hAnsi="Times New Roman" w:cs="Times New Roman"/>
          <w:color w:val="000000"/>
          <w:sz w:val="28"/>
          <w:szCs w:val="28"/>
        </w:rPr>
      </w:pPr>
    </w:p>
    <w:p w:rsidR="00E16C61" w:rsidRDefault="00E16C61" w:rsidP="005730FA">
      <w:pPr>
        <w:spacing w:after="0" w:line="200" w:lineRule="atLeast"/>
        <w:ind w:left="284"/>
        <w:jc w:val="both"/>
        <w:rPr>
          <w:rFonts w:ascii="Times New Roman" w:hAnsi="Times New Roman" w:cs="Times New Roman"/>
          <w:sz w:val="28"/>
          <w:szCs w:val="28"/>
        </w:rPr>
      </w:pPr>
    </w:p>
    <w:p w:rsidR="005730FA" w:rsidRPr="005730FA" w:rsidRDefault="005730FA" w:rsidP="005730FA">
      <w:pPr>
        <w:spacing w:after="0" w:line="200" w:lineRule="atLeast"/>
        <w:ind w:left="284"/>
        <w:jc w:val="both"/>
        <w:rPr>
          <w:rFonts w:ascii="Times New Roman" w:hAnsi="Times New Roman" w:cs="Times New Roman"/>
          <w:sz w:val="28"/>
          <w:szCs w:val="28"/>
        </w:rPr>
      </w:pPr>
      <w:r w:rsidRPr="005730FA">
        <w:rPr>
          <w:rFonts w:ascii="Times New Roman" w:hAnsi="Times New Roman" w:cs="Times New Roman"/>
          <w:sz w:val="28"/>
          <w:szCs w:val="28"/>
        </w:rPr>
        <w:t xml:space="preserve"> Глав</w:t>
      </w:r>
      <w:r w:rsidR="00B741A0">
        <w:rPr>
          <w:rFonts w:ascii="Times New Roman" w:hAnsi="Times New Roman" w:cs="Times New Roman"/>
          <w:sz w:val="28"/>
          <w:szCs w:val="28"/>
        </w:rPr>
        <w:t>а</w:t>
      </w:r>
      <w:r w:rsidRPr="005730FA">
        <w:rPr>
          <w:rFonts w:ascii="Times New Roman" w:hAnsi="Times New Roman" w:cs="Times New Roman"/>
          <w:sz w:val="28"/>
          <w:szCs w:val="28"/>
        </w:rPr>
        <w:t xml:space="preserve"> муниципального образования</w:t>
      </w:r>
      <w:r w:rsidRPr="005730FA">
        <w:rPr>
          <w:rFonts w:ascii="Times New Roman" w:hAnsi="Times New Roman" w:cs="Times New Roman"/>
          <w:sz w:val="28"/>
          <w:szCs w:val="28"/>
        </w:rPr>
        <w:tab/>
      </w:r>
    </w:p>
    <w:p w:rsidR="005730FA" w:rsidRPr="00B741A0" w:rsidRDefault="00C20A51" w:rsidP="005730FA">
      <w:pPr>
        <w:spacing w:after="0" w:line="200" w:lineRule="atLeast"/>
        <w:jc w:val="both"/>
        <w:rPr>
          <w:rFonts w:ascii="Times New Roman" w:hAnsi="Times New Roman" w:cs="Times New Roman"/>
          <w:sz w:val="28"/>
          <w:szCs w:val="28"/>
        </w:rPr>
      </w:pPr>
      <w:r w:rsidRPr="00C20A51">
        <w:rPr>
          <w:rFonts w:ascii="Times New Roman" w:hAnsi="Times New Roman" w:cs="Times New Roman"/>
          <w:sz w:val="28"/>
          <w:szCs w:val="28"/>
        </w:rPr>
        <w:t xml:space="preserve">    </w:t>
      </w:r>
      <w:r w:rsidR="005730FA" w:rsidRPr="005730FA">
        <w:rPr>
          <w:rFonts w:ascii="Times New Roman" w:hAnsi="Times New Roman" w:cs="Times New Roman"/>
          <w:sz w:val="28"/>
          <w:szCs w:val="28"/>
        </w:rPr>
        <w:t>«</w:t>
      </w:r>
      <w:proofErr w:type="spellStart"/>
      <w:r w:rsidR="005730FA" w:rsidRPr="005730FA">
        <w:rPr>
          <w:rFonts w:ascii="Times New Roman" w:hAnsi="Times New Roman" w:cs="Times New Roman"/>
          <w:sz w:val="28"/>
          <w:szCs w:val="28"/>
        </w:rPr>
        <w:t>Глинковский</w:t>
      </w:r>
      <w:proofErr w:type="spellEnd"/>
      <w:r w:rsidR="005730FA" w:rsidRPr="005730FA">
        <w:rPr>
          <w:rFonts w:ascii="Times New Roman" w:hAnsi="Times New Roman" w:cs="Times New Roman"/>
          <w:sz w:val="28"/>
          <w:szCs w:val="28"/>
        </w:rPr>
        <w:t xml:space="preserve"> район» Смоленской  области             </w:t>
      </w:r>
      <w:r w:rsidR="00F1149A">
        <w:rPr>
          <w:rFonts w:ascii="Times New Roman" w:hAnsi="Times New Roman" w:cs="Times New Roman"/>
          <w:sz w:val="28"/>
          <w:szCs w:val="28"/>
        </w:rPr>
        <w:t xml:space="preserve"> </w:t>
      </w:r>
      <w:r w:rsidR="005730FA" w:rsidRPr="005730FA">
        <w:rPr>
          <w:rFonts w:ascii="Times New Roman" w:hAnsi="Times New Roman" w:cs="Times New Roman"/>
          <w:sz w:val="28"/>
          <w:szCs w:val="28"/>
        </w:rPr>
        <w:t xml:space="preserve">                    </w:t>
      </w:r>
      <w:r w:rsidR="00B741A0" w:rsidRPr="00B741A0">
        <w:rPr>
          <w:rFonts w:ascii="Times New Roman" w:hAnsi="Times New Roman" w:cs="Times New Roman"/>
          <w:sz w:val="28"/>
          <w:szCs w:val="28"/>
        </w:rPr>
        <w:t xml:space="preserve">  </w:t>
      </w:r>
      <w:proofErr w:type="spellStart"/>
      <w:r w:rsidR="00B741A0">
        <w:rPr>
          <w:rFonts w:ascii="Times New Roman" w:hAnsi="Times New Roman" w:cs="Times New Roman"/>
          <w:sz w:val="28"/>
          <w:szCs w:val="28"/>
        </w:rPr>
        <w:t>М.З.Калмыков</w:t>
      </w:r>
      <w:proofErr w:type="spellEnd"/>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F1149A" w:rsidRDefault="00F1149A" w:rsidP="005730FA">
      <w:pPr>
        <w:spacing w:after="0" w:line="200" w:lineRule="atLeast"/>
        <w:jc w:val="both"/>
        <w:rPr>
          <w:rFonts w:ascii="Times New Roman" w:hAnsi="Times New Roman" w:cs="Times New Roman"/>
          <w:sz w:val="28"/>
          <w:szCs w:val="28"/>
        </w:rPr>
      </w:pPr>
    </w:p>
    <w:p w:rsidR="00B25D19" w:rsidRDefault="00B25D19" w:rsidP="005730FA">
      <w:pPr>
        <w:spacing w:after="0" w:line="200" w:lineRule="atLeast"/>
        <w:jc w:val="both"/>
        <w:rPr>
          <w:rFonts w:ascii="Times New Roman" w:hAnsi="Times New Roman" w:cs="Times New Roman"/>
          <w:sz w:val="28"/>
          <w:szCs w:val="28"/>
        </w:rPr>
      </w:pPr>
    </w:p>
    <w:p w:rsidR="00B25D19" w:rsidRDefault="00E16C61" w:rsidP="00E16C61">
      <w:pPr>
        <w:tabs>
          <w:tab w:val="left" w:pos="3255"/>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p>
    <w:p w:rsidR="00E16C61" w:rsidRDefault="00E16C61" w:rsidP="00E16C61">
      <w:pPr>
        <w:tabs>
          <w:tab w:val="left" w:pos="3255"/>
        </w:tabs>
        <w:spacing w:after="0" w:line="200" w:lineRule="atLeast"/>
        <w:jc w:val="both"/>
        <w:rPr>
          <w:rFonts w:ascii="Times New Roman" w:hAnsi="Times New Roman" w:cs="Times New Roman"/>
          <w:sz w:val="28"/>
          <w:szCs w:val="28"/>
        </w:rPr>
      </w:pPr>
    </w:p>
    <w:p w:rsidR="00E16C61" w:rsidRDefault="00E16C61" w:rsidP="00E16C61">
      <w:pPr>
        <w:tabs>
          <w:tab w:val="left" w:pos="3255"/>
        </w:tabs>
        <w:spacing w:after="0" w:line="200" w:lineRule="atLeast"/>
        <w:jc w:val="both"/>
        <w:rPr>
          <w:rFonts w:ascii="Times New Roman" w:hAnsi="Times New Roman" w:cs="Times New Roman"/>
          <w:sz w:val="28"/>
          <w:szCs w:val="28"/>
        </w:rPr>
      </w:pPr>
    </w:p>
    <w:p w:rsidR="00E16C61" w:rsidRDefault="00E16C61" w:rsidP="00E16C61">
      <w:pPr>
        <w:tabs>
          <w:tab w:val="left" w:pos="3255"/>
        </w:tabs>
        <w:spacing w:after="0" w:line="200" w:lineRule="atLeast"/>
        <w:jc w:val="both"/>
        <w:rPr>
          <w:rFonts w:ascii="Times New Roman" w:hAnsi="Times New Roman" w:cs="Times New Roman"/>
          <w:sz w:val="28"/>
          <w:szCs w:val="28"/>
        </w:rPr>
      </w:pPr>
    </w:p>
    <w:p w:rsidR="00B25D19" w:rsidRPr="005730FA" w:rsidRDefault="00B25D19" w:rsidP="005730FA">
      <w:pPr>
        <w:spacing w:after="0" w:line="200" w:lineRule="atLeast"/>
        <w:jc w:val="both"/>
        <w:rPr>
          <w:rFonts w:ascii="Times New Roman" w:hAnsi="Times New Roman" w:cs="Times New Roman"/>
          <w:sz w:val="28"/>
          <w:szCs w:val="28"/>
        </w:rPr>
      </w:pPr>
    </w:p>
    <w:p w:rsidR="005730FA" w:rsidRPr="00A91001" w:rsidRDefault="005730FA" w:rsidP="005730FA">
      <w:pPr>
        <w:pStyle w:val="ConsPlusNormal"/>
        <w:jc w:val="both"/>
        <w:rPr>
          <w:rFonts w:ascii="Times New Roman" w:hAnsi="Times New Roman" w:cs="Times New Roman"/>
          <w:sz w:val="28"/>
          <w:szCs w:val="28"/>
        </w:rPr>
      </w:pPr>
    </w:p>
    <w:tbl>
      <w:tblPr>
        <w:tblpPr w:leftFromText="180" w:rightFromText="180" w:vertAnchor="text" w:tblpXSpec="right" w:tblpY="1"/>
        <w:tblOverlap w:val="never"/>
        <w:tblW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tblGrid>
      <w:tr w:rsidR="005730FA" w:rsidRPr="00D24E37" w:rsidTr="00F1149A">
        <w:trPr>
          <w:trHeight w:val="1949"/>
        </w:trPr>
        <w:tc>
          <w:tcPr>
            <w:tcW w:w="4373" w:type="dxa"/>
            <w:tcBorders>
              <w:top w:val="nil"/>
              <w:left w:val="nil"/>
              <w:bottom w:val="nil"/>
              <w:right w:val="nil"/>
            </w:tcBorders>
            <w:shd w:val="clear" w:color="auto" w:fill="auto"/>
          </w:tcPr>
          <w:p w:rsidR="00C20A51" w:rsidRDefault="005730FA" w:rsidP="00F1149A">
            <w:pPr>
              <w:pStyle w:val="af2"/>
              <w:tabs>
                <w:tab w:val="left" w:pos="5954"/>
                <w:tab w:val="left" w:pos="6237"/>
                <w:tab w:val="left" w:pos="6379"/>
              </w:tabs>
              <w:ind w:left="142" w:right="175"/>
              <w:jc w:val="center"/>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5730FA" w:rsidRPr="008765C4" w:rsidRDefault="00C20A51" w:rsidP="00F1149A">
            <w:pPr>
              <w:pStyle w:val="af2"/>
              <w:tabs>
                <w:tab w:val="left" w:pos="5954"/>
                <w:tab w:val="left" w:pos="6237"/>
                <w:tab w:val="left" w:pos="6379"/>
              </w:tabs>
              <w:ind w:right="175"/>
              <w:rPr>
                <w:rFonts w:ascii="Times New Roman" w:hAnsi="Times New Roman" w:cs="Times New Roman"/>
                <w:sz w:val="28"/>
                <w:szCs w:val="28"/>
              </w:rPr>
            </w:pPr>
            <w:r>
              <w:rPr>
                <w:rFonts w:ascii="Times New Roman" w:hAnsi="Times New Roman" w:cs="Times New Roman"/>
                <w:sz w:val="28"/>
                <w:szCs w:val="28"/>
              </w:rPr>
              <w:t>п</w:t>
            </w:r>
            <w:r w:rsidR="005730FA">
              <w:rPr>
                <w:rFonts w:ascii="Times New Roman" w:hAnsi="Times New Roman" w:cs="Times New Roman"/>
                <w:sz w:val="28"/>
                <w:szCs w:val="28"/>
              </w:rPr>
              <w:t>остановлением</w:t>
            </w:r>
            <w:r w:rsidRPr="00C20A51">
              <w:rPr>
                <w:rFonts w:ascii="Times New Roman" w:hAnsi="Times New Roman" w:cs="Times New Roman"/>
                <w:sz w:val="28"/>
                <w:szCs w:val="28"/>
              </w:rPr>
              <w:t xml:space="preserve"> </w:t>
            </w:r>
            <w:r>
              <w:rPr>
                <w:rFonts w:ascii="Times New Roman" w:hAnsi="Times New Roman" w:cs="Times New Roman"/>
                <w:sz w:val="28"/>
                <w:szCs w:val="28"/>
              </w:rPr>
              <w:t>Ад</w:t>
            </w:r>
            <w:r w:rsidR="005730FA">
              <w:rPr>
                <w:rFonts w:ascii="Times New Roman" w:hAnsi="Times New Roman" w:cs="Times New Roman"/>
                <w:sz w:val="28"/>
                <w:szCs w:val="28"/>
              </w:rPr>
              <w:t>министрации</w:t>
            </w:r>
            <w:r w:rsidR="005730FA" w:rsidRPr="008765C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F1149A">
              <w:rPr>
                <w:rFonts w:ascii="Times New Roman" w:hAnsi="Times New Roman" w:cs="Times New Roman"/>
                <w:sz w:val="28"/>
                <w:szCs w:val="28"/>
              </w:rPr>
              <w:t xml:space="preserve">  </w:t>
            </w:r>
            <w:r w:rsidR="005730FA" w:rsidRPr="008765C4">
              <w:rPr>
                <w:rFonts w:ascii="Times New Roman" w:hAnsi="Times New Roman" w:cs="Times New Roman"/>
                <w:sz w:val="28"/>
                <w:szCs w:val="28"/>
              </w:rPr>
              <w:t>«</w:t>
            </w:r>
            <w:proofErr w:type="spellStart"/>
            <w:r w:rsidR="005730FA" w:rsidRPr="008765C4">
              <w:rPr>
                <w:rFonts w:ascii="Times New Roman" w:hAnsi="Times New Roman" w:cs="Times New Roman"/>
                <w:sz w:val="28"/>
                <w:szCs w:val="28"/>
              </w:rPr>
              <w:t>Глинковский</w:t>
            </w:r>
            <w:proofErr w:type="spellEnd"/>
            <w:r w:rsidR="005730FA" w:rsidRPr="008765C4">
              <w:rPr>
                <w:rFonts w:ascii="Times New Roman" w:hAnsi="Times New Roman" w:cs="Times New Roman"/>
                <w:sz w:val="28"/>
                <w:szCs w:val="28"/>
              </w:rPr>
              <w:t xml:space="preserve"> район» Смоленской области </w:t>
            </w:r>
          </w:p>
          <w:p w:rsidR="005730FA" w:rsidRPr="00D24E37" w:rsidRDefault="005730FA" w:rsidP="001A754A">
            <w:pPr>
              <w:pStyle w:val="af2"/>
              <w:tabs>
                <w:tab w:val="left" w:pos="5954"/>
                <w:tab w:val="left" w:pos="6237"/>
                <w:tab w:val="left" w:pos="6379"/>
              </w:tabs>
              <w:ind w:right="-108"/>
            </w:pPr>
            <w:r w:rsidRPr="008765C4">
              <w:rPr>
                <w:rFonts w:ascii="Times New Roman" w:hAnsi="Times New Roman" w:cs="Times New Roman"/>
                <w:sz w:val="28"/>
                <w:szCs w:val="28"/>
              </w:rPr>
              <w:t xml:space="preserve">от </w:t>
            </w:r>
            <w:r w:rsidR="001A754A">
              <w:rPr>
                <w:rFonts w:ascii="Times New Roman" w:hAnsi="Times New Roman" w:cs="Times New Roman"/>
                <w:sz w:val="28"/>
                <w:szCs w:val="28"/>
              </w:rPr>
              <w:t xml:space="preserve">27 декабря </w:t>
            </w:r>
            <w:r w:rsidRPr="008765C4">
              <w:rPr>
                <w:rFonts w:ascii="Times New Roman" w:hAnsi="Times New Roman" w:cs="Times New Roman"/>
                <w:sz w:val="28"/>
                <w:szCs w:val="28"/>
              </w:rPr>
              <w:t>20</w:t>
            </w:r>
            <w:r>
              <w:rPr>
                <w:rFonts w:ascii="Times New Roman" w:hAnsi="Times New Roman" w:cs="Times New Roman"/>
                <w:sz w:val="28"/>
                <w:szCs w:val="28"/>
              </w:rPr>
              <w:t>22</w:t>
            </w:r>
            <w:r w:rsidRPr="008765C4">
              <w:rPr>
                <w:rFonts w:ascii="Times New Roman" w:hAnsi="Times New Roman" w:cs="Times New Roman"/>
                <w:sz w:val="28"/>
                <w:szCs w:val="28"/>
              </w:rPr>
              <w:t xml:space="preserve"> г. №</w:t>
            </w:r>
            <w:r w:rsidR="001A754A">
              <w:rPr>
                <w:rFonts w:ascii="Times New Roman" w:hAnsi="Times New Roman" w:cs="Times New Roman"/>
                <w:sz w:val="28"/>
                <w:szCs w:val="28"/>
              </w:rPr>
              <w:t xml:space="preserve"> 420</w:t>
            </w:r>
            <w:bookmarkStart w:id="0" w:name="_GoBack"/>
            <w:bookmarkEnd w:id="0"/>
          </w:p>
        </w:tc>
      </w:tr>
    </w:tbl>
    <w:p w:rsidR="005730FA" w:rsidRDefault="00F1149A" w:rsidP="005730FA">
      <w:pPr>
        <w:pStyle w:val="af2"/>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5730FA" w:rsidRDefault="00F1149A" w:rsidP="00F1149A">
      <w:pPr>
        <w:pStyle w:val="af2"/>
        <w:tabs>
          <w:tab w:val="left" w:pos="5565"/>
        </w:tabs>
        <w:jc w:val="both"/>
        <w:rPr>
          <w:rFonts w:ascii="Times New Roman" w:hAnsi="Times New Roman" w:cs="Times New Roman"/>
          <w:sz w:val="28"/>
          <w:szCs w:val="28"/>
        </w:rPr>
      </w:pPr>
      <w:r>
        <w:rPr>
          <w:rFonts w:ascii="Times New Roman" w:hAnsi="Times New Roman" w:cs="Times New Roman"/>
          <w:sz w:val="28"/>
          <w:szCs w:val="28"/>
        </w:rPr>
        <w:tab/>
      </w:r>
    </w:p>
    <w:p w:rsidR="00F1149A" w:rsidRDefault="00F1149A" w:rsidP="00F1149A">
      <w:pPr>
        <w:pStyle w:val="af2"/>
        <w:tabs>
          <w:tab w:val="left" w:pos="5565"/>
        </w:tabs>
        <w:jc w:val="both"/>
        <w:rPr>
          <w:rFonts w:ascii="Times New Roman" w:hAnsi="Times New Roman" w:cs="Times New Roman"/>
          <w:sz w:val="28"/>
          <w:szCs w:val="28"/>
        </w:rPr>
      </w:pPr>
    </w:p>
    <w:p w:rsidR="005730FA" w:rsidRPr="00696A9F" w:rsidRDefault="005730FA" w:rsidP="005730FA">
      <w:pPr>
        <w:pStyle w:val="af2"/>
        <w:jc w:val="both"/>
        <w:rPr>
          <w:rFonts w:ascii="Times New Roman" w:hAnsi="Times New Roman" w:cs="Times New Roman"/>
          <w:sz w:val="28"/>
          <w:szCs w:val="28"/>
        </w:rPr>
      </w:pPr>
    </w:p>
    <w:p w:rsidR="002E0C62" w:rsidRPr="00F1149A" w:rsidRDefault="002E0C62" w:rsidP="008C5C26">
      <w:pPr>
        <w:spacing w:after="0" w:line="200" w:lineRule="atLeast"/>
        <w:ind w:left="142"/>
        <w:jc w:val="center"/>
        <w:rPr>
          <w:rFonts w:ascii="Times New Roman" w:hAnsi="Times New Roman" w:cs="Times New Roman"/>
          <w:b/>
          <w:sz w:val="28"/>
          <w:szCs w:val="28"/>
          <w:lang w:eastAsia="en-US"/>
        </w:rPr>
      </w:pPr>
      <w:r w:rsidRPr="00F1149A">
        <w:rPr>
          <w:rFonts w:ascii="Times New Roman" w:hAnsi="Times New Roman" w:cs="Times New Roman"/>
          <w:b/>
          <w:sz w:val="28"/>
          <w:szCs w:val="28"/>
          <w:lang w:eastAsia="en-US"/>
        </w:rPr>
        <w:t>П</w:t>
      </w:r>
      <w:r w:rsidR="00FB5DF0" w:rsidRPr="00F1149A">
        <w:rPr>
          <w:rFonts w:ascii="Times New Roman" w:hAnsi="Times New Roman" w:cs="Times New Roman"/>
          <w:b/>
          <w:sz w:val="28"/>
          <w:szCs w:val="28"/>
          <w:lang w:eastAsia="en-US"/>
        </w:rPr>
        <w:t>еречень</w:t>
      </w:r>
    </w:p>
    <w:p w:rsidR="002E0C62" w:rsidRPr="00F1149A" w:rsidRDefault="00FB5DF0" w:rsidP="00111445">
      <w:pPr>
        <w:pStyle w:val="af2"/>
        <w:ind w:left="142"/>
        <w:jc w:val="center"/>
        <w:rPr>
          <w:rFonts w:ascii="Times New Roman" w:hAnsi="Times New Roman" w:cs="Times New Roman"/>
          <w:b/>
          <w:sz w:val="28"/>
          <w:szCs w:val="28"/>
        </w:rPr>
      </w:pPr>
      <w:r w:rsidRPr="00F1149A">
        <w:rPr>
          <w:rFonts w:ascii="Times New Roman" w:hAnsi="Times New Roman" w:cs="Times New Roman"/>
          <w:b/>
          <w:sz w:val="28"/>
          <w:szCs w:val="28"/>
        </w:rPr>
        <w:t>главных администраторов источников финансирования дефицита бюджета</w:t>
      </w:r>
      <w:r w:rsidR="00BC5490" w:rsidRPr="00F1149A">
        <w:rPr>
          <w:rFonts w:ascii="Times New Roman" w:hAnsi="Times New Roman" w:cs="Times New Roman"/>
          <w:b/>
          <w:sz w:val="28"/>
          <w:szCs w:val="28"/>
        </w:rPr>
        <w:t xml:space="preserve"> Глинковского сельского поселения Глинковского района Смоленской области</w:t>
      </w:r>
    </w:p>
    <w:p w:rsidR="008C5C26" w:rsidRDefault="008C5C26" w:rsidP="008C5C26">
      <w:pPr>
        <w:ind w:left="1560" w:right="1558"/>
        <w:jc w:val="center"/>
        <w:rPr>
          <w:b/>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4625"/>
      </w:tblGrid>
      <w:tr w:rsidR="0041696F" w:rsidRPr="00172114" w:rsidTr="00023FC2">
        <w:tc>
          <w:tcPr>
            <w:tcW w:w="5670" w:type="dxa"/>
            <w:gridSpan w:val="2"/>
            <w:vMerge w:val="restart"/>
            <w:tcBorders>
              <w:top w:val="single" w:sz="4" w:space="0" w:color="auto"/>
              <w:left w:val="single" w:sz="4" w:space="0" w:color="auto"/>
              <w:right w:val="single" w:sz="4" w:space="0" w:color="auto"/>
            </w:tcBorders>
          </w:tcPr>
          <w:p w:rsidR="0041696F" w:rsidRPr="0041696F" w:rsidRDefault="0041696F" w:rsidP="0041696F">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Код бюджетной классификации Российской Федерации</w:t>
            </w:r>
          </w:p>
        </w:tc>
        <w:tc>
          <w:tcPr>
            <w:tcW w:w="4625" w:type="dxa"/>
            <w:tcBorders>
              <w:top w:val="single" w:sz="4" w:space="0" w:color="auto"/>
              <w:left w:val="single" w:sz="4" w:space="0" w:color="auto"/>
              <w:bottom w:val="nil"/>
              <w:right w:val="single" w:sz="4" w:space="0" w:color="auto"/>
            </w:tcBorders>
          </w:tcPr>
          <w:p w:rsidR="0041696F" w:rsidRPr="0041696F" w:rsidRDefault="0041696F" w:rsidP="00E16C61">
            <w:pPr>
              <w:pStyle w:val="af2"/>
              <w:ind w:left="142"/>
              <w:jc w:val="center"/>
              <w:rPr>
                <w:rFonts w:ascii="Times New Roman" w:hAnsi="Times New Roman" w:cs="Times New Roman"/>
                <w:sz w:val="24"/>
                <w:szCs w:val="24"/>
              </w:rPr>
            </w:pPr>
          </w:p>
        </w:tc>
      </w:tr>
      <w:tr w:rsidR="0041696F" w:rsidRPr="00172114" w:rsidTr="004419C8">
        <w:trPr>
          <w:trHeight w:val="276"/>
        </w:trPr>
        <w:tc>
          <w:tcPr>
            <w:tcW w:w="5670" w:type="dxa"/>
            <w:gridSpan w:val="2"/>
            <w:vMerge/>
            <w:tcBorders>
              <w:left w:val="single" w:sz="4" w:space="0" w:color="auto"/>
              <w:bottom w:val="single" w:sz="4" w:space="0" w:color="auto"/>
              <w:right w:val="single" w:sz="4" w:space="0" w:color="auto"/>
            </w:tcBorders>
          </w:tcPr>
          <w:p w:rsidR="0041696F" w:rsidRPr="0041696F" w:rsidRDefault="0041696F" w:rsidP="00111445">
            <w:pPr>
              <w:pStyle w:val="af2"/>
              <w:ind w:left="142"/>
              <w:rPr>
                <w:rFonts w:ascii="Times New Roman" w:hAnsi="Times New Roman" w:cs="Times New Roman"/>
                <w:sz w:val="24"/>
                <w:szCs w:val="24"/>
              </w:rPr>
            </w:pPr>
          </w:p>
        </w:tc>
        <w:tc>
          <w:tcPr>
            <w:tcW w:w="4625" w:type="dxa"/>
            <w:vMerge w:val="restart"/>
            <w:tcBorders>
              <w:top w:val="nil"/>
              <w:left w:val="single" w:sz="4" w:space="0" w:color="auto"/>
              <w:right w:val="single" w:sz="4" w:space="0" w:color="auto"/>
            </w:tcBorders>
          </w:tcPr>
          <w:p w:rsidR="0041696F" w:rsidRPr="0041696F" w:rsidRDefault="0041696F" w:rsidP="0041696F">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Наименование главного администратора, источника финансирования дефицита бюджета поселения</w:t>
            </w:r>
          </w:p>
        </w:tc>
      </w:tr>
      <w:tr w:rsidR="0041696F" w:rsidRPr="00172114" w:rsidTr="0041696F">
        <w:trPr>
          <w:trHeight w:val="315"/>
        </w:trPr>
        <w:tc>
          <w:tcPr>
            <w:tcW w:w="1560" w:type="dxa"/>
            <w:tcBorders>
              <w:top w:val="single" w:sz="4" w:space="0" w:color="auto"/>
              <w:left w:val="single" w:sz="4" w:space="0" w:color="auto"/>
              <w:bottom w:val="single" w:sz="4" w:space="0" w:color="auto"/>
              <w:right w:val="single" w:sz="4" w:space="0" w:color="auto"/>
            </w:tcBorders>
          </w:tcPr>
          <w:p w:rsidR="0041696F" w:rsidRPr="0041696F" w:rsidRDefault="0041696F" w:rsidP="0041696F">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главного админис</w:t>
            </w:r>
            <w:r w:rsidRPr="0041696F">
              <w:rPr>
                <w:rFonts w:ascii="Times New Roman" w:hAnsi="Times New Roman" w:cs="Times New Roman"/>
                <w:b/>
                <w:bCs/>
                <w:sz w:val="24"/>
                <w:szCs w:val="24"/>
              </w:rPr>
              <w:softHyphen/>
              <w:t>тратора</w:t>
            </w:r>
          </w:p>
        </w:tc>
        <w:tc>
          <w:tcPr>
            <w:tcW w:w="4110" w:type="dxa"/>
            <w:tcBorders>
              <w:top w:val="single" w:sz="4" w:space="0" w:color="auto"/>
              <w:left w:val="single" w:sz="4" w:space="0" w:color="auto"/>
              <w:bottom w:val="single" w:sz="4" w:space="0" w:color="auto"/>
              <w:right w:val="single" w:sz="4" w:space="0" w:color="auto"/>
            </w:tcBorders>
          </w:tcPr>
          <w:p w:rsidR="0041696F" w:rsidRPr="0041696F" w:rsidRDefault="0041696F" w:rsidP="00F1149A">
            <w:pPr>
              <w:pStyle w:val="af2"/>
              <w:ind w:left="142"/>
              <w:jc w:val="center"/>
              <w:rPr>
                <w:rFonts w:ascii="Times New Roman" w:hAnsi="Times New Roman" w:cs="Times New Roman"/>
                <w:sz w:val="24"/>
                <w:szCs w:val="24"/>
              </w:rPr>
            </w:pPr>
            <w:r w:rsidRPr="0041696F">
              <w:rPr>
                <w:rFonts w:ascii="Times New Roman" w:hAnsi="Times New Roman" w:cs="Times New Roman"/>
                <w:b/>
                <w:bCs/>
                <w:sz w:val="24"/>
                <w:szCs w:val="24"/>
              </w:rPr>
              <w:t>источника финансирования дефицита бюджета</w:t>
            </w:r>
          </w:p>
        </w:tc>
        <w:tc>
          <w:tcPr>
            <w:tcW w:w="4625" w:type="dxa"/>
            <w:vMerge/>
            <w:tcBorders>
              <w:left w:val="single" w:sz="4" w:space="0" w:color="auto"/>
              <w:bottom w:val="single" w:sz="4" w:space="0" w:color="auto"/>
              <w:right w:val="single" w:sz="4" w:space="0" w:color="auto"/>
            </w:tcBorders>
          </w:tcPr>
          <w:p w:rsidR="0041696F" w:rsidRPr="00172114" w:rsidRDefault="0041696F" w:rsidP="00111445">
            <w:pPr>
              <w:pStyle w:val="af2"/>
              <w:ind w:left="142"/>
              <w:rPr>
                <w:rFonts w:ascii="Times New Roman" w:hAnsi="Times New Roman" w:cs="Times New Roman"/>
                <w:sz w:val="24"/>
                <w:szCs w:val="24"/>
              </w:rPr>
            </w:pPr>
          </w:p>
        </w:tc>
      </w:tr>
      <w:tr w:rsidR="0041696F" w:rsidRPr="00172114" w:rsidTr="0041696F">
        <w:trPr>
          <w:trHeight w:val="375"/>
        </w:trPr>
        <w:tc>
          <w:tcPr>
            <w:tcW w:w="1560" w:type="dxa"/>
            <w:tcBorders>
              <w:top w:val="single" w:sz="4" w:space="0" w:color="auto"/>
              <w:left w:val="single" w:sz="4" w:space="0" w:color="auto"/>
              <w:bottom w:val="single" w:sz="4" w:space="0" w:color="auto"/>
              <w:right w:val="single" w:sz="4" w:space="0" w:color="auto"/>
            </w:tcBorders>
            <w:vAlign w:val="center"/>
          </w:tcPr>
          <w:p w:rsidR="0041696F" w:rsidRPr="008C5C26" w:rsidRDefault="0041696F" w:rsidP="007B13F3">
            <w:pPr>
              <w:pStyle w:val="af5"/>
              <w:spacing w:line="254" w:lineRule="auto"/>
              <w:jc w:val="center"/>
              <w:rPr>
                <w:b/>
                <w:sz w:val="24"/>
                <w:szCs w:val="24"/>
                <w:lang w:val="en-US"/>
              </w:rPr>
            </w:pPr>
            <w:r w:rsidRPr="008C5C26">
              <w:rPr>
                <w:b/>
                <w:sz w:val="24"/>
                <w:szCs w:val="24"/>
                <w:lang w:val="en-US"/>
              </w:rPr>
              <w:t>1</w:t>
            </w:r>
          </w:p>
        </w:tc>
        <w:tc>
          <w:tcPr>
            <w:tcW w:w="4110" w:type="dxa"/>
            <w:tcBorders>
              <w:top w:val="single" w:sz="4" w:space="0" w:color="auto"/>
              <w:left w:val="single" w:sz="4" w:space="0" w:color="auto"/>
              <w:bottom w:val="single" w:sz="4" w:space="0" w:color="auto"/>
              <w:right w:val="single" w:sz="4" w:space="0" w:color="auto"/>
            </w:tcBorders>
            <w:vAlign w:val="center"/>
          </w:tcPr>
          <w:p w:rsidR="0041696F" w:rsidRPr="008C5C26" w:rsidRDefault="0041696F" w:rsidP="007B13F3">
            <w:pPr>
              <w:pStyle w:val="af5"/>
              <w:spacing w:line="254" w:lineRule="auto"/>
              <w:jc w:val="center"/>
              <w:rPr>
                <w:b/>
                <w:sz w:val="24"/>
                <w:szCs w:val="24"/>
                <w:lang w:val="en-US"/>
              </w:rPr>
            </w:pPr>
            <w:r w:rsidRPr="008C5C26">
              <w:rPr>
                <w:b/>
                <w:sz w:val="24"/>
                <w:szCs w:val="24"/>
                <w:lang w:val="en-US"/>
              </w:rPr>
              <w:t>2</w:t>
            </w:r>
          </w:p>
        </w:tc>
        <w:tc>
          <w:tcPr>
            <w:tcW w:w="4625" w:type="dxa"/>
            <w:tcBorders>
              <w:top w:val="single" w:sz="4" w:space="0" w:color="auto"/>
              <w:left w:val="single" w:sz="4" w:space="0" w:color="auto"/>
              <w:bottom w:val="single" w:sz="4" w:space="0" w:color="auto"/>
              <w:right w:val="single" w:sz="4" w:space="0" w:color="auto"/>
            </w:tcBorders>
          </w:tcPr>
          <w:p w:rsidR="0041696F" w:rsidRPr="008C5C26" w:rsidRDefault="0041696F" w:rsidP="007B13F3">
            <w:pPr>
              <w:pStyle w:val="af5"/>
              <w:spacing w:line="254" w:lineRule="auto"/>
              <w:jc w:val="center"/>
              <w:rPr>
                <w:b/>
                <w:sz w:val="24"/>
                <w:szCs w:val="24"/>
                <w:lang w:val="en-US"/>
              </w:rPr>
            </w:pPr>
            <w:r w:rsidRPr="008C5C26">
              <w:rPr>
                <w:b/>
                <w:sz w:val="24"/>
                <w:szCs w:val="24"/>
                <w:lang w:val="en-US"/>
              </w:rPr>
              <w:t>3</w:t>
            </w:r>
          </w:p>
        </w:tc>
      </w:tr>
      <w:tr w:rsidR="0041696F" w:rsidRPr="00172114" w:rsidTr="0041696F">
        <w:trPr>
          <w:trHeight w:val="375"/>
        </w:trPr>
        <w:tc>
          <w:tcPr>
            <w:tcW w:w="1560" w:type="dxa"/>
            <w:tcBorders>
              <w:top w:val="single" w:sz="4" w:space="0" w:color="auto"/>
              <w:left w:val="single" w:sz="4" w:space="0" w:color="auto"/>
              <w:bottom w:val="single" w:sz="4" w:space="0" w:color="auto"/>
              <w:right w:val="single" w:sz="4" w:space="0" w:color="auto"/>
            </w:tcBorders>
          </w:tcPr>
          <w:p w:rsidR="00F1149A" w:rsidRDefault="00F1149A" w:rsidP="00F1149A">
            <w:pPr>
              <w:pStyle w:val="af2"/>
              <w:tabs>
                <w:tab w:val="left" w:pos="465"/>
                <w:tab w:val="center" w:pos="743"/>
              </w:tabs>
              <w:ind w:left="142"/>
              <w:rPr>
                <w:rFonts w:ascii="Times New Roman" w:hAnsi="Times New Roman" w:cs="Times New Roman"/>
                <w:b/>
                <w:sz w:val="24"/>
                <w:szCs w:val="24"/>
              </w:rPr>
            </w:pPr>
            <w:r>
              <w:rPr>
                <w:rFonts w:ascii="Times New Roman" w:hAnsi="Times New Roman" w:cs="Times New Roman"/>
                <w:b/>
                <w:sz w:val="24"/>
                <w:szCs w:val="24"/>
              </w:rPr>
              <w:tab/>
            </w:r>
          </w:p>
          <w:p w:rsidR="00F1149A" w:rsidRDefault="00F1149A" w:rsidP="00F1149A">
            <w:pPr>
              <w:pStyle w:val="af2"/>
              <w:tabs>
                <w:tab w:val="left" w:pos="465"/>
                <w:tab w:val="center" w:pos="743"/>
              </w:tabs>
              <w:ind w:left="142"/>
              <w:rPr>
                <w:rFonts w:ascii="Times New Roman" w:hAnsi="Times New Roman" w:cs="Times New Roman"/>
                <w:b/>
                <w:sz w:val="24"/>
                <w:szCs w:val="24"/>
              </w:rPr>
            </w:pPr>
          </w:p>
          <w:p w:rsidR="0041696F" w:rsidRPr="008C5C26" w:rsidRDefault="00F1149A" w:rsidP="00F1149A">
            <w:pPr>
              <w:pStyle w:val="af2"/>
              <w:tabs>
                <w:tab w:val="left" w:pos="465"/>
                <w:tab w:val="center" w:pos="743"/>
              </w:tabs>
              <w:ind w:left="142"/>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1696F" w:rsidRPr="008C5C26">
              <w:rPr>
                <w:rFonts w:ascii="Times New Roman" w:hAnsi="Times New Roman" w:cs="Times New Roman"/>
                <w:b/>
                <w:sz w:val="24"/>
                <w:szCs w:val="24"/>
              </w:rPr>
              <w:t>901</w:t>
            </w:r>
          </w:p>
        </w:tc>
        <w:tc>
          <w:tcPr>
            <w:tcW w:w="4110" w:type="dxa"/>
            <w:tcBorders>
              <w:top w:val="single" w:sz="4" w:space="0" w:color="auto"/>
              <w:left w:val="single" w:sz="4" w:space="0" w:color="auto"/>
              <w:bottom w:val="single" w:sz="4" w:space="0" w:color="auto"/>
              <w:right w:val="single" w:sz="4" w:space="0" w:color="auto"/>
            </w:tcBorders>
          </w:tcPr>
          <w:p w:rsidR="0041696F" w:rsidRPr="008C5C26" w:rsidRDefault="0041696F" w:rsidP="007B13F3">
            <w:pPr>
              <w:pStyle w:val="af2"/>
              <w:ind w:left="142"/>
              <w:rPr>
                <w:rFonts w:ascii="Times New Roman" w:hAnsi="Times New Roman" w:cs="Times New Roman"/>
                <w:b/>
                <w:sz w:val="24"/>
                <w:szCs w:val="24"/>
              </w:rPr>
            </w:pPr>
          </w:p>
        </w:tc>
        <w:tc>
          <w:tcPr>
            <w:tcW w:w="4625" w:type="dxa"/>
            <w:tcBorders>
              <w:top w:val="single" w:sz="4" w:space="0" w:color="auto"/>
              <w:left w:val="single" w:sz="4" w:space="0" w:color="auto"/>
              <w:bottom w:val="single" w:sz="4" w:space="0" w:color="auto"/>
              <w:right w:val="single" w:sz="4" w:space="0" w:color="auto"/>
            </w:tcBorders>
          </w:tcPr>
          <w:p w:rsidR="0041696F" w:rsidRPr="008C5C26" w:rsidRDefault="0041696F" w:rsidP="00D80C38">
            <w:pPr>
              <w:pStyle w:val="af2"/>
              <w:ind w:left="142"/>
              <w:jc w:val="center"/>
              <w:rPr>
                <w:rFonts w:ascii="Times New Roman" w:hAnsi="Times New Roman" w:cs="Times New Roman"/>
                <w:b/>
                <w:sz w:val="24"/>
                <w:szCs w:val="24"/>
              </w:rPr>
            </w:pPr>
            <w:r w:rsidRPr="008C5C26">
              <w:rPr>
                <w:rFonts w:ascii="Times New Roman" w:hAnsi="Times New Roman" w:cs="Times New Roman"/>
                <w:b/>
                <w:sz w:val="24"/>
                <w:szCs w:val="24"/>
              </w:rPr>
              <w:t>Администрация муниципального образования «</w:t>
            </w:r>
            <w:proofErr w:type="spellStart"/>
            <w:r w:rsidRPr="008C5C26">
              <w:rPr>
                <w:rFonts w:ascii="Times New Roman" w:hAnsi="Times New Roman" w:cs="Times New Roman"/>
                <w:b/>
                <w:sz w:val="24"/>
                <w:szCs w:val="24"/>
              </w:rPr>
              <w:t>Глинковский</w:t>
            </w:r>
            <w:proofErr w:type="spellEnd"/>
            <w:r w:rsidRPr="008C5C26">
              <w:rPr>
                <w:rFonts w:ascii="Times New Roman" w:hAnsi="Times New Roman" w:cs="Times New Roman"/>
                <w:b/>
                <w:sz w:val="24"/>
                <w:szCs w:val="24"/>
              </w:rPr>
              <w:t xml:space="preserve"> район» Смоленской области</w:t>
            </w:r>
          </w:p>
        </w:tc>
      </w:tr>
      <w:tr w:rsidR="00C20A51" w:rsidRPr="00172114" w:rsidTr="00E7794F">
        <w:trPr>
          <w:trHeight w:val="375"/>
        </w:trPr>
        <w:tc>
          <w:tcPr>
            <w:tcW w:w="1560" w:type="dxa"/>
            <w:tcBorders>
              <w:top w:val="single" w:sz="4" w:space="0" w:color="auto"/>
              <w:left w:val="single" w:sz="4" w:space="0" w:color="auto"/>
              <w:bottom w:val="single" w:sz="4" w:space="0" w:color="auto"/>
              <w:right w:val="single" w:sz="4" w:space="0" w:color="auto"/>
            </w:tcBorders>
          </w:tcPr>
          <w:p w:rsidR="00C501A7" w:rsidRDefault="00C501A7" w:rsidP="00C501A7">
            <w:pPr>
              <w:pStyle w:val="af2"/>
              <w:ind w:left="142"/>
              <w:jc w:val="center"/>
              <w:rPr>
                <w:rFonts w:ascii="Times New Roman" w:hAnsi="Times New Roman" w:cs="Times New Roman"/>
                <w:sz w:val="24"/>
                <w:szCs w:val="24"/>
              </w:rPr>
            </w:pPr>
          </w:p>
          <w:p w:rsidR="00C501A7" w:rsidRDefault="00C501A7" w:rsidP="00C501A7">
            <w:pPr>
              <w:pStyle w:val="af2"/>
              <w:ind w:left="142"/>
              <w:jc w:val="center"/>
              <w:rPr>
                <w:rFonts w:ascii="Times New Roman" w:hAnsi="Times New Roman" w:cs="Times New Roman"/>
                <w:sz w:val="24"/>
                <w:szCs w:val="24"/>
              </w:rPr>
            </w:pPr>
          </w:p>
          <w:p w:rsidR="00C20A51" w:rsidRPr="00172114" w:rsidRDefault="00C20A51" w:rsidP="00C501A7">
            <w:pPr>
              <w:pStyle w:val="af2"/>
              <w:ind w:left="142"/>
              <w:jc w:val="center"/>
              <w:rPr>
                <w:rFonts w:ascii="Times New Roman" w:hAnsi="Times New Roman" w:cs="Times New Roman"/>
                <w:sz w:val="24"/>
                <w:szCs w:val="24"/>
              </w:rPr>
            </w:pPr>
            <w:r>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vAlign w:val="center"/>
          </w:tcPr>
          <w:p w:rsidR="00C20A51" w:rsidRDefault="00C20A51" w:rsidP="00C501A7">
            <w:pPr>
              <w:jc w:val="center"/>
              <w:rPr>
                <w:rFonts w:ascii="Times New Roman" w:hAnsi="Times New Roman" w:cs="Times New Roman"/>
                <w:sz w:val="24"/>
                <w:szCs w:val="24"/>
              </w:rPr>
            </w:pPr>
          </w:p>
          <w:p w:rsidR="00C20A51" w:rsidRPr="00422306" w:rsidRDefault="00C20A51" w:rsidP="00C501A7">
            <w:pPr>
              <w:jc w:val="center"/>
              <w:rPr>
                <w:rFonts w:ascii="Times New Roman" w:hAnsi="Times New Roman" w:cs="Times New Roman"/>
                <w:sz w:val="24"/>
                <w:szCs w:val="24"/>
              </w:rPr>
            </w:pPr>
            <w:r w:rsidRPr="00422306">
              <w:rPr>
                <w:rFonts w:ascii="Times New Roman" w:hAnsi="Times New Roman" w:cs="Times New Roman"/>
                <w:sz w:val="24"/>
                <w:szCs w:val="24"/>
              </w:rPr>
              <w:t>01 02 00 00 </w:t>
            </w:r>
            <w:r>
              <w:rPr>
                <w:rFonts w:ascii="Times New Roman" w:hAnsi="Times New Roman" w:cs="Times New Roman"/>
                <w:sz w:val="24"/>
                <w:szCs w:val="24"/>
              </w:rPr>
              <w:t>10</w:t>
            </w:r>
            <w:r w:rsidRPr="00422306">
              <w:rPr>
                <w:rFonts w:ascii="Times New Roman" w:hAnsi="Times New Roman" w:cs="Times New Roman"/>
                <w:sz w:val="24"/>
                <w:szCs w:val="24"/>
              </w:rPr>
              <w:t> 0000 710</w:t>
            </w:r>
          </w:p>
        </w:tc>
        <w:tc>
          <w:tcPr>
            <w:tcW w:w="4625" w:type="dxa"/>
            <w:tcBorders>
              <w:top w:val="single" w:sz="4" w:space="0" w:color="auto"/>
              <w:left w:val="single" w:sz="4" w:space="0" w:color="auto"/>
              <w:bottom w:val="single" w:sz="4" w:space="0" w:color="auto"/>
              <w:right w:val="single" w:sz="4" w:space="0" w:color="auto"/>
            </w:tcBorders>
          </w:tcPr>
          <w:p w:rsidR="00C20A51" w:rsidRPr="00422306" w:rsidRDefault="00C20A51" w:rsidP="00C20A51">
            <w:pPr>
              <w:spacing w:before="100" w:beforeAutospacing="1" w:after="0" w:line="240" w:lineRule="auto"/>
              <w:jc w:val="both"/>
              <w:rPr>
                <w:rFonts w:ascii="Times New Roman" w:hAnsi="Times New Roman" w:cs="Times New Roman"/>
                <w:sz w:val="24"/>
                <w:szCs w:val="24"/>
              </w:rPr>
            </w:pPr>
            <w:r w:rsidRPr="00422306">
              <w:rPr>
                <w:rFonts w:ascii="Times New Roman" w:hAnsi="Times New Roman" w:cs="Times New Roman"/>
                <w:sz w:val="24"/>
                <w:szCs w:val="24"/>
              </w:rPr>
              <w:t xml:space="preserve">Привлечение </w:t>
            </w:r>
            <w:r>
              <w:rPr>
                <w:rFonts w:ascii="Times New Roman" w:hAnsi="Times New Roman" w:cs="Times New Roman"/>
                <w:sz w:val="24"/>
                <w:szCs w:val="24"/>
              </w:rPr>
              <w:t>сельскими поселениями</w:t>
            </w:r>
            <w:r w:rsidRPr="00422306">
              <w:rPr>
                <w:rFonts w:ascii="Times New Roman" w:hAnsi="Times New Roman" w:cs="Times New Roman"/>
                <w:sz w:val="24"/>
                <w:szCs w:val="24"/>
              </w:rPr>
              <w:t xml:space="preserve"> кредитов от кредитных организаций в валюте Российской Федерации</w:t>
            </w:r>
          </w:p>
        </w:tc>
      </w:tr>
      <w:tr w:rsidR="00C20A51" w:rsidRPr="00172114" w:rsidTr="00E7794F">
        <w:trPr>
          <w:trHeight w:val="375"/>
        </w:trPr>
        <w:tc>
          <w:tcPr>
            <w:tcW w:w="1560" w:type="dxa"/>
            <w:tcBorders>
              <w:top w:val="single" w:sz="4" w:space="0" w:color="auto"/>
              <w:left w:val="single" w:sz="4" w:space="0" w:color="auto"/>
              <w:bottom w:val="single" w:sz="4" w:space="0" w:color="auto"/>
              <w:right w:val="single" w:sz="4" w:space="0" w:color="auto"/>
            </w:tcBorders>
          </w:tcPr>
          <w:p w:rsidR="00C501A7" w:rsidRDefault="00C501A7" w:rsidP="00C501A7">
            <w:pPr>
              <w:pStyle w:val="af2"/>
              <w:ind w:left="142"/>
              <w:jc w:val="center"/>
              <w:rPr>
                <w:rFonts w:ascii="Times New Roman" w:hAnsi="Times New Roman" w:cs="Times New Roman"/>
                <w:sz w:val="24"/>
                <w:szCs w:val="24"/>
              </w:rPr>
            </w:pPr>
          </w:p>
          <w:p w:rsidR="00C501A7" w:rsidRDefault="00C501A7" w:rsidP="00C501A7">
            <w:pPr>
              <w:pStyle w:val="af2"/>
              <w:ind w:left="142"/>
              <w:jc w:val="center"/>
              <w:rPr>
                <w:rFonts w:ascii="Times New Roman" w:hAnsi="Times New Roman" w:cs="Times New Roman"/>
                <w:sz w:val="24"/>
                <w:szCs w:val="24"/>
              </w:rPr>
            </w:pPr>
          </w:p>
          <w:p w:rsidR="00C20A51" w:rsidRPr="00172114" w:rsidRDefault="00C20A51" w:rsidP="00C501A7">
            <w:pPr>
              <w:pStyle w:val="af2"/>
              <w:ind w:left="142"/>
              <w:jc w:val="center"/>
              <w:rPr>
                <w:rFonts w:ascii="Times New Roman" w:hAnsi="Times New Roman" w:cs="Times New Roman"/>
                <w:sz w:val="24"/>
                <w:szCs w:val="24"/>
              </w:rPr>
            </w:pPr>
            <w:r>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vAlign w:val="center"/>
          </w:tcPr>
          <w:p w:rsidR="00F1149A" w:rsidRDefault="00F1149A" w:rsidP="00C501A7">
            <w:pPr>
              <w:jc w:val="center"/>
              <w:rPr>
                <w:rFonts w:ascii="Times New Roman" w:hAnsi="Times New Roman" w:cs="Times New Roman"/>
                <w:sz w:val="24"/>
                <w:szCs w:val="24"/>
              </w:rPr>
            </w:pPr>
          </w:p>
          <w:p w:rsidR="00C20A51" w:rsidRPr="00422306" w:rsidRDefault="00C20A51" w:rsidP="00C501A7">
            <w:pPr>
              <w:jc w:val="center"/>
              <w:rPr>
                <w:rFonts w:ascii="Times New Roman" w:hAnsi="Times New Roman" w:cs="Times New Roman"/>
                <w:sz w:val="24"/>
                <w:szCs w:val="24"/>
              </w:rPr>
            </w:pPr>
            <w:r w:rsidRPr="00422306">
              <w:rPr>
                <w:rFonts w:ascii="Times New Roman" w:hAnsi="Times New Roman" w:cs="Times New Roman"/>
                <w:sz w:val="24"/>
                <w:szCs w:val="24"/>
              </w:rPr>
              <w:t>01 02 00 00 </w:t>
            </w:r>
            <w:r>
              <w:rPr>
                <w:rFonts w:ascii="Times New Roman" w:hAnsi="Times New Roman" w:cs="Times New Roman"/>
                <w:sz w:val="24"/>
                <w:szCs w:val="24"/>
              </w:rPr>
              <w:t>10</w:t>
            </w:r>
            <w:r w:rsidRPr="00422306">
              <w:rPr>
                <w:rFonts w:ascii="Times New Roman" w:hAnsi="Times New Roman" w:cs="Times New Roman"/>
                <w:sz w:val="24"/>
                <w:szCs w:val="24"/>
              </w:rPr>
              <w:t> 0000 810</w:t>
            </w:r>
          </w:p>
        </w:tc>
        <w:tc>
          <w:tcPr>
            <w:tcW w:w="4625" w:type="dxa"/>
            <w:tcBorders>
              <w:top w:val="single" w:sz="4" w:space="0" w:color="auto"/>
              <w:left w:val="single" w:sz="4" w:space="0" w:color="auto"/>
              <w:bottom w:val="single" w:sz="4" w:space="0" w:color="auto"/>
              <w:right w:val="single" w:sz="4" w:space="0" w:color="auto"/>
            </w:tcBorders>
          </w:tcPr>
          <w:p w:rsidR="00C20A51" w:rsidRPr="00422306" w:rsidRDefault="00C20A51" w:rsidP="00C20A51">
            <w:pPr>
              <w:spacing w:after="0" w:line="240" w:lineRule="auto"/>
              <w:jc w:val="both"/>
              <w:rPr>
                <w:rFonts w:ascii="Times New Roman" w:hAnsi="Times New Roman" w:cs="Times New Roman"/>
                <w:sz w:val="24"/>
                <w:szCs w:val="24"/>
              </w:rPr>
            </w:pPr>
            <w:r w:rsidRPr="00422306">
              <w:rPr>
                <w:rFonts w:ascii="Times New Roman" w:hAnsi="Times New Roman" w:cs="Times New Roman"/>
                <w:sz w:val="24"/>
                <w:szCs w:val="24"/>
              </w:rPr>
              <w:t xml:space="preserve">Погашение </w:t>
            </w:r>
            <w:r>
              <w:rPr>
                <w:rFonts w:ascii="Times New Roman" w:hAnsi="Times New Roman" w:cs="Times New Roman"/>
                <w:sz w:val="24"/>
                <w:szCs w:val="24"/>
              </w:rPr>
              <w:t xml:space="preserve">сельскими поселениями </w:t>
            </w:r>
            <w:r w:rsidRPr="00422306">
              <w:rPr>
                <w:rFonts w:ascii="Times New Roman" w:hAnsi="Times New Roman" w:cs="Times New Roman"/>
                <w:sz w:val="24"/>
                <w:szCs w:val="24"/>
              </w:rPr>
              <w:t>кредитов от кредитных организаций в валюте Российской Федерации</w:t>
            </w:r>
          </w:p>
        </w:tc>
      </w:tr>
      <w:tr w:rsidR="00C20A51" w:rsidRPr="00172114" w:rsidTr="00F1149A">
        <w:trPr>
          <w:trHeight w:val="1254"/>
        </w:trPr>
        <w:tc>
          <w:tcPr>
            <w:tcW w:w="1560" w:type="dxa"/>
            <w:tcBorders>
              <w:top w:val="single" w:sz="4" w:space="0" w:color="auto"/>
              <w:left w:val="single" w:sz="4" w:space="0" w:color="auto"/>
              <w:bottom w:val="single" w:sz="4" w:space="0" w:color="auto"/>
              <w:right w:val="single" w:sz="4" w:space="0" w:color="auto"/>
            </w:tcBorders>
          </w:tcPr>
          <w:p w:rsidR="00C20A51" w:rsidRDefault="00C20A51" w:rsidP="00C501A7">
            <w:pPr>
              <w:pStyle w:val="af2"/>
              <w:ind w:left="142"/>
              <w:jc w:val="center"/>
              <w:rPr>
                <w:rFonts w:ascii="Times New Roman" w:hAnsi="Times New Roman" w:cs="Times New Roman"/>
                <w:sz w:val="24"/>
                <w:szCs w:val="24"/>
              </w:rPr>
            </w:pPr>
          </w:p>
          <w:p w:rsidR="00F1149A" w:rsidRDefault="00F1149A" w:rsidP="00C501A7">
            <w:pPr>
              <w:pStyle w:val="af2"/>
              <w:ind w:left="142"/>
              <w:jc w:val="center"/>
              <w:rPr>
                <w:rFonts w:ascii="Times New Roman" w:hAnsi="Times New Roman" w:cs="Times New Roman"/>
                <w:sz w:val="24"/>
                <w:szCs w:val="24"/>
              </w:rPr>
            </w:pPr>
          </w:p>
          <w:p w:rsidR="00C501A7" w:rsidRDefault="00C501A7" w:rsidP="00C501A7">
            <w:pPr>
              <w:pStyle w:val="af2"/>
              <w:ind w:left="142"/>
              <w:jc w:val="center"/>
              <w:rPr>
                <w:rFonts w:ascii="Times New Roman" w:hAnsi="Times New Roman" w:cs="Times New Roman"/>
                <w:sz w:val="24"/>
                <w:szCs w:val="24"/>
              </w:rPr>
            </w:pPr>
          </w:p>
          <w:p w:rsidR="00F1149A" w:rsidRDefault="00F1149A" w:rsidP="00F1149A">
            <w:pPr>
              <w:pStyle w:val="af2"/>
              <w:tabs>
                <w:tab w:val="center" w:pos="743"/>
              </w:tabs>
              <w:ind w:left="142"/>
              <w:rPr>
                <w:rFonts w:ascii="Times New Roman" w:hAnsi="Times New Roman" w:cs="Times New Roman"/>
                <w:sz w:val="24"/>
                <w:szCs w:val="24"/>
              </w:rPr>
            </w:pPr>
          </w:p>
          <w:p w:rsidR="00C20A51" w:rsidRPr="00172114" w:rsidRDefault="00F1149A" w:rsidP="00F1149A">
            <w:pPr>
              <w:pStyle w:val="af2"/>
              <w:tabs>
                <w:tab w:val="center" w:pos="743"/>
              </w:tabs>
              <w:ind w:left="142"/>
              <w:rPr>
                <w:rFonts w:ascii="Times New Roman" w:hAnsi="Times New Roman" w:cs="Times New Roman"/>
                <w:sz w:val="24"/>
                <w:szCs w:val="24"/>
              </w:rPr>
            </w:pPr>
            <w:r>
              <w:rPr>
                <w:rFonts w:ascii="Times New Roman" w:hAnsi="Times New Roman" w:cs="Times New Roman"/>
                <w:sz w:val="24"/>
                <w:szCs w:val="24"/>
              </w:rPr>
              <w:tab/>
            </w:r>
            <w:r w:rsidR="00C20A51">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vAlign w:val="center"/>
          </w:tcPr>
          <w:p w:rsidR="00F1149A" w:rsidRDefault="00F1149A" w:rsidP="00C501A7">
            <w:pPr>
              <w:autoSpaceDE w:val="0"/>
              <w:autoSpaceDN w:val="0"/>
              <w:adjustRightInd w:val="0"/>
              <w:jc w:val="center"/>
              <w:rPr>
                <w:rFonts w:ascii="Times New Roman" w:hAnsi="Times New Roman" w:cs="Times New Roman"/>
                <w:sz w:val="24"/>
                <w:szCs w:val="24"/>
              </w:rPr>
            </w:pPr>
          </w:p>
          <w:p w:rsidR="00F1149A" w:rsidRDefault="00F1149A" w:rsidP="00C501A7">
            <w:pPr>
              <w:autoSpaceDE w:val="0"/>
              <w:autoSpaceDN w:val="0"/>
              <w:adjustRightInd w:val="0"/>
              <w:jc w:val="center"/>
              <w:rPr>
                <w:rFonts w:ascii="Times New Roman" w:hAnsi="Times New Roman" w:cs="Times New Roman"/>
                <w:sz w:val="24"/>
                <w:szCs w:val="24"/>
              </w:rPr>
            </w:pPr>
          </w:p>
          <w:p w:rsidR="00C20A51" w:rsidRPr="00422306" w:rsidRDefault="00C20A51" w:rsidP="00C501A7">
            <w:pPr>
              <w:autoSpaceDE w:val="0"/>
              <w:autoSpaceDN w:val="0"/>
              <w:adjustRightInd w:val="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Pr>
                <w:rFonts w:ascii="Times New Roman" w:hAnsi="Times New Roman" w:cs="Times New Roman"/>
                <w:sz w:val="24"/>
                <w:szCs w:val="24"/>
              </w:rPr>
              <w:t>10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710</w:t>
            </w:r>
          </w:p>
        </w:tc>
        <w:tc>
          <w:tcPr>
            <w:tcW w:w="4625" w:type="dxa"/>
            <w:tcBorders>
              <w:top w:val="single" w:sz="4" w:space="0" w:color="auto"/>
              <w:left w:val="single" w:sz="4" w:space="0" w:color="auto"/>
              <w:bottom w:val="single" w:sz="4" w:space="0" w:color="auto"/>
              <w:right w:val="single" w:sz="4" w:space="0" w:color="auto"/>
            </w:tcBorders>
          </w:tcPr>
          <w:p w:rsidR="00C20A51" w:rsidRPr="00422306" w:rsidRDefault="00C20A51" w:rsidP="00C20A51">
            <w:pPr>
              <w:autoSpaceDE w:val="0"/>
              <w:autoSpaceDN w:val="0"/>
              <w:adjustRightInd w:val="0"/>
              <w:spacing w:after="100" w:afterAutospacing="1" w:line="240" w:lineRule="auto"/>
              <w:jc w:val="both"/>
              <w:rPr>
                <w:rFonts w:ascii="Times New Roman" w:hAnsi="Times New Roman" w:cs="Times New Roman"/>
                <w:bCs/>
                <w:sz w:val="24"/>
                <w:szCs w:val="24"/>
              </w:rPr>
            </w:pPr>
            <w:r w:rsidRPr="00422306">
              <w:rPr>
                <w:rFonts w:ascii="Times New Roman" w:hAnsi="Times New Roman" w:cs="Times New Roman"/>
                <w:sz w:val="24"/>
                <w:szCs w:val="24"/>
              </w:rPr>
              <w:t xml:space="preserve">Привлечение кредитов из других бюджетов бюджетной системы Российской Федерации бюджетами </w:t>
            </w:r>
            <w:r>
              <w:rPr>
                <w:rFonts w:ascii="Times New Roman" w:hAnsi="Times New Roman" w:cs="Times New Roman"/>
                <w:sz w:val="24"/>
                <w:szCs w:val="24"/>
              </w:rPr>
              <w:t>сельских поселений</w:t>
            </w:r>
            <w:r w:rsidRPr="00422306">
              <w:rPr>
                <w:rFonts w:ascii="Times New Roman" w:hAnsi="Times New Roman" w:cs="Times New Roman"/>
                <w:sz w:val="24"/>
                <w:szCs w:val="24"/>
              </w:rPr>
              <w:t xml:space="preserve"> в валюте Российской Федерации</w:t>
            </w:r>
          </w:p>
        </w:tc>
      </w:tr>
      <w:tr w:rsidR="00C20A51" w:rsidRPr="00172114" w:rsidTr="00E7794F">
        <w:trPr>
          <w:trHeight w:val="375"/>
        </w:trPr>
        <w:tc>
          <w:tcPr>
            <w:tcW w:w="1560" w:type="dxa"/>
            <w:tcBorders>
              <w:top w:val="single" w:sz="4" w:space="0" w:color="auto"/>
              <w:left w:val="single" w:sz="4" w:space="0" w:color="auto"/>
              <w:bottom w:val="single" w:sz="4" w:space="0" w:color="auto"/>
              <w:right w:val="single" w:sz="4" w:space="0" w:color="auto"/>
            </w:tcBorders>
          </w:tcPr>
          <w:p w:rsidR="00C501A7" w:rsidRDefault="00C501A7" w:rsidP="00C501A7">
            <w:pPr>
              <w:pStyle w:val="af2"/>
              <w:ind w:left="142"/>
              <w:jc w:val="center"/>
              <w:rPr>
                <w:rFonts w:ascii="Times New Roman" w:hAnsi="Times New Roman" w:cs="Times New Roman"/>
                <w:sz w:val="24"/>
                <w:szCs w:val="24"/>
              </w:rPr>
            </w:pPr>
          </w:p>
          <w:p w:rsidR="00C501A7" w:rsidRDefault="00C501A7" w:rsidP="00C501A7">
            <w:pPr>
              <w:pStyle w:val="af2"/>
              <w:ind w:left="142"/>
              <w:jc w:val="center"/>
              <w:rPr>
                <w:rFonts w:ascii="Times New Roman" w:hAnsi="Times New Roman" w:cs="Times New Roman"/>
                <w:sz w:val="24"/>
                <w:szCs w:val="24"/>
              </w:rPr>
            </w:pPr>
          </w:p>
          <w:p w:rsidR="00C501A7" w:rsidRDefault="00C501A7" w:rsidP="00C501A7">
            <w:pPr>
              <w:pStyle w:val="af2"/>
              <w:ind w:left="142"/>
              <w:jc w:val="center"/>
              <w:rPr>
                <w:rFonts w:ascii="Times New Roman" w:hAnsi="Times New Roman" w:cs="Times New Roman"/>
                <w:sz w:val="24"/>
                <w:szCs w:val="24"/>
              </w:rPr>
            </w:pPr>
          </w:p>
          <w:p w:rsidR="00F1149A" w:rsidRDefault="00F1149A" w:rsidP="00F1149A">
            <w:pPr>
              <w:pStyle w:val="af2"/>
              <w:tabs>
                <w:tab w:val="left" w:pos="345"/>
                <w:tab w:val="center" w:pos="743"/>
              </w:tabs>
              <w:ind w:left="142"/>
              <w:rPr>
                <w:rFonts w:ascii="Times New Roman" w:hAnsi="Times New Roman" w:cs="Times New Roman"/>
                <w:sz w:val="24"/>
                <w:szCs w:val="24"/>
              </w:rPr>
            </w:pPr>
            <w:r>
              <w:rPr>
                <w:rFonts w:ascii="Times New Roman" w:hAnsi="Times New Roman" w:cs="Times New Roman"/>
                <w:sz w:val="24"/>
                <w:szCs w:val="24"/>
              </w:rPr>
              <w:tab/>
            </w:r>
          </w:p>
          <w:p w:rsidR="00C20A51" w:rsidRPr="00172114" w:rsidRDefault="00F1149A" w:rsidP="00F1149A">
            <w:pPr>
              <w:pStyle w:val="af2"/>
              <w:tabs>
                <w:tab w:val="left" w:pos="345"/>
                <w:tab w:val="center" w:pos="743"/>
              </w:tabs>
              <w:ind w:left="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0A51">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vAlign w:val="center"/>
          </w:tcPr>
          <w:p w:rsidR="00C20A51" w:rsidRDefault="00C20A51" w:rsidP="00C501A7">
            <w:pPr>
              <w:autoSpaceDE w:val="0"/>
              <w:autoSpaceDN w:val="0"/>
              <w:adjustRightInd w:val="0"/>
              <w:spacing w:after="0"/>
              <w:jc w:val="center"/>
              <w:rPr>
                <w:rFonts w:ascii="Times New Roman" w:hAnsi="Times New Roman" w:cs="Times New Roman"/>
                <w:sz w:val="24"/>
                <w:szCs w:val="24"/>
              </w:rPr>
            </w:pPr>
          </w:p>
          <w:p w:rsidR="00C20A51" w:rsidRDefault="00C20A51" w:rsidP="00C501A7">
            <w:pPr>
              <w:autoSpaceDE w:val="0"/>
              <w:autoSpaceDN w:val="0"/>
              <w:adjustRightInd w:val="0"/>
              <w:spacing w:after="0"/>
              <w:jc w:val="center"/>
              <w:rPr>
                <w:rFonts w:ascii="Times New Roman" w:hAnsi="Times New Roman" w:cs="Times New Roman"/>
                <w:sz w:val="24"/>
                <w:szCs w:val="24"/>
              </w:rPr>
            </w:pPr>
          </w:p>
          <w:p w:rsidR="00C20A51" w:rsidRPr="00422306" w:rsidRDefault="00C20A51" w:rsidP="00C501A7">
            <w:pPr>
              <w:autoSpaceDE w:val="0"/>
              <w:autoSpaceDN w:val="0"/>
              <w:adjustRightInd w:val="0"/>
              <w:spacing w:after="0"/>
              <w:jc w:val="center"/>
              <w:rPr>
                <w:rFonts w:ascii="Times New Roman" w:hAnsi="Times New Roman" w:cs="Times New Roman"/>
                <w:sz w:val="24"/>
                <w:szCs w:val="24"/>
              </w:rPr>
            </w:pPr>
          </w:p>
          <w:p w:rsidR="00C20A51" w:rsidRPr="00422306" w:rsidRDefault="00C20A51" w:rsidP="00C501A7">
            <w:pPr>
              <w:autoSpaceDE w:val="0"/>
              <w:autoSpaceDN w:val="0"/>
              <w:adjustRightInd w:val="0"/>
              <w:spacing w:after="0"/>
              <w:jc w:val="center"/>
              <w:rPr>
                <w:rFonts w:ascii="Times New Roman" w:hAnsi="Times New Roman" w:cs="Times New Roman"/>
                <w:sz w:val="24"/>
                <w:szCs w:val="24"/>
              </w:rPr>
            </w:pP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03</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01</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w:t>
            </w:r>
            <w:r w:rsidRPr="00422306">
              <w:rPr>
                <w:rFonts w:ascii="Times New Roman" w:hAnsi="Times New Roman" w:cs="Times New Roman"/>
                <w:sz w:val="24"/>
                <w:szCs w:val="24"/>
                <w:lang w:val="en-US"/>
              </w:rPr>
              <w:t> </w:t>
            </w:r>
            <w:r>
              <w:rPr>
                <w:rFonts w:ascii="Times New Roman" w:hAnsi="Times New Roman" w:cs="Times New Roman"/>
                <w:sz w:val="24"/>
                <w:szCs w:val="24"/>
              </w:rPr>
              <w:t>10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0000</w:t>
            </w:r>
            <w:r w:rsidRPr="00422306">
              <w:rPr>
                <w:rFonts w:ascii="Times New Roman" w:hAnsi="Times New Roman" w:cs="Times New Roman"/>
                <w:sz w:val="24"/>
                <w:szCs w:val="24"/>
                <w:lang w:val="en-US"/>
              </w:rPr>
              <w:t> </w:t>
            </w:r>
            <w:r w:rsidRPr="00422306">
              <w:rPr>
                <w:rFonts w:ascii="Times New Roman" w:hAnsi="Times New Roman" w:cs="Times New Roman"/>
                <w:sz w:val="24"/>
                <w:szCs w:val="24"/>
              </w:rPr>
              <w:t>810</w:t>
            </w:r>
          </w:p>
        </w:tc>
        <w:tc>
          <w:tcPr>
            <w:tcW w:w="4625" w:type="dxa"/>
            <w:tcBorders>
              <w:top w:val="single" w:sz="4" w:space="0" w:color="auto"/>
              <w:left w:val="single" w:sz="4" w:space="0" w:color="auto"/>
              <w:bottom w:val="single" w:sz="4" w:space="0" w:color="auto"/>
              <w:right w:val="single" w:sz="4" w:space="0" w:color="auto"/>
            </w:tcBorders>
          </w:tcPr>
          <w:p w:rsidR="00C20A51" w:rsidRPr="00422306" w:rsidRDefault="00C20A51" w:rsidP="00E16C61">
            <w:pPr>
              <w:spacing w:after="0" w:line="240" w:lineRule="auto"/>
              <w:jc w:val="both"/>
              <w:rPr>
                <w:rFonts w:ascii="Times New Roman" w:hAnsi="Times New Roman" w:cs="Times New Roman"/>
                <w:sz w:val="24"/>
                <w:szCs w:val="24"/>
              </w:rPr>
            </w:pPr>
            <w:r w:rsidRPr="00422306">
              <w:rPr>
                <w:rFonts w:ascii="Times New Roman" w:hAnsi="Times New Roman" w:cs="Times New Roman"/>
                <w:sz w:val="24"/>
                <w:szCs w:val="24"/>
              </w:rPr>
              <w:t xml:space="preserve">Погашение бюджетами </w:t>
            </w:r>
            <w:r>
              <w:rPr>
                <w:rFonts w:ascii="Times New Roman" w:hAnsi="Times New Roman" w:cs="Times New Roman"/>
                <w:sz w:val="24"/>
                <w:szCs w:val="24"/>
              </w:rPr>
              <w:t>сельских поселений</w:t>
            </w:r>
            <w:r w:rsidRPr="00422306">
              <w:rPr>
                <w:rFonts w:ascii="Times New Roman" w:hAnsi="Times New Roman" w:cs="Times New Roman"/>
                <w:sz w:val="24"/>
                <w:szCs w:val="24"/>
              </w:rPr>
              <w:t xml:space="preserve"> кредитов от других бюджетов бюджетной</w:t>
            </w:r>
            <w:r>
              <w:rPr>
                <w:rFonts w:ascii="Times New Roman" w:hAnsi="Times New Roman" w:cs="Times New Roman"/>
                <w:sz w:val="24"/>
                <w:szCs w:val="24"/>
              </w:rPr>
              <w:t xml:space="preserve"> </w:t>
            </w:r>
            <w:r w:rsidRPr="00422306">
              <w:rPr>
                <w:rFonts w:ascii="Times New Roman" w:hAnsi="Times New Roman" w:cs="Times New Roman"/>
                <w:sz w:val="24"/>
                <w:szCs w:val="24"/>
              </w:rPr>
              <w:t>системы Российской Федерации</w:t>
            </w:r>
            <w:r w:rsidR="00593780">
              <w:rPr>
                <w:rFonts w:ascii="Times New Roman" w:hAnsi="Times New Roman" w:cs="Times New Roman"/>
                <w:sz w:val="24"/>
                <w:szCs w:val="24"/>
              </w:rPr>
              <w:t xml:space="preserve"> </w:t>
            </w:r>
            <w:r w:rsidRPr="00422306">
              <w:rPr>
                <w:rFonts w:ascii="Times New Roman" w:hAnsi="Times New Roman" w:cs="Times New Roman"/>
                <w:sz w:val="24"/>
                <w:szCs w:val="24"/>
              </w:rPr>
              <w:t>в валюте Российской Федерации</w:t>
            </w:r>
          </w:p>
        </w:tc>
      </w:tr>
      <w:tr w:rsidR="0041696F" w:rsidRPr="00172114" w:rsidTr="0041696F">
        <w:trPr>
          <w:trHeight w:val="375"/>
        </w:trPr>
        <w:tc>
          <w:tcPr>
            <w:tcW w:w="1560" w:type="dxa"/>
            <w:tcBorders>
              <w:top w:val="single" w:sz="4" w:space="0" w:color="auto"/>
              <w:left w:val="single" w:sz="4" w:space="0" w:color="auto"/>
              <w:bottom w:val="single" w:sz="4" w:space="0" w:color="auto"/>
              <w:right w:val="single" w:sz="4" w:space="0" w:color="auto"/>
            </w:tcBorders>
          </w:tcPr>
          <w:p w:rsidR="00C501A7" w:rsidRDefault="00C501A7" w:rsidP="00C501A7">
            <w:pPr>
              <w:pStyle w:val="af2"/>
              <w:tabs>
                <w:tab w:val="left" w:pos="345"/>
                <w:tab w:val="center" w:pos="743"/>
              </w:tabs>
              <w:ind w:left="142"/>
              <w:rPr>
                <w:rFonts w:ascii="Times New Roman" w:hAnsi="Times New Roman" w:cs="Times New Roman"/>
                <w:sz w:val="24"/>
                <w:szCs w:val="24"/>
              </w:rPr>
            </w:pPr>
            <w:r>
              <w:rPr>
                <w:rFonts w:ascii="Times New Roman" w:hAnsi="Times New Roman" w:cs="Times New Roman"/>
                <w:sz w:val="24"/>
                <w:szCs w:val="24"/>
              </w:rPr>
              <w:tab/>
            </w:r>
          </w:p>
          <w:p w:rsidR="00D80C38" w:rsidRDefault="00C501A7" w:rsidP="00C501A7">
            <w:pPr>
              <w:pStyle w:val="af2"/>
              <w:tabs>
                <w:tab w:val="left" w:pos="345"/>
                <w:tab w:val="center" w:pos="743"/>
              </w:tabs>
              <w:ind w:left="142"/>
              <w:rPr>
                <w:rFonts w:ascii="Times New Roman" w:hAnsi="Times New Roman" w:cs="Times New Roman"/>
                <w:sz w:val="24"/>
                <w:szCs w:val="24"/>
              </w:rPr>
            </w:pPr>
            <w:r>
              <w:rPr>
                <w:rFonts w:ascii="Times New Roman" w:hAnsi="Times New Roman" w:cs="Times New Roman"/>
                <w:sz w:val="24"/>
                <w:szCs w:val="24"/>
              </w:rPr>
              <w:t xml:space="preserve">     </w:t>
            </w:r>
          </w:p>
          <w:p w:rsidR="0041696F" w:rsidRPr="00172114" w:rsidRDefault="00D80C38" w:rsidP="00C501A7">
            <w:pPr>
              <w:pStyle w:val="af2"/>
              <w:tabs>
                <w:tab w:val="left" w:pos="345"/>
                <w:tab w:val="center" w:pos="743"/>
              </w:tabs>
              <w:ind w:left="142"/>
              <w:rPr>
                <w:rFonts w:ascii="Times New Roman" w:hAnsi="Times New Roman" w:cs="Times New Roman"/>
                <w:sz w:val="24"/>
                <w:szCs w:val="24"/>
              </w:rPr>
            </w:pPr>
            <w:r>
              <w:rPr>
                <w:rFonts w:ascii="Times New Roman" w:hAnsi="Times New Roman" w:cs="Times New Roman"/>
                <w:sz w:val="24"/>
                <w:szCs w:val="24"/>
              </w:rPr>
              <w:t xml:space="preserve">    </w:t>
            </w:r>
            <w:r w:rsidR="00C501A7">
              <w:rPr>
                <w:rFonts w:ascii="Times New Roman" w:hAnsi="Times New Roman" w:cs="Times New Roman"/>
                <w:sz w:val="24"/>
                <w:szCs w:val="24"/>
              </w:rPr>
              <w:tab/>
            </w:r>
            <w:r w:rsidR="0041696F">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tcPr>
          <w:p w:rsidR="00593780" w:rsidRDefault="00593780" w:rsidP="00593780">
            <w:pPr>
              <w:pStyle w:val="af2"/>
              <w:tabs>
                <w:tab w:val="left" w:pos="1365"/>
              </w:tabs>
              <w:rPr>
                <w:rFonts w:ascii="Times New Roman" w:hAnsi="Times New Roman" w:cs="Times New Roman"/>
                <w:sz w:val="24"/>
                <w:szCs w:val="24"/>
              </w:rPr>
            </w:pPr>
          </w:p>
          <w:p w:rsidR="00593780" w:rsidRDefault="00593780" w:rsidP="00593780">
            <w:pPr>
              <w:pStyle w:val="af2"/>
              <w:tabs>
                <w:tab w:val="left" w:pos="1365"/>
              </w:tabs>
              <w:rPr>
                <w:rFonts w:ascii="Times New Roman" w:hAnsi="Times New Roman" w:cs="Times New Roman"/>
                <w:sz w:val="24"/>
                <w:szCs w:val="24"/>
              </w:rPr>
            </w:pPr>
          </w:p>
          <w:p w:rsidR="00D80C38" w:rsidRPr="00172114" w:rsidRDefault="00593780" w:rsidP="00593780">
            <w:pPr>
              <w:pStyle w:val="af2"/>
              <w:tabs>
                <w:tab w:val="left" w:pos="1365"/>
              </w:tabs>
              <w:jc w:val="center"/>
              <w:rPr>
                <w:rFonts w:ascii="Times New Roman" w:hAnsi="Times New Roman" w:cs="Times New Roman"/>
                <w:sz w:val="24"/>
                <w:szCs w:val="24"/>
              </w:rPr>
            </w:pPr>
            <w:r>
              <w:rPr>
                <w:rFonts w:ascii="Times New Roman" w:hAnsi="Times New Roman" w:cs="Times New Roman"/>
                <w:sz w:val="24"/>
                <w:szCs w:val="24"/>
              </w:rPr>
              <w:t>01</w:t>
            </w:r>
            <w:r w:rsidR="0041696F" w:rsidRPr="00172114">
              <w:rPr>
                <w:rFonts w:ascii="Times New Roman" w:hAnsi="Times New Roman" w:cs="Times New Roman"/>
                <w:sz w:val="24"/>
                <w:szCs w:val="24"/>
              </w:rPr>
              <w:t xml:space="preserve"> 05 02 01 </w:t>
            </w:r>
            <w:r w:rsidR="0041696F">
              <w:rPr>
                <w:rFonts w:ascii="Times New Roman" w:hAnsi="Times New Roman" w:cs="Times New Roman"/>
                <w:sz w:val="24"/>
                <w:szCs w:val="24"/>
              </w:rPr>
              <w:t>10</w:t>
            </w:r>
            <w:r w:rsidR="0041696F" w:rsidRPr="00172114">
              <w:rPr>
                <w:rFonts w:ascii="Times New Roman" w:hAnsi="Times New Roman" w:cs="Times New Roman"/>
                <w:sz w:val="24"/>
                <w:szCs w:val="24"/>
              </w:rPr>
              <w:t xml:space="preserve"> 0000 510</w:t>
            </w:r>
          </w:p>
        </w:tc>
        <w:tc>
          <w:tcPr>
            <w:tcW w:w="4625" w:type="dxa"/>
            <w:tcBorders>
              <w:top w:val="single" w:sz="4" w:space="0" w:color="auto"/>
              <w:left w:val="single" w:sz="4" w:space="0" w:color="auto"/>
              <w:bottom w:val="single" w:sz="4" w:space="0" w:color="auto"/>
              <w:right w:val="single" w:sz="4" w:space="0" w:color="auto"/>
            </w:tcBorders>
          </w:tcPr>
          <w:p w:rsidR="00D80C38" w:rsidRDefault="00D80C38" w:rsidP="00C501A7">
            <w:pPr>
              <w:pStyle w:val="af2"/>
              <w:jc w:val="both"/>
              <w:rPr>
                <w:rFonts w:ascii="Times New Roman" w:hAnsi="Times New Roman" w:cs="Times New Roman"/>
                <w:sz w:val="24"/>
                <w:szCs w:val="24"/>
              </w:rPr>
            </w:pPr>
          </w:p>
          <w:p w:rsidR="0041696F" w:rsidRPr="00172114" w:rsidRDefault="0041696F" w:rsidP="00C501A7">
            <w:pPr>
              <w:pStyle w:val="af2"/>
              <w:jc w:val="both"/>
              <w:rPr>
                <w:rFonts w:ascii="Times New Roman" w:hAnsi="Times New Roman" w:cs="Times New Roman"/>
                <w:sz w:val="24"/>
                <w:szCs w:val="24"/>
              </w:rPr>
            </w:pPr>
            <w:r w:rsidRPr="00172114">
              <w:rPr>
                <w:rFonts w:ascii="Times New Roman" w:hAnsi="Times New Roman" w:cs="Times New Roman"/>
                <w:sz w:val="24"/>
                <w:szCs w:val="24"/>
              </w:rPr>
              <w:t xml:space="preserve">Увеличение прочих остатков денежных средств бюджетов </w:t>
            </w:r>
            <w:r>
              <w:rPr>
                <w:rFonts w:ascii="Times New Roman" w:hAnsi="Times New Roman" w:cs="Times New Roman"/>
                <w:sz w:val="24"/>
                <w:szCs w:val="24"/>
              </w:rPr>
              <w:t>сельских поселений</w:t>
            </w:r>
          </w:p>
        </w:tc>
      </w:tr>
      <w:tr w:rsidR="0041696F" w:rsidRPr="00172114" w:rsidTr="00C20A51">
        <w:trPr>
          <w:trHeight w:val="593"/>
        </w:trPr>
        <w:tc>
          <w:tcPr>
            <w:tcW w:w="1560" w:type="dxa"/>
            <w:tcBorders>
              <w:top w:val="single" w:sz="4" w:space="0" w:color="auto"/>
              <w:left w:val="single" w:sz="4" w:space="0" w:color="auto"/>
              <w:bottom w:val="single" w:sz="4" w:space="0" w:color="auto"/>
              <w:right w:val="single" w:sz="4" w:space="0" w:color="auto"/>
            </w:tcBorders>
          </w:tcPr>
          <w:p w:rsidR="00C501A7" w:rsidRDefault="00C501A7" w:rsidP="00C501A7">
            <w:pPr>
              <w:pStyle w:val="af2"/>
              <w:ind w:left="142"/>
              <w:jc w:val="center"/>
              <w:rPr>
                <w:rFonts w:ascii="Times New Roman" w:hAnsi="Times New Roman" w:cs="Times New Roman"/>
                <w:sz w:val="24"/>
                <w:szCs w:val="24"/>
              </w:rPr>
            </w:pPr>
          </w:p>
          <w:p w:rsidR="00D80C38" w:rsidRDefault="00D80C38" w:rsidP="00C501A7">
            <w:pPr>
              <w:pStyle w:val="af2"/>
              <w:ind w:left="142"/>
              <w:jc w:val="center"/>
              <w:rPr>
                <w:rFonts w:ascii="Times New Roman" w:hAnsi="Times New Roman" w:cs="Times New Roman"/>
                <w:sz w:val="24"/>
                <w:szCs w:val="24"/>
              </w:rPr>
            </w:pPr>
          </w:p>
          <w:p w:rsidR="0041696F" w:rsidRPr="00172114" w:rsidRDefault="0041696F" w:rsidP="00C501A7">
            <w:pPr>
              <w:pStyle w:val="af2"/>
              <w:ind w:left="142"/>
              <w:jc w:val="center"/>
              <w:rPr>
                <w:rFonts w:ascii="Times New Roman" w:hAnsi="Times New Roman" w:cs="Times New Roman"/>
                <w:sz w:val="24"/>
                <w:szCs w:val="24"/>
              </w:rPr>
            </w:pPr>
            <w:r>
              <w:rPr>
                <w:rFonts w:ascii="Times New Roman" w:hAnsi="Times New Roman" w:cs="Times New Roman"/>
                <w:sz w:val="24"/>
                <w:szCs w:val="24"/>
              </w:rPr>
              <w:t>901</w:t>
            </w:r>
          </w:p>
        </w:tc>
        <w:tc>
          <w:tcPr>
            <w:tcW w:w="4110" w:type="dxa"/>
            <w:tcBorders>
              <w:top w:val="single" w:sz="4" w:space="0" w:color="auto"/>
              <w:left w:val="single" w:sz="4" w:space="0" w:color="auto"/>
              <w:bottom w:val="single" w:sz="4" w:space="0" w:color="auto"/>
              <w:right w:val="single" w:sz="4" w:space="0" w:color="auto"/>
            </w:tcBorders>
          </w:tcPr>
          <w:p w:rsidR="00F1149A" w:rsidRDefault="00D80C38" w:rsidP="00D80C38">
            <w:pPr>
              <w:pStyle w:val="af2"/>
              <w:tabs>
                <w:tab w:val="left" w:pos="2430"/>
              </w:tabs>
              <w:rPr>
                <w:rFonts w:ascii="Times New Roman" w:hAnsi="Times New Roman" w:cs="Times New Roman"/>
                <w:sz w:val="24"/>
                <w:szCs w:val="24"/>
              </w:rPr>
            </w:pPr>
            <w:r>
              <w:rPr>
                <w:rFonts w:ascii="Times New Roman" w:hAnsi="Times New Roman" w:cs="Times New Roman"/>
                <w:sz w:val="24"/>
                <w:szCs w:val="24"/>
              </w:rPr>
              <w:tab/>
            </w:r>
          </w:p>
          <w:p w:rsidR="00D80C38" w:rsidRDefault="00D80C38" w:rsidP="00D80C38">
            <w:pPr>
              <w:pStyle w:val="af2"/>
              <w:tabs>
                <w:tab w:val="left" w:pos="2430"/>
              </w:tabs>
              <w:rPr>
                <w:rFonts w:ascii="Times New Roman" w:hAnsi="Times New Roman" w:cs="Times New Roman"/>
                <w:sz w:val="24"/>
                <w:szCs w:val="24"/>
              </w:rPr>
            </w:pPr>
          </w:p>
          <w:p w:rsidR="0041696F" w:rsidRPr="00172114" w:rsidRDefault="00F1149A" w:rsidP="00F1149A">
            <w:pPr>
              <w:pStyle w:val="af2"/>
              <w:tabs>
                <w:tab w:val="left" w:pos="795"/>
                <w:tab w:val="center" w:pos="2018"/>
              </w:tabs>
              <w:rPr>
                <w:rFonts w:ascii="Times New Roman" w:hAnsi="Times New Roman" w:cs="Times New Roman"/>
                <w:sz w:val="24"/>
                <w:szCs w:val="24"/>
              </w:rPr>
            </w:pPr>
            <w:r>
              <w:rPr>
                <w:rFonts w:ascii="Times New Roman" w:hAnsi="Times New Roman" w:cs="Times New Roman"/>
                <w:sz w:val="24"/>
                <w:szCs w:val="24"/>
              </w:rPr>
              <w:t xml:space="preserve">            </w:t>
            </w:r>
            <w:r w:rsidR="0041696F" w:rsidRPr="00172114">
              <w:rPr>
                <w:rFonts w:ascii="Times New Roman" w:hAnsi="Times New Roman" w:cs="Times New Roman"/>
                <w:sz w:val="24"/>
                <w:szCs w:val="24"/>
              </w:rPr>
              <w:t xml:space="preserve">01 05 02 01 </w:t>
            </w:r>
            <w:r w:rsidR="0041696F">
              <w:rPr>
                <w:rFonts w:ascii="Times New Roman" w:hAnsi="Times New Roman" w:cs="Times New Roman"/>
                <w:sz w:val="24"/>
                <w:szCs w:val="24"/>
              </w:rPr>
              <w:t>10</w:t>
            </w:r>
            <w:r w:rsidR="0041696F" w:rsidRPr="00172114">
              <w:rPr>
                <w:rFonts w:ascii="Times New Roman" w:hAnsi="Times New Roman" w:cs="Times New Roman"/>
                <w:sz w:val="24"/>
                <w:szCs w:val="24"/>
              </w:rPr>
              <w:t xml:space="preserve"> 0000 610</w:t>
            </w:r>
          </w:p>
        </w:tc>
        <w:tc>
          <w:tcPr>
            <w:tcW w:w="4625" w:type="dxa"/>
            <w:tcBorders>
              <w:top w:val="single" w:sz="4" w:space="0" w:color="auto"/>
              <w:left w:val="single" w:sz="4" w:space="0" w:color="auto"/>
              <w:bottom w:val="single" w:sz="4" w:space="0" w:color="auto"/>
              <w:right w:val="single" w:sz="4" w:space="0" w:color="auto"/>
            </w:tcBorders>
          </w:tcPr>
          <w:p w:rsidR="00D80C38" w:rsidRDefault="00D80C38" w:rsidP="00C501A7">
            <w:pPr>
              <w:pStyle w:val="af2"/>
              <w:jc w:val="both"/>
              <w:rPr>
                <w:rFonts w:ascii="Times New Roman" w:hAnsi="Times New Roman" w:cs="Times New Roman"/>
                <w:sz w:val="24"/>
                <w:szCs w:val="24"/>
              </w:rPr>
            </w:pPr>
          </w:p>
          <w:p w:rsidR="0041696F" w:rsidRPr="00172114" w:rsidRDefault="0041696F" w:rsidP="00C501A7">
            <w:pPr>
              <w:pStyle w:val="af2"/>
              <w:jc w:val="both"/>
              <w:rPr>
                <w:rFonts w:ascii="Times New Roman" w:hAnsi="Times New Roman" w:cs="Times New Roman"/>
                <w:sz w:val="24"/>
                <w:szCs w:val="24"/>
              </w:rPr>
            </w:pPr>
            <w:r w:rsidRPr="00172114">
              <w:rPr>
                <w:rFonts w:ascii="Times New Roman" w:hAnsi="Times New Roman" w:cs="Times New Roman"/>
                <w:sz w:val="24"/>
                <w:szCs w:val="24"/>
              </w:rPr>
              <w:t xml:space="preserve">Уменьшение прочих остатков денежных средств бюджетов </w:t>
            </w:r>
            <w:r>
              <w:rPr>
                <w:rFonts w:ascii="Times New Roman" w:hAnsi="Times New Roman" w:cs="Times New Roman"/>
                <w:sz w:val="24"/>
                <w:szCs w:val="24"/>
              </w:rPr>
              <w:t>сельских поселений</w:t>
            </w:r>
          </w:p>
        </w:tc>
      </w:tr>
    </w:tbl>
    <w:p w:rsidR="00172114" w:rsidRPr="00172114" w:rsidRDefault="00172114" w:rsidP="00C20A51">
      <w:pPr>
        <w:pStyle w:val="af2"/>
        <w:ind w:left="142"/>
        <w:jc w:val="both"/>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016763">
      <w:pgSz w:w="11905" w:h="16838"/>
      <w:pgMar w:top="510" w:right="567" w:bottom="567"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07" w:rsidRDefault="00763707" w:rsidP="00207E69">
      <w:pPr>
        <w:spacing w:after="0" w:line="240" w:lineRule="auto"/>
      </w:pPr>
      <w:r>
        <w:separator/>
      </w:r>
    </w:p>
  </w:endnote>
  <w:endnote w:type="continuationSeparator" w:id="0">
    <w:p w:rsidR="00763707" w:rsidRDefault="00763707"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07" w:rsidRDefault="00763707" w:rsidP="00207E69">
      <w:pPr>
        <w:spacing w:after="0" w:line="240" w:lineRule="auto"/>
      </w:pPr>
      <w:r>
        <w:separator/>
      </w:r>
    </w:p>
  </w:footnote>
  <w:footnote w:type="continuationSeparator" w:id="0">
    <w:p w:rsidR="00763707" w:rsidRDefault="00763707"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2F402B6"/>
    <w:multiLevelType w:val="hybridMultilevel"/>
    <w:tmpl w:val="229037C8"/>
    <w:lvl w:ilvl="0" w:tplc="B3426EE0">
      <w:start w:val="1"/>
      <w:numFmt w:val="decimal"/>
      <w:lvlText w:val="%1."/>
      <w:lvlJc w:val="left"/>
      <w:pPr>
        <w:ind w:left="659"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1"/>
  </w:num>
  <w:num w:numId="4">
    <w:abstractNumId w:val="6"/>
  </w:num>
  <w:num w:numId="5">
    <w:abstractNumId w:val="8"/>
  </w:num>
  <w:num w:numId="6">
    <w:abstractNumId w:val="12"/>
  </w:num>
  <w:num w:numId="7">
    <w:abstractNumId w:val="9"/>
  </w:num>
  <w:num w:numId="8">
    <w:abstractNumId w:val="7"/>
  </w:num>
  <w:num w:numId="9">
    <w:abstractNumId w:val="1"/>
  </w:num>
  <w:num w:numId="10">
    <w:abstractNumId w:val="1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A0A8A"/>
    <w:rsid w:val="00016763"/>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A0661"/>
    <w:rsid w:val="001A754A"/>
    <w:rsid w:val="001B2D3A"/>
    <w:rsid w:val="001C31BA"/>
    <w:rsid w:val="001C572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B1C"/>
    <w:rsid w:val="002A2D8B"/>
    <w:rsid w:val="002A5F26"/>
    <w:rsid w:val="002B2B90"/>
    <w:rsid w:val="002C1E54"/>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1696F"/>
    <w:rsid w:val="00420A23"/>
    <w:rsid w:val="00440247"/>
    <w:rsid w:val="00440AA8"/>
    <w:rsid w:val="00441C48"/>
    <w:rsid w:val="00442DD1"/>
    <w:rsid w:val="00452577"/>
    <w:rsid w:val="004918AF"/>
    <w:rsid w:val="00492F18"/>
    <w:rsid w:val="004A41BB"/>
    <w:rsid w:val="004B0F91"/>
    <w:rsid w:val="004B2318"/>
    <w:rsid w:val="004C5B8B"/>
    <w:rsid w:val="004C774A"/>
    <w:rsid w:val="00501C23"/>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730FA"/>
    <w:rsid w:val="00580283"/>
    <w:rsid w:val="0058678C"/>
    <w:rsid w:val="00593780"/>
    <w:rsid w:val="005969C8"/>
    <w:rsid w:val="005A06F7"/>
    <w:rsid w:val="005A2523"/>
    <w:rsid w:val="005A50DE"/>
    <w:rsid w:val="005B4019"/>
    <w:rsid w:val="005C3CB6"/>
    <w:rsid w:val="00602856"/>
    <w:rsid w:val="00604EB9"/>
    <w:rsid w:val="00622CBF"/>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3707"/>
    <w:rsid w:val="00766CF4"/>
    <w:rsid w:val="0078294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C5C26"/>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095B"/>
    <w:rsid w:val="00A51854"/>
    <w:rsid w:val="00A557F9"/>
    <w:rsid w:val="00A63391"/>
    <w:rsid w:val="00A67D03"/>
    <w:rsid w:val="00A900E1"/>
    <w:rsid w:val="00A909E8"/>
    <w:rsid w:val="00A91001"/>
    <w:rsid w:val="00AA5F7B"/>
    <w:rsid w:val="00AC4F8D"/>
    <w:rsid w:val="00AD0BB2"/>
    <w:rsid w:val="00AF3454"/>
    <w:rsid w:val="00B02D4D"/>
    <w:rsid w:val="00B06960"/>
    <w:rsid w:val="00B17AD6"/>
    <w:rsid w:val="00B25D19"/>
    <w:rsid w:val="00B27C65"/>
    <w:rsid w:val="00B6107B"/>
    <w:rsid w:val="00B67805"/>
    <w:rsid w:val="00B67E30"/>
    <w:rsid w:val="00B741A0"/>
    <w:rsid w:val="00B776E3"/>
    <w:rsid w:val="00B80599"/>
    <w:rsid w:val="00B843DD"/>
    <w:rsid w:val="00B929E9"/>
    <w:rsid w:val="00B96462"/>
    <w:rsid w:val="00BA0A66"/>
    <w:rsid w:val="00BC1E2F"/>
    <w:rsid w:val="00BC5490"/>
    <w:rsid w:val="00BD2E0A"/>
    <w:rsid w:val="00BD552B"/>
    <w:rsid w:val="00BE163B"/>
    <w:rsid w:val="00C02A84"/>
    <w:rsid w:val="00C14350"/>
    <w:rsid w:val="00C20A51"/>
    <w:rsid w:val="00C501A7"/>
    <w:rsid w:val="00C50A4D"/>
    <w:rsid w:val="00C8323F"/>
    <w:rsid w:val="00C952B3"/>
    <w:rsid w:val="00C956B5"/>
    <w:rsid w:val="00CB2207"/>
    <w:rsid w:val="00CB431E"/>
    <w:rsid w:val="00CD51E7"/>
    <w:rsid w:val="00CE4CA0"/>
    <w:rsid w:val="00CE55EF"/>
    <w:rsid w:val="00CF3318"/>
    <w:rsid w:val="00CF3EED"/>
    <w:rsid w:val="00D02595"/>
    <w:rsid w:val="00D064E5"/>
    <w:rsid w:val="00D12529"/>
    <w:rsid w:val="00D16EE7"/>
    <w:rsid w:val="00D2209D"/>
    <w:rsid w:val="00D24594"/>
    <w:rsid w:val="00D34C06"/>
    <w:rsid w:val="00D44833"/>
    <w:rsid w:val="00D461F0"/>
    <w:rsid w:val="00D52D62"/>
    <w:rsid w:val="00D72B4D"/>
    <w:rsid w:val="00D80C38"/>
    <w:rsid w:val="00D812C3"/>
    <w:rsid w:val="00D906C4"/>
    <w:rsid w:val="00D9182F"/>
    <w:rsid w:val="00D91B3C"/>
    <w:rsid w:val="00D96AD1"/>
    <w:rsid w:val="00DD66C0"/>
    <w:rsid w:val="00DF5F09"/>
    <w:rsid w:val="00E1054E"/>
    <w:rsid w:val="00E16C61"/>
    <w:rsid w:val="00E23758"/>
    <w:rsid w:val="00E24E21"/>
    <w:rsid w:val="00E26F4A"/>
    <w:rsid w:val="00E37D04"/>
    <w:rsid w:val="00E630E3"/>
    <w:rsid w:val="00E740BF"/>
    <w:rsid w:val="00E90F9C"/>
    <w:rsid w:val="00EB2ACA"/>
    <w:rsid w:val="00EC26BD"/>
    <w:rsid w:val="00EE223A"/>
    <w:rsid w:val="00EE6222"/>
    <w:rsid w:val="00EF353D"/>
    <w:rsid w:val="00F01A2A"/>
    <w:rsid w:val="00F026E0"/>
    <w:rsid w:val="00F110B5"/>
    <w:rsid w:val="00F113D7"/>
    <w:rsid w:val="00F1149A"/>
    <w:rsid w:val="00F16EC6"/>
    <w:rsid w:val="00F22603"/>
    <w:rsid w:val="00F23CB6"/>
    <w:rsid w:val="00F303F8"/>
    <w:rsid w:val="00F36B06"/>
    <w:rsid w:val="00F66A21"/>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8C5C26"/>
    <w:rPr>
      <w:sz w:val="28"/>
      <w:szCs w:val="28"/>
    </w:rPr>
  </w:style>
  <w:style w:type="paragraph" w:styleId="af4">
    <w:name w:val="Title"/>
    <w:aliases w:val="Название Знак Знак"/>
    <w:basedOn w:val="a"/>
    <w:link w:val="af3"/>
    <w:uiPriority w:val="10"/>
    <w:qFormat/>
    <w:locked/>
    <w:rsid w:val="008C5C26"/>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8C5C2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8C5C26"/>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8C5C26"/>
    <w:rPr>
      <w:sz w:val="28"/>
      <w:szCs w:val="28"/>
    </w:rPr>
  </w:style>
  <w:style w:type="paragraph" w:styleId="af4">
    <w:name w:val="Title"/>
    <w:aliases w:val="Название Знак Знак"/>
    <w:basedOn w:val="a"/>
    <w:link w:val="af3"/>
    <w:uiPriority w:val="10"/>
    <w:qFormat/>
    <w:locked/>
    <w:rsid w:val="008C5C26"/>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8C5C2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8C5C2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4376">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BDE3-1B10-4412-A24C-4783D6E1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Samuleenkova</cp:lastModifiedBy>
  <cp:revision>25</cp:revision>
  <cp:lastPrinted>2022-12-29T08:35:00Z</cp:lastPrinted>
  <dcterms:created xsi:type="dcterms:W3CDTF">2021-11-01T07:17:00Z</dcterms:created>
  <dcterms:modified xsi:type="dcterms:W3CDTF">2023-01-23T09:28:00Z</dcterms:modified>
</cp:coreProperties>
</file>