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FCC" w:rsidRDefault="00185FCC" w:rsidP="00185FCC">
      <w:pPr>
        <w:ind w:firstLine="540"/>
        <w:jc w:val="right"/>
        <w:rPr>
          <w:sz w:val="28"/>
          <w:szCs w:val="28"/>
        </w:rPr>
      </w:pPr>
    </w:p>
    <w:p w:rsidR="0001548E" w:rsidRDefault="00185FCC" w:rsidP="00185FCC">
      <w:pPr>
        <w:ind w:firstLine="540"/>
        <w:jc w:val="center"/>
        <w:rPr>
          <w:b/>
          <w:sz w:val="32"/>
          <w:szCs w:val="32"/>
        </w:rPr>
      </w:pPr>
      <w:r w:rsidRPr="00185FCC">
        <w:rPr>
          <w:b/>
          <w:sz w:val="32"/>
          <w:szCs w:val="32"/>
        </w:rPr>
        <w:t xml:space="preserve">Информация для теплоснабжающих, </w:t>
      </w:r>
      <w:proofErr w:type="spellStart"/>
      <w:r w:rsidRPr="00185FCC">
        <w:rPr>
          <w:b/>
          <w:sz w:val="32"/>
          <w:szCs w:val="32"/>
        </w:rPr>
        <w:t>теплосетевых</w:t>
      </w:r>
      <w:proofErr w:type="spellEnd"/>
      <w:r w:rsidRPr="00185FCC">
        <w:rPr>
          <w:b/>
          <w:sz w:val="32"/>
          <w:szCs w:val="32"/>
        </w:rPr>
        <w:t xml:space="preserve"> организаций и </w:t>
      </w:r>
    </w:p>
    <w:p w:rsidR="00185FCC" w:rsidRPr="00185FCC" w:rsidRDefault="00185FCC" w:rsidP="00185FCC">
      <w:pPr>
        <w:ind w:firstLine="540"/>
        <w:jc w:val="center"/>
        <w:rPr>
          <w:b/>
          <w:sz w:val="32"/>
          <w:szCs w:val="32"/>
        </w:rPr>
      </w:pPr>
      <w:r w:rsidRPr="00185FCC">
        <w:rPr>
          <w:b/>
          <w:sz w:val="32"/>
          <w:szCs w:val="32"/>
        </w:rPr>
        <w:t>потребителей тепловой энергии</w:t>
      </w:r>
    </w:p>
    <w:p w:rsidR="00185FCC" w:rsidRDefault="00185FCC" w:rsidP="00185FCC">
      <w:pPr>
        <w:ind w:firstLine="540"/>
        <w:jc w:val="center"/>
        <w:rPr>
          <w:b/>
          <w:sz w:val="28"/>
          <w:szCs w:val="28"/>
        </w:rPr>
      </w:pPr>
    </w:p>
    <w:p w:rsidR="00185FCC" w:rsidRPr="00185FCC" w:rsidRDefault="00185FCC" w:rsidP="00185FCC">
      <w:pPr>
        <w:ind w:firstLine="540"/>
        <w:jc w:val="center"/>
        <w:rPr>
          <w:b/>
          <w:sz w:val="28"/>
          <w:szCs w:val="28"/>
        </w:rPr>
      </w:pPr>
      <w:r w:rsidRPr="00185FCC">
        <w:rPr>
          <w:b/>
          <w:sz w:val="28"/>
          <w:szCs w:val="28"/>
        </w:rPr>
        <w:t xml:space="preserve">График </w:t>
      </w:r>
      <w:proofErr w:type="gramStart"/>
      <w:r w:rsidRPr="00185FCC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 xml:space="preserve">ведения оценки </w:t>
      </w:r>
      <w:r w:rsidRPr="00185FC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обеспечения </w:t>
      </w:r>
      <w:r w:rsidRPr="00185FCC">
        <w:rPr>
          <w:b/>
          <w:sz w:val="28"/>
          <w:szCs w:val="28"/>
        </w:rPr>
        <w:t>готовности организаци</w:t>
      </w:r>
      <w:r>
        <w:rPr>
          <w:b/>
          <w:sz w:val="28"/>
          <w:szCs w:val="28"/>
        </w:rPr>
        <w:t>й</w:t>
      </w:r>
      <w:proofErr w:type="gramEnd"/>
      <w:r w:rsidRPr="00185FCC">
        <w:rPr>
          <w:b/>
          <w:sz w:val="28"/>
          <w:szCs w:val="28"/>
        </w:rPr>
        <w:t xml:space="preserve"> к отопительному периоду 2025/2026гг</w:t>
      </w:r>
    </w:p>
    <w:p w:rsidR="00185FCC" w:rsidRDefault="00185FCC" w:rsidP="00185FCC">
      <w:pPr>
        <w:ind w:firstLine="540"/>
        <w:jc w:val="right"/>
        <w:rPr>
          <w:sz w:val="28"/>
          <w:szCs w:val="28"/>
        </w:rPr>
      </w:pPr>
    </w:p>
    <w:p w:rsidR="00185FCC" w:rsidRDefault="00185FCC" w:rsidP="00185FCC">
      <w:pPr>
        <w:ind w:firstLine="540"/>
        <w:jc w:val="center"/>
        <w:rPr>
          <w:sz w:val="28"/>
          <w:szCs w:val="28"/>
          <w:u w:val="single"/>
        </w:rPr>
      </w:pPr>
      <w:r w:rsidRPr="00185FCC">
        <w:rPr>
          <w:sz w:val="28"/>
          <w:szCs w:val="28"/>
          <w:u w:val="single"/>
        </w:rPr>
        <w:t xml:space="preserve">по </w:t>
      </w:r>
      <w:proofErr w:type="spellStart"/>
      <w:r w:rsidRPr="00185FCC">
        <w:rPr>
          <w:sz w:val="28"/>
          <w:szCs w:val="28"/>
          <w:u w:val="single"/>
        </w:rPr>
        <w:t>Глинковскому</w:t>
      </w:r>
      <w:proofErr w:type="spellEnd"/>
      <w:r w:rsidRPr="00185FCC">
        <w:rPr>
          <w:sz w:val="28"/>
          <w:szCs w:val="28"/>
          <w:u w:val="single"/>
        </w:rPr>
        <w:t xml:space="preserve"> муниципальному округу Смоленской области</w:t>
      </w:r>
    </w:p>
    <w:p w:rsidR="008E2642" w:rsidRPr="00185FCC" w:rsidRDefault="008E2642" w:rsidP="00185FCC">
      <w:pPr>
        <w:ind w:firstLine="540"/>
        <w:jc w:val="center"/>
        <w:rPr>
          <w:sz w:val="28"/>
          <w:szCs w:val="28"/>
          <w:u w:val="single"/>
        </w:rPr>
      </w:pPr>
      <w:bookmarkStart w:id="0" w:name="_GoBack"/>
      <w:bookmarkEnd w:id="0"/>
    </w:p>
    <w:p w:rsidR="008E2642" w:rsidRPr="008E2642" w:rsidRDefault="008E2642" w:rsidP="008E2642">
      <w:pPr>
        <w:ind w:firstLine="540"/>
        <w:jc w:val="right"/>
        <w:rPr>
          <w:sz w:val="24"/>
          <w:szCs w:val="24"/>
        </w:rPr>
      </w:pPr>
      <w:r w:rsidRPr="008E2642">
        <w:rPr>
          <w:sz w:val="24"/>
          <w:szCs w:val="24"/>
        </w:rPr>
        <w:t>Таблица 1</w:t>
      </w:r>
    </w:p>
    <w:p w:rsidR="008E2642" w:rsidRDefault="008E2642" w:rsidP="008E2642">
      <w:pPr>
        <w:ind w:firstLine="540"/>
        <w:jc w:val="right"/>
        <w:rPr>
          <w:sz w:val="24"/>
          <w:szCs w:val="24"/>
        </w:rPr>
      </w:pPr>
      <w:r w:rsidRPr="008E2642">
        <w:rPr>
          <w:sz w:val="24"/>
          <w:szCs w:val="24"/>
        </w:rPr>
        <w:t>к распоряжению Администрации</w:t>
      </w:r>
    </w:p>
    <w:p w:rsidR="008E2642" w:rsidRPr="008E2642" w:rsidRDefault="008E2642" w:rsidP="008E2642">
      <w:pPr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от 04.08.2025 № 128</w:t>
      </w:r>
    </w:p>
    <w:p w:rsidR="00185FCC" w:rsidRDefault="00185FCC" w:rsidP="00185FCC">
      <w:pPr>
        <w:ind w:firstLine="540"/>
        <w:jc w:val="right"/>
        <w:rPr>
          <w:sz w:val="28"/>
          <w:szCs w:val="28"/>
        </w:rPr>
      </w:pPr>
    </w:p>
    <w:tbl>
      <w:tblPr>
        <w:tblW w:w="5217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6538"/>
        <w:gridCol w:w="1252"/>
        <w:gridCol w:w="2893"/>
        <w:gridCol w:w="4343"/>
      </w:tblGrid>
      <w:tr w:rsidR="00185FCC" w:rsidRPr="007D52AE" w:rsidTr="001C4AEC">
        <w:tc>
          <w:tcPr>
            <w:tcW w:w="222" w:type="pct"/>
            <w:shd w:val="clear" w:color="auto" w:fill="auto"/>
          </w:tcPr>
          <w:p w:rsidR="00185FCC" w:rsidRPr="007D52AE" w:rsidRDefault="00185FCC" w:rsidP="001C4AEC">
            <w:pPr>
              <w:jc w:val="center"/>
              <w:rPr>
                <w:b/>
                <w:bCs/>
                <w:sz w:val="24"/>
                <w:szCs w:val="24"/>
              </w:rPr>
            </w:pPr>
            <w:r w:rsidRPr="007D52AE">
              <w:rPr>
                <w:b/>
                <w:bCs/>
                <w:sz w:val="24"/>
                <w:szCs w:val="24"/>
              </w:rPr>
              <w:t>№№</w:t>
            </w:r>
          </w:p>
          <w:p w:rsidR="00185FCC" w:rsidRPr="007D52AE" w:rsidRDefault="00185FCC" w:rsidP="001C4AEC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7D52AE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7D52AE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079" w:type="pct"/>
            <w:shd w:val="clear" w:color="auto" w:fill="auto"/>
            <w:vAlign w:val="center"/>
          </w:tcPr>
          <w:p w:rsidR="00185FCC" w:rsidRPr="007D52AE" w:rsidRDefault="00185FCC" w:rsidP="001C4AEC">
            <w:pPr>
              <w:jc w:val="center"/>
              <w:rPr>
                <w:b/>
                <w:bCs/>
                <w:sz w:val="24"/>
                <w:szCs w:val="24"/>
              </w:rPr>
            </w:pPr>
            <w:r w:rsidRPr="007D52AE">
              <w:rPr>
                <w:b/>
                <w:bCs/>
                <w:sz w:val="24"/>
                <w:szCs w:val="24"/>
              </w:rPr>
              <w:t>Объекты, подлежащие проверке</w:t>
            </w:r>
          </w:p>
        </w:tc>
        <w:tc>
          <w:tcPr>
            <w:tcW w:w="398" w:type="pct"/>
            <w:shd w:val="clear" w:color="auto" w:fill="auto"/>
          </w:tcPr>
          <w:p w:rsidR="00185FCC" w:rsidRPr="007D52AE" w:rsidRDefault="00185FCC" w:rsidP="001C4AEC">
            <w:pPr>
              <w:jc w:val="center"/>
              <w:rPr>
                <w:b/>
                <w:bCs/>
                <w:sz w:val="24"/>
                <w:szCs w:val="24"/>
              </w:rPr>
            </w:pPr>
            <w:r w:rsidRPr="007D52AE">
              <w:rPr>
                <w:b/>
                <w:bCs/>
                <w:sz w:val="24"/>
                <w:szCs w:val="24"/>
              </w:rPr>
              <w:t>Количество объектов</w:t>
            </w:r>
          </w:p>
          <w:p w:rsidR="00185FCC" w:rsidRPr="007D52AE" w:rsidRDefault="00185FCC" w:rsidP="001C4A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:rsidR="00185FCC" w:rsidRPr="007D52AE" w:rsidRDefault="00185FCC" w:rsidP="001C4AEC">
            <w:pPr>
              <w:jc w:val="center"/>
              <w:rPr>
                <w:b/>
                <w:bCs/>
                <w:sz w:val="24"/>
                <w:szCs w:val="24"/>
              </w:rPr>
            </w:pPr>
            <w:r w:rsidRPr="007D52AE">
              <w:rPr>
                <w:b/>
                <w:bCs/>
                <w:sz w:val="24"/>
                <w:szCs w:val="24"/>
              </w:rPr>
              <w:t>Сроки проведения проверки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185FCC" w:rsidRPr="007D52AE" w:rsidRDefault="00185FCC" w:rsidP="001C4AEC">
            <w:pPr>
              <w:jc w:val="center"/>
              <w:rPr>
                <w:b/>
                <w:bCs/>
                <w:sz w:val="24"/>
                <w:szCs w:val="24"/>
              </w:rPr>
            </w:pPr>
            <w:r w:rsidRPr="007D52AE">
              <w:rPr>
                <w:b/>
                <w:bCs/>
                <w:sz w:val="24"/>
                <w:szCs w:val="24"/>
              </w:rPr>
              <w:t>Документы</w:t>
            </w:r>
            <w:r>
              <w:rPr>
                <w:b/>
                <w:bCs/>
                <w:sz w:val="24"/>
                <w:szCs w:val="24"/>
              </w:rPr>
              <w:t>,</w:t>
            </w:r>
            <w:r w:rsidRPr="007D52AE">
              <w:rPr>
                <w:b/>
                <w:bCs/>
                <w:sz w:val="24"/>
                <w:szCs w:val="24"/>
              </w:rPr>
              <w:t xml:space="preserve"> проверяемые в ходе проверки</w:t>
            </w:r>
          </w:p>
        </w:tc>
      </w:tr>
      <w:tr w:rsidR="00185FCC" w:rsidRPr="00A234A7" w:rsidTr="001C4AEC">
        <w:tc>
          <w:tcPr>
            <w:tcW w:w="222" w:type="pct"/>
            <w:shd w:val="clear" w:color="auto" w:fill="auto"/>
          </w:tcPr>
          <w:p w:rsidR="00185FCC" w:rsidRPr="00783EF0" w:rsidRDefault="00185FCC" w:rsidP="001C4AEC">
            <w:pPr>
              <w:jc w:val="center"/>
              <w:rPr>
                <w:sz w:val="24"/>
                <w:szCs w:val="24"/>
              </w:rPr>
            </w:pPr>
            <w:r w:rsidRPr="00783EF0">
              <w:rPr>
                <w:sz w:val="24"/>
                <w:szCs w:val="24"/>
              </w:rPr>
              <w:t>1</w:t>
            </w:r>
          </w:p>
        </w:tc>
        <w:tc>
          <w:tcPr>
            <w:tcW w:w="2079" w:type="pct"/>
            <w:shd w:val="clear" w:color="auto" w:fill="auto"/>
          </w:tcPr>
          <w:p w:rsidR="00185FCC" w:rsidRPr="00783EF0" w:rsidRDefault="00185FCC" w:rsidP="001C4AEC">
            <w:pPr>
              <w:jc w:val="center"/>
              <w:rPr>
                <w:sz w:val="24"/>
                <w:szCs w:val="24"/>
              </w:rPr>
            </w:pPr>
            <w:r w:rsidRPr="00783EF0">
              <w:rPr>
                <w:sz w:val="24"/>
                <w:szCs w:val="24"/>
              </w:rPr>
              <w:t>2</w:t>
            </w:r>
          </w:p>
        </w:tc>
        <w:tc>
          <w:tcPr>
            <w:tcW w:w="398" w:type="pct"/>
            <w:shd w:val="clear" w:color="auto" w:fill="auto"/>
          </w:tcPr>
          <w:p w:rsidR="00185FCC" w:rsidRPr="00783EF0" w:rsidRDefault="00185FCC" w:rsidP="001C4AEC">
            <w:pPr>
              <w:jc w:val="center"/>
              <w:rPr>
                <w:sz w:val="24"/>
                <w:szCs w:val="24"/>
              </w:rPr>
            </w:pPr>
            <w:r w:rsidRPr="00783EF0">
              <w:rPr>
                <w:sz w:val="24"/>
                <w:szCs w:val="24"/>
              </w:rPr>
              <w:t>3</w:t>
            </w:r>
          </w:p>
        </w:tc>
        <w:tc>
          <w:tcPr>
            <w:tcW w:w="920" w:type="pct"/>
            <w:shd w:val="clear" w:color="auto" w:fill="auto"/>
          </w:tcPr>
          <w:p w:rsidR="00185FCC" w:rsidRPr="00783EF0" w:rsidRDefault="00185FCC" w:rsidP="001C4AEC">
            <w:pPr>
              <w:jc w:val="center"/>
              <w:rPr>
                <w:sz w:val="24"/>
                <w:szCs w:val="24"/>
              </w:rPr>
            </w:pPr>
            <w:r w:rsidRPr="00783EF0">
              <w:rPr>
                <w:sz w:val="24"/>
                <w:szCs w:val="24"/>
              </w:rPr>
              <w:t>4</w:t>
            </w:r>
          </w:p>
        </w:tc>
        <w:tc>
          <w:tcPr>
            <w:tcW w:w="1381" w:type="pct"/>
            <w:shd w:val="clear" w:color="auto" w:fill="auto"/>
          </w:tcPr>
          <w:p w:rsidR="00185FCC" w:rsidRPr="00783EF0" w:rsidRDefault="00185FCC" w:rsidP="001C4AEC">
            <w:pPr>
              <w:jc w:val="center"/>
              <w:rPr>
                <w:sz w:val="24"/>
                <w:szCs w:val="24"/>
              </w:rPr>
            </w:pPr>
            <w:r w:rsidRPr="00783EF0">
              <w:rPr>
                <w:sz w:val="24"/>
                <w:szCs w:val="24"/>
              </w:rPr>
              <w:t>5</w:t>
            </w:r>
          </w:p>
        </w:tc>
      </w:tr>
      <w:tr w:rsidR="00185FCC" w:rsidRPr="00A234A7" w:rsidTr="001C4AEC">
        <w:tc>
          <w:tcPr>
            <w:tcW w:w="222" w:type="pct"/>
            <w:shd w:val="clear" w:color="auto" w:fill="auto"/>
          </w:tcPr>
          <w:p w:rsidR="00185FCC" w:rsidRPr="00783EF0" w:rsidRDefault="00185FCC" w:rsidP="001C4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79" w:type="pct"/>
            <w:shd w:val="clear" w:color="auto" w:fill="auto"/>
          </w:tcPr>
          <w:p w:rsidR="00185FCC" w:rsidRDefault="00185FCC" w:rsidP="001C4AE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Теплосетевые</w:t>
            </w:r>
            <w:proofErr w:type="spellEnd"/>
            <w:r>
              <w:rPr>
                <w:b/>
                <w:sz w:val="24"/>
                <w:szCs w:val="24"/>
              </w:rPr>
              <w:t xml:space="preserve"> организации</w:t>
            </w:r>
          </w:p>
          <w:p w:rsidR="00185FCC" w:rsidRDefault="00185FCC" w:rsidP="001C4AE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Администрация муниципального образования «Глинковский </w:t>
            </w:r>
            <w:r w:rsidRPr="009B16CD">
              <w:rPr>
                <w:sz w:val="24"/>
                <w:szCs w:val="24"/>
              </w:rPr>
              <w:t>муниципальный округ</w:t>
            </w:r>
            <w:r>
              <w:rPr>
                <w:sz w:val="24"/>
                <w:szCs w:val="24"/>
              </w:rPr>
              <w:t>» Смоленской области, с. Глинка, ул. Ленина, д.8</w:t>
            </w:r>
            <w:proofErr w:type="gramEnd"/>
          </w:p>
          <w:p w:rsidR="00185FCC" w:rsidRPr="00783EF0" w:rsidRDefault="00185FCC" w:rsidP="001C4A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185FCC" w:rsidRPr="00783EF0" w:rsidRDefault="00185FCC" w:rsidP="001C4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185FCC" w:rsidRPr="00783EF0" w:rsidRDefault="00185FCC" w:rsidP="001C4AEC">
            <w:pPr>
              <w:jc w:val="center"/>
              <w:rPr>
                <w:sz w:val="24"/>
                <w:szCs w:val="24"/>
              </w:rPr>
            </w:pPr>
            <w:r w:rsidRPr="00783EF0">
              <w:rPr>
                <w:sz w:val="24"/>
                <w:szCs w:val="24"/>
              </w:rPr>
              <w:t>с 18.09.202</w:t>
            </w:r>
            <w:r>
              <w:rPr>
                <w:sz w:val="24"/>
                <w:szCs w:val="24"/>
              </w:rPr>
              <w:t>5</w:t>
            </w:r>
            <w:r w:rsidRPr="00783EF0">
              <w:rPr>
                <w:sz w:val="24"/>
                <w:szCs w:val="24"/>
              </w:rPr>
              <w:t xml:space="preserve"> по 20.09.202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381" w:type="pct"/>
            <w:vMerge w:val="restart"/>
            <w:shd w:val="clear" w:color="auto" w:fill="auto"/>
            <w:vAlign w:val="center"/>
          </w:tcPr>
          <w:p w:rsidR="00185FCC" w:rsidRDefault="00185FCC" w:rsidP="001C4AEC">
            <w:pPr>
              <w:jc w:val="center"/>
              <w:rPr>
                <w:sz w:val="24"/>
                <w:szCs w:val="24"/>
              </w:rPr>
            </w:pPr>
          </w:p>
          <w:p w:rsidR="00185FCC" w:rsidRPr="002515BD" w:rsidRDefault="00185FCC" w:rsidP="001C4AEC">
            <w:pPr>
              <w:jc w:val="center"/>
              <w:rPr>
                <w:sz w:val="24"/>
                <w:szCs w:val="24"/>
              </w:rPr>
            </w:pPr>
            <w:proofErr w:type="gramStart"/>
            <w:r w:rsidRPr="002515BD">
              <w:rPr>
                <w:sz w:val="24"/>
                <w:szCs w:val="24"/>
              </w:rPr>
              <w:t>Согласно Правил</w:t>
            </w:r>
            <w:proofErr w:type="gramEnd"/>
            <w:r w:rsidRPr="002515BD">
              <w:rPr>
                <w:sz w:val="24"/>
                <w:szCs w:val="24"/>
              </w:rPr>
              <w:t xml:space="preserve"> обеспечения готовности к отопительному периоду, утвержденных приказом Министерства энергетики РФ от 13.11.2024 года № 2234</w:t>
            </w:r>
          </w:p>
        </w:tc>
      </w:tr>
      <w:tr w:rsidR="00185FCC" w:rsidRPr="00A234A7" w:rsidTr="001C4AEC">
        <w:tc>
          <w:tcPr>
            <w:tcW w:w="222" w:type="pct"/>
            <w:shd w:val="clear" w:color="auto" w:fill="auto"/>
          </w:tcPr>
          <w:p w:rsidR="00185FCC" w:rsidRPr="00783EF0" w:rsidRDefault="00185FCC" w:rsidP="001C4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83EF0">
              <w:rPr>
                <w:sz w:val="24"/>
                <w:szCs w:val="24"/>
              </w:rPr>
              <w:t>.</w:t>
            </w:r>
          </w:p>
        </w:tc>
        <w:tc>
          <w:tcPr>
            <w:tcW w:w="2079" w:type="pct"/>
            <w:shd w:val="clear" w:color="auto" w:fill="auto"/>
          </w:tcPr>
          <w:p w:rsidR="00185FCC" w:rsidRPr="00783EF0" w:rsidRDefault="00185FCC" w:rsidP="001C4A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  <w:r w:rsidRPr="00783EF0">
              <w:rPr>
                <w:b/>
                <w:sz w:val="24"/>
                <w:szCs w:val="24"/>
              </w:rPr>
              <w:t>еплоснабжающие организации</w:t>
            </w:r>
          </w:p>
          <w:p w:rsidR="00185FCC" w:rsidRDefault="00185FCC" w:rsidP="001C4AEC">
            <w:pPr>
              <w:rPr>
                <w:sz w:val="24"/>
                <w:szCs w:val="24"/>
              </w:rPr>
            </w:pPr>
            <w:r w:rsidRPr="00783EF0">
              <w:rPr>
                <w:sz w:val="24"/>
                <w:szCs w:val="24"/>
              </w:rPr>
              <w:t xml:space="preserve">ООО «ТЭС», </w:t>
            </w:r>
            <w:proofErr w:type="gramStart"/>
            <w:r w:rsidRPr="00783EF0">
              <w:rPr>
                <w:sz w:val="24"/>
                <w:szCs w:val="24"/>
              </w:rPr>
              <w:t>с</w:t>
            </w:r>
            <w:proofErr w:type="gramEnd"/>
            <w:r w:rsidRPr="00783EF0">
              <w:rPr>
                <w:sz w:val="24"/>
                <w:szCs w:val="24"/>
              </w:rPr>
              <w:t xml:space="preserve">. </w:t>
            </w:r>
            <w:proofErr w:type="gramStart"/>
            <w:r w:rsidRPr="00783EF0">
              <w:rPr>
                <w:sz w:val="24"/>
                <w:szCs w:val="24"/>
              </w:rPr>
              <w:t>Глинка</w:t>
            </w:r>
            <w:proofErr w:type="gramEnd"/>
            <w:r w:rsidRPr="00783EF0">
              <w:rPr>
                <w:sz w:val="24"/>
                <w:szCs w:val="24"/>
              </w:rPr>
              <w:t>, ул. Ленина</w:t>
            </w:r>
          </w:p>
          <w:p w:rsidR="00185FCC" w:rsidRPr="00783EF0" w:rsidRDefault="00185FCC" w:rsidP="001C4AEC">
            <w:pPr>
              <w:rPr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185FCC" w:rsidRPr="00783EF0" w:rsidRDefault="00185FCC" w:rsidP="001C4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0" w:type="pct"/>
            <w:shd w:val="clear" w:color="auto" w:fill="auto"/>
          </w:tcPr>
          <w:p w:rsidR="00185FCC" w:rsidRPr="00783EF0" w:rsidRDefault="00185FCC" w:rsidP="001C4AEC">
            <w:pPr>
              <w:jc w:val="center"/>
              <w:rPr>
                <w:sz w:val="24"/>
                <w:szCs w:val="24"/>
              </w:rPr>
            </w:pPr>
            <w:r w:rsidRPr="00783EF0">
              <w:rPr>
                <w:sz w:val="24"/>
                <w:szCs w:val="24"/>
              </w:rPr>
              <w:t>с 18.09.202</w:t>
            </w:r>
            <w:r>
              <w:rPr>
                <w:sz w:val="24"/>
                <w:szCs w:val="24"/>
              </w:rPr>
              <w:t>5</w:t>
            </w:r>
            <w:r w:rsidRPr="00783EF0">
              <w:rPr>
                <w:sz w:val="24"/>
                <w:szCs w:val="24"/>
              </w:rPr>
              <w:t xml:space="preserve"> по 20.09.202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381" w:type="pct"/>
            <w:vMerge/>
            <w:shd w:val="clear" w:color="auto" w:fill="auto"/>
          </w:tcPr>
          <w:p w:rsidR="00185FCC" w:rsidRPr="00783EF0" w:rsidRDefault="00185FCC" w:rsidP="001C4AEC">
            <w:pPr>
              <w:jc w:val="center"/>
              <w:rPr>
                <w:sz w:val="24"/>
                <w:szCs w:val="24"/>
              </w:rPr>
            </w:pPr>
          </w:p>
        </w:tc>
      </w:tr>
      <w:tr w:rsidR="00185FCC" w:rsidRPr="00A234A7" w:rsidTr="001C4AEC">
        <w:tc>
          <w:tcPr>
            <w:tcW w:w="222" w:type="pct"/>
            <w:shd w:val="clear" w:color="auto" w:fill="auto"/>
          </w:tcPr>
          <w:p w:rsidR="00185FCC" w:rsidRPr="00783EF0" w:rsidRDefault="00185FCC" w:rsidP="001C4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079" w:type="pct"/>
            <w:shd w:val="clear" w:color="auto" w:fill="auto"/>
          </w:tcPr>
          <w:p w:rsidR="00185FCC" w:rsidRDefault="00185FCC" w:rsidP="001C4AEC">
            <w:pPr>
              <w:jc w:val="center"/>
              <w:rPr>
                <w:b/>
                <w:sz w:val="24"/>
                <w:szCs w:val="24"/>
              </w:rPr>
            </w:pPr>
            <w:r w:rsidRPr="00783EF0">
              <w:rPr>
                <w:b/>
                <w:sz w:val="24"/>
                <w:szCs w:val="24"/>
              </w:rPr>
              <w:t>Потребители тепловой энергии</w:t>
            </w:r>
          </w:p>
          <w:p w:rsidR="00185FCC" w:rsidRPr="00D313CF" w:rsidRDefault="00185FCC" w:rsidP="001C4AEC">
            <w:pPr>
              <w:rPr>
                <w:sz w:val="24"/>
                <w:szCs w:val="24"/>
              </w:rPr>
            </w:pPr>
            <w:r w:rsidRPr="00783EF0">
              <w:rPr>
                <w:sz w:val="24"/>
                <w:szCs w:val="24"/>
              </w:rPr>
              <w:t>ОГБУЗ «</w:t>
            </w:r>
            <w:proofErr w:type="spellStart"/>
            <w:r w:rsidRPr="00783EF0">
              <w:rPr>
                <w:sz w:val="24"/>
                <w:szCs w:val="24"/>
              </w:rPr>
              <w:t>Ельнинс</w:t>
            </w:r>
            <w:r>
              <w:rPr>
                <w:sz w:val="24"/>
                <w:szCs w:val="24"/>
              </w:rPr>
              <w:t>кая</w:t>
            </w:r>
            <w:proofErr w:type="spellEnd"/>
            <w:r>
              <w:rPr>
                <w:sz w:val="24"/>
                <w:szCs w:val="24"/>
              </w:rPr>
              <w:t xml:space="preserve"> ЦРБ» (Глинковское отделение), </w:t>
            </w:r>
            <w:proofErr w:type="gramStart"/>
            <w:r w:rsidRPr="00783EF0">
              <w:rPr>
                <w:sz w:val="24"/>
                <w:szCs w:val="24"/>
              </w:rPr>
              <w:t>с</w:t>
            </w:r>
            <w:proofErr w:type="gramEnd"/>
            <w:r w:rsidRPr="00783EF0">
              <w:rPr>
                <w:sz w:val="24"/>
                <w:szCs w:val="24"/>
              </w:rPr>
              <w:t xml:space="preserve">. </w:t>
            </w:r>
            <w:proofErr w:type="gramStart"/>
            <w:r w:rsidRPr="00783EF0">
              <w:rPr>
                <w:sz w:val="24"/>
                <w:szCs w:val="24"/>
              </w:rPr>
              <w:t>Глинка</w:t>
            </w:r>
            <w:proofErr w:type="gramEnd"/>
            <w:r w:rsidRPr="00783EF0">
              <w:rPr>
                <w:sz w:val="24"/>
                <w:szCs w:val="24"/>
              </w:rPr>
              <w:t>, ул. Ленина, д. 2</w:t>
            </w:r>
          </w:p>
        </w:tc>
        <w:tc>
          <w:tcPr>
            <w:tcW w:w="398" w:type="pct"/>
            <w:shd w:val="clear" w:color="auto" w:fill="auto"/>
          </w:tcPr>
          <w:p w:rsidR="00185FCC" w:rsidRPr="00783EF0" w:rsidRDefault="00185FCC" w:rsidP="001C4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185FCC" w:rsidRPr="00AA5849" w:rsidRDefault="00185FCC" w:rsidP="001C4AEC">
            <w:pPr>
              <w:jc w:val="center"/>
            </w:pPr>
            <w:r w:rsidRPr="00AA5849">
              <w:rPr>
                <w:sz w:val="24"/>
                <w:szCs w:val="24"/>
              </w:rPr>
              <w:t>с 01.0</w:t>
            </w:r>
            <w:r>
              <w:rPr>
                <w:sz w:val="24"/>
                <w:szCs w:val="24"/>
              </w:rPr>
              <w:t>9</w:t>
            </w:r>
            <w:r w:rsidRPr="00AA5849">
              <w:rPr>
                <w:sz w:val="24"/>
                <w:szCs w:val="24"/>
              </w:rPr>
              <w:t>.2025по -03.0</w:t>
            </w:r>
            <w:r>
              <w:rPr>
                <w:sz w:val="24"/>
                <w:szCs w:val="24"/>
              </w:rPr>
              <w:t>9</w:t>
            </w:r>
            <w:r w:rsidRPr="00AA5849">
              <w:rPr>
                <w:sz w:val="24"/>
                <w:szCs w:val="24"/>
              </w:rPr>
              <w:t>.2025</w:t>
            </w:r>
          </w:p>
        </w:tc>
        <w:tc>
          <w:tcPr>
            <w:tcW w:w="1381" w:type="pct"/>
            <w:vMerge/>
            <w:shd w:val="clear" w:color="auto" w:fill="auto"/>
          </w:tcPr>
          <w:p w:rsidR="00185FCC" w:rsidRPr="00783EF0" w:rsidRDefault="00185FCC" w:rsidP="001C4AEC">
            <w:pPr>
              <w:jc w:val="center"/>
              <w:rPr>
                <w:sz w:val="24"/>
                <w:szCs w:val="24"/>
              </w:rPr>
            </w:pPr>
          </w:p>
        </w:tc>
      </w:tr>
    </w:tbl>
    <w:p w:rsidR="00185FCC" w:rsidRDefault="00185FCC" w:rsidP="00185FCC">
      <w:pPr>
        <w:ind w:firstLine="540"/>
        <w:jc w:val="both"/>
        <w:rPr>
          <w:sz w:val="28"/>
          <w:szCs w:val="28"/>
        </w:rPr>
      </w:pPr>
    </w:p>
    <w:p w:rsidR="00185FCC" w:rsidRDefault="00185FCC" w:rsidP="00185FCC">
      <w:pPr>
        <w:ind w:firstLine="540"/>
        <w:jc w:val="both"/>
        <w:rPr>
          <w:sz w:val="28"/>
          <w:szCs w:val="28"/>
        </w:rPr>
      </w:pPr>
    </w:p>
    <w:p w:rsidR="00DF6C86" w:rsidRDefault="00DF6C86"/>
    <w:sectPr w:rsidR="00DF6C86" w:rsidSect="00185FCC">
      <w:pgSz w:w="16838" w:h="11906" w:orient="landscape"/>
      <w:pgMar w:top="567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7FC"/>
    <w:rsid w:val="0001548E"/>
    <w:rsid w:val="00185FCC"/>
    <w:rsid w:val="00865AB8"/>
    <w:rsid w:val="008E2642"/>
    <w:rsid w:val="009A27FC"/>
    <w:rsid w:val="00D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FC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FC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2025-08-11T11:50:00Z</cp:lastPrinted>
  <dcterms:created xsi:type="dcterms:W3CDTF">2025-08-11T11:18:00Z</dcterms:created>
  <dcterms:modified xsi:type="dcterms:W3CDTF">2025-08-11T12:33:00Z</dcterms:modified>
</cp:coreProperties>
</file>