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E56" w:rsidRDefault="00074593" w:rsidP="00992F62">
      <w:pPr>
        <w:spacing w:line="200" w:lineRule="atLeast"/>
        <w:ind w:left="426" w:firstLine="283"/>
        <w:jc w:val="both"/>
      </w:pPr>
      <w:r>
        <w:rPr>
          <w:noProof/>
          <w:lang w:eastAsia="ru-RU"/>
        </w:rPr>
        <w:drawing>
          <wp:anchor distT="0" distB="0" distL="114935" distR="114935" simplePos="0" relativeHeight="251656192" behindDoc="1" locked="0" layoutInCell="1" allowOverlap="1">
            <wp:simplePos x="0" y="0"/>
            <wp:positionH relativeFrom="column">
              <wp:posOffset>2959735</wp:posOffset>
            </wp:positionH>
            <wp:positionV relativeFrom="paragraph">
              <wp:posOffset>-354965</wp:posOffset>
            </wp:positionV>
            <wp:extent cx="695325" cy="800100"/>
            <wp:effectExtent l="0" t="0" r="9525" b="0"/>
            <wp:wrapSquare wrapText="bothSides"/>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8001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237E56">
        <w:t xml:space="preserve"> </w:t>
      </w:r>
    </w:p>
    <w:p w:rsidR="00237E56" w:rsidRDefault="00237E56" w:rsidP="006A5472">
      <w:pPr>
        <w:spacing w:after="0" w:line="200" w:lineRule="atLeast"/>
        <w:rPr>
          <w:rFonts w:ascii="Times New Roman" w:hAnsi="Times New Roman" w:cs="Times New Roman"/>
          <w:b/>
          <w:bCs/>
          <w:sz w:val="28"/>
          <w:szCs w:val="28"/>
        </w:rPr>
      </w:pPr>
    </w:p>
    <w:p w:rsidR="004C6682" w:rsidRDefault="004C6682" w:rsidP="00992F62">
      <w:pPr>
        <w:spacing w:after="0" w:line="200" w:lineRule="atLeast"/>
        <w:ind w:left="426" w:firstLine="283"/>
        <w:jc w:val="center"/>
        <w:rPr>
          <w:rFonts w:ascii="Times New Roman" w:hAnsi="Times New Roman" w:cs="Times New Roman"/>
          <w:b/>
          <w:bCs/>
          <w:sz w:val="28"/>
          <w:szCs w:val="28"/>
        </w:rPr>
      </w:pPr>
    </w:p>
    <w:p w:rsidR="00237E56" w:rsidRDefault="00237E56" w:rsidP="00992F62">
      <w:pPr>
        <w:spacing w:after="0" w:line="200" w:lineRule="atLeast"/>
        <w:ind w:left="426" w:firstLine="283"/>
        <w:jc w:val="center"/>
        <w:rPr>
          <w:rFonts w:ascii="Times New Roman" w:hAnsi="Times New Roman" w:cs="Times New Roman"/>
          <w:b/>
          <w:bCs/>
          <w:sz w:val="28"/>
          <w:szCs w:val="28"/>
        </w:rPr>
      </w:pPr>
      <w:r>
        <w:rPr>
          <w:rFonts w:ascii="Times New Roman" w:hAnsi="Times New Roman" w:cs="Times New Roman"/>
          <w:b/>
          <w:bCs/>
          <w:sz w:val="28"/>
          <w:szCs w:val="28"/>
        </w:rPr>
        <w:t>АДМИНИСТРАЦИЯ МУНИЦИПАЛЬНОГО ОБРАЗОВАНИЯ</w:t>
      </w:r>
    </w:p>
    <w:p w:rsidR="00237E56" w:rsidRDefault="00237E56" w:rsidP="00CD01D4">
      <w:pPr>
        <w:spacing w:after="0" w:line="200" w:lineRule="atLeast"/>
        <w:ind w:left="426" w:firstLine="283"/>
        <w:jc w:val="center"/>
        <w:rPr>
          <w:rFonts w:ascii="Times New Roman" w:hAnsi="Times New Roman" w:cs="Times New Roman"/>
          <w:b/>
          <w:bCs/>
          <w:sz w:val="28"/>
          <w:szCs w:val="28"/>
        </w:rPr>
      </w:pPr>
      <w:r>
        <w:rPr>
          <w:rFonts w:ascii="Times New Roman" w:hAnsi="Times New Roman" w:cs="Times New Roman"/>
          <w:b/>
          <w:bCs/>
          <w:sz w:val="28"/>
          <w:szCs w:val="28"/>
        </w:rPr>
        <w:t xml:space="preserve">«ГЛИНКОВСКИЙ </w:t>
      </w:r>
      <w:r w:rsidR="00CD01D4">
        <w:rPr>
          <w:rFonts w:ascii="Times New Roman" w:hAnsi="Times New Roman" w:cs="Times New Roman"/>
          <w:b/>
          <w:bCs/>
          <w:sz w:val="28"/>
          <w:szCs w:val="28"/>
        </w:rPr>
        <w:t>РАЙОН</w:t>
      </w:r>
      <w:r>
        <w:rPr>
          <w:rFonts w:ascii="Times New Roman" w:hAnsi="Times New Roman" w:cs="Times New Roman"/>
          <w:b/>
          <w:bCs/>
          <w:sz w:val="28"/>
          <w:szCs w:val="28"/>
        </w:rPr>
        <w:t>»</w:t>
      </w:r>
      <w:r w:rsidR="00CD01D4">
        <w:rPr>
          <w:rFonts w:ascii="Times New Roman" w:hAnsi="Times New Roman" w:cs="Times New Roman"/>
          <w:b/>
          <w:bCs/>
          <w:sz w:val="28"/>
          <w:szCs w:val="28"/>
        </w:rPr>
        <w:t xml:space="preserve"> </w:t>
      </w:r>
      <w:r>
        <w:rPr>
          <w:rFonts w:ascii="Times New Roman" w:hAnsi="Times New Roman" w:cs="Times New Roman"/>
          <w:b/>
          <w:bCs/>
          <w:sz w:val="28"/>
          <w:szCs w:val="28"/>
        </w:rPr>
        <w:t>СМОЛЕНСКОЙ ОБЛАСТИ</w:t>
      </w:r>
    </w:p>
    <w:p w:rsidR="00237E56" w:rsidRDefault="00237E56" w:rsidP="00992F62">
      <w:pPr>
        <w:spacing w:after="0" w:line="200" w:lineRule="atLeast"/>
        <w:ind w:left="426" w:firstLine="283"/>
        <w:jc w:val="both"/>
        <w:rPr>
          <w:rFonts w:ascii="Times New Roman" w:hAnsi="Times New Roman" w:cs="Times New Roman"/>
          <w:b/>
          <w:bCs/>
          <w:spacing w:val="32"/>
          <w:sz w:val="28"/>
          <w:szCs w:val="28"/>
        </w:rPr>
      </w:pPr>
    </w:p>
    <w:p w:rsidR="00237E56" w:rsidRDefault="00237E56" w:rsidP="00992F62">
      <w:pPr>
        <w:spacing w:after="0" w:line="200" w:lineRule="atLeast"/>
        <w:ind w:left="426" w:firstLine="283"/>
        <w:jc w:val="center"/>
        <w:rPr>
          <w:rFonts w:ascii="Times New Roman" w:hAnsi="Times New Roman" w:cs="Times New Roman"/>
          <w:b/>
          <w:bCs/>
          <w:spacing w:val="40"/>
          <w:sz w:val="28"/>
          <w:szCs w:val="28"/>
        </w:rPr>
      </w:pPr>
      <w:r>
        <w:rPr>
          <w:rFonts w:ascii="Times New Roman" w:hAnsi="Times New Roman" w:cs="Times New Roman"/>
          <w:b/>
          <w:bCs/>
          <w:spacing w:val="40"/>
          <w:sz w:val="28"/>
          <w:szCs w:val="28"/>
        </w:rPr>
        <w:t>ПОСТАНОВЛЕНИЕ</w:t>
      </w:r>
    </w:p>
    <w:p w:rsidR="00237E56" w:rsidRDefault="00237E56" w:rsidP="00992F62">
      <w:pPr>
        <w:spacing w:after="0" w:line="200" w:lineRule="atLeast"/>
        <w:ind w:left="426" w:firstLine="283"/>
        <w:jc w:val="center"/>
        <w:rPr>
          <w:rFonts w:ascii="Times New Roman" w:hAnsi="Times New Roman" w:cs="Times New Roman"/>
          <w:b/>
          <w:bCs/>
          <w:spacing w:val="40"/>
          <w:sz w:val="28"/>
          <w:szCs w:val="28"/>
        </w:rPr>
      </w:pPr>
    </w:p>
    <w:p w:rsidR="00237E56" w:rsidRDefault="00237E56" w:rsidP="00992F62">
      <w:pPr>
        <w:spacing w:after="0" w:line="200" w:lineRule="atLeast"/>
        <w:ind w:left="426" w:firstLine="283"/>
        <w:jc w:val="center"/>
        <w:rPr>
          <w:rFonts w:ascii="Times New Roman" w:hAnsi="Times New Roman" w:cs="Times New Roman"/>
          <w:b/>
          <w:bCs/>
          <w:spacing w:val="40"/>
          <w:sz w:val="28"/>
          <w:szCs w:val="28"/>
        </w:rPr>
      </w:pPr>
    </w:p>
    <w:p w:rsidR="00903B77" w:rsidRPr="00022A2D" w:rsidRDefault="009A101A" w:rsidP="009A101A">
      <w:pPr>
        <w:spacing w:after="0" w:line="20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237E56" w:rsidRPr="00022A2D">
        <w:rPr>
          <w:rFonts w:ascii="Times New Roman" w:hAnsi="Times New Roman" w:cs="Times New Roman"/>
          <w:sz w:val="28"/>
          <w:szCs w:val="28"/>
        </w:rPr>
        <w:t>от</w:t>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t xml:space="preserve"> </w:t>
      </w:r>
      <w:r w:rsidR="00F403C0">
        <w:rPr>
          <w:rFonts w:ascii="Times New Roman" w:hAnsi="Times New Roman" w:cs="Times New Roman"/>
          <w:sz w:val="28"/>
          <w:szCs w:val="28"/>
        </w:rPr>
        <w:t xml:space="preserve"> 28 декабря    </w:t>
      </w:r>
      <w:r w:rsidR="00D72B4D" w:rsidRPr="00022A2D">
        <w:rPr>
          <w:rFonts w:ascii="Times New Roman" w:hAnsi="Times New Roman" w:cs="Times New Roman"/>
          <w:sz w:val="28"/>
          <w:szCs w:val="28"/>
        </w:rPr>
        <w:t>202</w:t>
      </w:r>
      <w:r w:rsidR="001F5E99">
        <w:rPr>
          <w:rFonts w:ascii="Times New Roman" w:hAnsi="Times New Roman" w:cs="Times New Roman"/>
          <w:sz w:val="28"/>
          <w:szCs w:val="28"/>
        </w:rPr>
        <w:t>4</w:t>
      </w:r>
      <w:r w:rsidR="00BE3D32">
        <w:rPr>
          <w:rFonts w:ascii="Times New Roman" w:hAnsi="Times New Roman" w:cs="Times New Roman"/>
          <w:sz w:val="28"/>
          <w:szCs w:val="28"/>
        </w:rPr>
        <w:t xml:space="preserve"> </w:t>
      </w:r>
      <w:r w:rsidR="003C5188" w:rsidRPr="00022A2D">
        <w:rPr>
          <w:rFonts w:ascii="Times New Roman" w:hAnsi="Times New Roman" w:cs="Times New Roman"/>
          <w:sz w:val="28"/>
          <w:szCs w:val="28"/>
        </w:rPr>
        <w:t>г.</w:t>
      </w:r>
      <w:r w:rsidR="00237E56" w:rsidRPr="00022A2D">
        <w:rPr>
          <w:rFonts w:ascii="Times New Roman" w:hAnsi="Times New Roman" w:cs="Times New Roman"/>
          <w:sz w:val="28"/>
          <w:szCs w:val="28"/>
        </w:rPr>
        <w:t xml:space="preserve"> №</w:t>
      </w:r>
      <w:r w:rsidR="00F403C0">
        <w:rPr>
          <w:rFonts w:ascii="Times New Roman" w:hAnsi="Times New Roman" w:cs="Times New Roman"/>
          <w:sz w:val="28"/>
          <w:szCs w:val="28"/>
        </w:rPr>
        <w:t xml:space="preserve">  577</w:t>
      </w:r>
    </w:p>
    <w:p w:rsidR="00237E56" w:rsidRPr="00022A2D" w:rsidRDefault="00074593" w:rsidP="0052265E">
      <w:pPr>
        <w:spacing w:after="0" w:line="200" w:lineRule="atLeast"/>
        <w:ind w:left="284"/>
        <w:jc w:val="both"/>
        <w:rPr>
          <w:rFonts w:ascii="Times New Roman" w:hAnsi="Times New Roman" w:cs="Times New Roman"/>
          <w:b/>
          <w:sz w:val="28"/>
          <w:szCs w:val="28"/>
        </w:rPr>
      </w:pPr>
      <w:r w:rsidRPr="00022A2D">
        <w:rPr>
          <w:b/>
          <w:noProof/>
          <w:lang w:eastAsia="ru-RU"/>
        </w:rPr>
        <mc:AlternateContent>
          <mc:Choice Requires="wps">
            <w:drawing>
              <wp:anchor distT="0" distB="0" distL="114300" distR="114300" simplePos="0" relativeHeight="251657216" behindDoc="0" locked="0" layoutInCell="1" allowOverlap="1" wp14:anchorId="2F7BBCDA" wp14:editId="3908B6E3">
                <wp:simplePos x="0" y="0"/>
                <wp:positionH relativeFrom="column">
                  <wp:posOffset>-40640</wp:posOffset>
                </wp:positionH>
                <wp:positionV relativeFrom="paragraph">
                  <wp:posOffset>74930</wp:posOffset>
                </wp:positionV>
                <wp:extent cx="3575050" cy="1149350"/>
                <wp:effectExtent l="0" t="0" r="635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0" cy="1149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a8"/>
                              <w:tblW w:w="5387" w:type="dxa"/>
                              <w:tblInd w:w="-34" w:type="dxa"/>
                              <w:tblLook w:val="01E0" w:firstRow="1" w:lastRow="1" w:firstColumn="1" w:lastColumn="1" w:noHBand="0" w:noVBand="0"/>
                            </w:tblPr>
                            <w:tblGrid>
                              <w:gridCol w:w="5387"/>
                            </w:tblGrid>
                            <w:tr w:rsidR="00B06960" w:rsidTr="005C287E">
                              <w:tc>
                                <w:tcPr>
                                  <w:tcW w:w="5387" w:type="dxa"/>
                                  <w:tcBorders>
                                    <w:top w:val="nil"/>
                                    <w:left w:val="nil"/>
                                    <w:bottom w:val="nil"/>
                                    <w:right w:val="nil"/>
                                  </w:tcBorders>
                                </w:tcPr>
                                <w:p w:rsidR="006A6AEA" w:rsidRPr="00BE163B" w:rsidRDefault="006A6AEA" w:rsidP="005C287E">
                                  <w:pPr>
                                    <w:pStyle w:val="af2"/>
                                    <w:ind w:left="34" w:right="34"/>
                                    <w:jc w:val="both"/>
                                    <w:rPr>
                                      <w:rFonts w:ascii="Times New Roman" w:hAnsi="Times New Roman" w:cs="Times New Roman"/>
                                      <w:sz w:val="28"/>
                                      <w:szCs w:val="28"/>
                                    </w:rPr>
                                  </w:pPr>
                                  <w:r w:rsidRPr="00BE163B">
                                    <w:rPr>
                                      <w:rFonts w:ascii="Times New Roman" w:hAnsi="Times New Roman" w:cs="Times New Roman"/>
                                      <w:sz w:val="28"/>
                                      <w:szCs w:val="28"/>
                                    </w:rPr>
                                    <w:t>О</w:t>
                                  </w:r>
                                  <w:r w:rsidR="00B06960" w:rsidRPr="00BE163B">
                                    <w:rPr>
                                      <w:rFonts w:ascii="Times New Roman" w:hAnsi="Times New Roman" w:cs="Times New Roman"/>
                                      <w:sz w:val="28"/>
                                      <w:szCs w:val="28"/>
                                    </w:rPr>
                                    <w:t>б утверждении П</w:t>
                                  </w:r>
                                  <w:r w:rsidR="00F92513">
                                    <w:rPr>
                                      <w:rFonts w:ascii="Times New Roman" w:hAnsi="Times New Roman" w:cs="Times New Roman"/>
                                      <w:sz w:val="28"/>
                                      <w:szCs w:val="28"/>
                                    </w:rPr>
                                    <w:t>оряд</w:t>
                                  </w:r>
                                  <w:r w:rsidR="005D36D9">
                                    <w:rPr>
                                      <w:rFonts w:ascii="Times New Roman" w:hAnsi="Times New Roman" w:cs="Times New Roman"/>
                                      <w:sz w:val="28"/>
                                      <w:szCs w:val="28"/>
                                    </w:rPr>
                                    <w:t xml:space="preserve">ка </w:t>
                                  </w:r>
                                  <w:r w:rsidR="00F92513">
                                    <w:rPr>
                                      <w:rFonts w:ascii="Times New Roman" w:hAnsi="Times New Roman" w:cs="Times New Roman"/>
                                      <w:sz w:val="28"/>
                                      <w:szCs w:val="28"/>
                                    </w:rPr>
                                    <w:t>внесения изменений в перечни</w:t>
                                  </w:r>
                                  <w:r w:rsidR="00B122C0">
                                    <w:rPr>
                                      <w:rFonts w:ascii="Times New Roman" w:hAnsi="Times New Roman" w:cs="Times New Roman"/>
                                      <w:sz w:val="28"/>
                                      <w:szCs w:val="28"/>
                                    </w:rPr>
                                    <w:t xml:space="preserve"> </w:t>
                                  </w:r>
                                  <w:r w:rsidR="0035507A">
                                    <w:rPr>
                                      <w:rFonts w:ascii="Times New Roman" w:hAnsi="Times New Roman" w:cs="Times New Roman"/>
                                      <w:sz w:val="28"/>
                                      <w:szCs w:val="28"/>
                                    </w:rPr>
                                    <w:t xml:space="preserve">главных </w:t>
                                  </w:r>
                                  <w:proofErr w:type="gramStart"/>
                                  <w:r w:rsidR="0035507A">
                                    <w:rPr>
                                      <w:rFonts w:ascii="Times New Roman" w:hAnsi="Times New Roman" w:cs="Times New Roman"/>
                                      <w:sz w:val="28"/>
                                      <w:szCs w:val="28"/>
                                    </w:rPr>
                                    <w:t xml:space="preserve">администраторов </w:t>
                                  </w:r>
                                  <w:r w:rsidR="00F026E0">
                                    <w:rPr>
                                      <w:rFonts w:ascii="Times New Roman" w:hAnsi="Times New Roman" w:cs="Times New Roman"/>
                                      <w:sz w:val="28"/>
                                      <w:szCs w:val="28"/>
                                    </w:rPr>
                                    <w:t xml:space="preserve">источников финансирования дефицита </w:t>
                                  </w:r>
                                  <w:r w:rsidR="00CC5B5B">
                                    <w:rPr>
                                      <w:rFonts w:ascii="Times New Roman" w:hAnsi="Times New Roman" w:cs="Times New Roman"/>
                                      <w:sz w:val="28"/>
                                      <w:szCs w:val="28"/>
                                    </w:rPr>
                                    <w:t>местного</w:t>
                                  </w:r>
                                  <w:r w:rsidR="001D65DC">
                                    <w:rPr>
                                      <w:rFonts w:ascii="Times New Roman" w:hAnsi="Times New Roman" w:cs="Times New Roman"/>
                                      <w:sz w:val="28"/>
                                      <w:szCs w:val="28"/>
                                    </w:rPr>
                                    <w:t xml:space="preserve"> </w:t>
                                  </w:r>
                                  <w:r w:rsidR="00B06960" w:rsidRPr="00BE163B">
                                    <w:rPr>
                                      <w:rFonts w:ascii="Times New Roman" w:hAnsi="Times New Roman" w:cs="Times New Roman"/>
                                      <w:sz w:val="28"/>
                                      <w:szCs w:val="28"/>
                                    </w:rPr>
                                    <w:t>бюджета</w:t>
                                  </w:r>
                                  <w:proofErr w:type="gramEnd"/>
                                  <w:r w:rsidR="00B06960" w:rsidRPr="00BE163B">
                                    <w:rPr>
                                      <w:rFonts w:ascii="Times New Roman" w:hAnsi="Times New Roman" w:cs="Times New Roman"/>
                                      <w:sz w:val="28"/>
                                      <w:szCs w:val="28"/>
                                    </w:rPr>
                                    <w:t xml:space="preserve"> </w:t>
                                  </w:r>
                                </w:p>
                              </w:tc>
                            </w:tr>
                          </w:tbl>
                          <w:p w:rsidR="00237E56" w:rsidRDefault="00237E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2pt;margin-top:5.9pt;width:281.5pt;height: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" stroked="f">
                <v:textbox>
                  <w:txbxContent>
                    <w:tbl>
                      <w:tblPr>
                        <w:tblStyle w:val="a8"/>
                        <w:tblW w:w="5387" w:type="dxa"/>
                        <w:tblInd w:w="-34" w:type="dxa"/>
                        <w:tblLook w:val="01E0" w:firstRow="1" w:lastRow="1" w:firstColumn="1" w:lastColumn="1" w:noHBand="0" w:noVBand="0"/>
                      </w:tblPr>
                      <w:tblGrid>
                        <w:gridCol w:w="5387"/>
                      </w:tblGrid>
                      <w:tr w:rsidR="00B06960" w:rsidTr="005C287E">
                        <w:tc>
                          <w:tcPr>
                            <w:tcW w:w="5387" w:type="dxa"/>
                            <w:tcBorders>
                              <w:top w:val="nil"/>
                              <w:left w:val="nil"/>
                              <w:bottom w:val="nil"/>
                              <w:right w:val="nil"/>
                            </w:tcBorders>
                          </w:tcPr>
                          <w:p w:rsidR="006A6AEA" w:rsidRPr="00BE163B" w:rsidRDefault="006A6AEA" w:rsidP="005C287E">
                            <w:pPr>
                              <w:pStyle w:val="af2"/>
                              <w:ind w:left="34" w:right="34"/>
                              <w:jc w:val="both"/>
                              <w:rPr>
                                <w:rFonts w:ascii="Times New Roman" w:hAnsi="Times New Roman" w:cs="Times New Roman"/>
                                <w:sz w:val="28"/>
                                <w:szCs w:val="28"/>
                              </w:rPr>
                            </w:pPr>
                            <w:r w:rsidRPr="00BE163B">
                              <w:rPr>
                                <w:rFonts w:ascii="Times New Roman" w:hAnsi="Times New Roman" w:cs="Times New Roman"/>
                                <w:sz w:val="28"/>
                                <w:szCs w:val="28"/>
                              </w:rPr>
                              <w:t>О</w:t>
                            </w:r>
                            <w:r w:rsidR="00B06960" w:rsidRPr="00BE163B">
                              <w:rPr>
                                <w:rFonts w:ascii="Times New Roman" w:hAnsi="Times New Roman" w:cs="Times New Roman"/>
                                <w:sz w:val="28"/>
                                <w:szCs w:val="28"/>
                              </w:rPr>
                              <w:t>б утверждении П</w:t>
                            </w:r>
                            <w:r w:rsidR="00F92513">
                              <w:rPr>
                                <w:rFonts w:ascii="Times New Roman" w:hAnsi="Times New Roman" w:cs="Times New Roman"/>
                                <w:sz w:val="28"/>
                                <w:szCs w:val="28"/>
                              </w:rPr>
                              <w:t>оряд</w:t>
                            </w:r>
                            <w:r w:rsidR="005D36D9">
                              <w:rPr>
                                <w:rFonts w:ascii="Times New Roman" w:hAnsi="Times New Roman" w:cs="Times New Roman"/>
                                <w:sz w:val="28"/>
                                <w:szCs w:val="28"/>
                              </w:rPr>
                              <w:t xml:space="preserve">ка </w:t>
                            </w:r>
                            <w:r w:rsidR="00F92513">
                              <w:rPr>
                                <w:rFonts w:ascii="Times New Roman" w:hAnsi="Times New Roman" w:cs="Times New Roman"/>
                                <w:sz w:val="28"/>
                                <w:szCs w:val="28"/>
                              </w:rPr>
                              <w:t>внесения изменений в перечни</w:t>
                            </w:r>
                            <w:r w:rsidR="00B122C0">
                              <w:rPr>
                                <w:rFonts w:ascii="Times New Roman" w:hAnsi="Times New Roman" w:cs="Times New Roman"/>
                                <w:sz w:val="28"/>
                                <w:szCs w:val="28"/>
                              </w:rPr>
                              <w:t xml:space="preserve"> </w:t>
                            </w:r>
                            <w:r w:rsidR="0035507A">
                              <w:rPr>
                                <w:rFonts w:ascii="Times New Roman" w:hAnsi="Times New Roman" w:cs="Times New Roman"/>
                                <w:sz w:val="28"/>
                                <w:szCs w:val="28"/>
                              </w:rPr>
                              <w:t xml:space="preserve">главных </w:t>
                            </w:r>
                            <w:proofErr w:type="gramStart"/>
                            <w:r w:rsidR="0035507A">
                              <w:rPr>
                                <w:rFonts w:ascii="Times New Roman" w:hAnsi="Times New Roman" w:cs="Times New Roman"/>
                                <w:sz w:val="28"/>
                                <w:szCs w:val="28"/>
                              </w:rPr>
                              <w:t xml:space="preserve">администраторов </w:t>
                            </w:r>
                            <w:r w:rsidR="00F026E0">
                              <w:rPr>
                                <w:rFonts w:ascii="Times New Roman" w:hAnsi="Times New Roman" w:cs="Times New Roman"/>
                                <w:sz w:val="28"/>
                                <w:szCs w:val="28"/>
                              </w:rPr>
                              <w:t xml:space="preserve">источников финансирования дефицита </w:t>
                            </w:r>
                            <w:r w:rsidR="00CC5B5B">
                              <w:rPr>
                                <w:rFonts w:ascii="Times New Roman" w:hAnsi="Times New Roman" w:cs="Times New Roman"/>
                                <w:sz w:val="28"/>
                                <w:szCs w:val="28"/>
                              </w:rPr>
                              <w:t>местного</w:t>
                            </w:r>
                            <w:r w:rsidR="001D65DC">
                              <w:rPr>
                                <w:rFonts w:ascii="Times New Roman" w:hAnsi="Times New Roman" w:cs="Times New Roman"/>
                                <w:sz w:val="28"/>
                                <w:szCs w:val="28"/>
                              </w:rPr>
                              <w:t xml:space="preserve"> </w:t>
                            </w:r>
                            <w:r w:rsidR="00B06960" w:rsidRPr="00BE163B">
                              <w:rPr>
                                <w:rFonts w:ascii="Times New Roman" w:hAnsi="Times New Roman" w:cs="Times New Roman"/>
                                <w:sz w:val="28"/>
                                <w:szCs w:val="28"/>
                              </w:rPr>
                              <w:t>бюджета</w:t>
                            </w:r>
                            <w:proofErr w:type="gramEnd"/>
                            <w:r w:rsidR="00B06960" w:rsidRPr="00BE163B">
                              <w:rPr>
                                <w:rFonts w:ascii="Times New Roman" w:hAnsi="Times New Roman" w:cs="Times New Roman"/>
                                <w:sz w:val="28"/>
                                <w:szCs w:val="28"/>
                              </w:rPr>
                              <w:t xml:space="preserve"> </w:t>
                            </w:r>
                          </w:p>
                        </w:tc>
                      </w:tr>
                    </w:tbl>
                    <w:p w:rsidR="00237E56" w:rsidRDefault="00237E56"/>
                  </w:txbxContent>
                </v:textbox>
              </v:shape>
            </w:pict>
          </mc:Fallback>
        </mc:AlternateContent>
      </w:r>
    </w:p>
    <w:p w:rsidR="00237E56" w:rsidRPr="00022A2D" w:rsidRDefault="00237E56" w:rsidP="0052265E">
      <w:pPr>
        <w:tabs>
          <w:tab w:val="left" w:pos="3544"/>
        </w:tabs>
        <w:spacing w:after="0" w:line="200" w:lineRule="atLeast"/>
        <w:ind w:left="284"/>
        <w:jc w:val="both"/>
        <w:rPr>
          <w:rFonts w:ascii="Times New Roman" w:hAnsi="Times New Roman" w:cs="Times New Roman"/>
          <w:b/>
          <w:sz w:val="28"/>
          <w:szCs w:val="28"/>
        </w:rPr>
      </w:pPr>
    </w:p>
    <w:p w:rsidR="00237E56" w:rsidRPr="00022A2D" w:rsidRDefault="00237E56" w:rsidP="0052265E">
      <w:pPr>
        <w:spacing w:after="0" w:line="200" w:lineRule="atLeast"/>
        <w:ind w:left="284"/>
        <w:jc w:val="both"/>
        <w:rPr>
          <w:rFonts w:ascii="Times New Roman" w:hAnsi="Times New Roman" w:cs="Times New Roman"/>
          <w:b/>
          <w:sz w:val="28"/>
          <w:szCs w:val="28"/>
        </w:rPr>
      </w:pPr>
    </w:p>
    <w:p w:rsidR="00237E56" w:rsidRPr="00022A2D" w:rsidRDefault="00237E56" w:rsidP="0052265E">
      <w:pPr>
        <w:spacing w:after="0" w:line="200" w:lineRule="atLeast"/>
        <w:ind w:left="426"/>
        <w:jc w:val="both"/>
        <w:rPr>
          <w:rFonts w:ascii="Times New Roman" w:hAnsi="Times New Roman" w:cs="Times New Roman"/>
          <w:b/>
          <w:sz w:val="28"/>
          <w:szCs w:val="28"/>
        </w:rPr>
      </w:pPr>
    </w:p>
    <w:p w:rsidR="00237E56" w:rsidRPr="00022A2D" w:rsidRDefault="00237E56" w:rsidP="0052265E">
      <w:pPr>
        <w:spacing w:after="0" w:line="200" w:lineRule="atLeast"/>
        <w:ind w:left="426"/>
        <w:jc w:val="both"/>
        <w:rPr>
          <w:rFonts w:ascii="Times New Roman" w:hAnsi="Times New Roman" w:cs="Times New Roman"/>
          <w:b/>
          <w:sz w:val="28"/>
          <w:szCs w:val="28"/>
        </w:rPr>
      </w:pPr>
    </w:p>
    <w:p w:rsidR="00237E56" w:rsidRPr="00022A2D" w:rsidRDefault="00237E56" w:rsidP="0035507A">
      <w:pPr>
        <w:spacing w:after="0" w:line="270" w:lineRule="atLeast"/>
        <w:jc w:val="both"/>
        <w:rPr>
          <w:rFonts w:ascii="Times New Roman" w:hAnsi="Times New Roman" w:cs="Times New Roman"/>
          <w:b/>
          <w:sz w:val="28"/>
          <w:szCs w:val="28"/>
        </w:rPr>
      </w:pPr>
    </w:p>
    <w:p w:rsidR="00D24594" w:rsidRDefault="00A91001" w:rsidP="005C287E">
      <w:pPr>
        <w:pStyle w:val="af2"/>
        <w:ind w:left="142" w:right="141"/>
        <w:jc w:val="both"/>
        <w:rPr>
          <w:rFonts w:ascii="Times New Roman" w:hAnsi="Times New Roman" w:cs="Times New Roman"/>
          <w:sz w:val="28"/>
          <w:szCs w:val="28"/>
        </w:rPr>
      </w:pPr>
      <w:r w:rsidRPr="00442DD1">
        <w:rPr>
          <w:rFonts w:ascii="Times New Roman" w:hAnsi="Times New Roman" w:cs="Times New Roman"/>
          <w:b/>
          <w:sz w:val="28"/>
          <w:szCs w:val="28"/>
        </w:rPr>
        <w:t xml:space="preserve">       </w:t>
      </w:r>
      <w:r w:rsidR="00886495">
        <w:rPr>
          <w:rFonts w:ascii="Times New Roman" w:hAnsi="Times New Roman" w:cs="Times New Roman"/>
          <w:b/>
          <w:sz w:val="28"/>
          <w:szCs w:val="28"/>
        </w:rPr>
        <w:t xml:space="preserve">  </w:t>
      </w:r>
      <w:r w:rsidR="00442DD1" w:rsidRPr="00442DD1">
        <w:rPr>
          <w:rFonts w:ascii="Times New Roman" w:hAnsi="Times New Roman" w:cs="Times New Roman"/>
          <w:sz w:val="28"/>
          <w:szCs w:val="28"/>
          <w:lang w:eastAsia="ru-RU"/>
        </w:rPr>
        <w:t>В соответствии с</w:t>
      </w:r>
      <w:r w:rsidR="00F92513">
        <w:rPr>
          <w:rFonts w:ascii="Times New Roman" w:hAnsi="Times New Roman" w:cs="Times New Roman"/>
          <w:sz w:val="28"/>
          <w:szCs w:val="28"/>
          <w:lang w:eastAsia="ru-RU"/>
        </w:rPr>
        <w:t xml:space="preserve"> постановлением Правительства Российской Федерации от 16.09.2021 №1568 «Об утверждении общих требований к закреплению за органами государственной власти (государственными органами) субъекта Российской Федерации,</w:t>
      </w:r>
      <w:r w:rsidR="00442DD1" w:rsidRPr="00442DD1">
        <w:rPr>
          <w:rFonts w:ascii="Times New Roman" w:hAnsi="Times New Roman" w:cs="Times New Roman"/>
          <w:sz w:val="28"/>
          <w:szCs w:val="28"/>
          <w:lang w:eastAsia="ru-RU"/>
        </w:rPr>
        <w:t xml:space="preserve"> органами управления территориальными фондами обязательного медицинского страхования, органами местного самоуправления, органами местной </w:t>
      </w:r>
      <w:proofErr w:type="gramStart"/>
      <w:r w:rsidR="00442DD1" w:rsidRPr="00442DD1">
        <w:rPr>
          <w:rFonts w:ascii="Times New Roman" w:hAnsi="Times New Roman" w:cs="Times New Roman"/>
          <w:sz w:val="28"/>
          <w:szCs w:val="28"/>
          <w:lang w:eastAsia="ru-RU"/>
        </w:rPr>
        <w:t>администрации полномочий главного администратора источников финансирования дефицита бюджета</w:t>
      </w:r>
      <w:proofErr w:type="gramEnd"/>
      <w:r w:rsidR="00442DD1" w:rsidRPr="00442DD1">
        <w:rPr>
          <w:rFonts w:ascii="Times New Roman" w:hAnsi="Times New Roman" w:cs="Times New Roman"/>
          <w:sz w:val="28"/>
          <w:szCs w:val="28"/>
          <w:lang w:eastAsia="ru-RU"/>
        </w:rPr>
        <w:t xml:space="preserve"> и к утверждению перечня главных администраторов </w:t>
      </w:r>
      <w:proofErr w:type="gramStart"/>
      <w:r w:rsidR="00442DD1" w:rsidRPr="00442DD1">
        <w:rPr>
          <w:rFonts w:ascii="Times New Roman" w:hAnsi="Times New Roman" w:cs="Times New Roman"/>
          <w:sz w:val="28"/>
          <w:szCs w:val="28"/>
          <w:lang w:eastAsia="ru-RU"/>
        </w:rPr>
        <w:t>источников финансирования дефицита бюджета субъекта Российской</w:t>
      </w:r>
      <w:proofErr w:type="gramEnd"/>
      <w:r w:rsidR="00442DD1" w:rsidRPr="00442DD1">
        <w:rPr>
          <w:rFonts w:ascii="Times New Roman" w:hAnsi="Times New Roman" w:cs="Times New Roman"/>
          <w:sz w:val="28"/>
          <w:szCs w:val="28"/>
          <w:lang w:eastAsia="ru-RU"/>
        </w:rPr>
        <w:t xml:space="preserve"> Федерации, бюджета территориального фонда обязательного медицинского страхования, местного бюджета»</w:t>
      </w:r>
    </w:p>
    <w:p w:rsidR="00A91001" w:rsidRDefault="00A91001" w:rsidP="005C287E">
      <w:pPr>
        <w:spacing w:after="0" w:line="270" w:lineRule="atLeast"/>
        <w:ind w:left="142" w:right="141"/>
        <w:jc w:val="both"/>
        <w:rPr>
          <w:rFonts w:ascii="Times New Roman" w:hAnsi="Times New Roman" w:cs="Times New Roman"/>
          <w:sz w:val="28"/>
          <w:szCs w:val="28"/>
        </w:rPr>
      </w:pPr>
    </w:p>
    <w:p w:rsidR="00237E56" w:rsidRDefault="00111445" w:rsidP="005C287E">
      <w:pPr>
        <w:spacing w:after="0" w:line="200" w:lineRule="atLeast"/>
        <w:ind w:left="142" w:right="141"/>
        <w:jc w:val="both"/>
        <w:rPr>
          <w:rFonts w:ascii="Times New Roman" w:hAnsi="Times New Roman" w:cs="Times New Roman"/>
          <w:spacing w:val="40"/>
          <w:sz w:val="28"/>
          <w:szCs w:val="28"/>
        </w:rPr>
      </w:pPr>
      <w:r>
        <w:rPr>
          <w:rFonts w:ascii="Times New Roman" w:hAnsi="Times New Roman" w:cs="Times New Roman"/>
          <w:sz w:val="28"/>
          <w:szCs w:val="28"/>
        </w:rPr>
        <w:t xml:space="preserve">   </w:t>
      </w:r>
      <w:r w:rsidR="003C789C">
        <w:rPr>
          <w:rFonts w:ascii="Times New Roman" w:hAnsi="Times New Roman" w:cs="Times New Roman"/>
          <w:sz w:val="28"/>
          <w:szCs w:val="28"/>
        </w:rPr>
        <w:t xml:space="preserve"> </w:t>
      </w:r>
      <w:r w:rsidR="007448DB">
        <w:rPr>
          <w:rFonts w:ascii="Times New Roman" w:hAnsi="Times New Roman" w:cs="Times New Roman"/>
          <w:sz w:val="28"/>
          <w:szCs w:val="28"/>
        </w:rPr>
        <w:t xml:space="preserve">  </w:t>
      </w:r>
      <w:r w:rsidR="00886495">
        <w:rPr>
          <w:rFonts w:ascii="Times New Roman" w:hAnsi="Times New Roman" w:cs="Times New Roman"/>
          <w:sz w:val="28"/>
          <w:szCs w:val="28"/>
        </w:rPr>
        <w:t xml:space="preserve">   </w:t>
      </w:r>
      <w:r w:rsidR="00237E56">
        <w:rPr>
          <w:rFonts w:ascii="Times New Roman" w:hAnsi="Times New Roman" w:cs="Times New Roman"/>
          <w:sz w:val="28"/>
          <w:szCs w:val="28"/>
        </w:rPr>
        <w:t>Администрация муниципального образования «Глинковский</w:t>
      </w:r>
      <w:r w:rsidR="00BE3D32">
        <w:rPr>
          <w:rFonts w:ascii="Times New Roman" w:hAnsi="Times New Roman" w:cs="Times New Roman"/>
          <w:sz w:val="28"/>
          <w:szCs w:val="28"/>
        </w:rPr>
        <w:t xml:space="preserve"> </w:t>
      </w:r>
      <w:r w:rsidR="00CD01D4">
        <w:rPr>
          <w:rFonts w:ascii="Times New Roman" w:hAnsi="Times New Roman" w:cs="Times New Roman"/>
          <w:sz w:val="28"/>
          <w:szCs w:val="28"/>
        </w:rPr>
        <w:t>район</w:t>
      </w:r>
      <w:r w:rsidR="00237E56">
        <w:rPr>
          <w:rFonts w:ascii="Times New Roman" w:hAnsi="Times New Roman" w:cs="Times New Roman"/>
          <w:sz w:val="28"/>
          <w:szCs w:val="28"/>
        </w:rPr>
        <w:t xml:space="preserve">» Смоленской области </w:t>
      </w:r>
      <w:r w:rsidR="00237E56">
        <w:rPr>
          <w:rFonts w:ascii="Times New Roman" w:hAnsi="Times New Roman" w:cs="Times New Roman"/>
          <w:spacing w:val="40"/>
          <w:sz w:val="28"/>
          <w:szCs w:val="28"/>
        </w:rPr>
        <w:t>постановляет:</w:t>
      </w:r>
    </w:p>
    <w:p w:rsidR="00A900E1" w:rsidRDefault="00A900E1" w:rsidP="005C287E">
      <w:pPr>
        <w:spacing w:after="0" w:line="200" w:lineRule="atLeast"/>
        <w:ind w:left="142" w:right="141"/>
        <w:jc w:val="both"/>
        <w:rPr>
          <w:rFonts w:ascii="Times New Roman" w:hAnsi="Times New Roman" w:cs="Times New Roman"/>
          <w:sz w:val="28"/>
          <w:szCs w:val="28"/>
        </w:rPr>
      </w:pPr>
    </w:p>
    <w:p w:rsidR="009B7056" w:rsidRDefault="00886495" w:rsidP="005C287E">
      <w:pPr>
        <w:pStyle w:val="af2"/>
        <w:ind w:left="142" w:right="141" w:firstLine="280"/>
        <w:jc w:val="both"/>
        <w:rPr>
          <w:rFonts w:ascii="Times New Roman" w:hAnsi="Times New Roman" w:cs="Times New Roman"/>
          <w:sz w:val="28"/>
          <w:szCs w:val="28"/>
        </w:rPr>
      </w:pPr>
      <w:r>
        <w:rPr>
          <w:rFonts w:ascii="Times New Roman" w:hAnsi="Times New Roman" w:cs="Times New Roman"/>
          <w:sz w:val="28"/>
          <w:szCs w:val="28"/>
        </w:rPr>
        <w:t xml:space="preserve">     1. </w:t>
      </w:r>
      <w:r w:rsidR="001D323D" w:rsidRPr="00732A54">
        <w:rPr>
          <w:rFonts w:ascii="Times New Roman" w:hAnsi="Times New Roman" w:cs="Times New Roman"/>
          <w:sz w:val="28"/>
          <w:szCs w:val="28"/>
        </w:rPr>
        <w:t xml:space="preserve">Утвердить </w:t>
      </w:r>
      <w:r w:rsidR="001D323D" w:rsidRPr="00696A9F">
        <w:rPr>
          <w:rFonts w:ascii="Times New Roman" w:hAnsi="Times New Roman" w:cs="Times New Roman"/>
          <w:sz w:val="28"/>
          <w:szCs w:val="28"/>
        </w:rPr>
        <w:t xml:space="preserve">прилагаемый </w:t>
      </w:r>
      <w:r w:rsidR="009B7056" w:rsidRPr="00696A9F">
        <w:rPr>
          <w:rFonts w:ascii="Times New Roman" w:hAnsi="Times New Roman" w:cs="Times New Roman"/>
          <w:sz w:val="28"/>
          <w:szCs w:val="28"/>
        </w:rPr>
        <w:t xml:space="preserve"> П</w:t>
      </w:r>
      <w:r w:rsidR="00F92513">
        <w:rPr>
          <w:rFonts w:ascii="Times New Roman" w:hAnsi="Times New Roman" w:cs="Times New Roman"/>
          <w:sz w:val="28"/>
          <w:szCs w:val="28"/>
        </w:rPr>
        <w:t>орядок внесения изменений в перечни</w:t>
      </w:r>
      <w:r w:rsidR="009B7056" w:rsidRPr="00696A9F">
        <w:rPr>
          <w:rFonts w:ascii="Times New Roman" w:hAnsi="Times New Roman" w:cs="Times New Roman"/>
          <w:sz w:val="28"/>
          <w:szCs w:val="28"/>
        </w:rPr>
        <w:t xml:space="preserve"> главных </w:t>
      </w:r>
      <w:proofErr w:type="gramStart"/>
      <w:r w:rsidR="009B7056" w:rsidRPr="00696A9F">
        <w:rPr>
          <w:rFonts w:ascii="Times New Roman" w:hAnsi="Times New Roman" w:cs="Times New Roman"/>
          <w:sz w:val="28"/>
          <w:szCs w:val="28"/>
        </w:rPr>
        <w:t xml:space="preserve">администраторов источников финансирования дефицита </w:t>
      </w:r>
      <w:r w:rsidR="00CC5B5B">
        <w:rPr>
          <w:rFonts w:ascii="Times New Roman" w:hAnsi="Times New Roman" w:cs="Times New Roman"/>
          <w:sz w:val="28"/>
          <w:szCs w:val="28"/>
        </w:rPr>
        <w:t>местного</w:t>
      </w:r>
      <w:r w:rsidR="003C789C">
        <w:rPr>
          <w:rFonts w:ascii="Times New Roman" w:hAnsi="Times New Roman" w:cs="Times New Roman"/>
          <w:sz w:val="28"/>
          <w:szCs w:val="28"/>
        </w:rPr>
        <w:t xml:space="preserve"> </w:t>
      </w:r>
      <w:r w:rsidR="009B7056" w:rsidRPr="00696A9F">
        <w:rPr>
          <w:rFonts w:ascii="Times New Roman" w:hAnsi="Times New Roman" w:cs="Times New Roman"/>
          <w:sz w:val="28"/>
          <w:szCs w:val="28"/>
        </w:rPr>
        <w:t>бюджета</w:t>
      </w:r>
      <w:proofErr w:type="gramEnd"/>
      <w:r w:rsidR="003C789C">
        <w:rPr>
          <w:rFonts w:ascii="Times New Roman" w:hAnsi="Times New Roman" w:cs="Times New Roman"/>
          <w:sz w:val="28"/>
          <w:szCs w:val="28"/>
        </w:rPr>
        <w:t>.</w:t>
      </w:r>
    </w:p>
    <w:p w:rsidR="00886495" w:rsidRDefault="00886495" w:rsidP="005C287E">
      <w:pPr>
        <w:pStyle w:val="af2"/>
        <w:ind w:left="142" w:right="141"/>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F92513">
        <w:rPr>
          <w:rFonts w:ascii="Times New Roman" w:hAnsi="Times New Roman" w:cs="Times New Roman"/>
          <w:sz w:val="28"/>
          <w:szCs w:val="28"/>
        </w:rPr>
        <w:t xml:space="preserve">    </w:t>
      </w:r>
      <w:r w:rsidR="004C6682">
        <w:rPr>
          <w:rFonts w:ascii="Times New Roman" w:hAnsi="Times New Roman" w:cs="Times New Roman"/>
          <w:sz w:val="28"/>
          <w:szCs w:val="28"/>
        </w:rPr>
        <w:t>2</w:t>
      </w:r>
      <w:r>
        <w:rPr>
          <w:rFonts w:ascii="Times New Roman" w:hAnsi="Times New Roman" w:cs="Times New Roman"/>
          <w:color w:val="000000"/>
          <w:sz w:val="28"/>
          <w:szCs w:val="28"/>
        </w:rPr>
        <w:t>.</w:t>
      </w:r>
      <w:r w:rsidR="00F9251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Признать утратившим силу</w:t>
      </w:r>
      <w:r w:rsidR="005C287E">
        <w:rPr>
          <w:rFonts w:ascii="Times New Roman" w:hAnsi="Times New Roman" w:cs="Times New Roman"/>
          <w:color w:val="000000"/>
          <w:sz w:val="28"/>
          <w:szCs w:val="28"/>
        </w:rPr>
        <w:t xml:space="preserve"> с 01.01.2025 года</w:t>
      </w:r>
      <w:r>
        <w:rPr>
          <w:rFonts w:ascii="Times New Roman" w:hAnsi="Times New Roman" w:cs="Times New Roman"/>
          <w:color w:val="000000"/>
          <w:sz w:val="28"/>
          <w:szCs w:val="28"/>
        </w:rPr>
        <w:t xml:space="preserve"> постановление Администрации муниципального образования «Глинковский район» Смоленской области от 2</w:t>
      </w:r>
      <w:r w:rsidR="00F92513">
        <w:rPr>
          <w:rFonts w:ascii="Times New Roman" w:hAnsi="Times New Roman" w:cs="Times New Roman"/>
          <w:color w:val="000000"/>
          <w:sz w:val="28"/>
          <w:szCs w:val="28"/>
        </w:rPr>
        <w:t>5</w:t>
      </w:r>
      <w:r>
        <w:rPr>
          <w:rFonts w:ascii="Times New Roman" w:hAnsi="Times New Roman" w:cs="Times New Roman"/>
          <w:color w:val="000000"/>
          <w:sz w:val="28"/>
          <w:szCs w:val="28"/>
        </w:rPr>
        <w:t>.1</w:t>
      </w:r>
      <w:r w:rsidR="00F92513">
        <w:rPr>
          <w:rFonts w:ascii="Times New Roman" w:hAnsi="Times New Roman" w:cs="Times New Roman"/>
          <w:color w:val="000000"/>
          <w:sz w:val="28"/>
          <w:szCs w:val="28"/>
        </w:rPr>
        <w:t>1</w:t>
      </w:r>
      <w:r>
        <w:rPr>
          <w:rFonts w:ascii="Times New Roman" w:hAnsi="Times New Roman" w:cs="Times New Roman"/>
          <w:color w:val="000000"/>
          <w:sz w:val="28"/>
          <w:szCs w:val="28"/>
        </w:rPr>
        <w:t>.202</w:t>
      </w:r>
      <w:r w:rsidR="00F92513">
        <w:rPr>
          <w:rFonts w:ascii="Times New Roman" w:hAnsi="Times New Roman" w:cs="Times New Roman"/>
          <w:color w:val="000000"/>
          <w:sz w:val="28"/>
          <w:szCs w:val="28"/>
        </w:rPr>
        <w:t>1</w:t>
      </w:r>
      <w:r w:rsidR="0020313E">
        <w:rPr>
          <w:rFonts w:ascii="Times New Roman" w:hAnsi="Times New Roman" w:cs="Times New Roman"/>
          <w:color w:val="000000"/>
          <w:sz w:val="28"/>
          <w:szCs w:val="28"/>
        </w:rPr>
        <w:t xml:space="preserve"> №</w:t>
      </w:r>
      <w:r w:rsidR="00F92513">
        <w:rPr>
          <w:rFonts w:ascii="Times New Roman" w:hAnsi="Times New Roman" w:cs="Times New Roman"/>
          <w:color w:val="000000"/>
          <w:sz w:val="28"/>
          <w:szCs w:val="28"/>
        </w:rPr>
        <w:t>314</w:t>
      </w:r>
      <w:r w:rsidR="00205EE9">
        <w:rPr>
          <w:rFonts w:ascii="Times New Roman" w:hAnsi="Times New Roman" w:cs="Times New Roman"/>
          <w:color w:val="000000"/>
          <w:sz w:val="28"/>
          <w:szCs w:val="28"/>
        </w:rPr>
        <w:t xml:space="preserve"> «Об утверждении П</w:t>
      </w:r>
      <w:r w:rsidR="00F92513">
        <w:rPr>
          <w:rFonts w:ascii="Times New Roman" w:hAnsi="Times New Roman" w:cs="Times New Roman"/>
          <w:color w:val="000000"/>
          <w:sz w:val="28"/>
          <w:szCs w:val="28"/>
        </w:rPr>
        <w:t>орядка внесения изменений в перечни</w:t>
      </w:r>
      <w:r w:rsidR="00205EE9">
        <w:rPr>
          <w:rFonts w:ascii="Times New Roman" w:hAnsi="Times New Roman" w:cs="Times New Roman"/>
          <w:color w:val="000000"/>
          <w:sz w:val="28"/>
          <w:szCs w:val="28"/>
        </w:rPr>
        <w:t xml:space="preserve"> главных </w:t>
      </w:r>
      <w:proofErr w:type="gramStart"/>
      <w:r w:rsidR="00205EE9">
        <w:rPr>
          <w:rFonts w:ascii="Times New Roman" w:hAnsi="Times New Roman" w:cs="Times New Roman"/>
          <w:color w:val="000000"/>
          <w:sz w:val="28"/>
          <w:szCs w:val="28"/>
        </w:rPr>
        <w:t xml:space="preserve">администраторов источников финансирования </w:t>
      </w:r>
      <w:r w:rsidR="00F92513">
        <w:rPr>
          <w:rFonts w:ascii="Times New Roman" w:hAnsi="Times New Roman" w:cs="Times New Roman"/>
          <w:color w:val="000000"/>
          <w:sz w:val="28"/>
          <w:szCs w:val="28"/>
        </w:rPr>
        <w:t>дефицита местного</w:t>
      </w:r>
      <w:r w:rsidR="00205EE9">
        <w:rPr>
          <w:rFonts w:ascii="Times New Roman" w:hAnsi="Times New Roman" w:cs="Times New Roman"/>
          <w:color w:val="000000"/>
          <w:sz w:val="28"/>
          <w:szCs w:val="28"/>
        </w:rPr>
        <w:t xml:space="preserve"> бюджета</w:t>
      </w:r>
      <w:proofErr w:type="gramEnd"/>
      <w:r w:rsidR="00205EE9">
        <w:rPr>
          <w:rFonts w:ascii="Times New Roman" w:hAnsi="Times New Roman" w:cs="Times New Roman"/>
          <w:color w:val="000000"/>
          <w:sz w:val="28"/>
          <w:szCs w:val="28"/>
        </w:rPr>
        <w:t>».</w:t>
      </w:r>
    </w:p>
    <w:p w:rsidR="00A3516F" w:rsidRDefault="00205EE9" w:rsidP="005C287E">
      <w:pPr>
        <w:autoSpaceDE w:val="0"/>
        <w:autoSpaceDN w:val="0"/>
        <w:adjustRightInd w:val="0"/>
        <w:spacing w:after="0"/>
        <w:ind w:left="142" w:right="141" w:firstLine="567"/>
        <w:jc w:val="both"/>
        <w:rPr>
          <w:rFonts w:ascii="Times New Roman" w:hAnsi="Times New Roman" w:cs="Times New Roman"/>
          <w:sz w:val="28"/>
          <w:szCs w:val="28"/>
          <w:lang w:eastAsia="ru-RU"/>
        </w:rPr>
      </w:pPr>
      <w:r>
        <w:rPr>
          <w:rFonts w:ascii="Times New Roman" w:hAnsi="Times New Roman" w:cs="Times New Roman"/>
          <w:color w:val="000000"/>
          <w:sz w:val="28"/>
          <w:szCs w:val="28"/>
        </w:rPr>
        <w:t xml:space="preserve"> </w:t>
      </w:r>
      <w:r w:rsidR="004C6682">
        <w:rPr>
          <w:rFonts w:ascii="Times New Roman" w:hAnsi="Times New Roman" w:cs="Times New Roman"/>
          <w:color w:val="000000"/>
          <w:sz w:val="28"/>
          <w:szCs w:val="28"/>
        </w:rPr>
        <w:t>3</w:t>
      </w:r>
      <w:r>
        <w:rPr>
          <w:rFonts w:ascii="Times New Roman" w:hAnsi="Times New Roman" w:cs="Times New Roman"/>
          <w:color w:val="000000"/>
          <w:sz w:val="28"/>
          <w:szCs w:val="28"/>
        </w:rPr>
        <w:t>.</w:t>
      </w:r>
      <w:r w:rsidR="006A5472">
        <w:rPr>
          <w:rFonts w:ascii="Times New Roman" w:hAnsi="Times New Roman" w:cs="Times New Roman"/>
          <w:color w:val="000000"/>
          <w:sz w:val="28"/>
          <w:szCs w:val="28"/>
        </w:rPr>
        <w:t xml:space="preserve"> </w:t>
      </w:r>
      <w:r w:rsidRPr="00D91B3C">
        <w:rPr>
          <w:rFonts w:ascii="Times New Roman" w:hAnsi="Times New Roman" w:cs="Times New Roman"/>
          <w:sz w:val="28"/>
          <w:szCs w:val="28"/>
          <w:lang w:eastAsia="ru-RU"/>
        </w:rPr>
        <w:t xml:space="preserve">Настоящее постановление </w:t>
      </w:r>
      <w:r w:rsidR="006A5472">
        <w:rPr>
          <w:rFonts w:ascii="Times New Roman" w:hAnsi="Times New Roman" w:cs="Times New Roman"/>
          <w:sz w:val="28"/>
          <w:szCs w:val="28"/>
          <w:lang w:eastAsia="ru-RU"/>
        </w:rPr>
        <w:t xml:space="preserve">применяется к </w:t>
      </w:r>
      <w:r w:rsidRPr="00D91B3C">
        <w:rPr>
          <w:rFonts w:ascii="Times New Roman" w:hAnsi="Times New Roman" w:cs="Times New Roman"/>
          <w:sz w:val="28"/>
          <w:szCs w:val="28"/>
          <w:lang w:eastAsia="ru-RU"/>
        </w:rPr>
        <w:t>правоотношения</w:t>
      </w:r>
      <w:r w:rsidR="006A5472">
        <w:rPr>
          <w:rFonts w:ascii="Times New Roman" w:hAnsi="Times New Roman" w:cs="Times New Roman"/>
          <w:sz w:val="28"/>
          <w:szCs w:val="28"/>
          <w:lang w:eastAsia="ru-RU"/>
        </w:rPr>
        <w:t>м</w:t>
      </w:r>
      <w:r w:rsidRPr="00D91B3C">
        <w:rPr>
          <w:rFonts w:ascii="Times New Roman" w:hAnsi="Times New Roman" w:cs="Times New Roman"/>
          <w:sz w:val="28"/>
          <w:szCs w:val="28"/>
          <w:lang w:eastAsia="ru-RU"/>
        </w:rPr>
        <w:t>,</w:t>
      </w:r>
      <w:r w:rsidR="006A5472">
        <w:rPr>
          <w:rFonts w:ascii="Times New Roman" w:hAnsi="Times New Roman" w:cs="Times New Roman"/>
          <w:sz w:val="28"/>
          <w:szCs w:val="28"/>
          <w:lang w:eastAsia="ru-RU"/>
        </w:rPr>
        <w:t xml:space="preserve"> возникающим при </w:t>
      </w:r>
      <w:r w:rsidRPr="00D91B3C">
        <w:rPr>
          <w:rFonts w:ascii="Times New Roman" w:hAnsi="Times New Roman" w:cs="Times New Roman"/>
          <w:sz w:val="28"/>
          <w:szCs w:val="28"/>
          <w:lang w:eastAsia="ru-RU"/>
        </w:rPr>
        <w:t>составлени</w:t>
      </w:r>
      <w:r w:rsidR="006A5472">
        <w:rPr>
          <w:rFonts w:ascii="Times New Roman" w:hAnsi="Times New Roman" w:cs="Times New Roman"/>
          <w:sz w:val="28"/>
          <w:szCs w:val="28"/>
          <w:lang w:eastAsia="ru-RU"/>
        </w:rPr>
        <w:t>и и исполнении бюджета</w:t>
      </w:r>
      <w:r w:rsidR="00DC4F82">
        <w:rPr>
          <w:rFonts w:ascii="Times New Roman" w:hAnsi="Times New Roman" w:cs="Times New Roman"/>
          <w:sz w:val="28"/>
          <w:szCs w:val="28"/>
          <w:lang w:eastAsia="ru-RU"/>
        </w:rPr>
        <w:t xml:space="preserve">, </w:t>
      </w:r>
      <w:r w:rsidR="006A5472">
        <w:rPr>
          <w:rFonts w:ascii="Times New Roman" w:hAnsi="Times New Roman" w:cs="Times New Roman"/>
          <w:sz w:val="28"/>
          <w:szCs w:val="28"/>
          <w:lang w:eastAsia="ru-RU"/>
        </w:rPr>
        <w:t>начиная с бюджета</w:t>
      </w:r>
      <w:r w:rsidR="009D65EB">
        <w:rPr>
          <w:rFonts w:ascii="Times New Roman" w:hAnsi="Times New Roman" w:cs="Times New Roman"/>
          <w:sz w:val="28"/>
          <w:szCs w:val="28"/>
          <w:lang w:eastAsia="ru-RU"/>
        </w:rPr>
        <w:t xml:space="preserve">  </w:t>
      </w:r>
      <w:r w:rsidRPr="00D91B3C">
        <w:rPr>
          <w:rFonts w:ascii="Times New Roman" w:hAnsi="Times New Roman" w:cs="Times New Roman"/>
          <w:sz w:val="28"/>
          <w:szCs w:val="28"/>
          <w:lang w:eastAsia="ru-RU"/>
        </w:rPr>
        <w:t>на 202</w:t>
      </w:r>
      <w:r w:rsidR="002F6906">
        <w:rPr>
          <w:rFonts w:ascii="Times New Roman" w:hAnsi="Times New Roman" w:cs="Times New Roman"/>
          <w:sz w:val="28"/>
          <w:szCs w:val="28"/>
          <w:lang w:eastAsia="ru-RU"/>
        </w:rPr>
        <w:t>5</w:t>
      </w:r>
      <w:r w:rsidRPr="00D91B3C">
        <w:rPr>
          <w:rFonts w:ascii="Times New Roman" w:hAnsi="Times New Roman" w:cs="Times New Roman"/>
          <w:sz w:val="28"/>
          <w:szCs w:val="28"/>
          <w:lang w:eastAsia="ru-RU"/>
        </w:rPr>
        <w:t xml:space="preserve"> год и на плановый период 202</w:t>
      </w:r>
      <w:r w:rsidR="002F6906">
        <w:rPr>
          <w:rFonts w:ascii="Times New Roman" w:hAnsi="Times New Roman" w:cs="Times New Roman"/>
          <w:sz w:val="28"/>
          <w:szCs w:val="28"/>
          <w:lang w:eastAsia="ru-RU"/>
        </w:rPr>
        <w:t>6</w:t>
      </w:r>
      <w:r w:rsidRPr="00D91B3C">
        <w:rPr>
          <w:rFonts w:ascii="Times New Roman" w:hAnsi="Times New Roman" w:cs="Times New Roman"/>
          <w:sz w:val="28"/>
          <w:szCs w:val="28"/>
          <w:lang w:eastAsia="ru-RU"/>
        </w:rPr>
        <w:t xml:space="preserve"> и 202</w:t>
      </w:r>
      <w:r w:rsidR="002F6906">
        <w:rPr>
          <w:rFonts w:ascii="Times New Roman" w:hAnsi="Times New Roman" w:cs="Times New Roman"/>
          <w:sz w:val="28"/>
          <w:szCs w:val="28"/>
          <w:lang w:eastAsia="ru-RU"/>
        </w:rPr>
        <w:t>7</w:t>
      </w:r>
      <w:r w:rsidRPr="00D91B3C">
        <w:rPr>
          <w:rFonts w:ascii="Times New Roman" w:hAnsi="Times New Roman" w:cs="Times New Roman"/>
          <w:sz w:val="28"/>
          <w:szCs w:val="28"/>
          <w:lang w:eastAsia="ru-RU"/>
        </w:rPr>
        <w:t xml:space="preserve"> годов</w:t>
      </w:r>
      <w:r w:rsidR="009D65EB">
        <w:rPr>
          <w:rFonts w:ascii="Times New Roman" w:hAnsi="Times New Roman" w:cs="Times New Roman"/>
          <w:sz w:val="28"/>
          <w:szCs w:val="28"/>
          <w:lang w:eastAsia="ru-RU"/>
        </w:rPr>
        <w:t>»</w:t>
      </w:r>
      <w:r w:rsidRPr="00D91B3C">
        <w:rPr>
          <w:rFonts w:ascii="Times New Roman" w:hAnsi="Times New Roman" w:cs="Times New Roman"/>
          <w:sz w:val="28"/>
          <w:szCs w:val="28"/>
          <w:lang w:eastAsia="ru-RU"/>
        </w:rPr>
        <w:t>.</w:t>
      </w:r>
    </w:p>
    <w:p w:rsidR="006A5472" w:rsidRDefault="006A5472" w:rsidP="005C287E">
      <w:pPr>
        <w:autoSpaceDE w:val="0"/>
        <w:autoSpaceDN w:val="0"/>
        <w:adjustRightInd w:val="0"/>
        <w:spacing w:after="0"/>
        <w:ind w:left="142" w:right="141" w:firstLine="567"/>
        <w:jc w:val="both"/>
        <w:rPr>
          <w:rFonts w:ascii="Times New Roman" w:hAnsi="Times New Roman" w:cs="Times New Roman"/>
          <w:sz w:val="28"/>
          <w:szCs w:val="28"/>
        </w:rPr>
      </w:pPr>
    </w:p>
    <w:p w:rsidR="00992F62" w:rsidRDefault="00992F62" w:rsidP="005C287E">
      <w:pPr>
        <w:spacing w:after="0" w:line="200" w:lineRule="atLeast"/>
        <w:ind w:left="142" w:right="141"/>
        <w:jc w:val="both"/>
        <w:rPr>
          <w:rFonts w:ascii="Times New Roman" w:hAnsi="Times New Roman" w:cs="Times New Roman"/>
          <w:sz w:val="28"/>
          <w:szCs w:val="28"/>
        </w:rPr>
      </w:pPr>
      <w:r>
        <w:rPr>
          <w:rFonts w:ascii="Times New Roman" w:hAnsi="Times New Roman" w:cs="Times New Roman"/>
          <w:sz w:val="28"/>
          <w:szCs w:val="28"/>
        </w:rPr>
        <w:t>Глав</w:t>
      </w:r>
      <w:r w:rsidR="00DC4F82">
        <w:rPr>
          <w:rFonts w:ascii="Times New Roman" w:hAnsi="Times New Roman" w:cs="Times New Roman"/>
          <w:sz w:val="28"/>
          <w:szCs w:val="28"/>
        </w:rPr>
        <w:t>а</w:t>
      </w:r>
      <w:r>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ab/>
      </w:r>
    </w:p>
    <w:p w:rsidR="00BE3D32" w:rsidRDefault="00992F62" w:rsidP="005C287E">
      <w:pPr>
        <w:spacing w:after="0" w:line="200" w:lineRule="atLeast"/>
        <w:ind w:left="142" w:right="141"/>
        <w:jc w:val="both"/>
        <w:rPr>
          <w:rFonts w:ascii="Times New Roman" w:hAnsi="Times New Roman" w:cs="Times New Roman"/>
          <w:sz w:val="28"/>
          <w:szCs w:val="28"/>
        </w:rPr>
      </w:pPr>
      <w:r>
        <w:rPr>
          <w:rFonts w:ascii="Times New Roman" w:hAnsi="Times New Roman" w:cs="Times New Roman"/>
          <w:sz w:val="28"/>
          <w:szCs w:val="28"/>
        </w:rPr>
        <w:t xml:space="preserve">«Глинковский </w:t>
      </w:r>
      <w:r w:rsidR="00BE3D32">
        <w:rPr>
          <w:rFonts w:ascii="Times New Roman" w:hAnsi="Times New Roman" w:cs="Times New Roman"/>
          <w:sz w:val="28"/>
          <w:szCs w:val="28"/>
        </w:rPr>
        <w:t>муниципальный округ</w:t>
      </w:r>
      <w:r>
        <w:rPr>
          <w:rFonts w:ascii="Times New Roman" w:hAnsi="Times New Roman" w:cs="Times New Roman"/>
          <w:sz w:val="28"/>
          <w:szCs w:val="28"/>
        </w:rPr>
        <w:t>»</w:t>
      </w:r>
    </w:p>
    <w:p w:rsidR="00D34C06" w:rsidRPr="00A91001" w:rsidRDefault="00992F62" w:rsidP="005C287E">
      <w:pPr>
        <w:spacing w:after="0" w:line="200" w:lineRule="atLeast"/>
        <w:ind w:left="142" w:right="141"/>
        <w:jc w:val="both"/>
        <w:rPr>
          <w:rFonts w:ascii="Times New Roman" w:hAnsi="Times New Roman" w:cs="Times New Roman"/>
          <w:sz w:val="28"/>
          <w:szCs w:val="28"/>
        </w:rPr>
      </w:pPr>
      <w:r>
        <w:rPr>
          <w:rFonts w:ascii="Times New Roman" w:hAnsi="Times New Roman" w:cs="Times New Roman"/>
          <w:sz w:val="28"/>
          <w:szCs w:val="28"/>
        </w:rPr>
        <w:t xml:space="preserve">Смоленской  области                               </w:t>
      </w:r>
      <w:r w:rsidR="00732A54">
        <w:rPr>
          <w:rFonts w:ascii="Times New Roman" w:hAnsi="Times New Roman" w:cs="Times New Roman"/>
          <w:sz w:val="28"/>
          <w:szCs w:val="28"/>
        </w:rPr>
        <w:t xml:space="preserve">      </w:t>
      </w:r>
      <w:r>
        <w:rPr>
          <w:rFonts w:ascii="Times New Roman" w:hAnsi="Times New Roman" w:cs="Times New Roman"/>
          <w:sz w:val="28"/>
          <w:szCs w:val="28"/>
        </w:rPr>
        <w:t xml:space="preserve">  </w:t>
      </w:r>
      <w:r w:rsidR="00CD01D4">
        <w:rPr>
          <w:rFonts w:ascii="Times New Roman" w:hAnsi="Times New Roman" w:cs="Times New Roman"/>
          <w:sz w:val="28"/>
          <w:szCs w:val="28"/>
        </w:rPr>
        <w:t xml:space="preserve">                                        Е.В. Кожухов</w:t>
      </w:r>
    </w:p>
    <w:p w:rsidR="001D323D" w:rsidRPr="00A91001" w:rsidRDefault="001D323D" w:rsidP="005C287E">
      <w:pPr>
        <w:pStyle w:val="ConsPlusNormal"/>
        <w:ind w:left="142" w:right="141"/>
        <w:jc w:val="both"/>
        <w:rPr>
          <w:rFonts w:ascii="Times New Roman" w:hAnsi="Times New Roman" w:cs="Times New Roman"/>
          <w:sz w:val="28"/>
          <w:szCs w:val="28"/>
        </w:rPr>
      </w:pPr>
    </w:p>
    <w:tbl>
      <w:tblPr>
        <w:tblW w:w="4252" w:type="dxa"/>
        <w:tblInd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2"/>
      </w:tblGrid>
      <w:tr w:rsidR="008765C4" w:rsidRPr="00D24E37" w:rsidTr="008765C4">
        <w:trPr>
          <w:trHeight w:val="1976"/>
        </w:trPr>
        <w:tc>
          <w:tcPr>
            <w:tcW w:w="4252" w:type="dxa"/>
            <w:tcBorders>
              <w:top w:val="nil"/>
              <w:left w:val="nil"/>
              <w:bottom w:val="nil"/>
              <w:right w:val="nil"/>
            </w:tcBorders>
            <w:shd w:val="clear" w:color="auto" w:fill="auto"/>
          </w:tcPr>
          <w:p w:rsidR="008765C4" w:rsidRPr="008765C4" w:rsidRDefault="006A5472" w:rsidP="005C287E">
            <w:pPr>
              <w:pStyle w:val="af2"/>
              <w:tabs>
                <w:tab w:val="left" w:pos="5954"/>
                <w:tab w:val="left" w:pos="6237"/>
                <w:tab w:val="left" w:pos="6379"/>
              </w:tabs>
              <w:ind w:right="141"/>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765C4" w:rsidRPr="008765C4">
              <w:rPr>
                <w:rFonts w:ascii="Times New Roman" w:hAnsi="Times New Roman" w:cs="Times New Roman"/>
                <w:sz w:val="28"/>
                <w:szCs w:val="28"/>
              </w:rPr>
              <w:t>Утвержден</w:t>
            </w:r>
          </w:p>
          <w:p w:rsidR="008765C4" w:rsidRPr="008765C4" w:rsidRDefault="00602856" w:rsidP="005C287E">
            <w:pPr>
              <w:pStyle w:val="af2"/>
              <w:tabs>
                <w:tab w:val="left" w:pos="4036"/>
                <w:tab w:val="left" w:pos="5954"/>
                <w:tab w:val="left" w:pos="6237"/>
                <w:tab w:val="left" w:pos="6379"/>
              </w:tabs>
              <w:ind w:left="142" w:right="141"/>
              <w:rPr>
                <w:rFonts w:ascii="Times New Roman" w:hAnsi="Times New Roman" w:cs="Times New Roman"/>
                <w:sz w:val="28"/>
                <w:szCs w:val="28"/>
              </w:rPr>
            </w:pPr>
            <w:r>
              <w:rPr>
                <w:rFonts w:ascii="Times New Roman" w:hAnsi="Times New Roman" w:cs="Times New Roman"/>
                <w:sz w:val="28"/>
                <w:szCs w:val="28"/>
              </w:rPr>
              <w:t>п</w:t>
            </w:r>
            <w:r w:rsidR="008765C4">
              <w:rPr>
                <w:rFonts w:ascii="Times New Roman" w:hAnsi="Times New Roman" w:cs="Times New Roman"/>
                <w:sz w:val="28"/>
                <w:szCs w:val="28"/>
              </w:rPr>
              <w:t>остановлением Администрации</w:t>
            </w:r>
            <w:r w:rsidR="008765C4" w:rsidRPr="008765C4">
              <w:rPr>
                <w:rFonts w:ascii="Times New Roman" w:hAnsi="Times New Roman" w:cs="Times New Roman"/>
                <w:sz w:val="28"/>
                <w:szCs w:val="28"/>
              </w:rPr>
              <w:t xml:space="preserve"> муниципального образования «Глинковский </w:t>
            </w:r>
            <w:r w:rsidR="00CD01D4">
              <w:rPr>
                <w:rFonts w:ascii="Times New Roman" w:hAnsi="Times New Roman" w:cs="Times New Roman"/>
                <w:sz w:val="28"/>
                <w:szCs w:val="28"/>
              </w:rPr>
              <w:t>район</w:t>
            </w:r>
            <w:r w:rsidR="008765C4" w:rsidRPr="008765C4">
              <w:rPr>
                <w:rFonts w:ascii="Times New Roman" w:hAnsi="Times New Roman" w:cs="Times New Roman"/>
                <w:sz w:val="28"/>
                <w:szCs w:val="28"/>
              </w:rPr>
              <w:t xml:space="preserve">» Смоленской области </w:t>
            </w:r>
          </w:p>
          <w:p w:rsidR="008765C4" w:rsidRPr="00D24E37" w:rsidRDefault="008765C4" w:rsidP="00F403C0">
            <w:pPr>
              <w:pStyle w:val="af2"/>
              <w:tabs>
                <w:tab w:val="left" w:pos="5954"/>
                <w:tab w:val="left" w:pos="6237"/>
                <w:tab w:val="left" w:pos="6379"/>
              </w:tabs>
              <w:ind w:left="142" w:right="141"/>
            </w:pPr>
            <w:r w:rsidRPr="008765C4">
              <w:rPr>
                <w:rFonts w:ascii="Times New Roman" w:hAnsi="Times New Roman" w:cs="Times New Roman"/>
                <w:sz w:val="28"/>
                <w:szCs w:val="28"/>
              </w:rPr>
              <w:t>от</w:t>
            </w:r>
            <w:r w:rsidR="00F403C0">
              <w:rPr>
                <w:rFonts w:ascii="Times New Roman" w:hAnsi="Times New Roman" w:cs="Times New Roman"/>
                <w:sz w:val="28"/>
                <w:szCs w:val="28"/>
              </w:rPr>
              <w:t xml:space="preserve">  28.12.</w:t>
            </w:r>
            <w:r w:rsidR="00564F8B">
              <w:rPr>
                <w:rFonts w:ascii="Times New Roman" w:hAnsi="Times New Roman" w:cs="Times New Roman"/>
                <w:sz w:val="28"/>
                <w:szCs w:val="28"/>
              </w:rPr>
              <w:t>2024</w:t>
            </w:r>
            <w:r w:rsidRPr="008765C4">
              <w:rPr>
                <w:rFonts w:ascii="Times New Roman" w:hAnsi="Times New Roman" w:cs="Times New Roman"/>
                <w:sz w:val="28"/>
                <w:szCs w:val="28"/>
              </w:rPr>
              <w:t xml:space="preserve"> г. №</w:t>
            </w:r>
            <w:r w:rsidR="00564F8B">
              <w:rPr>
                <w:rFonts w:ascii="Times New Roman" w:hAnsi="Times New Roman" w:cs="Times New Roman"/>
                <w:sz w:val="28"/>
                <w:szCs w:val="28"/>
              </w:rPr>
              <w:t xml:space="preserve"> </w:t>
            </w:r>
            <w:r w:rsidR="00F403C0">
              <w:rPr>
                <w:rFonts w:ascii="Times New Roman" w:hAnsi="Times New Roman" w:cs="Times New Roman"/>
                <w:sz w:val="28"/>
                <w:szCs w:val="28"/>
              </w:rPr>
              <w:t>577</w:t>
            </w:r>
            <w:bookmarkStart w:id="0" w:name="_GoBack"/>
            <w:bookmarkEnd w:id="0"/>
          </w:p>
        </w:tc>
      </w:tr>
    </w:tbl>
    <w:p w:rsidR="002225B0" w:rsidRDefault="002225B0" w:rsidP="005C287E">
      <w:pPr>
        <w:pStyle w:val="af2"/>
        <w:ind w:left="142" w:right="141"/>
        <w:jc w:val="center"/>
        <w:rPr>
          <w:rFonts w:ascii="Times New Roman" w:hAnsi="Times New Roman" w:cs="Times New Roman"/>
          <w:sz w:val="28"/>
          <w:szCs w:val="28"/>
          <w:lang w:eastAsia="en-US"/>
        </w:rPr>
      </w:pPr>
      <w:bookmarkStart w:id="1" w:name="P30"/>
      <w:bookmarkEnd w:id="1"/>
    </w:p>
    <w:p w:rsidR="002E0C62" w:rsidRPr="009237BB" w:rsidRDefault="002E0C62" w:rsidP="005C287E">
      <w:pPr>
        <w:pStyle w:val="af2"/>
        <w:ind w:left="142" w:right="141"/>
        <w:jc w:val="center"/>
        <w:rPr>
          <w:rFonts w:ascii="Times New Roman" w:hAnsi="Times New Roman" w:cs="Times New Roman"/>
          <w:b/>
          <w:sz w:val="28"/>
          <w:szCs w:val="28"/>
          <w:lang w:eastAsia="en-US"/>
        </w:rPr>
      </w:pPr>
      <w:r w:rsidRPr="009237BB">
        <w:rPr>
          <w:rFonts w:ascii="Times New Roman" w:hAnsi="Times New Roman" w:cs="Times New Roman"/>
          <w:b/>
          <w:sz w:val="28"/>
          <w:szCs w:val="28"/>
          <w:lang w:eastAsia="en-US"/>
        </w:rPr>
        <w:t>П</w:t>
      </w:r>
      <w:r w:rsidR="004F131C">
        <w:rPr>
          <w:rFonts w:ascii="Times New Roman" w:hAnsi="Times New Roman" w:cs="Times New Roman"/>
          <w:b/>
          <w:sz w:val="28"/>
          <w:szCs w:val="28"/>
          <w:lang w:eastAsia="en-US"/>
        </w:rPr>
        <w:t>ОРЯДОК</w:t>
      </w:r>
    </w:p>
    <w:p w:rsidR="00172114" w:rsidRDefault="004F131C" w:rsidP="005C287E">
      <w:pPr>
        <w:pStyle w:val="af2"/>
        <w:ind w:left="142" w:right="141"/>
        <w:jc w:val="center"/>
        <w:rPr>
          <w:rFonts w:ascii="Times New Roman" w:hAnsi="Times New Roman" w:cs="Times New Roman"/>
          <w:b/>
          <w:sz w:val="28"/>
          <w:szCs w:val="28"/>
        </w:rPr>
      </w:pPr>
      <w:r>
        <w:rPr>
          <w:rFonts w:ascii="Times New Roman" w:hAnsi="Times New Roman" w:cs="Times New Roman"/>
          <w:b/>
          <w:sz w:val="28"/>
          <w:szCs w:val="28"/>
        </w:rPr>
        <w:t>внесения изменений в перечни гла</w:t>
      </w:r>
      <w:r w:rsidR="00FB5DF0" w:rsidRPr="009237BB">
        <w:rPr>
          <w:rFonts w:ascii="Times New Roman" w:hAnsi="Times New Roman" w:cs="Times New Roman"/>
          <w:b/>
          <w:sz w:val="28"/>
          <w:szCs w:val="28"/>
        </w:rPr>
        <w:t xml:space="preserve">вных </w:t>
      </w:r>
      <w:proofErr w:type="gramStart"/>
      <w:r w:rsidR="00FB5DF0" w:rsidRPr="009237BB">
        <w:rPr>
          <w:rFonts w:ascii="Times New Roman" w:hAnsi="Times New Roman" w:cs="Times New Roman"/>
          <w:b/>
          <w:sz w:val="28"/>
          <w:szCs w:val="28"/>
        </w:rPr>
        <w:t xml:space="preserve">администраторов источников финансирования дефицита </w:t>
      </w:r>
      <w:r w:rsidR="001F5E99">
        <w:rPr>
          <w:rFonts w:ascii="Times New Roman" w:hAnsi="Times New Roman" w:cs="Times New Roman"/>
          <w:b/>
          <w:sz w:val="28"/>
          <w:szCs w:val="28"/>
        </w:rPr>
        <w:t>местного</w:t>
      </w:r>
      <w:r w:rsidR="00FB5DF0" w:rsidRPr="009237BB">
        <w:rPr>
          <w:rFonts w:ascii="Times New Roman" w:hAnsi="Times New Roman" w:cs="Times New Roman"/>
          <w:b/>
          <w:sz w:val="28"/>
          <w:szCs w:val="28"/>
        </w:rPr>
        <w:t xml:space="preserve"> бюджета</w:t>
      </w:r>
      <w:proofErr w:type="gramEnd"/>
    </w:p>
    <w:p w:rsidR="004F131C" w:rsidRDefault="004F131C" w:rsidP="005C287E">
      <w:pPr>
        <w:pStyle w:val="af2"/>
        <w:ind w:left="142" w:right="141"/>
        <w:jc w:val="center"/>
        <w:rPr>
          <w:rFonts w:ascii="Times New Roman" w:hAnsi="Times New Roman" w:cs="Times New Roman"/>
          <w:b/>
          <w:sz w:val="28"/>
          <w:szCs w:val="28"/>
        </w:rPr>
      </w:pPr>
    </w:p>
    <w:p w:rsidR="00C87401" w:rsidRPr="00C87401" w:rsidRDefault="005D36D9" w:rsidP="005C287E">
      <w:pPr>
        <w:pStyle w:val="af2"/>
        <w:ind w:left="142" w:right="141"/>
        <w:jc w:val="both"/>
        <w:rPr>
          <w:b/>
          <w:bCs/>
          <w:sz w:val="28"/>
          <w:szCs w:val="28"/>
        </w:rPr>
      </w:pPr>
      <w:r>
        <w:rPr>
          <w:rFonts w:ascii="Times New Roman" w:hAnsi="Times New Roman" w:cs="Times New Roman"/>
          <w:sz w:val="28"/>
          <w:szCs w:val="28"/>
        </w:rPr>
        <w:t xml:space="preserve">         1. </w:t>
      </w:r>
      <w:proofErr w:type="gramStart"/>
      <w:r w:rsidR="004F131C">
        <w:rPr>
          <w:rFonts w:ascii="Times New Roman" w:hAnsi="Times New Roman" w:cs="Times New Roman"/>
          <w:sz w:val="28"/>
          <w:szCs w:val="28"/>
        </w:rPr>
        <w:t>Настоящий Порядок разработан в соответствии с пунктом 8 О</w:t>
      </w:r>
      <w:r w:rsidR="004F131C">
        <w:rPr>
          <w:rFonts w:ascii="Times New Roman" w:hAnsi="Times New Roman" w:cs="Times New Roman"/>
          <w:sz w:val="28"/>
          <w:szCs w:val="28"/>
          <w:lang w:eastAsia="ru-RU"/>
        </w:rPr>
        <w:t>бщих требований к закреплению за органами государственной власти (государственными органами) субъекта Российской Федерации,</w:t>
      </w:r>
      <w:r w:rsidR="004F131C" w:rsidRPr="00442DD1">
        <w:rPr>
          <w:rFonts w:ascii="Times New Roman" w:hAnsi="Times New Roman" w:cs="Times New Roman"/>
          <w:sz w:val="28"/>
          <w:szCs w:val="28"/>
          <w:lang w:eastAsia="ru-RU"/>
        </w:rPr>
        <w:t xml:space="preserve">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 бюджета территориального фонда обязательного медицинского страхования</w:t>
      </w:r>
      <w:proofErr w:type="gramEnd"/>
      <w:r w:rsidR="004F131C" w:rsidRPr="00442DD1">
        <w:rPr>
          <w:rFonts w:ascii="Times New Roman" w:hAnsi="Times New Roman" w:cs="Times New Roman"/>
          <w:sz w:val="28"/>
          <w:szCs w:val="28"/>
          <w:lang w:eastAsia="ru-RU"/>
        </w:rPr>
        <w:t>, местного бюджета</w:t>
      </w:r>
      <w:r w:rsidR="004F131C">
        <w:rPr>
          <w:rFonts w:ascii="Times New Roman" w:hAnsi="Times New Roman" w:cs="Times New Roman"/>
          <w:sz w:val="28"/>
          <w:szCs w:val="28"/>
          <w:lang w:eastAsia="ru-RU"/>
        </w:rPr>
        <w:t xml:space="preserve">, утвержденных </w:t>
      </w:r>
      <w:r w:rsidR="00543C66">
        <w:rPr>
          <w:rFonts w:ascii="Times New Roman" w:hAnsi="Times New Roman" w:cs="Times New Roman"/>
          <w:b/>
          <w:sz w:val="28"/>
          <w:szCs w:val="28"/>
        </w:rPr>
        <w:t xml:space="preserve">  </w:t>
      </w:r>
      <w:r w:rsidR="004F131C">
        <w:rPr>
          <w:rFonts w:ascii="Times New Roman" w:hAnsi="Times New Roman" w:cs="Times New Roman"/>
          <w:sz w:val="28"/>
          <w:szCs w:val="28"/>
          <w:lang w:eastAsia="ru-RU"/>
        </w:rPr>
        <w:t xml:space="preserve">постановлением Правительства Российской Федерации от 16.09.2021 №1568 и определяет процедуру и сроки внесения изменений в перечни главных </w:t>
      </w:r>
      <w:proofErr w:type="gramStart"/>
      <w:r w:rsidR="004F131C">
        <w:rPr>
          <w:rFonts w:ascii="Times New Roman" w:hAnsi="Times New Roman" w:cs="Times New Roman"/>
          <w:sz w:val="28"/>
          <w:szCs w:val="28"/>
          <w:lang w:eastAsia="ru-RU"/>
        </w:rPr>
        <w:t>администраторов источников финансирования</w:t>
      </w:r>
      <w:r w:rsidR="00C87401">
        <w:rPr>
          <w:rFonts w:ascii="Times New Roman" w:hAnsi="Times New Roman" w:cs="Times New Roman"/>
          <w:sz w:val="28"/>
          <w:szCs w:val="28"/>
          <w:lang w:eastAsia="ru-RU"/>
        </w:rPr>
        <w:t xml:space="preserve"> дефицита местного бюджета</w:t>
      </w:r>
      <w:proofErr w:type="gramEnd"/>
      <w:r w:rsidR="00C87401">
        <w:rPr>
          <w:rFonts w:ascii="Times New Roman" w:hAnsi="Times New Roman" w:cs="Times New Roman"/>
          <w:sz w:val="28"/>
          <w:szCs w:val="28"/>
          <w:lang w:eastAsia="ru-RU"/>
        </w:rPr>
        <w:t>.</w:t>
      </w:r>
    </w:p>
    <w:p w:rsidR="00C87401" w:rsidRPr="00C87401" w:rsidRDefault="005D36D9" w:rsidP="005C287E">
      <w:pPr>
        <w:pStyle w:val="af2"/>
        <w:ind w:left="142" w:right="141"/>
        <w:jc w:val="both"/>
        <w:rPr>
          <w:b/>
          <w:bCs/>
          <w:sz w:val="28"/>
          <w:szCs w:val="28"/>
        </w:rPr>
      </w:pPr>
      <w:r w:rsidRPr="005D36D9">
        <w:rPr>
          <w:rFonts w:ascii="Times New Roman" w:hAnsi="Times New Roman" w:cs="Times New Roman"/>
          <w:sz w:val="28"/>
          <w:szCs w:val="28"/>
        </w:rPr>
        <w:t xml:space="preserve">         2.</w:t>
      </w:r>
      <w:r w:rsidR="00543C66" w:rsidRPr="005D36D9">
        <w:rPr>
          <w:rFonts w:ascii="Times New Roman" w:hAnsi="Times New Roman" w:cs="Times New Roman"/>
          <w:sz w:val="28"/>
          <w:szCs w:val="28"/>
        </w:rPr>
        <w:t xml:space="preserve">  </w:t>
      </w:r>
      <w:r w:rsidR="00C87401">
        <w:rPr>
          <w:rFonts w:ascii="Times New Roman" w:hAnsi="Times New Roman" w:cs="Times New Roman"/>
          <w:sz w:val="28"/>
          <w:szCs w:val="28"/>
          <w:lang w:eastAsia="ru-RU"/>
        </w:rPr>
        <w:t xml:space="preserve">В перечень главных </w:t>
      </w:r>
      <w:proofErr w:type="gramStart"/>
      <w:r w:rsidR="00C87401">
        <w:rPr>
          <w:rFonts w:ascii="Times New Roman" w:hAnsi="Times New Roman" w:cs="Times New Roman"/>
          <w:sz w:val="28"/>
          <w:szCs w:val="28"/>
          <w:lang w:eastAsia="ru-RU"/>
        </w:rPr>
        <w:t xml:space="preserve">администраторов источников финансирования </w:t>
      </w:r>
      <w:r>
        <w:rPr>
          <w:rFonts w:ascii="Times New Roman" w:hAnsi="Times New Roman" w:cs="Times New Roman"/>
          <w:sz w:val="28"/>
          <w:szCs w:val="28"/>
          <w:lang w:eastAsia="ru-RU"/>
        </w:rPr>
        <w:t xml:space="preserve">    д</w:t>
      </w:r>
      <w:r w:rsidR="00C87401">
        <w:rPr>
          <w:rFonts w:ascii="Times New Roman" w:hAnsi="Times New Roman" w:cs="Times New Roman"/>
          <w:sz w:val="28"/>
          <w:szCs w:val="28"/>
          <w:lang w:eastAsia="ru-RU"/>
        </w:rPr>
        <w:t>ефицита местного бюджета</w:t>
      </w:r>
      <w:proofErr w:type="gramEnd"/>
      <w:r w:rsidR="00C87401">
        <w:rPr>
          <w:rFonts w:ascii="Times New Roman" w:hAnsi="Times New Roman" w:cs="Times New Roman"/>
          <w:sz w:val="28"/>
          <w:szCs w:val="28"/>
          <w:lang w:eastAsia="ru-RU"/>
        </w:rPr>
        <w:t xml:space="preserve"> могут быть внесены изменения в случае изменения:</w:t>
      </w:r>
    </w:p>
    <w:p w:rsidR="00C87401" w:rsidRDefault="00C87401" w:rsidP="005C287E">
      <w:pPr>
        <w:pStyle w:val="af2"/>
        <w:ind w:left="142" w:right="14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1)бюджетных полномочий главных </w:t>
      </w:r>
      <w:proofErr w:type="gramStart"/>
      <w:r>
        <w:rPr>
          <w:rFonts w:ascii="Times New Roman" w:hAnsi="Times New Roman" w:cs="Times New Roman"/>
          <w:sz w:val="28"/>
          <w:szCs w:val="28"/>
          <w:lang w:eastAsia="ru-RU"/>
        </w:rPr>
        <w:t>администраторов источников финансирования</w:t>
      </w:r>
      <w:r w:rsidR="005D36D9">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дефицита местного бюджета</w:t>
      </w:r>
      <w:proofErr w:type="gramEnd"/>
      <w:r>
        <w:rPr>
          <w:rFonts w:ascii="Times New Roman" w:hAnsi="Times New Roman" w:cs="Times New Roman"/>
          <w:sz w:val="28"/>
          <w:szCs w:val="28"/>
          <w:lang w:eastAsia="ru-RU"/>
        </w:rPr>
        <w:t xml:space="preserve"> по осуществлению ими операций с источниками финансирования дефицита бюджета;</w:t>
      </w:r>
    </w:p>
    <w:p w:rsidR="00C87401" w:rsidRDefault="00C87401" w:rsidP="005C287E">
      <w:pPr>
        <w:pStyle w:val="af2"/>
        <w:ind w:left="142" w:right="141"/>
        <w:jc w:val="both"/>
        <w:rPr>
          <w:rFonts w:ascii="Times New Roman" w:hAnsi="Times New Roman" w:cs="Times New Roman"/>
          <w:sz w:val="28"/>
          <w:szCs w:val="28"/>
        </w:rPr>
      </w:pPr>
      <w:r>
        <w:rPr>
          <w:rFonts w:ascii="Times New Roman" w:hAnsi="Times New Roman" w:cs="Times New Roman"/>
          <w:sz w:val="28"/>
          <w:szCs w:val="28"/>
          <w:lang w:eastAsia="ru-RU"/>
        </w:rPr>
        <w:t xml:space="preserve">2)кода </w:t>
      </w:r>
      <w:proofErr w:type="gramStart"/>
      <w:r>
        <w:rPr>
          <w:rFonts w:ascii="Times New Roman" w:hAnsi="Times New Roman" w:cs="Times New Roman"/>
          <w:sz w:val="28"/>
          <w:szCs w:val="28"/>
          <w:lang w:eastAsia="ru-RU"/>
        </w:rPr>
        <w:t>классификации источников финансирования дефицита бюджета</w:t>
      </w:r>
      <w:r w:rsidR="00543C66">
        <w:rPr>
          <w:rFonts w:ascii="Times New Roman" w:hAnsi="Times New Roman" w:cs="Times New Roman"/>
          <w:b/>
          <w:sz w:val="28"/>
          <w:szCs w:val="28"/>
        </w:rPr>
        <w:t xml:space="preserve"> </w:t>
      </w:r>
      <w:r w:rsidRPr="00C87401">
        <w:rPr>
          <w:rFonts w:ascii="Times New Roman" w:hAnsi="Times New Roman" w:cs="Times New Roman"/>
          <w:sz w:val="28"/>
          <w:szCs w:val="28"/>
        </w:rPr>
        <w:t>бюджетной классификации Российской</w:t>
      </w:r>
      <w:proofErr w:type="gramEnd"/>
      <w:r w:rsidRPr="00C87401">
        <w:rPr>
          <w:rFonts w:ascii="Times New Roman" w:hAnsi="Times New Roman" w:cs="Times New Roman"/>
          <w:sz w:val="28"/>
          <w:szCs w:val="28"/>
        </w:rPr>
        <w:t xml:space="preserve"> Федерации (группы, подгруппы, статьи и вида соответствующего источника дефицита бюджета).</w:t>
      </w:r>
    </w:p>
    <w:p w:rsidR="00DC4F82" w:rsidRPr="00485213" w:rsidRDefault="005D36D9" w:rsidP="005C287E">
      <w:pPr>
        <w:pStyle w:val="af2"/>
        <w:ind w:left="142" w:right="141"/>
        <w:jc w:val="both"/>
        <w:rPr>
          <w:b/>
          <w:bCs/>
          <w:sz w:val="28"/>
          <w:szCs w:val="28"/>
        </w:rPr>
      </w:pPr>
      <w:r>
        <w:rPr>
          <w:rFonts w:ascii="Times New Roman" w:hAnsi="Times New Roman" w:cs="Times New Roman"/>
          <w:sz w:val="28"/>
          <w:szCs w:val="28"/>
        </w:rPr>
        <w:t xml:space="preserve">          3. </w:t>
      </w:r>
      <w:r w:rsidR="00C87401">
        <w:rPr>
          <w:rFonts w:ascii="Times New Roman" w:hAnsi="Times New Roman" w:cs="Times New Roman"/>
          <w:sz w:val="28"/>
          <w:szCs w:val="28"/>
        </w:rPr>
        <w:t>Финансовое управление Администрации муниципального образования «Глинковский муниципальный округ» Смоленской области</w:t>
      </w:r>
      <w:r w:rsidR="00543C66" w:rsidRPr="00C87401">
        <w:rPr>
          <w:rFonts w:ascii="Times New Roman" w:hAnsi="Times New Roman" w:cs="Times New Roman"/>
          <w:sz w:val="28"/>
          <w:szCs w:val="28"/>
        </w:rPr>
        <w:t xml:space="preserve">  </w:t>
      </w:r>
      <w:r w:rsidR="00C87401">
        <w:rPr>
          <w:rFonts w:ascii="Times New Roman" w:hAnsi="Times New Roman" w:cs="Times New Roman"/>
          <w:sz w:val="28"/>
          <w:szCs w:val="28"/>
        </w:rPr>
        <w:t>в срок не позднее 30 календарных дней, следующих за датой вступления в силу изменений в нормативные правовые акты Российской Федерации, муниципальные правовые акты, разрабатывает проект постановления Администрации муниципального образования «Глинковский муниципальный округ» Смоленской области</w:t>
      </w:r>
      <w:r>
        <w:rPr>
          <w:rFonts w:ascii="Times New Roman" w:hAnsi="Times New Roman" w:cs="Times New Roman"/>
          <w:sz w:val="28"/>
          <w:szCs w:val="28"/>
        </w:rPr>
        <w:t xml:space="preserve"> о внесении изменений в перечни главных </w:t>
      </w:r>
      <w:r>
        <w:rPr>
          <w:rFonts w:ascii="Times New Roman" w:hAnsi="Times New Roman" w:cs="Times New Roman"/>
          <w:sz w:val="28"/>
          <w:szCs w:val="28"/>
          <w:lang w:eastAsia="ru-RU"/>
        </w:rPr>
        <w:t>администраторов источников финансирования дефицита местного бюджета и в течени</w:t>
      </w:r>
      <w:proofErr w:type="gramStart"/>
      <w:r>
        <w:rPr>
          <w:rFonts w:ascii="Times New Roman" w:hAnsi="Times New Roman" w:cs="Times New Roman"/>
          <w:sz w:val="28"/>
          <w:szCs w:val="28"/>
          <w:lang w:eastAsia="ru-RU"/>
        </w:rPr>
        <w:t>и</w:t>
      </w:r>
      <w:proofErr w:type="gramEnd"/>
      <w:r>
        <w:rPr>
          <w:rFonts w:ascii="Times New Roman" w:hAnsi="Times New Roman" w:cs="Times New Roman"/>
          <w:sz w:val="28"/>
          <w:szCs w:val="28"/>
          <w:lang w:eastAsia="ru-RU"/>
        </w:rPr>
        <w:t xml:space="preserve"> 10 </w:t>
      </w:r>
      <w:proofErr w:type="gramStart"/>
      <w:r>
        <w:rPr>
          <w:rFonts w:ascii="Times New Roman" w:hAnsi="Times New Roman" w:cs="Times New Roman"/>
          <w:sz w:val="28"/>
          <w:szCs w:val="28"/>
          <w:lang w:eastAsia="ru-RU"/>
        </w:rPr>
        <w:t>календарных дней представляет его на утверждение.</w:t>
      </w:r>
      <w:proofErr w:type="gramEnd"/>
      <w:r w:rsidR="00543C66" w:rsidRPr="00C87401">
        <w:rPr>
          <w:rFonts w:ascii="Times New Roman" w:hAnsi="Times New Roman" w:cs="Times New Roman"/>
          <w:sz w:val="28"/>
          <w:szCs w:val="28"/>
        </w:rPr>
        <w:t xml:space="preserve">                                                                                                                                                                                                                                                                                                                                                                                                                                                                                                                                                                                                                                                                                                                                                                                                                                                                                                                                                                                                                                                                                                                                                                                                                                                                                                                                                                                                                                                                                                                                                                                                                                                                                                                                                                                                                                                                                                                                                                                                                                                                                                                                                                                                                                                                                                                                                                                                                                                                                                                                                                                                                                                                                                                                                                                                                                                                                                                                                                                                                                                                                                                                                                                                                                                                                                                                                                                                                                                                                                                                                                                                                                                                                                                                                                                                                                                                                                                                                                                                                                                                                                                                                                                                                                                                                                                                         </w:t>
      </w:r>
    </w:p>
    <w:sectPr w:rsidR="00DC4F82" w:rsidRPr="00485213" w:rsidSect="006A5472">
      <w:headerReference w:type="default" r:id="rId10"/>
      <w:pgSz w:w="11905" w:h="16838"/>
      <w:pgMar w:top="0" w:right="565" w:bottom="142" w:left="1134" w:header="397" w:footer="397"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B91" w:rsidRDefault="00827B91" w:rsidP="00207E69">
      <w:pPr>
        <w:spacing w:after="0" w:line="240" w:lineRule="auto"/>
      </w:pPr>
      <w:r>
        <w:separator/>
      </w:r>
    </w:p>
  </w:endnote>
  <w:endnote w:type="continuationSeparator" w:id="0">
    <w:p w:rsidR="00827B91" w:rsidRDefault="00827B91" w:rsidP="00207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B91" w:rsidRDefault="00827B91" w:rsidP="00207E69">
      <w:pPr>
        <w:spacing w:after="0" w:line="240" w:lineRule="auto"/>
      </w:pPr>
      <w:r>
        <w:separator/>
      </w:r>
    </w:p>
  </w:footnote>
  <w:footnote w:type="continuationSeparator" w:id="0">
    <w:p w:rsidR="00827B91" w:rsidRDefault="00827B91" w:rsidP="00207E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01A" w:rsidRPr="009A101A" w:rsidRDefault="009A101A">
    <w:pPr>
      <w:pStyle w:val="a4"/>
      <w:rPr>
        <w:rFonts w:ascii="Times New Roman" w:hAnsi="Times New Roman" w:cs="Times New Roman"/>
      </w:rPr>
    </w:pPr>
    <w:r w:rsidRPr="009A101A">
      <w:rPr>
        <w:rFonts w:ascii="Times New Roman" w:hAnsi="Times New Roman" w:cs="Times New Roma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1857B53"/>
    <w:multiLevelType w:val="singleLevel"/>
    <w:tmpl w:val="FB1C09CA"/>
    <w:lvl w:ilvl="0">
      <w:start w:val="3"/>
      <w:numFmt w:val="decimal"/>
      <w:lvlText w:val="3.%1."/>
      <w:legacy w:legacy="1" w:legacySpace="0" w:legacyIndent="499"/>
      <w:lvlJc w:val="left"/>
      <w:rPr>
        <w:rFonts w:ascii="Times New Roman" w:hAnsi="Times New Roman" w:cs="Times New Roman" w:hint="default"/>
      </w:rPr>
    </w:lvl>
  </w:abstractNum>
  <w:abstractNum w:abstractNumId="2">
    <w:nsid w:val="07101A13"/>
    <w:multiLevelType w:val="singleLevel"/>
    <w:tmpl w:val="1A22EB30"/>
    <w:lvl w:ilvl="0">
      <w:start w:val="1"/>
      <w:numFmt w:val="decimal"/>
      <w:lvlText w:val="4.4.%1."/>
      <w:legacy w:legacy="1" w:legacySpace="0" w:legacyIndent="696"/>
      <w:lvlJc w:val="left"/>
      <w:rPr>
        <w:rFonts w:ascii="Times New Roman" w:hAnsi="Times New Roman" w:cs="Times New Roman" w:hint="default"/>
      </w:rPr>
    </w:lvl>
  </w:abstractNum>
  <w:abstractNum w:abstractNumId="3">
    <w:nsid w:val="1226761F"/>
    <w:multiLevelType w:val="hybridMultilevel"/>
    <w:tmpl w:val="0E60E056"/>
    <w:lvl w:ilvl="0" w:tplc="1A90490E">
      <w:start w:val="1"/>
      <w:numFmt w:val="decimal"/>
      <w:lvlText w:val="%1)"/>
      <w:lvlJc w:val="left"/>
      <w:pPr>
        <w:tabs>
          <w:tab w:val="num" w:pos="855"/>
        </w:tabs>
        <w:ind w:left="855" w:hanging="49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97855AA"/>
    <w:multiLevelType w:val="hybridMultilevel"/>
    <w:tmpl w:val="6958B1A6"/>
    <w:lvl w:ilvl="0" w:tplc="6B16C4E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205F21E2"/>
    <w:multiLevelType w:val="hybridMultilevel"/>
    <w:tmpl w:val="4674383C"/>
    <w:lvl w:ilvl="0" w:tplc="6B16C4E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2A5B1D42"/>
    <w:multiLevelType w:val="singleLevel"/>
    <w:tmpl w:val="62828552"/>
    <w:lvl w:ilvl="0">
      <w:start w:val="6"/>
      <w:numFmt w:val="decimal"/>
      <w:lvlText w:val="2.2.%1."/>
      <w:legacy w:legacy="1" w:legacySpace="0" w:legacyIndent="701"/>
      <w:lvlJc w:val="left"/>
      <w:rPr>
        <w:rFonts w:ascii="Times New Roman" w:hAnsi="Times New Roman" w:cs="Times New Roman" w:hint="default"/>
      </w:rPr>
    </w:lvl>
  </w:abstractNum>
  <w:abstractNum w:abstractNumId="7">
    <w:nsid w:val="55915603"/>
    <w:multiLevelType w:val="hybridMultilevel"/>
    <w:tmpl w:val="66D46BAE"/>
    <w:lvl w:ilvl="0" w:tplc="366C1D1E">
      <w:start w:val="1"/>
      <w:numFmt w:val="decimal"/>
      <w:lvlText w:val="%1."/>
      <w:lvlJc w:val="left"/>
      <w:pPr>
        <w:ind w:left="502" w:hanging="360"/>
      </w:pPr>
      <w:rPr>
        <w:rFonts w:ascii="Times New Roman" w:hAnsi="Times New Roman" w:cs="Times New Roman"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5721491B"/>
    <w:multiLevelType w:val="hybridMultilevel"/>
    <w:tmpl w:val="D2BE507C"/>
    <w:lvl w:ilvl="0" w:tplc="ED0686C0">
      <w:start w:val="1"/>
      <w:numFmt w:val="decimal"/>
      <w:lvlText w:val="%1."/>
      <w:lvlJc w:val="left"/>
      <w:pPr>
        <w:ind w:left="812" w:hanging="390"/>
      </w:pPr>
      <w:rPr>
        <w:rFonts w:hint="default"/>
      </w:rPr>
    </w:lvl>
    <w:lvl w:ilvl="1" w:tplc="04190019" w:tentative="1">
      <w:start w:val="1"/>
      <w:numFmt w:val="lowerLetter"/>
      <w:lvlText w:val="%2."/>
      <w:lvlJc w:val="left"/>
      <w:pPr>
        <w:ind w:left="1502" w:hanging="360"/>
      </w:pPr>
    </w:lvl>
    <w:lvl w:ilvl="2" w:tplc="0419001B" w:tentative="1">
      <w:start w:val="1"/>
      <w:numFmt w:val="lowerRoman"/>
      <w:lvlText w:val="%3."/>
      <w:lvlJc w:val="right"/>
      <w:pPr>
        <w:ind w:left="2222" w:hanging="180"/>
      </w:pPr>
    </w:lvl>
    <w:lvl w:ilvl="3" w:tplc="0419000F" w:tentative="1">
      <w:start w:val="1"/>
      <w:numFmt w:val="decimal"/>
      <w:lvlText w:val="%4."/>
      <w:lvlJc w:val="left"/>
      <w:pPr>
        <w:ind w:left="2942" w:hanging="360"/>
      </w:pPr>
    </w:lvl>
    <w:lvl w:ilvl="4" w:tplc="04190019" w:tentative="1">
      <w:start w:val="1"/>
      <w:numFmt w:val="lowerLetter"/>
      <w:lvlText w:val="%5."/>
      <w:lvlJc w:val="left"/>
      <w:pPr>
        <w:ind w:left="3662" w:hanging="360"/>
      </w:pPr>
    </w:lvl>
    <w:lvl w:ilvl="5" w:tplc="0419001B" w:tentative="1">
      <w:start w:val="1"/>
      <w:numFmt w:val="lowerRoman"/>
      <w:lvlText w:val="%6."/>
      <w:lvlJc w:val="right"/>
      <w:pPr>
        <w:ind w:left="4382" w:hanging="180"/>
      </w:pPr>
    </w:lvl>
    <w:lvl w:ilvl="6" w:tplc="0419000F" w:tentative="1">
      <w:start w:val="1"/>
      <w:numFmt w:val="decimal"/>
      <w:lvlText w:val="%7."/>
      <w:lvlJc w:val="left"/>
      <w:pPr>
        <w:ind w:left="5102" w:hanging="360"/>
      </w:pPr>
    </w:lvl>
    <w:lvl w:ilvl="7" w:tplc="04190019" w:tentative="1">
      <w:start w:val="1"/>
      <w:numFmt w:val="lowerLetter"/>
      <w:lvlText w:val="%8."/>
      <w:lvlJc w:val="left"/>
      <w:pPr>
        <w:ind w:left="5822" w:hanging="360"/>
      </w:pPr>
    </w:lvl>
    <w:lvl w:ilvl="8" w:tplc="0419001B" w:tentative="1">
      <w:start w:val="1"/>
      <w:numFmt w:val="lowerRoman"/>
      <w:lvlText w:val="%9."/>
      <w:lvlJc w:val="right"/>
      <w:pPr>
        <w:ind w:left="6542" w:hanging="180"/>
      </w:pPr>
    </w:lvl>
  </w:abstractNum>
  <w:abstractNum w:abstractNumId="9">
    <w:nsid w:val="5FEC3BF1"/>
    <w:multiLevelType w:val="singleLevel"/>
    <w:tmpl w:val="A1420E4C"/>
    <w:lvl w:ilvl="0">
      <w:start w:val="2"/>
      <w:numFmt w:val="decimal"/>
      <w:lvlText w:val="1.%1."/>
      <w:legacy w:legacy="1" w:legacySpace="0" w:legacyIndent="499"/>
      <w:lvlJc w:val="left"/>
      <w:rPr>
        <w:rFonts w:ascii="Times New Roman" w:hAnsi="Times New Roman" w:cs="Times New Roman" w:hint="default"/>
      </w:rPr>
    </w:lvl>
  </w:abstractNum>
  <w:abstractNum w:abstractNumId="10">
    <w:nsid w:val="71692C65"/>
    <w:multiLevelType w:val="singleLevel"/>
    <w:tmpl w:val="8FF08232"/>
    <w:lvl w:ilvl="0">
      <w:start w:val="1"/>
      <w:numFmt w:val="decimal"/>
      <w:lvlText w:val="2.2.%1."/>
      <w:legacy w:legacy="1" w:legacySpace="0" w:legacyIndent="692"/>
      <w:lvlJc w:val="left"/>
      <w:rPr>
        <w:rFonts w:ascii="Times New Roman" w:hAnsi="Times New Roman" w:cs="Times New Roman" w:hint="default"/>
      </w:rPr>
    </w:lvl>
  </w:abstractNum>
  <w:abstractNum w:abstractNumId="11">
    <w:nsid w:val="724D4528"/>
    <w:multiLevelType w:val="singleLevel"/>
    <w:tmpl w:val="871A74E6"/>
    <w:lvl w:ilvl="0">
      <w:start w:val="2"/>
      <w:numFmt w:val="decimal"/>
      <w:lvlText w:val="4.%1."/>
      <w:legacy w:legacy="1" w:legacySpace="0" w:legacyIndent="605"/>
      <w:lvlJc w:val="left"/>
      <w:rPr>
        <w:rFonts w:ascii="Times New Roman" w:hAnsi="Times New Roman" w:cs="Times New Roman" w:hint="default"/>
      </w:rPr>
    </w:lvl>
  </w:abstractNum>
  <w:abstractNum w:abstractNumId="12">
    <w:nsid w:val="78B76610"/>
    <w:multiLevelType w:val="hybridMultilevel"/>
    <w:tmpl w:val="602AB1B0"/>
    <w:lvl w:ilvl="0" w:tplc="6B16C4E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7AF154D8"/>
    <w:multiLevelType w:val="singleLevel"/>
    <w:tmpl w:val="51EE8856"/>
    <w:lvl w:ilvl="0">
      <w:start w:val="4"/>
      <w:numFmt w:val="decimal"/>
      <w:lvlText w:val="2.1.%1."/>
      <w:legacy w:legacy="1" w:legacySpace="0" w:legacyIndent="692"/>
      <w:lvlJc w:val="left"/>
      <w:rPr>
        <w:rFonts w:ascii="Times New Roman" w:hAnsi="Times New Roman" w:cs="Times New Roman" w:hint="default"/>
      </w:rPr>
    </w:lvl>
  </w:abstractNum>
  <w:num w:numId="1">
    <w:abstractNumId w:val="0"/>
  </w:num>
  <w:num w:numId="2">
    <w:abstractNumId w:val="4"/>
  </w:num>
  <w:num w:numId="3">
    <w:abstractNumId w:val="12"/>
  </w:num>
  <w:num w:numId="4">
    <w:abstractNumId w:val="5"/>
  </w:num>
  <w:num w:numId="5">
    <w:abstractNumId w:val="9"/>
  </w:num>
  <w:num w:numId="6">
    <w:abstractNumId w:val="13"/>
  </w:num>
  <w:num w:numId="7">
    <w:abstractNumId w:val="10"/>
  </w:num>
  <w:num w:numId="8">
    <w:abstractNumId w:val="6"/>
  </w:num>
  <w:num w:numId="9">
    <w:abstractNumId w:val="1"/>
  </w:num>
  <w:num w:numId="10">
    <w:abstractNumId w:val="11"/>
  </w:num>
  <w:num w:numId="11">
    <w:abstractNumId w:val="2"/>
  </w:num>
  <w:num w:numId="12">
    <w:abstractNumId w:val="3"/>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A8A"/>
    <w:rsid w:val="000222B0"/>
    <w:rsid w:val="00022A2D"/>
    <w:rsid w:val="0004748E"/>
    <w:rsid w:val="00055699"/>
    <w:rsid w:val="00060497"/>
    <w:rsid w:val="00065E03"/>
    <w:rsid w:val="00074593"/>
    <w:rsid w:val="00076730"/>
    <w:rsid w:val="00087F8E"/>
    <w:rsid w:val="00093126"/>
    <w:rsid w:val="000A346D"/>
    <w:rsid w:val="000B2650"/>
    <w:rsid w:val="000B5854"/>
    <w:rsid w:val="000C28E7"/>
    <w:rsid w:val="000D5AD6"/>
    <w:rsid w:val="000E09DB"/>
    <w:rsid w:val="000E20E0"/>
    <w:rsid w:val="000E76D6"/>
    <w:rsid w:val="00111445"/>
    <w:rsid w:val="00126AE6"/>
    <w:rsid w:val="00127680"/>
    <w:rsid w:val="0013000A"/>
    <w:rsid w:val="001307C6"/>
    <w:rsid w:val="0013499B"/>
    <w:rsid w:val="00147E93"/>
    <w:rsid w:val="001500FF"/>
    <w:rsid w:val="00151A5D"/>
    <w:rsid w:val="00155175"/>
    <w:rsid w:val="00161AE4"/>
    <w:rsid w:val="00166CB4"/>
    <w:rsid w:val="00172114"/>
    <w:rsid w:val="00182DD3"/>
    <w:rsid w:val="001A0661"/>
    <w:rsid w:val="001B2D3A"/>
    <w:rsid w:val="001C31BA"/>
    <w:rsid w:val="001C5728"/>
    <w:rsid w:val="001C75F7"/>
    <w:rsid w:val="001D323D"/>
    <w:rsid w:val="001D65DC"/>
    <w:rsid w:val="001E6E9D"/>
    <w:rsid w:val="001F1A1C"/>
    <w:rsid w:val="001F5E99"/>
    <w:rsid w:val="0020102F"/>
    <w:rsid w:val="0020313E"/>
    <w:rsid w:val="00205EE9"/>
    <w:rsid w:val="00207E69"/>
    <w:rsid w:val="002225B0"/>
    <w:rsid w:val="00223C6C"/>
    <w:rsid w:val="00225FBF"/>
    <w:rsid w:val="00237E56"/>
    <w:rsid w:val="002477CF"/>
    <w:rsid w:val="00266196"/>
    <w:rsid w:val="002867D4"/>
    <w:rsid w:val="00287736"/>
    <w:rsid w:val="0029073F"/>
    <w:rsid w:val="002A1DFE"/>
    <w:rsid w:val="002A2D8B"/>
    <w:rsid w:val="002A3BD2"/>
    <w:rsid w:val="002A5F26"/>
    <w:rsid w:val="002B2B90"/>
    <w:rsid w:val="002D5E4A"/>
    <w:rsid w:val="002E0C62"/>
    <w:rsid w:val="002F6906"/>
    <w:rsid w:val="0030780A"/>
    <w:rsid w:val="00311443"/>
    <w:rsid w:val="00314FA7"/>
    <w:rsid w:val="00315003"/>
    <w:rsid w:val="00320252"/>
    <w:rsid w:val="00321F6E"/>
    <w:rsid w:val="00332C2F"/>
    <w:rsid w:val="0035507A"/>
    <w:rsid w:val="00355EB7"/>
    <w:rsid w:val="003620B0"/>
    <w:rsid w:val="00373183"/>
    <w:rsid w:val="00384E5B"/>
    <w:rsid w:val="00387920"/>
    <w:rsid w:val="00393B5F"/>
    <w:rsid w:val="003A6AAB"/>
    <w:rsid w:val="003B6AC4"/>
    <w:rsid w:val="003B71C4"/>
    <w:rsid w:val="003C0F5F"/>
    <w:rsid w:val="003C5188"/>
    <w:rsid w:val="003C789C"/>
    <w:rsid w:val="003D506B"/>
    <w:rsid w:val="00405B25"/>
    <w:rsid w:val="004100B2"/>
    <w:rsid w:val="00420A23"/>
    <w:rsid w:val="00422306"/>
    <w:rsid w:val="00440247"/>
    <w:rsid w:val="00440AA8"/>
    <w:rsid w:val="00441C48"/>
    <w:rsid w:val="00442DD1"/>
    <w:rsid w:val="00452577"/>
    <w:rsid w:val="004918AF"/>
    <w:rsid w:val="00492F18"/>
    <w:rsid w:val="004A41BB"/>
    <w:rsid w:val="004B0F91"/>
    <w:rsid w:val="004B1D52"/>
    <w:rsid w:val="004B2318"/>
    <w:rsid w:val="004C5B8B"/>
    <w:rsid w:val="004C6682"/>
    <w:rsid w:val="004C774A"/>
    <w:rsid w:val="004F131C"/>
    <w:rsid w:val="005063FF"/>
    <w:rsid w:val="00506BED"/>
    <w:rsid w:val="0051221D"/>
    <w:rsid w:val="0051561F"/>
    <w:rsid w:val="00517E8D"/>
    <w:rsid w:val="0052265E"/>
    <w:rsid w:val="0053273F"/>
    <w:rsid w:val="00533DC3"/>
    <w:rsid w:val="00535AE0"/>
    <w:rsid w:val="005431E4"/>
    <w:rsid w:val="00543C66"/>
    <w:rsid w:val="00561321"/>
    <w:rsid w:val="005630B8"/>
    <w:rsid w:val="00564F8B"/>
    <w:rsid w:val="005675E9"/>
    <w:rsid w:val="0057652B"/>
    <w:rsid w:val="00580283"/>
    <w:rsid w:val="0058678C"/>
    <w:rsid w:val="005969C8"/>
    <w:rsid w:val="005A06F7"/>
    <w:rsid w:val="005A2523"/>
    <w:rsid w:val="005A50DE"/>
    <w:rsid w:val="005B4019"/>
    <w:rsid w:val="005C287E"/>
    <w:rsid w:val="005C3CB6"/>
    <w:rsid w:val="005D36D9"/>
    <w:rsid w:val="00602856"/>
    <w:rsid w:val="00604EB9"/>
    <w:rsid w:val="00642474"/>
    <w:rsid w:val="00653B14"/>
    <w:rsid w:val="00663FA0"/>
    <w:rsid w:val="00671D49"/>
    <w:rsid w:val="00690A74"/>
    <w:rsid w:val="00696A9F"/>
    <w:rsid w:val="006A0A8A"/>
    <w:rsid w:val="006A32FF"/>
    <w:rsid w:val="006A5472"/>
    <w:rsid w:val="006A6AEA"/>
    <w:rsid w:val="006C2FFE"/>
    <w:rsid w:val="006C5E76"/>
    <w:rsid w:val="006D7674"/>
    <w:rsid w:val="006E59ED"/>
    <w:rsid w:val="006E640E"/>
    <w:rsid w:val="006F039D"/>
    <w:rsid w:val="006F2D33"/>
    <w:rsid w:val="0070232B"/>
    <w:rsid w:val="00732A54"/>
    <w:rsid w:val="007448DB"/>
    <w:rsid w:val="0075148B"/>
    <w:rsid w:val="00766CF4"/>
    <w:rsid w:val="00784E16"/>
    <w:rsid w:val="00791050"/>
    <w:rsid w:val="00796B13"/>
    <w:rsid w:val="007B2DA2"/>
    <w:rsid w:val="007C0624"/>
    <w:rsid w:val="007C3B53"/>
    <w:rsid w:val="007C6354"/>
    <w:rsid w:val="007C799E"/>
    <w:rsid w:val="007C7B3F"/>
    <w:rsid w:val="007D453C"/>
    <w:rsid w:val="007E6F68"/>
    <w:rsid w:val="008172A8"/>
    <w:rsid w:val="0082187E"/>
    <w:rsid w:val="00827B91"/>
    <w:rsid w:val="0083033A"/>
    <w:rsid w:val="00836E35"/>
    <w:rsid w:val="00842E8A"/>
    <w:rsid w:val="008553B6"/>
    <w:rsid w:val="008637CF"/>
    <w:rsid w:val="008765C4"/>
    <w:rsid w:val="00886495"/>
    <w:rsid w:val="00886518"/>
    <w:rsid w:val="008930B7"/>
    <w:rsid w:val="00893AC9"/>
    <w:rsid w:val="008A5111"/>
    <w:rsid w:val="008A520E"/>
    <w:rsid w:val="008C0717"/>
    <w:rsid w:val="008C1D0F"/>
    <w:rsid w:val="008E3158"/>
    <w:rsid w:val="00903B77"/>
    <w:rsid w:val="00904277"/>
    <w:rsid w:val="00907B85"/>
    <w:rsid w:val="00923277"/>
    <w:rsid w:val="009237BB"/>
    <w:rsid w:val="009245F4"/>
    <w:rsid w:val="009364BD"/>
    <w:rsid w:val="00940E93"/>
    <w:rsid w:val="009507C3"/>
    <w:rsid w:val="009617A7"/>
    <w:rsid w:val="00962BAF"/>
    <w:rsid w:val="00963A86"/>
    <w:rsid w:val="00964353"/>
    <w:rsid w:val="00971096"/>
    <w:rsid w:val="00983F67"/>
    <w:rsid w:val="0098670F"/>
    <w:rsid w:val="00992F62"/>
    <w:rsid w:val="009A101A"/>
    <w:rsid w:val="009A6642"/>
    <w:rsid w:val="009B26A7"/>
    <w:rsid w:val="009B3223"/>
    <w:rsid w:val="009B7056"/>
    <w:rsid w:val="009D65EB"/>
    <w:rsid w:val="009F6601"/>
    <w:rsid w:val="00A00D1B"/>
    <w:rsid w:val="00A01EE2"/>
    <w:rsid w:val="00A1297F"/>
    <w:rsid w:val="00A32CA9"/>
    <w:rsid w:val="00A33C7B"/>
    <w:rsid w:val="00A34AA9"/>
    <w:rsid w:val="00A3516F"/>
    <w:rsid w:val="00A40889"/>
    <w:rsid w:val="00A51854"/>
    <w:rsid w:val="00A557F9"/>
    <w:rsid w:val="00A63391"/>
    <w:rsid w:val="00A67D03"/>
    <w:rsid w:val="00A84074"/>
    <w:rsid w:val="00A900E1"/>
    <w:rsid w:val="00A909E8"/>
    <w:rsid w:val="00A91001"/>
    <w:rsid w:val="00AC4F8D"/>
    <w:rsid w:val="00AD0BB2"/>
    <w:rsid w:val="00AF3454"/>
    <w:rsid w:val="00B02D4D"/>
    <w:rsid w:val="00B06960"/>
    <w:rsid w:val="00B122C0"/>
    <w:rsid w:val="00B17AD6"/>
    <w:rsid w:val="00B27C65"/>
    <w:rsid w:val="00B6107B"/>
    <w:rsid w:val="00B67805"/>
    <w:rsid w:val="00B67E30"/>
    <w:rsid w:val="00B776E3"/>
    <w:rsid w:val="00B80599"/>
    <w:rsid w:val="00B843DD"/>
    <w:rsid w:val="00B929E9"/>
    <w:rsid w:val="00B96462"/>
    <w:rsid w:val="00BA0A66"/>
    <w:rsid w:val="00BD0A1C"/>
    <w:rsid w:val="00BD2E0A"/>
    <w:rsid w:val="00BD552B"/>
    <w:rsid w:val="00BE163B"/>
    <w:rsid w:val="00BE3D32"/>
    <w:rsid w:val="00C02A84"/>
    <w:rsid w:val="00C14350"/>
    <w:rsid w:val="00C15613"/>
    <w:rsid w:val="00C50A4D"/>
    <w:rsid w:val="00C8323F"/>
    <w:rsid w:val="00C87401"/>
    <w:rsid w:val="00C952B3"/>
    <w:rsid w:val="00C956B5"/>
    <w:rsid w:val="00CB431E"/>
    <w:rsid w:val="00CC5B5B"/>
    <w:rsid w:val="00CD01D4"/>
    <w:rsid w:val="00CD51E7"/>
    <w:rsid w:val="00CE4CA0"/>
    <w:rsid w:val="00CE55EF"/>
    <w:rsid w:val="00CF3318"/>
    <w:rsid w:val="00CF3EED"/>
    <w:rsid w:val="00D02595"/>
    <w:rsid w:val="00D12529"/>
    <w:rsid w:val="00D16EE7"/>
    <w:rsid w:val="00D2209D"/>
    <w:rsid w:val="00D24594"/>
    <w:rsid w:val="00D34C06"/>
    <w:rsid w:val="00D44833"/>
    <w:rsid w:val="00D461F0"/>
    <w:rsid w:val="00D52D62"/>
    <w:rsid w:val="00D72B4D"/>
    <w:rsid w:val="00D906C4"/>
    <w:rsid w:val="00D9182F"/>
    <w:rsid w:val="00D91B3C"/>
    <w:rsid w:val="00D96AD1"/>
    <w:rsid w:val="00DC4F82"/>
    <w:rsid w:val="00DD66C0"/>
    <w:rsid w:val="00DF5F09"/>
    <w:rsid w:val="00E1054E"/>
    <w:rsid w:val="00E23018"/>
    <w:rsid w:val="00E23758"/>
    <w:rsid w:val="00E24E21"/>
    <w:rsid w:val="00E37D04"/>
    <w:rsid w:val="00E630E3"/>
    <w:rsid w:val="00E740BF"/>
    <w:rsid w:val="00E90F9C"/>
    <w:rsid w:val="00E9424E"/>
    <w:rsid w:val="00EB2ACA"/>
    <w:rsid w:val="00EC26BD"/>
    <w:rsid w:val="00EE223A"/>
    <w:rsid w:val="00EE6222"/>
    <w:rsid w:val="00EF353D"/>
    <w:rsid w:val="00EF6D81"/>
    <w:rsid w:val="00F01A2A"/>
    <w:rsid w:val="00F026E0"/>
    <w:rsid w:val="00F110B5"/>
    <w:rsid w:val="00F113D7"/>
    <w:rsid w:val="00F16EC6"/>
    <w:rsid w:val="00F22603"/>
    <w:rsid w:val="00F23CB6"/>
    <w:rsid w:val="00F303F8"/>
    <w:rsid w:val="00F3610A"/>
    <w:rsid w:val="00F36B06"/>
    <w:rsid w:val="00F403C0"/>
    <w:rsid w:val="00F66A21"/>
    <w:rsid w:val="00F76E67"/>
    <w:rsid w:val="00F92513"/>
    <w:rsid w:val="00F9324D"/>
    <w:rsid w:val="00FA324F"/>
    <w:rsid w:val="00FB2A61"/>
    <w:rsid w:val="00FB3755"/>
    <w:rsid w:val="00FB5DF0"/>
    <w:rsid w:val="00FB71BB"/>
    <w:rsid w:val="00FE2556"/>
    <w:rsid w:val="00FE6CEE"/>
    <w:rsid w:val="00FF57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FBF"/>
    <w:pPr>
      <w:suppressAutoHyphens/>
      <w:spacing w:after="200" w:line="276" w:lineRule="auto"/>
    </w:pPr>
    <w:rPr>
      <w:rFonts w:cs="Calibri"/>
      <w:lang w:eastAsia="ar-SA"/>
    </w:rPr>
  </w:style>
  <w:style w:type="paragraph" w:styleId="1">
    <w:name w:val="heading 1"/>
    <w:basedOn w:val="a"/>
    <w:next w:val="a"/>
    <w:link w:val="10"/>
    <w:qFormat/>
    <w:locked/>
    <w:rsid w:val="001721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locked/>
    <w:rsid w:val="00696A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9"/>
    <w:qFormat/>
    <w:rsid w:val="00225FBF"/>
    <w:pPr>
      <w:keepNext/>
      <w:tabs>
        <w:tab w:val="num" w:pos="0"/>
      </w:tabs>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225FBF"/>
    <w:rPr>
      <w:rFonts w:ascii="Times New Roman" w:hAnsi="Times New Roman" w:cs="Times New Roman"/>
      <w:b/>
      <w:bCs/>
      <w:sz w:val="28"/>
      <w:szCs w:val="28"/>
      <w:lang w:eastAsia="ar-SA" w:bidi="ar-SA"/>
    </w:rPr>
  </w:style>
  <w:style w:type="paragraph" w:styleId="a3">
    <w:name w:val="List Paragraph"/>
    <w:basedOn w:val="a"/>
    <w:uiPriority w:val="99"/>
    <w:qFormat/>
    <w:rsid w:val="00225FBF"/>
    <w:pPr>
      <w:ind w:left="720"/>
    </w:pPr>
  </w:style>
  <w:style w:type="paragraph" w:customStyle="1" w:styleId="ConsPlusNormal">
    <w:name w:val="ConsPlusNormal"/>
    <w:rsid w:val="00207E69"/>
    <w:pPr>
      <w:widowControl w:val="0"/>
      <w:autoSpaceDE w:val="0"/>
      <w:autoSpaceDN w:val="0"/>
      <w:adjustRightInd w:val="0"/>
    </w:pPr>
    <w:rPr>
      <w:rFonts w:eastAsia="Times New Roman" w:cs="Calibri"/>
    </w:rPr>
  </w:style>
  <w:style w:type="paragraph" w:customStyle="1" w:styleId="ConsPlusNonformat">
    <w:name w:val="ConsPlusNonformat"/>
    <w:uiPriority w:val="99"/>
    <w:rsid w:val="00207E69"/>
    <w:pPr>
      <w:widowControl w:val="0"/>
      <w:autoSpaceDE w:val="0"/>
      <w:autoSpaceDN w:val="0"/>
      <w:adjustRightInd w:val="0"/>
    </w:pPr>
    <w:rPr>
      <w:rFonts w:ascii="Courier New" w:eastAsia="Times New Roman" w:hAnsi="Courier New" w:cs="Courier New"/>
      <w:sz w:val="20"/>
      <w:szCs w:val="20"/>
    </w:rPr>
  </w:style>
  <w:style w:type="paragraph" w:customStyle="1" w:styleId="ConsPlusCell">
    <w:name w:val="ConsPlusCell"/>
    <w:uiPriority w:val="99"/>
    <w:rsid w:val="00207E69"/>
    <w:pPr>
      <w:widowControl w:val="0"/>
      <w:autoSpaceDE w:val="0"/>
      <w:autoSpaceDN w:val="0"/>
      <w:adjustRightInd w:val="0"/>
    </w:pPr>
    <w:rPr>
      <w:rFonts w:eastAsia="Times New Roman" w:cs="Calibri"/>
    </w:rPr>
  </w:style>
  <w:style w:type="paragraph" w:styleId="a4">
    <w:name w:val="header"/>
    <w:basedOn w:val="a"/>
    <w:link w:val="a5"/>
    <w:uiPriority w:val="99"/>
    <w:rsid w:val="00207E69"/>
    <w:pPr>
      <w:tabs>
        <w:tab w:val="center" w:pos="4677"/>
        <w:tab w:val="right" w:pos="9355"/>
      </w:tabs>
      <w:suppressAutoHyphens w:val="0"/>
    </w:pPr>
    <w:rPr>
      <w:lang w:eastAsia="en-US"/>
    </w:rPr>
  </w:style>
  <w:style w:type="character" w:customStyle="1" w:styleId="a5">
    <w:name w:val="Верхний колонтитул Знак"/>
    <w:basedOn w:val="a0"/>
    <w:link w:val="a4"/>
    <w:uiPriority w:val="99"/>
    <w:locked/>
    <w:rsid w:val="00207E69"/>
    <w:rPr>
      <w:rFonts w:ascii="Calibri" w:hAnsi="Calibri" w:cs="Calibri"/>
    </w:rPr>
  </w:style>
  <w:style w:type="paragraph" w:styleId="a6">
    <w:name w:val="footer"/>
    <w:basedOn w:val="a"/>
    <w:link w:val="a7"/>
    <w:uiPriority w:val="99"/>
    <w:rsid w:val="00207E69"/>
    <w:pPr>
      <w:tabs>
        <w:tab w:val="center" w:pos="4677"/>
        <w:tab w:val="right" w:pos="9355"/>
      </w:tabs>
      <w:suppressAutoHyphens w:val="0"/>
    </w:pPr>
    <w:rPr>
      <w:lang w:eastAsia="en-US"/>
    </w:rPr>
  </w:style>
  <w:style w:type="character" w:customStyle="1" w:styleId="a7">
    <w:name w:val="Нижний колонтитул Знак"/>
    <w:basedOn w:val="a0"/>
    <w:link w:val="a6"/>
    <w:uiPriority w:val="99"/>
    <w:locked/>
    <w:rsid w:val="00207E69"/>
    <w:rPr>
      <w:rFonts w:ascii="Calibri" w:hAnsi="Calibri" w:cs="Calibri"/>
    </w:rPr>
  </w:style>
  <w:style w:type="table" w:styleId="a8">
    <w:name w:val="Table Grid"/>
    <w:basedOn w:val="a1"/>
    <w:uiPriority w:val="99"/>
    <w:rsid w:val="00207E69"/>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rsid w:val="00207E69"/>
    <w:pPr>
      <w:suppressAutoHyphens w:val="0"/>
      <w:spacing w:after="0" w:line="240" w:lineRule="auto"/>
    </w:pPr>
    <w:rPr>
      <w:rFonts w:ascii="Tahoma" w:hAnsi="Tahoma" w:cs="Tahoma"/>
      <w:sz w:val="16"/>
      <w:szCs w:val="16"/>
      <w:lang w:eastAsia="en-US"/>
    </w:rPr>
  </w:style>
  <w:style w:type="character" w:customStyle="1" w:styleId="aa">
    <w:name w:val="Текст выноски Знак"/>
    <w:basedOn w:val="a0"/>
    <w:link w:val="a9"/>
    <w:uiPriority w:val="99"/>
    <w:semiHidden/>
    <w:locked/>
    <w:rsid w:val="00207E69"/>
    <w:rPr>
      <w:rFonts w:ascii="Tahoma" w:hAnsi="Tahoma" w:cs="Tahoma"/>
      <w:sz w:val="16"/>
      <w:szCs w:val="16"/>
    </w:rPr>
  </w:style>
  <w:style w:type="paragraph" w:styleId="21">
    <w:name w:val="Body Text Indent 2"/>
    <w:basedOn w:val="a"/>
    <w:link w:val="22"/>
    <w:uiPriority w:val="99"/>
    <w:semiHidden/>
    <w:rsid w:val="00207E69"/>
    <w:pPr>
      <w:suppressAutoHyphens w:val="0"/>
      <w:spacing w:after="120" w:line="480" w:lineRule="auto"/>
      <w:ind w:left="283"/>
    </w:pPr>
    <w:rPr>
      <w:lang w:eastAsia="en-US"/>
    </w:rPr>
  </w:style>
  <w:style w:type="character" w:customStyle="1" w:styleId="22">
    <w:name w:val="Основной текст с отступом 2 Знак"/>
    <w:basedOn w:val="a0"/>
    <w:link w:val="21"/>
    <w:uiPriority w:val="99"/>
    <w:semiHidden/>
    <w:locked/>
    <w:rsid w:val="00207E69"/>
    <w:rPr>
      <w:rFonts w:ascii="Calibri" w:hAnsi="Calibri" w:cs="Calibri"/>
    </w:rPr>
  </w:style>
  <w:style w:type="paragraph" w:customStyle="1" w:styleId="ab">
    <w:name w:val="Знак"/>
    <w:basedOn w:val="a"/>
    <w:uiPriority w:val="99"/>
    <w:rsid w:val="00207E69"/>
    <w:pPr>
      <w:suppressAutoHyphens w:val="0"/>
      <w:spacing w:after="160" w:line="240" w:lineRule="exact"/>
    </w:pPr>
    <w:rPr>
      <w:rFonts w:ascii="Verdana" w:eastAsia="Times New Roman" w:hAnsi="Verdana" w:cs="Verdana"/>
      <w:sz w:val="20"/>
      <w:szCs w:val="20"/>
      <w:lang w:val="en-US" w:eastAsia="en-US"/>
    </w:rPr>
  </w:style>
  <w:style w:type="paragraph" w:customStyle="1" w:styleId="ConsPlusTitle">
    <w:name w:val="ConsPlusTitle"/>
    <w:rsid w:val="00207E69"/>
    <w:pPr>
      <w:widowControl w:val="0"/>
      <w:autoSpaceDE w:val="0"/>
      <w:autoSpaceDN w:val="0"/>
      <w:adjustRightInd w:val="0"/>
    </w:pPr>
    <w:rPr>
      <w:rFonts w:ascii="Times New Roman" w:eastAsia="Times New Roman" w:hAnsi="Times New Roman"/>
      <w:b/>
      <w:bCs/>
      <w:sz w:val="28"/>
      <w:szCs w:val="28"/>
    </w:rPr>
  </w:style>
  <w:style w:type="character" w:styleId="ac">
    <w:name w:val="annotation reference"/>
    <w:basedOn w:val="a0"/>
    <w:uiPriority w:val="99"/>
    <w:semiHidden/>
    <w:rsid w:val="00207E69"/>
    <w:rPr>
      <w:sz w:val="16"/>
      <w:szCs w:val="16"/>
    </w:rPr>
  </w:style>
  <w:style w:type="paragraph" w:styleId="ad">
    <w:name w:val="annotation text"/>
    <w:basedOn w:val="a"/>
    <w:link w:val="ae"/>
    <w:uiPriority w:val="99"/>
    <w:semiHidden/>
    <w:rsid w:val="00207E69"/>
    <w:pPr>
      <w:suppressAutoHyphens w:val="0"/>
    </w:pPr>
    <w:rPr>
      <w:sz w:val="20"/>
      <w:szCs w:val="20"/>
      <w:lang w:eastAsia="en-US"/>
    </w:rPr>
  </w:style>
  <w:style w:type="character" w:customStyle="1" w:styleId="ae">
    <w:name w:val="Текст примечания Знак"/>
    <w:basedOn w:val="a0"/>
    <w:link w:val="ad"/>
    <w:uiPriority w:val="99"/>
    <w:semiHidden/>
    <w:locked/>
    <w:rsid w:val="00207E69"/>
    <w:rPr>
      <w:rFonts w:ascii="Calibri" w:hAnsi="Calibri" w:cs="Calibri"/>
      <w:sz w:val="20"/>
      <w:szCs w:val="20"/>
    </w:rPr>
  </w:style>
  <w:style w:type="paragraph" w:styleId="af">
    <w:name w:val="annotation subject"/>
    <w:basedOn w:val="ad"/>
    <w:next w:val="ad"/>
    <w:link w:val="af0"/>
    <w:uiPriority w:val="99"/>
    <w:semiHidden/>
    <w:rsid w:val="00207E69"/>
    <w:rPr>
      <w:b/>
      <w:bCs/>
    </w:rPr>
  </w:style>
  <w:style w:type="character" w:customStyle="1" w:styleId="af0">
    <w:name w:val="Тема примечания Знак"/>
    <w:basedOn w:val="ae"/>
    <w:link w:val="af"/>
    <w:uiPriority w:val="99"/>
    <w:semiHidden/>
    <w:locked/>
    <w:rsid w:val="00207E69"/>
    <w:rPr>
      <w:rFonts w:ascii="Calibri" w:hAnsi="Calibri" w:cs="Calibri"/>
      <w:b/>
      <w:bCs/>
      <w:sz w:val="20"/>
      <w:szCs w:val="20"/>
    </w:rPr>
  </w:style>
  <w:style w:type="character" w:styleId="af1">
    <w:name w:val="page number"/>
    <w:basedOn w:val="a0"/>
    <w:uiPriority w:val="99"/>
    <w:rsid w:val="00207E69"/>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A6AEA"/>
    <w:pPr>
      <w:suppressAutoHyphens w:val="0"/>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j">
    <w:name w:val="_aj"/>
    <w:basedOn w:val="a"/>
    <w:rsid w:val="00D34C06"/>
    <w:pPr>
      <w:suppressAutoHyphens w:val="0"/>
      <w:spacing w:after="105"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2E0C62"/>
    <w:pPr>
      <w:suppressAutoHyphens/>
    </w:pPr>
    <w:rPr>
      <w:rFonts w:cs="Calibri"/>
      <w:lang w:eastAsia="ar-SA"/>
    </w:rPr>
  </w:style>
  <w:style w:type="character" w:customStyle="1" w:styleId="20">
    <w:name w:val="Заголовок 2 Знак"/>
    <w:basedOn w:val="a0"/>
    <w:link w:val="2"/>
    <w:rsid w:val="00696A9F"/>
    <w:rPr>
      <w:rFonts w:asciiTheme="majorHAnsi" w:eastAsiaTheme="majorEastAsia" w:hAnsiTheme="majorHAnsi" w:cstheme="majorBidi"/>
      <w:b/>
      <w:bCs/>
      <w:color w:val="4F81BD" w:themeColor="accent1"/>
      <w:sz w:val="26"/>
      <w:szCs w:val="26"/>
      <w:lang w:eastAsia="ar-SA"/>
    </w:rPr>
  </w:style>
  <w:style w:type="character" w:customStyle="1" w:styleId="10">
    <w:name w:val="Заголовок 1 Знак"/>
    <w:basedOn w:val="a0"/>
    <w:link w:val="1"/>
    <w:rsid w:val="00172114"/>
    <w:rPr>
      <w:rFonts w:asciiTheme="majorHAnsi" w:eastAsiaTheme="majorEastAsia" w:hAnsiTheme="majorHAnsi" w:cstheme="majorBidi"/>
      <w:b/>
      <w:bCs/>
      <w:color w:val="365F91" w:themeColor="accent1" w:themeShade="BF"/>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FBF"/>
    <w:pPr>
      <w:suppressAutoHyphens/>
      <w:spacing w:after="200" w:line="276" w:lineRule="auto"/>
    </w:pPr>
    <w:rPr>
      <w:rFonts w:cs="Calibri"/>
      <w:lang w:eastAsia="ar-SA"/>
    </w:rPr>
  </w:style>
  <w:style w:type="paragraph" w:styleId="1">
    <w:name w:val="heading 1"/>
    <w:basedOn w:val="a"/>
    <w:next w:val="a"/>
    <w:link w:val="10"/>
    <w:qFormat/>
    <w:locked/>
    <w:rsid w:val="001721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locked/>
    <w:rsid w:val="00696A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9"/>
    <w:qFormat/>
    <w:rsid w:val="00225FBF"/>
    <w:pPr>
      <w:keepNext/>
      <w:tabs>
        <w:tab w:val="num" w:pos="0"/>
      </w:tabs>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225FBF"/>
    <w:rPr>
      <w:rFonts w:ascii="Times New Roman" w:hAnsi="Times New Roman" w:cs="Times New Roman"/>
      <w:b/>
      <w:bCs/>
      <w:sz w:val="28"/>
      <w:szCs w:val="28"/>
      <w:lang w:eastAsia="ar-SA" w:bidi="ar-SA"/>
    </w:rPr>
  </w:style>
  <w:style w:type="paragraph" w:styleId="a3">
    <w:name w:val="List Paragraph"/>
    <w:basedOn w:val="a"/>
    <w:uiPriority w:val="99"/>
    <w:qFormat/>
    <w:rsid w:val="00225FBF"/>
    <w:pPr>
      <w:ind w:left="720"/>
    </w:pPr>
  </w:style>
  <w:style w:type="paragraph" w:customStyle="1" w:styleId="ConsPlusNormal">
    <w:name w:val="ConsPlusNormal"/>
    <w:rsid w:val="00207E69"/>
    <w:pPr>
      <w:widowControl w:val="0"/>
      <w:autoSpaceDE w:val="0"/>
      <w:autoSpaceDN w:val="0"/>
      <w:adjustRightInd w:val="0"/>
    </w:pPr>
    <w:rPr>
      <w:rFonts w:eastAsia="Times New Roman" w:cs="Calibri"/>
    </w:rPr>
  </w:style>
  <w:style w:type="paragraph" w:customStyle="1" w:styleId="ConsPlusNonformat">
    <w:name w:val="ConsPlusNonformat"/>
    <w:uiPriority w:val="99"/>
    <w:rsid w:val="00207E69"/>
    <w:pPr>
      <w:widowControl w:val="0"/>
      <w:autoSpaceDE w:val="0"/>
      <w:autoSpaceDN w:val="0"/>
      <w:adjustRightInd w:val="0"/>
    </w:pPr>
    <w:rPr>
      <w:rFonts w:ascii="Courier New" w:eastAsia="Times New Roman" w:hAnsi="Courier New" w:cs="Courier New"/>
      <w:sz w:val="20"/>
      <w:szCs w:val="20"/>
    </w:rPr>
  </w:style>
  <w:style w:type="paragraph" w:customStyle="1" w:styleId="ConsPlusCell">
    <w:name w:val="ConsPlusCell"/>
    <w:uiPriority w:val="99"/>
    <w:rsid w:val="00207E69"/>
    <w:pPr>
      <w:widowControl w:val="0"/>
      <w:autoSpaceDE w:val="0"/>
      <w:autoSpaceDN w:val="0"/>
      <w:adjustRightInd w:val="0"/>
    </w:pPr>
    <w:rPr>
      <w:rFonts w:eastAsia="Times New Roman" w:cs="Calibri"/>
    </w:rPr>
  </w:style>
  <w:style w:type="paragraph" w:styleId="a4">
    <w:name w:val="header"/>
    <w:basedOn w:val="a"/>
    <w:link w:val="a5"/>
    <w:uiPriority w:val="99"/>
    <w:rsid w:val="00207E69"/>
    <w:pPr>
      <w:tabs>
        <w:tab w:val="center" w:pos="4677"/>
        <w:tab w:val="right" w:pos="9355"/>
      </w:tabs>
      <w:suppressAutoHyphens w:val="0"/>
    </w:pPr>
    <w:rPr>
      <w:lang w:eastAsia="en-US"/>
    </w:rPr>
  </w:style>
  <w:style w:type="character" w:customStyle="1" w:styleId="a5">
    <w:name w:val="Верхний колонтитул Знак"/>
    <w:basedOn w:val="a0"/>
    <w:link w:val="a4"/>
    <w:uiPriority w:val="99"/>
    <w:locked/>
    <w:rsid w:val="00207E69"/>
    <w:rPr>
      <w:rFonts w:ascii="Calibri" w:hAnsi="Calibri" w:cs="Calibri"/>
    </w:rPr>
  </w:style>
  <w:style w:type="paragraph" w:styleId="a6">
    <w:name w:val="footer"/>
    <w:basedOn w:val="a"/>
    <w:link w:val="a7"/>
    <w:uiPriority w:val="99"/>
    <w:rsid w:val="00207E69"/>
    <w:pPr>
      <w:tabs>
        <w:tab w:val="center" w:pos="4677"/>
        <w:tab w:val="right" w:pos="9355"/>
      </w:tabs>
      <w:suppressAutoHyphens w:val="0"/>
    </w:pPr>
    <w:rPr>
      <w:lang w:eastAsia="en-US"/>
    </w:rPr>
  </w:style>
  <w:style w:type="character" w:customStyle="1" w:styleId="a7">
    <w:name w:val="Нижний колонтитул Знак"/>
    <w:basedOn w:val="a0"/>
    <w:link w:val="a6"/>
    <w:uiPriority w:val="99"/>
    <w:locked/>
    <w:rsid w:val="00207E69"/>
    <w:rPr>
      <w:rFonts w:ascii="Calibri" w:hAnsi="Calibri" w:cs="Calibri"/>
    </w:rPr>
  </w:style>
  <w:style w:type="table" w:styleId="a8">
    <w:name w:val="Table Grid"/>
    <w:basedOn w:val="a1"/>
    <w:uiPriority w:val="99"/>
    <w:rsid w:val="00207E69"/>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rsid w:val="00207E69"/>
    <w:pPr>
      <w:suppressAutoHyphens w:val="0"/>
      <w:spacing w:after="0" w:line="240" w:lineRule="auto"/>
    </w:pPr>
    <w:rPr>
      <w:rFonts w:ascii="Tahoma" w:hAnsi="Tahoma" w:cs="Tahoma"/>
      <w:sz w:val="16"/>
      <w:szCs w:val="16"/>
      <w:lang w:eastAsia="en-US"/>
    </w:rPr>
  </w:style>
  <w:style w:type="character" w:customStyle="1" w:styleId="aa">
    <w:name w:val="Текст выноски Знак"/>
    <w:basedOn w:val="a0"/>
    <w:link w:val="a9"/>
    <w:uiPriority w:val="99"/>
    <w:semiHidden/>
    <w:locked/>
    <w:rsid w:val="00207E69"/>
    <w:rPr>
      <w:rFonts w:ascii="Tahoma" w:hAnsi="Tahoma" w:cs="Tahoma"/>
      <w:sz w:val="16"/>
      <w:szCs w:val="16"/>
    </w:rPr>
  </w:style>
  <w:style w:type="paragraph" w:styleId="21">
    <w:name w:val="Body Text Indent 2"/>
    <w:basedOn w:val="a"/>
    <w:link w:val="22"/>
    <w:uiPriority w:val="99"/>
    <w:semiHidden/>
    <w:rsid w:val="00207E69"/>
    <w:pPr>
      <w:suppressAutoHyphens w:val="0"/>
      <w:spacing w:after="120" w:line="480" w:lineRule="auto"/>
      <w:ind w:left="283"/>
    </w:pPr>
    <w:rPr>
      <w:lang w:eastAsia="en-US"/>
    </w:rPr>
  </w:style>
  <w:style w:type="character" w:customStyle="1" w:styleId="22">
    <w:name w:val="Основной текст с отступом 2 Знак"/>
    <w:basedOn w:val="a0"/>
    <w:link w:val="21"/>
    <w:uiPriority w:val="99"/>
    <w:semiHidden/>
    <w:locked/>
    <w:rsid w:val="00207E69"/>
    <w:rPr>
      <w:rFonts w:ascii="Calibri" w:hAnsi="Calibri" w:cs="Calibri"/>
    </w:rPr>
  </w:style>
  <w:style w:type="paragraph" w:customStyle="1" w:styleId="ab">
    <w:name w:val="Знак"/>
    <w:basedOn w:val="a"/>
    <w:uiPriority w:val="99"/>
    <w:rsid w:val="00207E69"/>
    <w:pPr>
      <w:suppressAutoHyphens w:val="0"/>
      <w:spacing w:after="160" w:line="240" w:lineRule="exact"/>
    </w:pPr>
    <w:rPr>
      <w:rFonts w:ascii="Verdana" w:eastAsia="Times New Roman" w:hAnsi="Verdana" w:cs="Verdana"/>
      <w:sz w:val="20"/>
      <w:szCs w:val="20"/>
      <w:lang w:val="en-US" w:eastAsia="en-US"/>
    </w:rPr>
  </w:style>
  <w:style w:type="paragraph" w:customStyle="1" w:styleId="ConsPlusTitle">
    <w:name w:val="ConsPlusTitle"/>
    <w:rsid w:val="00207E69"/>
    <w:pPr>
      <w:widowControl w:val="0"/>
      <w:autoSpaceDE w:val="0"/>
      <w:autoSpaceDN w:val="0"/>
      <w:adjustRightInd w:val="0"/>
    </w:pPr>
    <w:rPr>
      <w:rFonts w:ascii="Times New Roman" w:eastAsia="Times New Roman" w:hAnsi="Times New Roman"/>
      <w:b/>
      <w:bCs/>
      <w:sz w:val="28"/>
      <w:szCs w:val="28"/>
    </w:rPr>
  </w:style>
  <w:style w:type="character" w:styleId="ac">
    <w:name w:val="annotation reference"/>
    <w:basedOn w:val="a0"/>
    <w:uiPriority w:val="99"/>
    <w:semiHidden/>
    <w:rsid w:val="00207E69"/>
    <w:rPr>
      <w:sz w:val="16"/>
      <w:szCs w:val="16"/>
    </w:rPr>
  </w:style>
  <w:style w:type="paragraph" w:styleId="ad">
    <w:name w:val="annotation text"/>
    <w:basedOn w:val="a"/>
    <w:link w:val="ae"/>
    <w:uiPriority w:val="99"/>
    <w:semiHidden/>
    <w:rsid w:val="00207E69"/>
    <w:pPr>
      <w:suppressAutoHyphens w:val="0"/>
    </w:pPr>
    <w:rPr>
      <w:sz w:val="20"/>
      <w:szCs w:val="20"/>
      <w:lang w:eastAsia="en-US"/>
    </w:rPr>
  </w:style>
  <w:style w:type="character" w:customStyle="1" w:styleId="ae">
    <w:name w:val="Текст примечания Знак"/>
    <w:basedOn w:val="a0"/>
    <w:link w:val="ad"/>
    <w:uiPriority w:val="99"/>
    <w:semiHidden/>
    <w:locked/>
    <w:rsid w:val="00207E69"/>
    <w:rPr>
      <w:rFonts w:ascii="Calibri" w:hAnsi="Calibri" w:cs="Calibri"/>
      <w:sz w:val="20"/>
      <w:szCs w:val="20"/>
    </w:rPr>
  </w:style>
  <w:style w:type="paragraph" w:styleId="af">
    <w:name w:val="annotation subject"/>
    <w:basedOn w:val="ad"/>
    <w:next w:val="ad"/>
    <w:link w:val="af0"/>
    <w:uiPriority w:val="99"/>
    <w:semiHidden/>
    <w:rsid w:val="00207E69"/>
    <w:rPr>
      <w:b/>
      <w:bCs/>
    </w:rPr>
  </w:style>
  <w:style w:type="character" w:customStyle="1" w:styleId="af0">
    <w:name w:val="Тема примечания Знак"/>
    <w:basedOn w:val="ae"/>
    <w:link w:val="af"/>
    <w:uiPriority w:val="99"/>
    <w:semiHidden/>
    <w:locked/>
    <w:rsid w:val="00207E69"/>
    <w:rPr>
      <w:rFonts w:ascii="Calibri" w:hAnsi="Calibri" w:cs="Calibri"/>
      <w:b/>
      <w:bCs/>
      <w:sz w:val="20"/>
      <w:szCs w:val="20"/>
    </w:rPr>
  </w:style>
  <w:style w:type="character" w:styleId="af1">
    <w:name w:val="page number"/>
    <w:basedOn w:val="a0"/>
    <w:uiPriority w:val="99"/>
    <w:rsid w:val="00207E69"/>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A6AEA"/>
    <w:pPr>
      <w:suppressAutoHyphens w:val="0"/>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j">
    <w:name w:val="_aj"/>
    <w:basedOn w:val="a"/>
    <w:rsid w:val="00D34C06"/>
    <w:pPr>
      <w:suppressAutoHyphens w:val="0"/>
      <w:spacing w:after="105"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2E0C62"/>
    <w:pPr>
      <w:suppressAutoHyphens/>
    </w:pPr>
    <w:rPr>
      <w:rFonts w:cs="Calibri"/>
      <w:lang w:eastAsia="ar-SA"/>
    </w:rPr>
  </w:style>
  <w:style w:type="character" w:customStyle="1" w:styleId="20">
    <w:name w:val="Заголовок 2 Знак"/>
    <w:basedOn w:val="a0"/>
    <w:link w:val="2"/>
    <w:rsid w:val="00696A9F"/>
    <w:rPr>
      <w:rFonts w:asciiTheme="majorHAnsi" w:eastAsiaTheme="majorEastAsia" w:hAnsiTheme="majorHAnsi" w:cstheme="majorBidi"/>
      <w:b/>
      <w:bCs/>
      <w:color w:val="4F81BD" w:themeColor="accent1"/>
      <w:sz w:val="26"/>
      <w:szCs w:val="26"/>
      <w:lang w:eastAsia="ar-SA"/>
    </w:rPr>
  </w:style>
  <w:style w:type="character" w:customStyle="1" w:styleId="10">
    <w:name w:val="Заголовок 1 Знак"/>
    <w:basedOn w:val="a0"/>
    <w:link w:val="1"/>
    <w:rsid w:val="00172114"/>
    <w:rPr>
      <w:rFonts w:asciiTheme="majorHAnsi" w:eastAsiaTheme="majorEastAsia" w:hAnsiTheme="majorHAnsi" w:cstheme="majorBidi"/>
      <w:b/>
      <w:bCs/>
      <w:color w:val="365F91" w:themeColor="accent1" w:themeShade="BF"/>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215972">
      <w:bodyDiv w:val="1"/>
      <w:marLeft w:val="0"/>
      <w:marRight w:val="0"/>
      <w:marTop w:val="0"/>
      <w:marBottom w:val="0"/>
      <w:divBdr>
        <w:top w:val="none" w:sz="0" w:space="0" w:color="auto"/>
        <w:left w:val="none" w:sz="0" w:space="0" w:color="auto"/>
        <w:bottom w:val="none" w:sz="0" w:space="0" w:color="auto"/>
        <w:right w:val="none" w:sz="0" w:space="0" w:color="auto"/>
      </w:divBdr>
    </w:div>
    <w:div w:id="1143541589">
      <w:bodyDiv w:val="1"/>
      <w:marLeft w:val="0"/>
      <w:marRight w:val="0"/>
      <w:marTop w:val="0"/>
      <w:marBottom w:val="0"/>
      <w:divBdr>
        <w:top w:val="none" w:sz="0" w:space="0" w:color="auto"/>
        <w:left w:val="none" w:sz="0" w:space="0" w:color="auto"/>
        <w:bottom w:val="none" w:sz="0" w:space="0" w:color="auto"/>
        <w:right w:val="none" w:sz="0" w:space="0" w:color="auto"/>
      </w:divBdr>
    </w:div>
    <w:div w:id="12360847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9BED3-A6E3-436C-8387-1DAED2D6A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Pages>
  <Words>1212</Words>
  <Characters>6912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Elena Petrovna</cp:lastModifiedBy>
  <cp:revision>91</cp:revision>
  <cp:lastPrinted>2025-02-06T12:13:00Z</cp:lastPrinted>
  <dcterms:created xsi:type="dcterms:W3CDTF">2018-08-01T07:03:00Z</dcterms:created>
  <dcterms:modified xsi:type="dcterms:W3CDTF">2025-12-25T09:49:00Z</dcterms:modified>
</cp:coreProperties>
</file>