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01" w:rsidRPr="00225723" w:rsidRDefault="00424801" w:rsidP="009C7006">
      <w:pPr>
        <w:jc w:val="right"/>
        <w:rPr>
          <w:b/>
          <w:color w:val="000080"/>
          <w:sz w:val="18"/>
          <w:szCs w:val="18"/>
          <w:lang w:val="en-US"/>
        </w:rPr>
      </w:pPr>
    </w:p>
    <w:p w:rsidR="00491FF1" w:rsidRPr="00225723" w:rsidRDefault="00491FF1" w:rsidP="009C7006">
      <w:pPr>
        <w:jc w:val="right"/>
        <w:rPr>
          <w:b/>
          <w:color w:val="000080"/>
          <w:sz w:val="18"/>
          <w:szCs w:val="18"/>
          <w:lang w:val="en-US"/>
        </w:rPr>
      </w:pPr>
    </w:p>
    <w:p w:rsidR="00E824FB" w:rsidRPr="004D6B8F" w:rsidRDefault="005D3552" w:rsidP="00E824FB">
      <w:pPr>
        <w:jc w:val="center"/>
        <w:rPr>
          <w:color w:val="000080"/>
          <w:sz w:val="16"/>
          <w:szCs w:val="16"/>
        </w:rPr>
      </w:pPr>
      <w:r w:rsidRPr="00763883">
        <w:rPr>
          <w:color w:val="000080"/>
          <w:sz w:val="16"/>
          <w:szCs w:val="16"/>
        </w:rPr>
        <w:t xml:space="preserve"> </w:t>
      </w:r>
      <w:r w:rsidR="00E824FB" w:rsidRPr="004D6B8F">
        <w:rPr>
          <w:noProof/>
          <w:color w:val="000080"/>
        </w:rPr>
        <w:drawing>
          <wp:inline distT="0" distB="0" distL="0" distR="0" wp14:anchorId="76C5D47C" wp14:editId="1E759B6D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4D6B8F" w:rsidRDefault="00E824FB" w:rsidP="00DE00A7">
      <w:pPr>
        <w:jc w:val="center"/>
        <w:rPr>
          <w:sz w:val="24"/>
          <w:szCs w:val="24"/>
        </w:rPr>
      </w:pPr>
    </w:p>
    <w:p w:rsidR="00604C9C" w:rsidRPr="00604C9C" w:rsidRDefault="00E824FB" w:rsidP="00053668">
      <w:pPr>
        <w:pStyle w:val="2"/>
        <w:spacing w:before="0" w:after="0"/>
        <w:ind w:left="284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604C9C">
        <w:rPr>
          <w:rFonts w:ascii="Times New Roman" w:hAnsi="Times New Roman" w:cs="Times New Roman"/>
          <w:i w:val="0"/>
          <w:iCs w:val="0"/>
          <w:color w:val="000080"/>
          <w:spacing w:val="-10"/>
        </w:rPr>
        <w:t xml:space="preserve">АДМИНИСТРАЦИЯ </w:t>
      </w:r>
      <w:r w:rsidR="00604C9C" w:rsidRPr="00604C9C">
        <w:rPr>
          <w:rFonts w:ascii="Times New Roman" w:hAnsi="Times New Roman" w:cs="Times New Roman"/>
          <w:i w:val="0"/>
          <w:iCs w:val="0"/>
          <w:color w:val="000080"/>
          <w:spacing w:val="-10"/>
        </w:rPr>
        <w:t>МУНИЦИПАЛЬНОГО ОБРАЗОВАНИЯ</w:t>
      </w:r>
    </w:p>
    <w:p w:rsidR="00E824FB" w:rsidRPr="00604C9C" w:rsidRDefault="00604C9C" w:rsidP="00053668">
      <w:pPr>
        <w:pStyle w:val="2"/>
        <w:spacing w:before="0" w:after="0"/>
        <w:ind w:left="284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604C9C">
        <w:rPr>
          <w:rFonts w:ascii="Times New Roman" w:hAnsi="Times New Roman" w:cs="Times New Roman"/>
          <w:i w:val="0"/>
          <w:iCs w:val="0"/>
          <w:color w:val="000080"/>
          <w:spacing w:val="-10"/>
        </w:rPr>
        <w:t xml:space="preserve">«ГЛИНКОВСКИЙ </w:t>
      </w:r>
      <w:r w:rsidR="00B5587A">
        <w:rPr>
          <w:rFonts w:ascii="Times New Roman" w:hAnsi="Times New Roman" w:cs="Times New Roman"/>
          <w:i w:val="0"/>
          <w:iCs w:val="0"/>
          <w:color w:val="000080"/>
          <w:spacing w:val="-10"/>
        </w:rPr>
        <w:t>МУНИЦИПАЛЬНЫЙ ОКРУГ»</w:t>
      </w:r>
      <w:r w:rsidRPr="00604C9C">
        <w:rPr>
          <w:rFonts w:ascii="Times New Roman" w:hAnsi="Times New Roman" w:cs="Times New Roman"/>
          <w:i w:val="0"/>
          <w:iCs w:val="0"/>
          <w:color w:val="000080"/>
          <w:spacing w:val="-10"/>
        </w:rPr>
        <w:t xml:space="preserve"> </w:t>
      </w:r>
      <w:r w:rsidR="00E824FB" w:rsidRPr="00604C9C">
        <w:rPr>
          <w:rFonts w:ascii="Times New Roman" w:hAnsi="Times New Roman" w:cs="Times New Roman"/>
          <w:i w:val="0"/>
          <w:iCs w:val="0"/>
          <w:color w:val="000080"/>
          <w:spacing w:val="-10"/>
        </w:rPr>
        <w:t>СМОЛЕНСКОЙ ОБЛАСТИ</w:t>
      </w:r>
    </w:p>
    <w:p w:rsidR="00604C9C" w:rsidRPr="00604C9C" w:rsidRDefault="00604C9C" w:rsidP="00053668">
      <w:pPr>
        <w:ind w:left="284"/>
        <w:rPr>
          <w:sz w:val="28"/>
          <w:szCs w:val="28"/>
        </w:rPr>
      </w:pPr>
    </w:p>
    <w:p w:rsidR="00E824FB" w:rsidRPr="00604C9C" w:rsidRDefault="00E824FB" w:rsidP="00053668">
      <w:pPr>
        <w:pStyle w:val="2"/>
        <w:spacing w:before="0"/>
        <w:ind w:left="284"/>
        <w:jc w:val="center"/>
        <w:rPr>
          <w:rFonts w:ascii="Times New Roman" w:hAnsi="Times New Roman" w:cs="Times New Roman"/>
          <w:i w:val="0"/>
          <w:iCs w:val="0"/>
          <w:color w:val="000080"/>
        </w:rPr>
      </w:pPr>
      <w:proofErr w:type="gramStart"/>
      <w:r w:rsidRPr="00604C9C">
        <w:rPr>
          <w:rFonts w:ascii="Times New Roman" w:hAnsi="Times New Roman" w:cs="Times New Roman"/>
          <w:i w:val="0"/>
          <w:iCs w:val="0"/>
          <w:color w:val="000080"/>
        </w:rPr>
        <w:t>П</w:t>
      </w:r>
      <w:proofErr w:type="gramEnd"/>
      <w:r w:rsidRPr="00604C9C">
        <w:rPr>
          <w:rFonts w:ascii="Times New Roman" w:hAnsi="Times New Roman" w:cs="Times New Roman"/>
          <w:i w:val="0"/>
          <w:iCs w:val="0"/>
          <w:color w:val="000080"/>
        </w:rPr>
        <w:t xml:space="preserve"> О С Т А Н О В Л Е Н И Е</w:t>
      </w:r>
    </w:p>
    <w:p w:rsidR="00E824FB" w:rsidRPr="00604C9C" w:rsidRDefault="00E824FB" w:rsidP="00053668">
      <w:pPr>
        <w:ind w:left="284"/>
        <w:jc w:val="center"/>
        <w:rPr>
          <w:b/>
          <w:bCs/>
          <w:color w:val="000080"/>
          <w:sz w:val="28"/>
          <w:szCs w:val="28"/>
        </w:rPr>
      </w:pPr>
    </w:p>
    <w:p w:rsidR="00492E41" w:rsidRPr="00604C9C" w:rsidRDefault="00B5587A" w:rsidP="00053668">
      <w:pPr>
        <w:ind w:left="284"/>
        <w:rPr>
          <w:sz w:val="28"/>
          <w:szCs w:val="28"/>
        </w:rPr>
      </w:pPr>
      <w:r>
        <w:rPr>
          <w:color w:val="000080"/>
          <w:sz w:val="28"/>
          <w:szCs w:val="28"/>
        </w:rPr>
        <w:t>о</w:t>
      </w:r>
      <w:r w:rsidR="00492E41" w:rsidRPr="00604C9C">
        <w:rPr>
          <w:color w:val="000080"/>
          <w:sz w:val="28"/>
          <w:szCs w:val="28"/>
        </w:rPr>
        <w:t>т</w:t>
      </w:r>
      <w:r>
        <w:rPr>
          <w:color w:val="000080"/>
          <w:sz w:val="28"/>
          <w:szCs w:val="28"/>
        </w:rPr>
        <w:t xml:space="preserve"> </w:t>
      </w:r>
      <w:r w:rsidR="00077F65">
        <w:rPr>
          <w:color w:val="000080"/>
          <w:sz w:val="28"/>
          <w:szCs w:val="28"/>
        </w:rPr>
        <w:t xml:space="preserve"> 10 января</w:t>
      </w:r>
      <w:bookmarkStart w:id="0" w:name="DATEDOC"/>
      <w:bookmarkEnd w:id="0"/>
      <w:r w:rsidR="00077F65">
        <w:rPr>
          <w:color w:val="000080"/>
          <w:sz w:val="28"/>
          <w:szCs w:val="28"/>
        </w:rPr>
        <w:t xml:space="preserve">   </w:t>
      </w:r>
      <w:r w:rsidR="0062165F">
        <w:rPr>
          <w:color w:val="000080"/>
          <w:sz w:val="28"/>
          <w:szCs w:val="28"/>
        </w:rPr>
        <w:t xml:space="preserve"> </w:t>
      </w:r>
      <w:r w:rsidR="00A47CAC" w:rsidRPr="00604C9C">
        <w:rPr>
          <w:color w:val="000080"/>
          <w:sz w:val="28"/>
          <w:szCs w:val="28"/>
        </w:rPr>
        <w:t>202</w:t>
      </w:r>
      <w:r w:rsidR="00522198">
        <w:rPr>
          <w:color w:val="000080"/>
          <w:sz w:val="28"/>
          <w:szCs w:val="28"/>
        </w:rPr>
        <w:t>5</w:t>
      </w:r>
      <w:r w:rsidR="00492E41" w:rsidRPr="00604C9C">
        <w:rPr>
          <w:color w:val="000080"/>
          <w:sz w:val="28"/>
          <w:szCs w:val="28"/>
        </w:rPr>
        <w:t xml:space="preserve">  №</w:t>
      </w:r>
      <w:r w:rsidR="00077F65">
        <w:rPr>
          <w:color w:val="000080"/>
          <w:sz w:val="28"/>
          <w:szCs w:val="28"/>
        </w:rPr>
        <w:t xml:space="preserve">  11</w:t>
      </w:r>
      <w:r w:rsidR="00492E41" w:rsidRPr="00604C9C">
        <w:rPr>
          <w:color w:val="000080"/>
          <w:sz w:val="28"/>
          <w:szCs w:val="28"/>
        </w:rPr>
        <w:t xml:space="preserve"> </w:t>
      </w:r>
      <w:bookmarkStart w:id="1" w:name="NUM"/>
      <w:bookmarkEnd w:id="1"/>
    </w:p>
    <w:p w:rsidR="000534F0" w:rsidRPr="00604C9C" w:rsidRDefault="000534F0" w:rsidP="00053668">
      <w:pPr>
        <w:ind w:left="284"/>
        <w:rPr>
          <w:sz w:val="28"/>
          <w:szCs w:val="28"/>
        </w:rPr>
      </w:pPr>
    </w:p>
    <w:p w:rsidR="000534F0" w:rsidRPr="00604C9C" w:rsidRDefault="00B5587A" w:rsidP="00053668">
      <w:pPr>
        <w:ind w:left="284" w:right="5952"/>
        <w:jc w:val="both"/>
        <w:rPr>
          <w:sz w:val="28"/>
          <w:szCs w:val="28"/>
        </w:rPr>
      </w:pPr>
      <w:r w:rsidRPr="00CF5D6C">
        <w:rPr>
          <w:sz w:val="28"/>
          <w:szCs w:val="28"/>
        </w:rPr>
        <w:t>Об утверждении муниципальной программы «Эффективное управление финансами и муниципальным долгом муниципального образования «Глинковский</w:t>
      </w:r>
      <w:r>
        <w:rPr>
          <w:sz w:val="28"/>
          <w:szCs w:val="28"/>
        </w:rPr>
        <w:t xml:space="preserve"> муниципальный округ</w:t>
      </w:r>
      <w:r w:rsidRPr="00CF5D6C">
        <w:rPr>
          <w:sz w:val="28"/>
          <w:szCs w:val="28"/>
        </w:rPr>
        <w:t>» Смоленской</w:t>
      </w:r>
      <w:r>
        <w:rPr>
          <w:sz w:val="28"/>
          <w:szCs w:val="28"/>
        </w:rPr>
        <w:t xml:space="preserve"> области</w:t>
      </w:r>
      <w:r w:rsidR="00BC7472">
        <w:rPr>
          <w:sz w:val="28"/>
          <w:szCs w:val="28"/>
        </w:rPr>
        <w:t>»</w:t>
      </w:r>
      <w:r w:rsidRPr="00CF5D6C">
        <w:rPr>
          <w:sz w:val="28"/>
          <w:szCs w:val="28"/>
        </w:rPr>
        <w:t xml:space="preserve"> </w:t>
      </w:r>
    </w:p>
    <w:p w:rsidR="000534F0" w:rsidRPr="004D6B8F" w:rsidRDefault="00053668" w:rsidP="00053668">
      <w:pPr>
        <w:pStyle w:val="s1"/>
        <w:shd w:val="clear" w:color="auto" w:fill="FFFFFF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34F0" w:rsidRPr="004D6B8F">
        <w:rPr>
          <w:sz w:val="28"/>
          <w:szCs w:val="28"/>
        </w:rPr>
        <w:t xml:space="preserve">Администрация </w:t>
      </w:r>
      <w:r w:rsidR="00604C9C">
        <w:rPr>
          <w:sz w:val="28"/>
          <w:szCs w:val="28"/>
        </w:rPr>
        <w:t>муниципального образования «Глинковский</w:t>
      </w:r>
      <w:r w:rsidR="00B5587A">
        <w:rPr>
          <w:sz w:val="28"/>
          <w:szCs w:val="28"/>
        </w:rPr>
        <w:t xml:space="preserve"> муниципальный округ</w:t>
      </w:r>
      <w:r w:rsidR="00604C9C">
        <w:rPr>
          <w:sz w:val="28"/>
          <w:szCs w:val="28"/>
        </w:rPr>
        <w:t xml:space="preserve">» </w:t>
      </w:r>
      <w:r w:rsidR="000534F0" w:rsidRPr="004D6B8F">
        <w:rPr>
          <w:sz w:val="28"/>
          <w:szCs w:val="28"/>
        </w:rPr>
        <w:t xml:space="preserve">Смоленской области </w:t>
      </w:r>
      <w:proofErr w:type="gramStart"/>
      <w:r w:rsidR="000534F0" w:rsidRPr="004D6B8F">
        <w:rPr>
          <w:sz w:val="28"/>
          <w:szCs w:val="28"/>
        </w:rPr>
        <w:t>п</w:t>
      </w:r>
      <w:proofErr w:type="gramEnd"/>
      <w:r w:rsidR="000534F0" w:rsidRPr="004D6B8F">
        <w:rPr>
          <w:sz w:val="28"/>
          <w:szCs w:val="28"/>
        </w:rPr>
        <w:t xml:space="preserve"> о с т а н о в л я е т:</w:t>
      </w:r>
    </w:p>
    <w:p w:rsidR="00522198" w:rsidRPr="00F05189" w:rsidRDefault="00BC7472" w:rsidP="00053668">
      <w:pPr>
        <w:pStyle w:val="af1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У</w:t>
      </w:r>
      <w:r w:rsidR="00B5587A">
        <w:rPr>
          <w:rFonts w:ascii="Times New Roman" w:hAnsi="Times New Roman"/>
          <w:sz w:val="28"/>
          <w:szCs w:val="28"/>
        </w:rPr>
        <w:t xml:space="preserve">твердить прилагаемую </w:t>
      </w:r>
      <w:r>
        <w:rPr>
          <w:rFonts w:ascii="Times New Roman" w:hAnsi="Times New Roman"/>
          <w:sz w:val="28"/>
          <w:szCs w:val="28"/>
        </w:rPr>
        <w:t>муниципальную программу</w:t>
      </w:r>
      <w:r w:rsidRPr="00BC7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F5D6C">
        <w:rPr>
          <w:rFonts w:ascii="Times New Roman" w:hAnsi="Times New Roman"/>
          <w:sz w:val="28"/>
          <w:szCs w:val="28"/>
        </w:rPr>
        <w:t xml:space="preserve">Эффективное управление финансами и муниципальным долгом муниципального образования «Глинковский </w:t>
      </w:r>
      <w:r w:rsidR="001621F2">
        <w:rPr>
          <w:rFonts w:ascii="Times New Roman" w:hAnsi="Times New Roman"/>
          <w:sz w:val="28"/>
          <w:szCs w:val="28"/>
        </w:rPr>
        <w:t>муниципальный округ</w:t>
      </w:r>
      <w:r w:rsidRPr="00CF5D6C">
        <w:rPr>
          <w:rFonts w:ascii="Times New Roman" w:hAnsi="Times New Roman"/>
          <w:sz w:val="28"/>
          <w:szCs w:val="28"/>
        </w:rPr>
        <w:t>» Смоленской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1A1F99" w:rsidRDefault="0044180D" w:rsidP="00053668">
      <w:pPr>
        <w:tabs>
          <w:tab w:val="left" w:pos="10205"/>
        </w:tabs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05189">
        <w:rPr>
          <w:sz w:val="28"/>
          <w:szCs w:val="28"/>
        </w:rPr>
        <w:t>2</w:t>
      </w:r>
      <w:r w:rsidR="001A1F99" w:rsidRPr="00CF5D6C">
        <w:rPr>
          <w:sz w:val="28"/>
          <w:szCs w:val="28"/>
        </w:rPr>
        <w:t>.</w:t>
      </w:r>
      <w:r w:rsidR="001A1F99">
        <w:rPr>
          <w:sz w:val="28"/>
          <w:szCs w:val="28"/>
        </w:rPr>
        <w:t xml:space="preserve"> </w:t>
      </w:r>
      <w:proofErr w:type="gramStart"/>
      <w:r w:rsidR="001A1F99">
        <w:rPr>
          <w:sz w:val="28"/>
          <w:szCs w:val="28"/>
        </w:rPr>
        <w:t>Контроль за</w:t>
      </w:r>
      <w:proofErr w:type="gramEnd"/>
      <w:r w:rsidR="001A1F99">
        <w:rPr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муниципального образования «Глинковский муниципальный округ» Смоленской области (Конюхова И.В.).</w:t>
      </w:r>
    </w:p>
    <w:p w:rsidR="001A1F99" w:rsidRDefault="001A1F99" w:rsidP="00053668">
      <w:pPr>
        <w:tabs>
          <w:tab w:val="left" w:pos="10205"/>
        </w:tabs>
        <w:ind w:left="284" w:right="-1"/>
        <w:jc w:val="both"/>
        <w:rPr>
          <w:sz w:val="28"/>
          <w:szCs w:val="28"/>
        </w:rPr>
      </w:pPr>
    </w:p>
    <w:p w:rsidR="001A1F99" w:rsidRDefault="001A1F99" w:rsidP="00053668">
      <w:pPr>
        <w:tabs>
          <w:tab w:val="left" w:pos="10205"/>
        </w:tabs>
        <w:ind w:left="284" w:right="-1"/>
        <w:jc w:val="both"/>
        <w:rPr>
          <w:sz w:val="28"/>
          <w:szCs w:val="28"/>
        </w:rPr>
      </w:pPr>
    </w:p>
    <w:p w:rsidR="001A1F99" w:rsidRDefault="001A1F99" w:rsidP="00053668">
      <w:pPr>
        <w:tabs>
          <w:tab w:val="left" w:pos="10205"/>
        </w:tabs>
        <w:ind w:left="284" w:right="-1"/>
        <w:jc w:val="both"/>
        <w:rPr>
          <w:sz w:val="28"/>
          <w:szCs w:val="28"/>
        </w:rPr>
      </w:pPr>
    </w:p>
    <w:p w:rsidR="001A1F99" w:rsidRDefault="001A1F99" w:rsidP="00053668">
      <w:pPr>
        <w:tabs>
          <w:tab w:val="left" w:pos="10205"/>
        </w:tabs>
        <w:ind w:left="284" w:right="-1"/>
        <w:jc w:val="both"/>
        <w:rPr>
          <w:sz w:val="28"/>
          <w:szCs w:val="28"/>
        </w:rPr>
      </w:pPr>
    </w:p>
    <w:p w:rsidR="001A1F99" w:rsidRDefault="001A1F99" w:rsidP="00053668">
      <w:pPr>
        <w:tabs>
          <w:tab w:val="left" w:pos="10205"/>
        </w:tabs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4180D" w:rsidRDefault="001A1F99" w:rsidP="00053668">
      <w:pPr>
        <w:tabs>
          <w:tab w:val="left" w:pos="10205"/>
        </w:tabs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«Глинковский</w:t>
      </w:r>
      <w:r w:rsidR="0044180D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</w:t>
      </w:r>
    </w:p>
    <w:p w:rsidR="001A1F99" w:rsidRPr="00CF5D6C" w:rsidRDefault="001A1F99" w:rsidP="00053668">
      <w:pPr>
        <w:tabs>
          <w:tab w:val="left" w:pos="10205"/>
        </w:tabs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</w:t>
      </w:r>
      <w:r w:rsidR="0044180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="0044180D">
        <w:rPr>
          <w:sz w:val="28"/>
          <w:szCs w:val="28"/>
        </w:rPr>
        <w:t xml:space="preserve">                                  </w:t>
      </w:r>
      <w:r w:rsidR="00522198">
        <w:rPr>
          <w:sz w:val="28"/>
          <w:szCs w:val="28"/>
        </w:rPr>
        <w:t xml:space="preserve">       </w:t>
      </w:r>
      <w:r w:rsidR="00053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2198">
        <w:rPr>
          <w:sz w:val="28"/>
          <w:szCs w:val="28"/>
        </w:rPr>
        <w:t>Е.В. Кожухов</w:t>
      </w:r>
    </w:p>
    <w:p w:rsidR="001A1F99" w:rsidRDefault="001A1F99" w:rsidP="001A1F99">
      <w:pPr>
        <w:spacing w:line="259" w:lineRule="auto"/>
        <w:ind w:left="6237"/>
        <w:rPr>
          <w:rFonts w:eastAsiaTheme="minorEastAsia"/>
          <w:sz w:val="28"/>
          <w:szCs w:val="28"/>
        </w:rPr>
      </w:pPr>
    </w:p>
    <w:p w:rsidR="001A1F99" w:rsidRDefault="001A1F99" w:rsidP="001A1F99">
      <w:pPr>
        <w:spacing w:line="259" w:lineRule="auto"/>
        <w:ind w:left="6237"/>
        <w:rPr>
          <w:rFonts w:eastAsiaTheme="minorEastAsia"/>
          <w:sz w:val="28"/>
          <w:szCs w:val="28"/>
        </w:rPr>
      </w:pPr>
    </w:p>
    <w:p w:rsidR="00BC7472" w:rsidRDefault="00BC7472" w:rsidP="00CF5D6C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</w:p>
    <w:p w:rsidR="00BC7472" w:rsidRDefault="00BC7472" w:rsidP="00CF5D6C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</w:p>
    <w:p w:rsidR="007172B9" w:rsidRDefault="007172B9" w:rsidP="00F8597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05189" w:rsidRPr="00F85971" w:rsidRDefault="00F05189" w:rsidP="00F859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175A" w:rsidRPr="00F85971" w:rsidRDefault="008A175A" w:rsidP="008A175A">
      <w:pPr>
        <w:jc w:val="center"/>
        <w:rPr>
          <w:sz w:val="22"/>
          <w:szCs w:val="22"/>
        </w:rPr>
      </w:pPr>
      <w:r>
        <w:rPr>
          <w:sz w:val="24"/>
          <w:szCs w:val="24"/>
        </w:rPr>
        <w:lastRenderedPageBreak/>
        <w:t xml:space="preserve">                                  </w:t>
      </w:r>
      <w:r w:rsidR="00F85971">
        <w:rPr>
          <w:sz w:val="24"/>
          <w:szCs w:val="24"/>
        </w:rPr>
        <w:t xml:space="preserve">                             </w:t>
      </w:r>
      <w:r w:rsidRPr="00F85971">
        <w:rPr>
          <w:sz w:val="22"/>
          <w:szCs w:val="22"/>
        </w:rPr>
        <w:t>УТВЕРЖДЕНА</w:t>
      </w:r>
    </w:p>
    <w:p w:rsidR="008A175A" w:rsidRPr="00F85971" w:rsidRDefault="008A175A" w:rsidP="008A175A">
      <w:pPr>
        <w:ind w:left="6237" w:right="-1"/>
        <w:jc w:val="both"/>
        <w:rPr>
          <w:sz w:val="22"/>
          <w:szCs w:val="22"/>
        </w:rPr>
      </w:pPr>
      <w:r w:rsidRPr="00F85971">
        <w:rPr>
          <w:sz w:val="22"/>
          <w:szCs w:val="22"/>
        </w:rPr>
        <w:t>постановлением Администрации муниципального образования «Глинковский</w:t>
      </w:r>
      <w:r w:rsidR="00F85971" w:rsidRPr="00F85971">
        <w:rPr>
          <w:sz w:val="22"/>
          <w:szCs w:val="22"/>
        </w:rPr>
        <w:t xml:space="preserve"> муниципальный округ</w:t>
      </w:r>
      <w:r w:rsidRPr="00F85971">
        <w:rPr>
          <w:sz w:val="22"/>
          <w:szCs w:val="22"/>
        </w:rPr>
        <w:t>» Смоленской области от</w:t>
      </w:r>
      <w:r w:rsidR="00077F65">
        <w:rPr>
          <w:sz w:val="22"/>
          <w:szCs w:val="22"/>
        </w:rPr>
        <w:t xml:space="preserve"> 10.11.</w:t>
      </w:r>
      <w:r w:rsidRPr="00F85971">
        <w:rPr>
          <w:sz w:val="22"/>
          <w:szCs w:val="22"/>
        </w:rPr>
        <w:t>2025 № </w:t>
      </w:r>
      <w:r w:rsidR="00077F65">
        <w:rPr>
          <w:sz w:val="22"/>
          <w:szCs w:val="22"/>
        </w:rPr>
        <w:t>11</w:t>
      </w:r>
      <w:bookmarkStart w:id="2" w:name="_GoBack"/>
      <w:bookmarkEnd w:id="2"/>
    </w:p>
    <w:p w:rsidR="008A175A" w:rsidRPr="00F85971" w:rsidRDefault="008A175A" w:rsidP="008A175A">
      <w:pPr>
        <w:rPr>
          <w:b/>
        </w:rPr>
      </w:pPr>
    </w:p>
    <w:p w:rsidR="008A175A" w:rsidRPr="00F85971" w:rsidRDefault="008A175A" w:rsidP="008A175A">
      <w:pPr>
        <w:jc w:val="center"/>
        <w:rPr>
          <w:b/>
          <w:sz w:val="26"/>
          <w:szCs w:val="26"/>
        </w:rPr>
      </w:pPr>
      <w:r w:rsidRPr="00F85971">
        <w:rPr>
          <w:b/>
          <w:sz w:val="26"/>
          <w:szCs w:val="26"/>
        </w:rPr>
        <w:t>Муниципальная программа «Эффективное управление финансами и муниципальным долгом муниципального образования</w:t>
      </w:r>
    </w:p>
    <w:p w:rsidR="008A175A" w:rsidRPr="00F85971" w:rsidRDefault="008A175A" w:rsidP="008A175A">
      <w:pPr>
        <w:jc w:val="center"/>
        <w:rPr>
          <w:b/>
          <w:sz w:val="26"/>
          <w:szCs w:val="26"/>
        </w:rPr>
      </w:pPr>
      <w:r w:rsidRPr="00F85971">
        <w:rPr>
          <w:b/>
          <w:sz w:val="26"/>
          <w:szCs w:val="26"/>
        </w:rPr>
        <w:t>«Глинковский муниципальный округ» Смоленской области»</w:t>
      </w:r>
    </w:p>
    <w:p w:rsidR="008A175A" w:rsidRPr="00F85971" w:rsidRDefault="008A175A" w:rsidP="008A175A">
      <w:pPr>
        <w:jc w:val="center"/>
        <w:rPr>
          <w:b/>
        </w:rPr>
      </w:pPr>
    </w:p>
    <w:p w:rsidR="008A175A" w:rsidRPr="00F85971" w:rsidRDefault="008A175A" w:rsidP="008A175A">
      <w:pPr>
        <w:ind w:left="1701" w:right="1700"/>
        <w:jc w:val="center"/>
        <w:rPr>
          <w:b/>
          <w:sz w:val="26"/>
          <w:szCs w:val="26"/>
        </w:rPr>
      </w:pPr>
      <w:proofErr w:type="gramStart"/>
      <w:r w:rsidRPr="00F85971">
        <w:rPr>
          <w:b/>
          <w:sz w:val="26"/>
          <w:szCs w:val="26"/>
        </w:rPr>
        <w:t>П</w:t>
      </w:r>
      <w:proofErr w:type="gramEnd"/>
      <w:r w:rsidRPr="00F85971">
        <w:rPr>
          <w:b/>
          <w:sz w:val="26"/>
          <w:szCs w:val="26"/>
        </w:rPr>
        <w:t xml:space="preserve"> А С П О Р Т</w:t>
      </w:r>
    </w:p>
    <w:p w:rsidR="008A175A" w:rsidRPr="00DF1516" w:rsidRDefault="008A175A" w:rsidP="00DF1516">
      <w:pPr>
        <w:jc w:val="center"/>
        <w:rPr>
          <w:b/>
          <w:sz w:val="26"/>
          <w:szCs w:val="26"/>
        </w:rPr>
      </w:pPr>
      <w:r w:rsidRPr="00F85971">
        <w:rPr>
          <w:b/>
          <w:sz w:val="26"/>
          <w:szCs w:val="26"/>
        </w:rPr>
        <w:t>муниципальной программы</w:t>
      </w:r>
    </w:p>
    <w:p w:rsidR="008A175A" w:rsidRPr="00455ECB" w:rsidRDefault="008A175A" w:rsidP="008A175A">
      <w:pPr>
        <w:numPr>
          <w:ilvl w:val="0"/>
          <w:numId w:val="4"/>
        </w:numPr>
        <w:contextualSpacing/>
        <w:jc w:val="center"/>
        <w:outlineLvl w:val="0"/>
        <w:rPr>
          <w:b/>
          <w:sz w:val="26"/>
          <w:szCs w:val="26"/>
        </w:rPr>
      </w:pPr>
      <w:r w:rsidRPr="00F85971">
        <w:rPr>
          <w:b/>
          <w:sz w:val="26"/>
          <w:szCs w:val="26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1413"/>
        <w:gridCol w:w="1440"/>
        <w:gridCol w:w="2128"/>
        <w:gridCol w:w="2090"/>
      </w:tblGrid>
      <w:tr w:rsidR="008A175A" w:rsidTr="008A175A">
        <w:trPr>
          <w:cantSplit/>
          <w:trHeight w:val="706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Pr="00017553" w:rsidRDefault="008A175A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017553">
              <w:rPr>
                <w:sz w:val="22"/>
                <w:szCs w:val="22"/>
              </w:rPr>
              <w:t xml:space="preserve">Ответственный исполнитель </w:t>
            </w:r>
            <w:r w:rsidRPr="00017553">
              <w:rPr>
                <w:sz w:val="22"/>
                <w:szCs w:val="22"/>
              </w:rPr>
              <w:br/>
              <w:t xml:space="preserve">муниципальной программы </w:t>
            </w:r>
          </w:p>
        </w:tc>
        <w:tc>
          <w:tcPr>
            <w:tcW w:w="3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Pr="00017553" w:rsidRDefault="008A175A" w:rsidP="008A175A">
            <w:pPr>
              <w:spacing w:line="254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Финансовое управление Администрации муниципального образования «Глинковский муниципальный округ» Смоленской области Конюхова Ирина Валерьевна</w:t>
            </w:r>
          </w:p>
        </w:tc>
      </w:tr>
      <w:tr w:rsidR="008A175A" w:rsidTr="00DF1516">
        <w:trPr>
          <w:cantSplit/>
          <w:trHeight w:val="513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Pr="00017553" w:rsidRDefault="008A175A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017553">
              <w:rPr>
                <w:sz w:val="22"/>
                <w:szCs w:val="22"/>
              </w:rPr>
              <w:t>Период (этапы) реализации муниципальной программы</w:t>
            </w:r>
          </w:p>
        </w:tc>
        <w:tc>
          <w:tcPr>
            <w:tcW w:w="3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3EA" w:rsidRDefault="008A175A" w:rsidP="008A1CB8">
            <w:pPr>
              <w:spacing w:line="254" w:lineRule="auto"/>
              <w:jc w:val="both"/>
              <w:rPr>
                <w:rFonts w:eastAsia="Arial Unicode MS"/>
                <w:sz w:val="22"/>
                <w:szCs w:val="22"/>
                <w:lang w:val="en-US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этап I: 2025 – 202</w:t>
            </w:r>
            <w:r w:rsidR="008A1CB8">
              <w:rPr>
                <w:rFonts w:eastAsia="Arial Unicode MS"/>
                <w:sz w:val="22"/>
                <w:szCs w:val="22"/>
                <w:lang w:val="en-US"/>
              </w:rPr>
              <w:t>7</w:t>
            </w:r>
          </w:p>
          <w:p w:rsidR="008A175A" w:rsidRPr="00017553" w:rsidRDefault="008A175A" w:rsidP="008A1CB8">
            <w:pPr>
              <w:spacing w:line="254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 xml:space="preserve"> годы</w:t>
            </w:r>
          </w:p>
        </w:tc>
      </w:tr>
      <w:tr w:rsidR="008A175A" w:rsidTr="000264A6">
        <w:trPr>
          <w:cantSplit/>
          <w:trHeight w:val="509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Pr="00017553" w:rsidRDefault="008A175A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017553">
              <w:rPr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3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Pr="00017553" w:rsidRDefault="008A175A">
            <w:pPr>
              <w:spacing w:line="254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Повышение качества управления муниципальными финансами</w:t>
            </w:r>
          </w:p>
        </w:tc>
      </w:tr>
      <w:tr w:rsidR="008A175A" w:rsidTr="00DF1516">
        <w:trPr>
          <w:cantSplit/>
          <w:trHeight w:val="531"/>
        </w:trPr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75A" w:rsidRPr="00017553" w:rsidRDefault="008A175A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017553">
              <w:rPr>
                <w:sz w:val="22"/>
                <w:szCs w:val="22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75A" w:rsidRPr="008A175A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8A175A">
              <w:rPr>
                <w:rFonts w:eastAsia="Arial Unicode MS"/>
                <w:sz w:val="22"/>
                <w:szCs w:val="22"/>
              </w:rPr>
              <w:t>годы</w:t>
            </w:r>
          </w:p>
        </w:tc>
        <w:tc>
          <w:tcPr>
            <w:tcW w:w="2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5A" w:rsidRPr="008A175A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8A175A">
              <w:rPr>
                <w:rFonts w:eastAsia="Arial Unicode MS"/>
                <w:sz w:val="22"/>
                <w:szCs w:val="22"/>
              </w:rPr>
              <w:t>Общий объем финансирования составляет</w:t>
            </w:r>
          </w:p>
          <w:p w:rsidR="008A175A" w:rsidRPr="008A175A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8A175A">
              <w:rPr>
                <w:rFonts w:eastAsia="Arial Unicode MS"/>
                <w:sz w:val="22"/>
                <w:szCs w:val="22"/>
              </w:rPr>
              <w:t xml:space="preserve"> 22 418 400,00 рублей</w:t>
            </w:r>
          </w:p>
        </w:tc>
      </w:tr>
      <w:tr w:rsidR="008A175A" w:rsidTr="009D407B">
        <w:trPr>
          <w:cantSplit/>
          <w:trHeight w:val="423"/>
        </w:trPr>
        <w:tc>
          <w:tcPr>
            <w:tcW w:w="1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75A" w:rsidRPr="00017553" w:rsidRDefault="008A175A">
            <w:pPr>
              <w:spacing w:line="25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5A" w:rsidRPr="008A175A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5A" w:rsidRPr="008A175A" w:rsidRDefault="008A175A" w:rsidP="008A175A">
            <w:pPr>
              <w:spacing w:line="254" w:lineRule="auto"/>
              <w:jc w:val="center"/>
              <w:rPr>
                <w:rFonts w:eastAsia="Arial Unicode MS"/>
              </w:rPr>
            </w:pPr>
            <w:r w:rsidRPr="008A175A">
              <w:rPr>
                <w:rFonts w:eastAsia="Arial Unicode MS"/>
              </w:rPr>
              <w:t>всего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5A" w:rsidRPr="008A175A" w:rsidRDefault="008A175A" w:rsidP="008A175A">
            <w:pPr>
              <w:spacing w:line="254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средства областного бюджета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5A" w:rsidRPr="008A175A" w:rsidRDefault="008A175A" w:rsidP="008A175A">
            <w:pPr>
              <w:spacing w:line="254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средства местного бюджета</w:t>
            </w:r>
          </w:p>
        </w:tc>
      </w:tr>
      <w:tr w:rsidR="008A175A" w:rsidTr="009D407B">
        <w:trPr>
          <w:cantSplit/>
          <w:trHeight w:val="290"/>
        </w:trPr>
        <w:tc>
          <w:tcPr>
            <w:tcW w:w="1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75A" w:rsidRPr="00017553" w:rsidRDefault="008A175A">
            <w:pPr>
              <w:spacing w:line="25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5A" w:rsidRPr="009D407B" w:rsidRDefault="008A175A" w:rsidP="008A175A">
            <w:pPr>
              <w:spacing w:line="254" w:lineRule="auto"/>
              <w:jc w:val="center"/>
              <w:rPr>
                <w:rFonts w:eastAsia="Arial Unicode MS"/>
              </w:rPr>
            </w:pPr>
            <w:r w:rsidRPr="009D407B">
              <w:rPr>
                <w:rFonts w:eastAsia="Arial Unicode MS"/>
              </w:rPr>
              <w:t>2025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5A" w:rsidRPr="00017553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7472800,00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5A" w:rsidRPr="00017553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0,00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5A" w:rsidRPr="00017553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7472800,00</w:t>
            </w:r>
          </w:p>
        </w:tc>
      </w:tr>
      <w:tr w:rsidR="008A175A" w:rsidTr="00DF1516">
        <w:trPr>
          <w:cantSplit/>
          <w:trHeight w:val="314"/>
        </w:trPr>
        <w:tc>
          <w:tcPr>
            <w:tcW w:w="1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75A" w:rsidRPr="00017553" w:rsidRDefault="008A175A">
            <w:pPr>
              <w:spacing w:line="25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5A" w:rsidRPr="009D407B" w:rsidRDefault="008A175A" w:rsidP="008A175A">
            <w:pPr>
              <w:spacing w:line="254" w:lineRule="auto"/>
              <w:jc w:val="center"/>
              <w:rPr>
                <w:rFonts w:eastAsia="Arial Unicode MS"/>
              </w:rPr>
            </w:pPr>
            <w:r w:rsidRPr="009D407B">
              <w:rPr>
                <w:rFonts w:eastAsia="Arial Unicode MS"/>
              </w:rPr>
              <w:t>2026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5A" w:rsidRPr="00017553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7472800,00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5A" w:rsidRPr="00017553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0,00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5A" w:rsidRPr="00017553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7472800,00</w:t>
            </w:r>
          </w:p>
        </w:tc>
      </w:tr>
      <w:tr w:rsidR="008A175A" w:rsidTr="00017553">
        <w:trPr>
          <w:cantSplit/>
          <w:trHeight w:val="276"/>
        </w:trPr>
        <w:tc>
          <w:tcPr>
            <w:tcW w:w="1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A" w:rsidRPr="00017553" w:rsidRDefault="008A175A">
            <w:pPr>
              <w:spacing w:line="25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5A" w:rsidRPr="009D407B" w:rsidRDefault="008A175A" w:rsidP="008A175A">
            <w:pPr>
              <w:spacing w:line="254" w:lineRule="auto"/>
              <w:jc w:val="center"/>
              <w:rPr>
                <w:rFonts w:eastAsia="Arial Unicode MS"/>
              </w:rPr>
            </w:pPr>
            <w:r w:rsidRPr="009D407B">
              <w:rPr>
                <w:rFonts w:eastAsia="Arial Unicode MS"/>
              </w:rPr>
              <w:t>2027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5A" w:rsidRPr="00017553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7472800,00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5A" w:rsidRPr="00017553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0,00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5A" w:rsidRPr="00017553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7472800,00</w:t>
            </w:r>
          </w:p>
        </w:tc>
      </w:tr>
      <w:tr w:rsidR="008A175A" w:rsidTr="00017553">
        <w:trPr>
          <w:cantSplit/>
          <w:trHeight w:val="549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Pr="00017553" w:rsidRDefault="008A175A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017553">
              <w:rPr>
                <w:sz w:val="22"/>
                <w:szCs w:val="22"/>
              </w:rPr>
              <w:t xml:space="preserve">Влияние на достижение целей муниципальной программы </w:t>
            </w:r>
          </w:p>
        </w:tc>
        <w:tc>
          <w:tcPr>
            <w:tcW w:w="3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Pr="00017553" w:rsidRDefault="008A175A">
            <w:pPr>
              <w:spacing w:line="254" w:lineRule="auto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Обеспечение повышения качества управления муниципальными финансами</w:t>
            </w:r>
          </w:p>
        </w:tc>
      </w:tr>
    </w:tbl>
    <w:p w:rsidR="008A175A" w:rsidRPr="00DF1516" w:rsidRDefault="00DF1516" w:rsidP="00DF1516">
      <w:pPr>
        <w:spacing w:line="240" w:lineRule="auto"/>
        <w:jc w:val="center"/>
        <w:outlineLvl w:val="0"/>
        <w:rPr>
          <w:b/>
          <w:sz w:val="26"/>
          <w:szCs w:val="26"/>
        </w:rPr>
      </w:pPr>
      <w:r w:rsidRPr="00DF1516">
        <w:rPr>
          <w:b/>
          <w:sz w:val="26"/>
          <w:szCs w:val="26"/>
        </w:rPr>
        <w:t xml:space="preserve">2. </w:t>
      </w:r>
      <w:r w:rsidR="008A175A" w:rsidRPr="00DF1516">
        <w:rPr>
          <w:b/>
          <w:sz w:val="26"/>
          <w:szCs w:val="26"/>
        </w:rPr>
        <w:t>Показатели муниципальной программы</w:t>
      </w: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"/>
        <w:gridCol w:w="5484"/>
        <w:gridCol w:w="1439"/>
        <w:gridCol w:w="851"/>
        <w:gridCol w:w="943"/>
        <w:gridCol w:w="933"/>
      </w:tblGrid>
      <w:tr w:rsidR="008A175A" w:rsidTr="00F85971">
        <w:trPr>
          <w:jc w:val="center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spacing w:line="256" w:lineRule="auto"/>
              <w:ind w:right="78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spacing w:line="256" w:lineRule="auto"/>
              <w:ind w:firstLine="23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spacing w:line="256" w:lineRule="auto"/>
              <w:ind w:firstLine="23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>
              <w:rPr>
                <w:b/>
                <w:color w:val="22272F"/>
                <w:shd w:val="clear" w:color="auto" w:fill="FFFFFF"/>
              </w:rPr>
              <w:t xml:space="preserve">Базовое значение показателя </w:t>
            </w:r>
          </w:p>
          <w:p w:rsidR="008A175A" w:rsidRDefault="008A175A" w:rsidP="00F85971">
            <w:pPr>
              <w:spacing w:line="256" w:lineRule="auto"/>
              <w:ind w:firstLine="23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>
              <w:rPr>
                <w:b/>
                <w:color w:val="22272F"/>
                <w:shd w:val="clear" w:color="auto" w:fill="FFFFFF"/>
              </w:rPr>
              <w:t>(202</w:t>
            </w:r>
            <w:r w:rsidR="00F85971">
              <w:rPr>
                <w:b/>
                <w:color w:val="22272F"/>
                <w:shd w:val="clear" w:color="auto" w:fill="FFFFFF"/>
              </w:rPr>
              <w:t>4</w:t>
            </w:r>
            <w:r>
              <w:rPr>
                <w:b/>
                <w:color w:val="22272F"/>
                <w:shd w:val="clear" w:color="auto" w:fill="FFFFFF"/>
              </w:rPr>
              <w:t xml:space="preserve"> год)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>
            <w:pPr>
              <w:spacing w:line="256" w:lineRule="auto"/>
              <w:jc w:val="center"/>
              <w:rPr>
                <w:rFonts w:eastAsia="Calibri"/>
                <w:b/>
                <w:spacing w:val="-2"/>
              </w:rPr>
            </w:pPr>
            <w:r>
              <w:rPr>
                <w:b/>
                <w:color w:val="22272F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8A175A" w:rsidTr="00F85971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>
            <w:pPr>
              <w:rPr>
                <w:rFonts w:eastAsia="Calibri"/>
                <w:b/>
                <w:color w:val="22272F"/>
                <w:shd w:val="clear" w:color="auto" w:fill="FFFFFF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>
            <w:pPr>
              <w:rPr>
                <w:rFonts w:eastAsia="Calibri"/>
                <w:b/>
                <w:color w:val="22272F"/>
                <w:shd w:val="clear" w:color="auto" w:fill="FFFFFF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 w:rsidP="00F85971">
            <w:pPr>
              <w:spacing w:line="256" w:lineRule="auto"/>
              <w:jc w:val="center"/>
              <w:rPr>
                <w:rFonts w:eastAsia="Calibri"/>
                <w:b/>
                <w:spacing w:val="-2"/>
                <w:lang w:val="en-US"/>
              </w:rPr>
            </w:pPr>
            <w:r>
              <w:rPr>
                <w:b/>
                <w:color w:val="22272F"/>
                <w:shd w:val="clear" w:color="auto" w:fill="FFFFFF"/>
              </w:rPr>
              <w:t>202</w:t>
            </w:r>
            <w:r w:rsidR="00F85971">
              <w:rPr>
                <w:b/>
                <w:color w:val="22272F"/>
                <w:shd w:val="clear" w:color="auto" w:fill="FFFFFF"/>
              </w:rPr>
              <w:t>5</w:t>
            </w:r>
            <w:r>
              <w:rPr>
                <w:b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 w:rsidP="00F85971">
            <w:pPr>
              <w:spacing w:line="256" w:lineRule="auto"/>
              <w:jc w:val="center"/>
              <w:rPr>
                <w:rFonts w:eastAsia="Calibri"/>
                <w:b/>
                <w:spacing w:val="-2"/>
              </w:rPr>
            </w:pPr>
            <w:r>
              <w:rPr>
                <w:b/>
                <w:color w:val="22272F"/>
                <w:shd w:val="clear" w:color="auto" w:fill="FFFFFF"/>
              </w:rPr>
              <w:t>202</w:t>
            </w:r>
            <w:r w:rsidR="00F85971">
              <w:rPr>
                <w:b/>
                <w:color w:val="22272F"/>
                <w:shd w:val="clear" w:color="auto" w:fill="FFFFFF"/>
              </w:rPr>
              <w:t>6</w:t>
            </w:r>
            <w:r>
              <w:rPr>
                <w:b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 w:rsidP="00F85971">
            <w:pPr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b/>
                <w:color w:val="22272F"/>
                <w:shd w:val="clear" w:color="auto" w:fill="FFFFFF"/>
              </w:rPr>
              <w:t>202</w:t>
            </w:r>
            <w:r w:rsidR="00F85971">
              <w:rPr>
                <w:b/>
                <w:color w:val="22272F"/>
                <w:shd w:val="clear" w:color="auto" w:fill="FFFFFF"/>
              </w:rPr>
              <w:t>7</w:t>
            </w:r>
            <w:r>
              <w:rPr>
                <w:b/>
                <w:color w:val="22272F"/>
                <w:shd w:val="clear" w:color="auto" w:fill="FFFFFF"/>
              </w:rPr>
              <w:t xml:space="preserve"> год</w:t>
            </w:r>
          </w:p>
        </w:tc>
      </w:tr>
      <w:tr w:rsidR="008A175A" w:rsidTr="00F85971">
        <w:trPr>
          <w:trHeight w:val="282"/>
          <w:tblHeader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spacing w:line="256" w:lineRule="auto"/>
              <w:ind w:right="8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A175A" w:rsidTr="00F85971">
        <w:trPr>
          <w:trHeight w:val="282"/>
          <w:tblHeader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A" w:rsidRDefault="008A17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</w:rPr>
            </w:pPr>
          </w:p>
          <w:p w:rsidR="008A175A" w:rsidRDefault="00F85971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</w:rPr>
            </w:pPr>
            <w:r>
              <w:t>1</w:t>
            </w:r>
            <w:r w:rsidR="008A175A">
              <w:t>.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 w:rsidP="00046678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ar-SA"/>
              </w:rPr>
            </w:pPr>
            <w:r>
              <w:t xml:space="preserve">Отношение объема муниципального долга муниципального образования Глинковский </w:t>
            </w:r>
            <w:r w:rsidR="00046678">
              <w:t>муниципальный округ</w:t>
            </w:r>
            <w:r>
              <w:t xml:space="preserve">» Смоленской области к общему годовому объему доходов </w:t>
            </w:r>
            <w:r w:rsidR="00046678">
              <w:t>местного</w:t>
            </w:r>
            <w:r>
              <w:t xml:space="preserve"> бюджета без учета утвержденного объема безвозмездных поступлений, %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</w:rPr>
            </w:pPr>
          </w:p>
          <w:p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</w:rPr>
            </w:pPr>
            <w:r>
              <w:rPr>
                <w:spacing w:val="-2"/>
              </w:rPr>
              <w:t>не более 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1" w:rsidRDefault="00F85971">
            <w:pPr>
              <w:spacing w:line="25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н</w:t>
            </w:r>
            <w:r w:rsidR="008A175A">
              <w:rPr>
                <w:spacing w:val="-2"/>
              </w:rPr>
              <w:t>е</w:t>
            </w:r>
          </w:p>
          <w:p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</w:rPr>
            </w:pPr>
            <w:r>
              <w:rPr>
                <w:spacing w:val="-2"/>
              </w:rPr>
              <w:t xml:space="preserve"> более 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71" w:rsidRDefault="00F85971">
            <w:pPr>
              <w:spacing w:line="25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н</w:t>
            </w:r>
            <w:r w:rsidR="008A175A">
              <w:rPr>
                <w:spacing w:val="-2"/>
              </w:rPr>
              <w:t>е</w:t>
            </w:r>
          </w:p>
          <w:p w:rsidR="008A175A" w:rsidRDefault="008A175A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spacing w:val="-2"/>
              </w:rPr>
              <w:t xml:space="preserve"> более 50</w:t>
            </w:r>
          </w:p>
        </w:tc>
      </w:tr>
    </w:tbl>
    <w:p w:rsidR="008A175A" w:rsidRPr="00DF1516" w:rsidRDefault="00DF1516" w:rsidP="00DF1516">
      <w:pPr>
        <w:spacing w:line="240" w:lineRule="auto"/>
        <w:jc w:val="center"/>
        <w:outlineLvl w:val="0"/>
        <w:rPr>
          <w:b/>
          <w:sz w:val="26"/>
          <w:szCs w:val="26"/>
        </w:rPr>
      </w:pPr>
      <w:r w:rsidRPr="00DF1516">
        <w:rPr>
          <w:b/>
          <w:sz w:val="26"/>
          <w:szCs w:val="26"/>
        </w:rPr>
        <w:t xml:space="preserve">3. </w:t>
      </w:r>
      <w:r w:rsidR="008A175A" w:rsidRPr="00DF1516">
        <w:rPr>
          <w:b/>
          <w:sz w:val="26"/>
          <w:szCs w:val="26"/>
        </w:rPr>
        <w:t>Структура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966"/>
        <w:gridCol w:w="135"/>
        <w:gridCol w:w="3681"/>
        <w:gridCol w:w="554"/>
        <w:gridCol w:w="2509"/>
      </w:tblGrid>
      <w:tr w:rsidR="008A175A" w:rsidTr="00F85971">
        <w:trPr>
          <w:trHeight w:val="56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Задача структурного элемента</w:t>
            </w:r>
          </w:p>
        </w:tc>
        <w:tc>
          <w:tcPr>
            <w:tcW w:w="2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Связь с показателями</w:t>
            </w:r>
          </w:p>
        </w:tc>
      </w:tr>
      <w:tr w:rsidR="008A175A" w:rsidTr="00F85971">
        <w:trPr>
          <w:trHeight w:val="17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2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</w:rPr>
            </w:pPr>
            <w:r>
              <w:t>3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</w:rPr>
            </w:pPr>
            <w:r>
              <w:t>4</w:t>
            </w:r>
          </w:p>
        </w:tc>
      </w:tr>
      <w:tr w:rsidR="008A175A" w:rsidTr="008A175A">
        <w:trPr>
          <w:trHeight w:val="4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61" w:rsidRDefault="008A175A" w:rsidP="009D407B">
            <w:pPr>
              <w:pStyle w:val="af1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Комплекс процессных мероприятий</w:t>
            </w:r>
          </w:p>
          <w:p w:rsidR="008A175A" w:rsidRPr="00FD1B61" w:rsidRDefault="009D407B" w:rsidP="00FD1B61">
            <w:pPr>
              <w:pStyle w:val="af1"/>
              <w:widowControl w:val="0"/>
              <w:autoSpaceDE w:val="0"/>
              <w:autoSpaceDN w:val="0"/>
              <w:adjustRightInd w:val="0"/>
              <w:spacing w:line="240" w:lineRule="auto"/>
              <w:ind w:left="1080"/>
              <w:rPr>
                <w:rFonts w:ascii="Times New Roman" w:hAnsi="Times New Roman"/>
                <w:b/>
              </w:rPr>
            </w:pPr>
            <w:r w:rsidRPr="00FD1B61">
              <w:rPr>
                <w:rFonts w:ascii="Times New Roman" w:hAnsi="Times New Roman"/>
                <w:b/>
              </w:rPr>
              <w:t xml:space="preserve"> </w:t>
            </w:r>
            <w:r w:rsidR="008A175A" w:rsidRPr="00FD1B61">
              <w:rPr>
                <w:rFonts w:ascii="Times New Roman" w:hAnsi="Times New Roman"/>
                <w:b/>
              </w:rPr>
              <w:t>«</w:t>
            </w:r>
            <w:r w:rsidR="008A175A" w:rsidRPr="00FD1B61">
              <w:rPr>
                <w:rFonts w:ascii="Times New Roman" w:hAnsi="Times New Roman"/>
                <w:b/>
                <w:spacing w:val="-2"/>
              </w:rPr>
              <w:t>Обеспечение организационных условий для реализации Муниципальной программы</w:t>
            </w:r>
            <w:r w:rsidR="008A175A" w:rsidRPr="00FD1B61">
              <w:rPr>
                <w:rFonts w:ascii="Times New Roman" w:hAnsi="Times New Roman"/>
                <w:b/>
              </w:rPr>
              <w:t>»</w:t>
            </w:r>
          </w:p>
        </w:tc>
      </w:tr>
      <w:tr w:rsidR="00017553" w:rsidTr="00017553">
        <w:trPr>
          <w:trHeight w:val="7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53" w:rsidRPr="00FD1B61" w:rsidRDefault="00017553" w:rsidP="00F8597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 w:rsidRPr="00FD1B61">
              <w:rPr>
                <w:sz w:val="22"/>
                <w:szCs w:val="22"/>
              </w:rPr>
              <w:t>Ответственный за выполнение комплекса процессных мероприятий – начальник Финансового управления Администрации муниципального образования «Глинковский муниципальный округ» Смоленской области Конюхова Ирина Валерьевна</w:t>
            </w:r>
          </w:p>
        </w:tc>
      </w:tr>
      <w:tr w:rsidR="008A175A" w:rsidTr="00F85971">
        <w:trPr>
          <w:trHeight w:val="116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Обеспечены организационные, информационные, методические условия для реализации муниципальной программы</w:t>
            </w:r>
          </w:p>
        </w:tc>
        <w:tc>
          <w:tcPr>
            <w:tcW w:w="2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обеспечение функции муниципального управления в сфере управления муниципальными финансами посредством реализации мероприятий муниципальной программы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A" w:rsidRDefault="008A175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8A175A" w:rsidRDefault="008A175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8A175A" w:rsidRDefault="008A175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8A175A" w:rsidTr="00017553">
        <w:trPr>
          <w:trHeight w:val="82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53" w:rsidRDefault="008A175A" w:rsidP="00017553">
            <w:pPr>
              <w:pStyle w:val="af1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Комплекс процессных мероприятий </w:t>
            </w:r>
          </w:p>
          <w:p w:rsidR="00FD1B61" w:rsidRDefault="008A175A" w:rsidP="00455ECB">
            <w:pPr>
              <w:pStyle w:val="af1"/>
              <w:widowControl w:val="0"/>
              <w:autoSpaceDE w:val="0"/>
              <w:autoSpaceDN w:val="0"/>
              <w:adjustRightInd w:val="0"/>
              <w:ind w:left="1080"/>
              <w:jc w:val="center"/>
              <w:rPr>
                <w:rFonts w:ascii="Times New Roman" w:hAnsi="Times New Roman"/>
                <w:b/>
              </w:rPr>
            </w:pPr>
            <w:r w:rsidRPr="00017553">
              <w:rPr>
                <w:rFonts w:ascii="Times New Roman" w:hAnsi="Times New Roman"/>
                <w:b/>
                <w:spacing w:val="-2"/>
              </w:rPr>
              <w:t xml:space="preserve">«Управление муниципальным долгом </w:t>
            </w:r>
            <w:r w:rsidR="00017553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8A175A" w:rsidRPr="00017553" w:rsidRDefault="00017553" w:rsidP="00455ECB">
            <w:pPr>
              <w:pStyle w:val="af1"/>
              <w:widowControl w:val="0"/>
              <w:autoSpaceDE w:val="0"/>
              <w:autoSpaceDN w:val="0"/>
              <w:adjustRightInd w:val="0"/>
              <w:ind w:left="108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 xml:space="preserve"> «Глинковский муниципальный округ» Смоленской области</w:t>
            </w:r>
          </w:p>
        </w:tc>
      </w:tr>
      <w:tr w:rsidR="00017553" w:rsidTr="00017553">
        <w:trPr>
          <w:trHeight w:val="74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53" w:rsidRPr="00FD1B61" w:rsidRDefault="00017553" w:rsidP="0004667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 w:rsidRPr="00FD1B61">
              <w:rPr>
                <w:sz w:val="22"/>
                <w:szCs w:val="22"/>
              </w:rPr>
              <w:t>Ответственный за выполнение комплекса</w:t>
            </w:r>
            <w:r w:rsidRPr="00FD1B61">
              <w:rPr>
                <w:spacing w:val="-2"/>
                <w:sz w:val="22"/>
                <w:szCs w:val="22"/>
              </w:rPr>
              <w:t xml:space="preserve"> процессных</w:t>
            </w:r>
            <w:r w:rsidRPr="00FD1B61">
              <w:rPr>
                <w:sz w:val="22"/>
                <w:szCs w:val="22"/>
              </w:rPr>
              <w:t xml:space="preserve"> мероприятий – начальник Финансового управления Администрации муниципального образования «Глинковский муниципальный округ» Смоленской области Конюхова Ирина Валерьевна </w:t>
            </w:r>
          </w:p>
        </w:tc>
      </w:tr>
      <w:tr w:rsidR="008A175A" w:rsidTr="00017553">
        <w:trPr>
          <w:trHeight w:val="100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F8597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175A">
              <w:rPr>
                <w:sz w:val="24"/>
                <w:szCs w:val="24"/>
              </w:rPr>
              <w:t>.1.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A" w:rsidRDefault="008A175A">
            <w:pPr>
              <w:pStyle w:val="ConsPlusTitle"/>
              <w:spacing w:line="256" w:lineRule="auto"/>
              <w:ind w:left="-7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Обеспечение оптимизации расходов на обслуживание муниципального долга</w:t>
            </w:r>
          </w:p>
          <w:p w:rsidR="008A175A" w:rsidRDefault="008A175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A" w:rsidRDefault="008A175A">
            <w:pPr>
              <w:pStyle w:val="Default"/>
              <w:spacing w:line="256" w:lineRule="auto"/>
              <w:jc w:val="both"/>
              <w:rPr>
                <w:sz w:val="20"/>
              </w:rPr>
            </w:pPr>
            <w:r>
              <w:rPr>
                <w:sz w:val="20"/>
              </w:rPr>
              <w:t>своевременное и полное погашение долговых обязательств и их обслуживание</w:t>
            </w:r>
          </w:p>
          <w:p w:rsidR="008A175A" w:rsidRDefault="008A175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"/>
              <w:jc w:val="both"/>
              <w:rPr>
                <w:rFonts w:eastAsia="Calibri"/>
                <w:color w:val="22272F"/>
                <w:shd w:val="clear" w:color="auto" w:fill="FFFFFF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 w:rsidP="00F8597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>
              <w:t xml:space="preserve">отношение объема </w:t>
            </w:r>
            <w:proofErr w:type="spellStart"/>
            <w:proofErr w:type="gramStart"/>
            <w:r>
              <w:t>муниципаль-ного</w:t>
            </w:r>
            <w:proofErr w:type="spellEnd"/>
            <w:proofErr w:type="gramEnd"/>
            <w:r>
              <w:t xml:space="preserve"> долга муниципального образования </w:t>
            </w:r>
            <w:r w:rsidR="00F85971">
              <w:t>«</w:t>
            </w:r>
            <w:r>
              <w:t xml:space="preserve">Глинковский </w:t>
            </w:r>
            <w:r w:rsidR="00F85971">
              <w:t>муниципальный округ</w:t>
            </w:r>
            <w:r>
              <w:t xml:space="preserve">» Смоленской области к общему годовому объему доходов </w:t>
            </w:r>
            <w:r w:rsidR="00F85971">
              <w:t>местного</w:t>
            </w:r>
            <w:r>
              <w:t xml:space="preserve"> бюджета без учета утвержденного объема безвозмездных поступлений</w:t>
            </w:r>
          </w:p>
        </w:tc>
      </w:tr>
    </w:tbl>
    <w:p w:rsidR="008A175A" w:rsidRPr="006C2BB7" w:rsidRDefault="008A175A" w:rsidP="006C2BB7">
      <w:pPr>
        <w:pStyle w:val="af1"/>
        <w:ind w:left="1080"/>
        <w:outlineLvl w:val="0"/>
        <w:rPr>
          <w:rFonts w:ascii="Times New Roman" w:hAnsi="Times New Roman"/>
          <w:b/>
          <w:sz w:val="28"/>
          <w:szCs w:val="28"/>
        </w:rPr>
      </w:pPr>
      <w:r w:rsidRPr="006C2BB7">
        <w:rPr>
          <w:rFonts w:ascii="Times New Roman" w:hAnsi="Times New Roman"/>
          <w:b/>
          <w:sz w:val="28"/>
          <w:szCs w:val="28"/>
        </w:rPr>
        <w:t>Финансовое обеспечение муниципальной программы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2"/>
        <w:gridCol w:w="1623"/>
        <w:gridCol w:w="1475"/>
        <w:gridCol w:w="1475"/>
        <w:gridCol w:w="1477"/>
      </w:tblGrid>
      <w:tr w:rsidR="008A175A" w:rsidTr="008A175A">
        <w:trPr>
          <w:jc w:val="center"/>
        </w:trPr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Наименование муниципальной программы/ источник финансового обеспечения</w:t>
            </w:r>
          </w:p>
        </w:tc>
        <w:tc>
          <w:tcPr>
            <w:tcW w:w="2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spacing w:line="256" w:lineRule="auto"/>
              <w:jc w:val="center"/>
              <w:rPr>
                <w:rFonts w:eastAsia="Calibri"/>
                <w:b/>
                <w:spacing w:val="-2"/>
              </w:rPr>
            </w:pPr>
            <w:r>
              <w:rPr>
                <w:b/>
                <w:spacing w:val="-2"/>
              </w:rPr>
              <w:t>Объем финансового обеспечения по годам реализации (рублей)</w:t>
            </w:r>
          </w:p>
        </w:tc>
      </w:tr>
      <w:tr w:rsidR="008A175A" w:rsidTr="00F85971">
        <w:trPr>
          <w:trHeight w:val="311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>
            <w:pPr>
              <w:rPr>
                <w:rFonts w:eastAsia="Calibri"/>
                <w:b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spacing w:line="256" w:lineRule="auto"/>
              <w:ind w:right="54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 w:rsidP="00F85971">
            <w:pPr>
              <w:spacing w:line="256" w:lineRule="auto"/>
              <w:jc w:val="center"/>
              <w:rPr>
                <w:rFonts w:eastAsia="Calibri"/>
                <w:b/>
                <w:spacing w:val="-2"/>
                <w:lang w:val="en-US"/>
              </w:rPr>
            </w:pPr>
            <w:r>
              <w:rPr>
                <w:b/>
                <w:color w:val="22272F"/>
                <w:shd w:val="clear" w:color="auto" w:fill="FFFFFF"/>
              </w:rPr>
              <w:t>202</w:t>
            </w:r>
            <w:r w:rsidR="00F85971">
              <w:rPr>
                <w:b/>
                <w:color w:val="22272F"/>
                <w:shd w:val="clear" w:color="auto" w:fill="FFFFFF"/>
              </w:rPr>
              <w:t>5</w:t>
            </w:r>
            <w:r>
              <w:rPr>
                <w:b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 w:rsidP="00F85971">
            <w:pPr>
              <w:spacing w:line="256" w:lineRule="auto"/>
              <w:jc w:val="center"/>
              <w:rPr>
                <w:rFonts w:eastAsia="Calibri"/>
                <w:b/>
                <w:spacing w:val="-2"/>
              </w:rPr>
            </w:pPr>
            <w:r>
              <w:rPr>
                <w:b/>
                <w:color w:val="22272F"/>
                <w:shd w:val="clear" w:color="auto" w:fill="FFFFFF"/>
              </w:rPr>
              <w:t>202</w:t>
            </w:r>
            <w:r w:rsidR="00F85971">
              <w:rPr>
                <w:b/>
                <w:color w:val="22272F"/>
                <w:shd w:val="clear" w:color="auto" w:fill="FFFFFF"/>
              </w:rPr>
              <w:t>6</w:t>
            </w:r>
            <w:r>
              <w:rPr>
                <w:b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 w:rsidP="00F85971">
            <w:pPr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b/>
                <w:color w:val="22272F"/>
                <w:shd w:val="clear" w:color="auto" w:fill="FFFFFF"/>
              </w:rPr>
              <w:t>202</w:t>
            </w:r>
            <w:r w:rsidR="00F85971">
              <w:rPr>
                <w:b/>
                <w:color w:val="22272F"/>
                <w:shd w:val="clear" w:color="auto" w:fill="FFFFFF"/>
              </w:rPr>
              <w:t>7</w:t>
            </w:r>
            <w:r>
              <w:rPr>
                <w:b/>
                <w:color w:val="22272F"/>
                <w:shd w:val="clear" w:color="auto" w:fill="FFFFFF"/>
              </w:rPr>
              <w:t xml:space="preserve"> год</w:t>
            </w:r>
          </w:p>
        </w:tc>
      </w:tr>
      <w:tr w:rsidR="008A175A" w:rsidTr="00F85971">
        <w:trPr>
          <w:trHeight w:val="311"/>
          <w:tblHeader/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spacing w:line="256" w:lineRule="auto"/>
              <w:ind w:right="54"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>
            <w:pPr>
              <w:spacing w:line="256" w:lineRule="auto"/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>
            <w:pPr>
              <w:spacing w:line="256" w:lineRule="auto"/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>
            <w:pPr>
              <w:spacing w:line="256" w:lineRule="auto"/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5</w:t>
            </w:r>
          </w:p>
        </w:tc>
      </w:tr>
      <w:tr w:rsidR="008A175A" w:rsidTr="00F85971">
        <w:trPr>
          <w:trHeight w:val="433"/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Pr="00D87D48" w:rsidRDefault="008A175A" w:rsidP="00D87D48">
            <w:pPr>
              <w:spacing w:line="256" w:lineRule="auto"/>
              <w:jc w:val="both"/>
            </w:pPr>
            <w:r>
              <w:t>муниципальная программа «Эффективное управление финансами и муниципальным до</w:t>
            </w:r>
            <w:r w:rsidR="00D87D48">
              <w:t xml:space="preserve">лгом муниципального образования </w:t>
            </w:r>
            <w:r>
              <w:t xml:space="preserve">«Глинковский </w:t>
            </w:r>
            <w:r w:rsidR="00F85971">
              <w:t>муниципальный округ</w:t>
            </w:r>
            <w:r>
              <w:t>» Смоленской области»</w:t>
            </w:r>
            <w:r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A" w:rsidRDefault="00F8597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22418400,00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A" w:rsidRDefault="00F8597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A" w:rsidRDefault="00F8597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A" w:rsidRDefault="00F8597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</w:tr>
      <w:tr w:rsidR="008A175A" w:rsidTr="00F85971">
        <w:trPr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spacing w:line="228" w:lineRule="auto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A" w:rsidRDefault="00F8597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A" w:rsidRDefault="00F8597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A" w:rsidRDefault="00F8597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A" w:rsidRDefault="00F8597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F85971" w:rsidTr="00F85971">
        <w:trPr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71" w:rsidRDefault="00F85971">
            <w:pPr>
              <w:spacing w:line="228" w:lineRule="auto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71" w:rsidRDefault="00F85971" w:rsidP="009D407B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22418400,00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71" w:rsidRDefault="00F85971" w:rsidP="009D407B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71" w:rsidRDefault="00F85971" w:rsidP="009D407B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71" w:rsidRDefault="00F85971" w:rsidP="009D407B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</w:tr>
    </w:tbl>
    <w:p w:rsidR="00455ECB" w:rsidRDefault="00455ECB" w:rsidP="002B17E9"/>
    <w:p w:rsidR="008A175A" w:rsidRPr="00017553" w:rsidRDefault="008A175A" w:rsidP="008A175A">
      <w:pPr>
        <w:ind w:left="6521"/>
        <w:jc w:val="right"/>
      </w:pPr>
      <w:r w:rsidRPr="00017553">
        <w:t>Приложение</w:t>
      </w:r>
    </w:p>
    <w:p w:rsidR="008A175A" w:rsidRPr="00017553" w:rsidRDefault="008A175A" w:rsidP="008A175A">
      <w:pPr>
        <w:jc w:val="right"/>
      </w:pPr>
      <w:r w:rsidRPr="00017553">
        <w:t xml:space="preserve">к паспорту муниципальной программы </w:t>
      </w:r>
    </w:p>
    <w:p w:rsidR="008A175A" w:rsidRPr="00017553" w:rsidRDefault="008A175A" w:rsidP="008A175A">
      <w:pPr>
        <w:jc w:val="right"/>
      </w:pPr>
      <w:r w:rsidRPr="00017553">
        <w:t>«Эффективное управление финансами и</w:t>
      </w:r>
    </w:p>
    <w:p w:rsidR="008A175A" w:rsidRPr="00017553" w:rsidRDefault="008A175A" w:rsidP="008A175A">
      <w:pPr>
        <w:jc w:val="right"/>
      </w:pPr>
      <w:r w:rsidRPr="00017553">
        <w:t xml:space="preserve"> муниципальным долгом муниципального образования</w:t>
      </w:r>
    </w:p>
    <w:p w:rsidR="008A175A" w:rsidRDefault="008A175A" w:rsidP="00455ECB">
      <w:pPr>
        <w:jc w:val="right"/>
      </w:pPr>
      <w:r w:rsidRPr="00017553">
        <w:t xml:space="preserve">«Глинковский </w:t>
      </w:r>
      <w:r w:rsidR="00F85971" w:rsidRPr="00017553">
        <w:t>муниципальный округ</w:t>
      </w:r>
      <w:r w:rsidRPr="00017553">
        <w:t>» Смоленской области»</w:t>
      </w:r>
    </w:p>
    <w:p w:rsidR="002B17E9" w:rsidRPr="00455ECB" w:rsidRDefault="002B17E9" w:rsidP="00455ECB">
      <w:pPr>
        <w:jc w:val="right"/>
        <w:rPr>
          <w:b/>
        </w:rPr>
      </w:pPr>
    </w:p>
    <w:p w:rsidR="008A175A" w:rsidRPr="00017553" w:rsidRDefault="008A175A" w:rsidP="008A175A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6"/>
          <w:szCs w:val="26"/>
          <w:lang w:eastAsia="en-US"/>
        </w:rPr>
      </w:pPr>
      <w:r w:rsidRPr="00017553">
        <w:rPr>
          <w:rFonts w:eastAsia="Calibri"/>
          <w:b/>
          <w:sz w:val="26"/>
          <w:szCs w:val="26"/>
          <w:lang w:eastAsia="en-US"/>
        </w:rPr>
        <w:t>СВЕДЕНИЯ</w:t>
      </w:r>
    </w:p>
    <w:p w:rsidR="008A175A" w:rsidRPr="00455ECB" w:rsidRDefault="008A175A" w:rsidP="00455ECB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6"/>
          <w:szCs w:val="26"/>
          <w:lang w:eastAsia="en-US"/>
        </w:rPr>
      </w:pPr>
      <w:r w:rsidRPr="00017553">
        <w:rPr>
          <w:rFonts w:eastAsia="Calibri"/>
          <w:b/>
          <w:sz w:val="26"/>
          <w:szCs w:val="26"/>
          <w:lang w:eastAsia="en-US"/>
        </w:rPr>
        <w:t xml:space="preserve"> о пока</w:t>
      </w:r>
      <w:r w:rsidR="00455ECB">
        <w:rPr>
          <w:rFonts w:eastAsia="Calibri"/>
          <w:b/>
          <w:sz w:val="26"/>
          <w:szCs w:val="26"/>
          <w:lang w:eastAsia="en-US"/>
        </w:rPr>
        <w:t>зателях муниципальной программы</w:t>
      </w: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4237"/>
        <w:gridCol w:w="5548"/>
      </w:tblGrid>
      <w:tr w:rsidR="008A175A" w:rsidTr="008A175A">
        <w:trPr>
          <w:cantSplit/>
          <w:trHeight w:val="419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Наименование 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br/>
              <w:t>показателя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8A175A" w:rsidTr="008A175A">
        <w:trPr>
          <w:cantSplit/>
          <w:trHeight w:val="279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8A175A" w:rsidTr="008A175A">
        <w:trPr>
          <w:cantSplit/>
          <w:trHeight w:val="419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A" w:rsidRDefault="008A17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</w:rPr>
            </w:pPr>
          </w:p>
          <w:p w:rsidR="008A175A" w:rsidRDefault="00F85971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</w:rPr>
            </w:pPr>
            <w:r>
              <w:t>1</w:t>
            </w:r>
            <w:r w:rsidR="008A175A">
              <w:t>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 w:rsidP="00F85971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ar-SA"/>
              </w:rPr>
            </w:pPr>
            <w:r>
              <w:t xml:space="preserve">Отношение объема муниципального долга муниципального образования </w:t>
            </w:r>
            <w:r w:rsidR="00F85971">
              <w:t>«</w:t>
            </w:r>
            <w:r>
              <w:t>Глинковский</w:t>
            </w:r>
            <w:r w:rsidR="00F85971">
              <w:rPr>
                <w:sz w:val="22"/>
                <w:szCs w:val="22"/>
              </w:rPr>
              <w:t xml:space="preserve"> </w:t>
            </w:r>
            <w:r w:rsidR="00F85971" w:rsidRPr="00F85971">
              <w:t>муниципальный округ</w:t>
            </w:r>
            <w:r>
              <w:t xml:space="preserve">» Смоленской области к общему объему доходов </w:t>
            </w:r>
            <w:r w:rsidR="00F85971">
              <w:t>местного</w:t>
            </w:r>
            <w:r>
              <w:t xml:space="preserve"> бюджета без учета утвержденного объема безвозмездных поступлений, %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Правила проведения оценки долговой устойчивости муниципальных образований Смоленской области, утвержденные постановлением Администрации Смоленской области от 15.07.2020 №431</w:t>
            </w:r>
          </w:p>
        </w:tc>
      </w:tr>
    </w:tbl>
    <w:p w:rsidR="007172B9" w:rsidRDefault="007172B9" w:rsidP="007172B9">
      <w:pPr>
        <w:jc w:val="center"/>
        <w:outlineLvl w:val="0"/>
        <w:rPr>
          <w:b/>
          <w:sz w:val="26"/>
          <w:szCs w:val="26"/>
        </w:rPr>
      </w:pPr>
    </w:p>
    <w:p w:rsidR="008A175A" w:rsidRPr="007172B9" w:rsidRDefault="007172B9" w:rsidP="007172B9">
      <w:pPr>
        <w:jc w:val="center"/>
        <w:outlineLvl w:val="0"/>
        <w:rPr>
          <w:b/>
          <w:sz w:val="26"/>
          <w:szCs w:val="26"/>
        </w:rPr>
      </w:pPr>
      <w:r w:rsidRPr="007172B9">
        <w:rPr>
          <w:b/>
          <w:sz w:val="26"/>
          <w:szCs w:val="26"/>
        </w:rPr>
        <w:lastRenderedPageBreak/>
        <w:t>Раздел 1. Стратегические приоритеты в сфере</w:t>
      </w:r>
      <w:r>
        <w:rPr>
          <w:b/>
          <w:sz w:val="26"/>
          <w:szCs w:val="26"/>
        </w:rPr>
        <w:t xml:space="preserve"> </w:t>
      </w:r>
      <w:r w:rsidRPr="007172B9">
        <w:rPr>
          <w:b/>
          <w:sz w:val="26"/>
          <w:szCs w:val="26"/>
        </w:rPr>
        <w:t>реализации муниципальной программы</w:t>
      </w:r>
    </w:p>
    <w:p w:rsidR="008A175A" w:rsidRDefault="008A175A" w:rsidP="008A1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FEB">
        <w:rPr>
          <w:rFonts w:ascii="Times New Roman" w:hAnsi="Times New Roman" w:cs="Times New Roman"/>
          <w:sz w:val="24"/>
          <w:szCs w:val="24"/>
        </w:rPr>
        <w:t>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Смоленской области осуществлен целый ряд мероприятий, направленных на формирование целостной системы управления муниципальными финансами:</w:t>
      </w:r>
    </w:p>
    <w:p w:rsidR="008A175A" w:rsidRDefault="008A175A" w:rsidP="008A1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организация бюджетного планирования исходя из принципа безусловного исполнения действующих обязательств, оценка объемов принимаемых обязательств с учетом ресурсных возможностей </w:t>
      </w:r>
      <w:r w:rsidR="002B17E9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8A175A" w:rsidRDefault="008A175A" w:rsidP="008A1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недопущение просроченной кредиторской задолженности </w:t>
      </w:r>
      <w:r w:rsidR="002B17E9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8A175A" w:rsidRDefault="008A175A" w:rsidP="008A1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оценка эффективности и сокращение наименее эффективных налоговых льгот;</w:t>
      </w:r>
    </w:p>
    <w:p w:rsidR="008A175A" w:rsidRDefault="008A175A" w:rsidP="008A175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 внедрение с 1 января 2014 года программно-целевого принципа планирования бюджета, </w:t>
      </w:r>
      <w:r>
        <w:rPr>
          <w:bCs/>
          <w:sz w:val="24"/>
          <w:szCs w:val="24"/>
        </w:rPr>
        <w:t xml:space="preserve">доля расходов, предусмотренных в </w:t>
      </w:r>
      <w:r w:rsidR="002B17E9">
        <w:rPr>
          <w:bCs/>
          <w:sz w:val="24"/>
          <w:szCs w:val="24"/>
        </w:rPr>
        <w:t>местном</w:t>
      </w:r>
      <w:r>
        <w:rPr>
          <w:bCs/>
          <w:sz w:val="24"/>
          <w:szCs w:val="24"/>
        </w:rPr>
        <w:t xml:space="preserve"> бюджете в рамках муниципальных программ, в общем объеме расходов составила: в 20</w:t>
      </w:r>
      <w:r w:rsidR="007E63EA" w:rsidRPr="007E63EA">
        <w:rPr>
          <w:bCs/>
          <w:sz w:val="24"/>
          <w:szCs w:val="24"/>
        </w:rPr>
        <w:t>2</w:t>
      </w:r>
      <w:r w:rsidR="007E63EA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году – 9</w:t>
      </w:r>
      <w:r w:rsidR="007E63EA">
        <w:rPr>
          <w:bCs/>
          <w:sz w:val="24"/>
          <w:szCs w:val="24"/>
        </w:rPr>
        <w:t>6,7</w:t>
      </w:r>
      <w:r>
        <w:rPr>
          <w:bCs/>
          <w:sz w:val="24"/>
          <w:szCs w:val="24"/>
        </w:rPr>
        <w:t xml:space="preserve"> %, в 202</w:t>
      </w:r>
      <w:r w:rsidR="007E63EA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году – 9</w:t>
      </w:r>
      <w:r w:rsidR="007E63EA">
        <w:rPr>
          <w:bCs/>
          <w:sz w:val="24"/>
          <w:szCs w:val="24"/>
        </w:rPr>
        <w:t>4,3</w:t>
      </w:r>
      <w:r>
        <w:rPr>
          <w:bCs/>
          <w:sz w:val="24"/>
          <w:szCs w:val="24"/>
        </w:rPr>
        <w:t xml:space="preserve"> %, в 202</w:t>
      </w:r>
      <w:r w:rsidR="007E63E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году – 9</w:t>
      </w:r>
      <w:r w:rsidR="007E63EA">
        <w:rPr>
          <w:bCs/>
          <w:sz w:val="24"/>
          <w:szCs w:val="24"/>
        </w:rPr>
        <w:t xml:space="preserve">6,1 </w:t>
      </w:r>
      <w:r>
        <w:rPr>
          <w:bCs/>
          <w:sz w:val="24"/>
          <w:szCs w:val="24"/>
        </w:rPr>
        <w:t>%</w:t>
      </w:r>
      <w:r>
        <w:rPr>
          <w:sz w:val="24"/>
          <w:szCs w:val="24"/>
        </w:rPr>
        <w:t>;</w:t>
      </w:r>
    </w:p>
    <w:p w:rsidR="008A175A" w:rsidRDefault="008A175A" w:rsidP="008A1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обеспечение четкой законодательной регламентации процесса формирования и исполнения </w:t>
      </w:r>
      <w:r w:rsidR="002B17E9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8A175A" w:rsidRDefault="008A175A" w:rsidP="008A1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осуществление среднесрочного формирования </w:t>
      </w:r>
      <w:r w:rsidR="002B17E9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8A175A" w:rsidRDefault="008A175A" w:rsidP="008A1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законодательное закрепление правил налогового регулирования, порядка и условий предоставления налоговых льгот;</w:t>
      </w:r>
    </w:p>
    <w:p w:rsidR="008A175A" w:rsidRDefault="008A175A" w:rsidP="008A1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внедрение казначейской системы исполнения </w:t>
      </w:r>
      <w:r w:rsidR="002B17E9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бюджета, позволяющей оперативно и эффективно управлять денежными потоками, осуществлять полноценную обработку данных обо всех участниках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неучастниках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бюджетного процесса, получать информацию в любых аналитических разрезах, а также обеспечивать прозрачность финансовых потоков;</w:t>
      </w:r>
    </w:p>
    <w:p w:rsidR="008A175A" w:rsidRDefault="008A175A" w:rsidP="008A1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создание системы мониторинга качества финансового менеджмента, осуществляемого главными администраторами средств </w:t>
      </w:r>
      <w:r w:rsidR="002B17E9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8A175A" w:rsidRDefault="008A175A" w:rsidP="008A1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размещение на официальном сайте в информационно-телекоммуникационной сети «Интернет» информации о муниципальных учреждениях.</w:t>
      </w:r>
    </w:p>
    <w:p w:rsidR="008A175A" w:rsidRDefault="008A175A" w:rsidP="008A1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Приоритетами бюджетной политики в сфере реализации муниципальной программы являются:</w:t>
      </w:r>
    </w:p>
    <w:p w:rsidR="008A175A" w:rsidRDefault="008A175A" w:rsidP="008A1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концентрация расходов на первоочередных и приоритетных направлениях, в том числе на достижении целей и результатов региональных проектов, направленных на реализацию национальных проектов;</w:t>
      </w:r>
    </w:p>
    <w:p w:rsidR="008A175A" w:rsidRDefault="008A175A" w:rsidP="008A1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сохранение достигнутых соотношений к среднемесячному доходу от трудовой деятельности средней заработной платы отдельных категорий работников бюджетной сферы, определенных указами Президента Российской Федерации;</w:t>
      </w:r>
    </w:p>
    <w:p w:rsidR="008A175A" w:rsidRDefault="008A175A" w:rsidP="008A1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обеспечение выплаты заработной платы работникам организаций бюджетной сферы не ниже минимального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>, устанавливаемого на федеральном уровне;</w:t>
      </w:r>
    </w:p>
    <w:p w:rsidR="008A175A" w:rsidRDefault="008A175A" w:rsidP="008A1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повышение реалистичности и минимизация рисков несбалансированности бюджета;</w:t>
      </w:r>
    </w:p>
    <w:p w:rsidR="008A175A" w:rsidRDefault="008A175A" w:rsidP="008A1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недопущение принятия новых расходных обязательств, не обеспеченных источниками финансирования;</w:t>
      </w:r>
    </w:p>
    <w:p w:rsidR="008A175A" w:rsidRDefault="008A175A" w:rsidP="008A1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 обеспечение прозрачности (открытости) и публичности процесса управления общественными финансами, гарантирующих обществу право на доступ к открытым муниципальным данным, в том числе в рамках размещения финансовой и иной информации о бюджете и бюджетном процессе на едином портале бюджетной системы Российской Федерации, а также на официальном сайте Администрации муниципального образования «Глинковский </w:t>
      </w:r>
      <w:r w:rsidR="001F2E9C">
        <w:rPr>
          <w:rFonts w:ascii="Times New Roman" w:hAnsi="Times New Roman" w:cs="Times New Roman"/>
          <w:sz w:val="24"/>
          <w:szCs w:val="24"/>
        </w:rPr>
        <w:t>муниципальный округ</w:t>
      </w:r>
      <w:r>
        <w:rPr>
          <w:rFonts w:ascii="Times New Roman" w:hAnsi="Times New Roman" w:cs="Times New Roman"/>
          <w:sz w:val="24"/>
          <w:szCs w:val="24"/>
        </w:rPr>
        <w:t>» Смоленской области, размещения основных положений решения о районном бюджете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формате «Бюджет для граждан» в социальных сетях;</w:t>
      </w:r>
    </w:p>
    <w:p w:rsidR="008A175A" w:rsidRDefault="008A175A" w:rsidP="008A1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проведение долговой политики муниципального образования «Глинковский </w:t>
      </w:r>
      <w:r w:rsidR="001F2E9C">
        <w:rPr>
          <w:rFonts w:ascii="Times New Roman" w:hAnsi="Times New Roman" w:cs="Times New Roman"/>
          <w:sz w:val="24"/>
          <w:szCs w:val="24"/>
        </w:rPr>
        <w:t>муниципальный округ</w:t>
      </w:r>
      <w:r>
        <w:rPr>
          <w:rFonts w:ascii="Times New Roman" w:hAnsi="Times New Roman" w:cs="Times New Roman"/>
          <w:sz w:val="24"/>
          <w:szCs w:val="24"/>
        </w:rPr>
        <w:t xml:space="preserve">» Смоленской области с учетом реализации мероприятий, обеспечивающих выполнение условий соглашений, заключенных с </w:t>
      </w:r>
      <w:r w:rsidR="004D5233">
        <w:rPr>
          <w:rFonts w:ascii="Times New Roman" w:hAnsi="Times New Roman" w:cs="Times New Roman"/>
          <w:sz w:val="24"/>
          <w:szCs w:val="24"/>
        </w:rPr>
        <w:t>Министерством</w:t>
      </w:r>
      <w:r>
        <w:rPr>
          <w:rFonts w:ascii="Times New Roman" w:hAnsi="Times New Roman" w:cs="Times New Roman"/>
          <w:sz w:val="24"/>
          <w:szCs w:val="24"/>
        </w:rPr>
        <w:t xml:space="preserve"> финансов Смоленской области. </w:t>
      </w:r>
    </w:p>
    <w:p w:rsidR="008A175A" w:rsidRDefault="008A175A" w:rsidP="008A175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Основным требованием к организации непосредственно процесса исполнения </w:t>
      </w:r>
      <w:r w:rsidR="004D5233">
        <w:rPr>
          <w:bCs/>
          <w:sz w:val="24"/>
          <w:szCs w:val="24"/>
        </w:rPr>
        <w:t>местного</w:t>
      </w:r>
      <w:r>
        <w:rPr>
          <w:bCs/>
          <w:sz w:val="24"/>
          <w:szCs w:val="24"/>
        </w:rPr>
        <w:t xml:space="preserve"> бюджета является гарантированное своевременное исполнение принятых расходных обязательств  бюджета. В связи с этим необходимо не допускать возникновения просроченной кредиторской задолженности </w:t>
      </w:r>
      <w:r w:rsidR="004D5233">
        <w:rPr>
          <w:bCs/>
          <w:sz w:val="24"/>
          <w:szCs w:val="24"/>
        </w:rPr>
        <w:t>местного</w:t>
      </w:r>
      <w:r>
        <w:rPr>
          <w:bCs/>
          <w:sz w:val="24"/>
          <w:szCs w:val="24"/>
        </w:rPr>
        <w:t xml:space="preserve"> бюджета, так как на протяжении последних лет в </w:t>
      </w:r>
      <w:r w:rsidR="004D5233">
        <w:rPr>
          <w:bCs/>
          <w:sz w:val="24"/>
          <w:szCs w:val="24"/>
        </w:rPr>
        <w:t>местном</w:t>
      </w:r>
      <w:r>
        <w:rPr>
          <w:bCs/>
          <w:sz w:val="24"/>
          <w:szCs w:val="24"/>
        </w:rPr>
        <w:t xml:space="preserve"> бюджете  отсутствует просроченная кредиторская задолженность по всем принятым обязательствам.</w:t>
      </w:r>
    </w:p>
    <w:p w:rsidR="008A175A" w:rsidRDefault="008A175A" w:rsidP="008A175A">
      <w:pPr>
        <w:pStyle w:val="Default"/>
        <w:jc w:val="both"/>
      </w:pPr>
      <w:r>
        <w:t xml:space="preserve">             Достижение заявленных целей и решение поставленных задач будет осуществляться в рамках реализации следующих направлений: </w:t>
      </w:r>
    </w:p>
    <w:p w:rsidR="008A175A" w:rsidRDefault="008A175A" w:rsidP="008A175A">
      <w:pPr>
        <w:pStyle w:val="Default"/>
        <w:jc w:val="both"/>
      </w:pPr>
      <w:r>
        <w:lastRenderedPageBreak/>
        <w:t xml:space="preserve">- проведение единой бюджетной политики, направленной на обеспечение необходимого уровня доходов бюджетной системы, мобилизацию дополнительных финансовых ресурсов в целях полного и своевременного исполнения расходных обязательств; </w:t>
      </w:r>
    </w:p>
    <w:p w:rsidR="008A175A" w:rsidRDefault="008A175A" w:rsidP="008A17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повышение уровня бюджетного </w:t>
      </w:r>
      <w:proofErr w:type="spellStart"/>
      <w:r>
        <w:rPr>
          <w:sz w:val="24"/>
          <w:szCs w:val="24"/>
        </w:rPr>
        <w:t>самообеспечения</w:t>
      </w:r>
      <w:proofErr w:type="spellEnd"/>
      <w:r>
        <w:rPr>
          <w:sz w:val="24"/>
          <w:szCs w:val="24"/>
        </w:rPr>
        <w:t>;</w:t>
      </w:r>
    </w:p>
    <w:p w:rsidR="008A175A" w:rsidRDefault="008A175A" w:rsidP="008A17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совершенствование форм и методов планирования доходной части </w:t>
      </w:r>
      <w:r w:rsidR="004D5233">
        <w:rPr>
          <w:sz w:val="24"/>
          <w:szCs w:val="24"/>
        </w:rPr>
        <w:t>местного бюджета.</w:t>
      </w:r>
    </w:p>
    <w:p w:rsidR="008A175A" w:rsidRDefault="008A175A" w:rsidP="008A175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Большое значение для обеспечения стабильности и сбалансированности бюджетного процесса имеет проведение рациональной политики в области  муниципального  долга, для достижения целей реализуются основные направления:</w:t>
      </w:r>
    </w:p>
    <w:p w:rsidR="008A175A" w:rsidRDefault="008A175A" w:rsidP="008A175A">
      <w:pPr>
        <w:pStyle w:val="Default"/>
        <w:jc w:val="both"/>
      </w:pPr>
      <w:r>
        <w:t xml:space="preserve">- поддержание объема муниципального долга на экономически безопасном уровне; </w:t>
      </w:r>
    </w:p>
    <w:p w:rsidR="008A175A" w:rsidRDefault="008A175A" w:rsidP="008A175A">
      <w:pPr>
        <w:pStyle w:val="Default"/>
        <w:jc w:val="both"/>
      </w:pPr>
      <w:r>
        <w:t>- своевременное и полное погашение долговых обязательств и их обслуживание.</w:t>
      </w:r>
    </w:p>
    <w:p w:rsidR="008A175A" w:rsidRDefault="008A175A" w:rsidP="008A175A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В настоящее время муниципальное образование не имеет просроченной задолженности по долговым обязательствам. </w:t>
      </w:r>
    </w:p>
    <w:p w:rsidR="008A175A" w:rsidRDefault="008A175A" w:rsidP="008A17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Решение вышеуказанных задач будет осуществляться Финансовым управлением Администрации муниципального образования «Глинковский </w:t>
      </w:r>
      <w:r w:rsidR="004D5233">
        <w:rPr>
          <w:sz w:val="24"/>
          <w:szCs w:val="24"/>
        </w:rPr>
        <w:t>муниципальный округ</w:t>
      </w:r>
      <w:r>
        <w:rPr>
          <w:sz w:val="24"/>
          <w:szCs w:val="24"/>
        </w:rPr>
        <w:t>» Смоленской области</w:t>
      </w:r>
      <w:r w:rsidR="004426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рамках  муниципальной программы «Эффективное управление финансами и муниципальным долгом муниципального образования «Глинковский </w:t>
      </w:r>
      <w:r w:rsidR="004D5233">
        <w:rPr>
          <w:sz w:val="24"/>
          <w:szCs w:val="24"/>
        </w:rPr>
        <w:t>муниципальный округ</w:t>
      </w:r>
      <w:r>
        <w:rPr>
          <w:sz w:val="24"/>
          <w:szCs w:val="24"/>
        </w:rPr>
        <w:t>» Смоленской области» (далее – муниципальная программа).</w:t>
      </w:r>
    </w:p>
    <w:p w:rsidR="008A175A" w:rsidRDefault="008A175A" w:rsidP="008A175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Правовое регулирование в сфере реализации муниципальной программы осуществляется 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8A175A" w:rsidRDefault="008A175A" w:rsidP="008A175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Бюджетным </w:t>
      </w:r>
      <w:hyperlink r:id="rId10" w:history="1">
        <w:r>
          <w:rPr>
            <w:rStyle w:val="ab"/>
            <w:rFonts w:eastAsiaTheme="majorEastAsia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Федерации;</w:t>
      </w:r>
    </w:p>
    <w:p w:rsidR="008A175A" w:rsidRDefault="008A175A" w:rsidP="008A175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 областным законом от 29.09.2005 № 87-з «О межбюджетных отношениях в Смоленской области»;</w:t>
      </w:r>
    </w:p>
    <w:p w:rsidR="008A175A" w:rsidRDefault="008A175A" w:rsidP="008A175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решением </w:t>
      </w:r>
      <w:proofErr w:type="spellStart"/>
      <w:r>
        <w:rPr>
          <w:sz w:val="24"/>
          <w:szCs w:val="24"/>
        </w:rPr>
        <w:t>Глинковского</w:t>
      </w:r>
      <w:proofErr w:type="spellEnd"/>
      <w:r>
        <w:rPr>
          <w:sz w:val="24"/>
          <w:szCs w:val="24"/>
        </w:rPr>
        <w:t xml:space="preserve"> </w:t>
      </w:r>
      <w:r w:rsidR="004D5233">
        <w:rPr>
          <w:sz w:val="24"/>
          <w:szCs w:val="24"/>
        </w:rPr>
        <w:t>окружного</w:t>
      </w:r>
      <w:r>
        <w:rPr>
          <w:sz w:val="24"/>
          <w:szCs w:val="24"/>
        </w:rPr>
        <w:t xml:space="preserve">  Совета депутатов </w:t>
      </w:r>
      <w:r w:rsidR="007E63EA">
        <w:rPr>
          <w:sz w:val="24"/>
          <w:szCs w:val="24"/>
        </w:rPr>
        <w:t xml:space="preserve">от 22.10.2024 №23 </w:t>
      </w:r>
      <w:r>
        <w:rPr>
          <w:sz w:val="24"/>
          <w:szCs w:val="24"/>
        </w:rPr>
        <w:t>«О</w:t>
      </w:r>
      <w:r w:rsidR="007E63EA">
        <w:rPr>
          <w:sz w:val="24"/>
          <w:szCs w:val="24"/>
        </w:rPr>
        <w:t>б утверждении Положения о</w:t>
      </w:r>
      <w:r>
        <w:rPr>
          <w:sz w:val="24"/>
          <w:szCs w:val="24"/>
        </w:rPr>
        <w:t xml:space="preserve"> бюджетном процессе в муниципальном образовании «Глинковский </w:t>
      </w:r>
      <w:r w:rsidR="004D5233">
        <w:rPr>
          <w:sz w:val="24"/>
          <w:szCs w:val="24"/>
        </w:rPr>
        <w:t>муниципальный округ</w:t>
      </w:r>
      <w:r>
        <w:rPr>
          <w:sz w:val="24"/>
          <w:szCs w:val="24"/>
        </w:rPr>
        <w:t>» Смоленской</w:t>
      </w:r>
      <w:r w:rsidR="004C3330">
        <w:rPr>
          <w:sz w:val="24"/>
          <w:szCs w:val="24"/>
        </w:rPr>
        <w:t xml:space="preserve"> области»</w:t>
      </w:r>
      <w:r>
        <w:rPr>
          <w:sz w:val="24"/>
          <w:szCs w:val="24"/>
        </w:rPr>
        <w:t>.</w:t>
      </w:r>
    </w:p>
    <w:p w:rsidR="008A175A" w:rsidRDefault="008A175A" w:rsidP="008A175A">
      <w:pPr>
        <w:pStyle w:val="Default"/>
        <w:jc w:val="both"/>
      </w:pPr>
      <w:r>
        <w:t xml:space="preserve">           Целью муниципальной программы является повышение качества управления муниципальными финансами. </w:t>
      </w:r>
    </w:p>
    <w:p w:rsidR="008A175A" w:rsidRDefault="008A175A" w:rsidP="008A175A">
      <w:pPr>
        <w:pStyle w:val="Default"/>
        <w:jc w:val="both"/>
      </w:pPr>
      <w:r>
        <w:t xml:space="preserve">           Ожидаемыми основными результатами реализации муниципальной программы являются обеспечение исполнения расходных обязательств </w:t>
      </w:r>
      <w:r w:rsidR="004D5233">
        <w:t>местного</w:t>
      </w:r>
      <w:r>
        <w:t xml:space="preserve"> бюджета, долгосрочной сбалансированности и устойчивости бюджетной системы, создание механизмов и условий для оценки результативности бюджетных расходов и качества финансового менеджмента в секторе муниципального управления. </w:t>
      </w:r>
    </w:p>
    <w:p w:rsidR="008A175A" w:rsidRDefault="008A175A" w:rsidP="008A175A">
      <w:pPr>
        <w:pStyle w:val="Default"/>
        <w:jc w:val="both"/>
        <w:rPr>
          <w:rFonts w:eastAsia="Calibri"/>
          <w:spacing w:val="-2"/>
        </w:rPr>
      </w:pPr>
      <w:r>
        <w:t xml:space="preserve">              </w:t>
      </w:r>
    </w:p>
    <w:p w:rsidR="008A175A" w:rsidRPr="004D5233" w:rsidRDefault="008A175A" w:rsidP="008A175A">
      <w:pPr>
        <w:pStyle w:val="Default"/>
        <w:jc w:val="center"/>
        <w:rPr>
          <w:b/>
          <w:sz w:val="26"/>
          <w:szCs w:val="26"/>
        </w:rPr>
      </w:pPr>
      <w:r w:rsidRPr="004D5233">
        <w:rPr>
          <w:b/>
          <w:sz w:val="26"/>
          <w:szCs w:val="26"/>
        </w:rPr>
        <w:t>Раздел 2. Сведения о региональных проектах</w:t>
      </w:r>
    </w:p>
    <w:p w:rsidR="008A175A" w:rsidRDefault="008A175A" w:rsidP="008A175A">
      <w:pPr>
        <w:pStyle w:val="Default"/>
        <w:jc w:val="both"/>
      </w:pPr>
      <w:r>
        <w:rPr>
          <w:b/>
          <w:sz w:val="28"/>
          <w:szCs w:val="28"/>
        </w:rPr>
        <w:t xml:space="preserve">         </w:t>
      </w:r>
      <w:r>
        <w:t>Финансирование по региональным проектам в рамках муниципальной программы не предусмотрено.</w:t>
      </w:r>
    </w:p>
    <w:p w:rsidR="008A175A" w:rsidRDefault="008A175A" w:rsidP="008A175A">
      <w:pPr>
        <w:pStyle w:val="Default"/>
        <w:jc w:val="both"/>
      </w:pPr>
    </w:p>
    <w:p w:rsidR="008A175A" w:rsidRPr="004D5233" w:rsidRDefault="008A175A" w:rsidP="008A175A">
      <w:pPr>
        <w:pStyle w:val="Default"/>
        <w:jc w:val="center"/>
        <w:rPr>
          <w:b/>
          <w:sz w:val="26"/>
          <w:szCs w:val="26"/>
        </w:rPr>
      </w:pPr>
      <w:r w:rsidRPr="004D5233">
        <w:rPr>
          <w:b/>
          <w:sz w:val="26"/>
          <w:szCs w:val="26"/>
        </w:rPr>
        <w:t>Раздел 3. Паспорта комплексов процессных мероприятий</w:t>
      </w:r>
    </w:p>
    <w:p w:rsidR="008A175A" w:rsidRDefault="008A175A" w:rsidP="008A175A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ПАСПОРТ</w:t>
      </w:r>
    </w:p>
    <w:p w:rsidR="008A175A" w:rsidRDefault="008A175A" w:rsidP="008A17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комплекса процессных мероприятий</w:t>
      </w:r>
    </w:p>
    <w:p w:rsidR="008A175A" w:rsidRDefault="008A175A" w:rsidP="008A175A">
      <w:pPr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b/>
          <w:spacing w:val="-2"/>
          <w:sz w:val="24"/>
          <w:szCs w:val="24"/>
        </w:rPr>
        <w:t>Обеспечение организационных условий для реализации Муниципальной программы</w:t>
      </w:r>
      <w:r>
        <w:rPr>
          <w:b/>
          <w:sz w:val="24"/>
          <w:szCs w:val="24"/>
        </w:rPr>
        <w:t xml:space="preserve">» </w:t>
      </w:r>
    </w:p>
    <w:p w:rsidR="008A175A" w:rsidRDefault="008A175A" w:rsidP="008A175A">
      <w:pPr>
        <w:pStyle w:val="af1"/>
        <w:numPr>
          <w:ilvl w:val="0"/>
          <w:numId w:val="25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4077"/>
        <w:gridCol w:w="6344"/>
      </w:tblGrid>
      <w:tr w:rsidR="008A175A" w:rsidTr="008A175A">
        <w:trPr>
          <w:trHeight w:val="516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Pr="004D5233" w:rsidRDefault="008A175A">
            <w:pPr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4D5233">
              <w:rPr>
                <w:rFonts w:eastAsia="Times New Roman"/>
                <w:sz w:val="22"/>
                <w:szCs w:val="22"/>
              </w:rPr>
              <w:t>Ответственный</w:t>
            </w:r>
            <w:proofErr w:type="gramEnd"/>
            <w:r w:rsidRPr="004D5233">
              <w:rPr>
                <w:rFonts w:eastAsia="Times New Roman"/>
                <w:sz w:val="22"/>
                <w:szCs w:val="22"/>
              </w:rPr>
              <w:t xml:space="preserve"> за выполнение комплекса процессных мероприятий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Pr="004D5233" w:rsidRDefault="008A175A" w:rsidP="004D5233">
            <w:pPr>
              <w:ind w:firstLine="0"/>
              <w:jc w:val="both"/>
              <w:rPr>
                <w:sz w:val="22"/>
                <w:szCs w:val="22"/>
              </w:rPr>
            </w:pPr>
            <w:r w:rsidRPr="004D5233">
              <w:rPr>
                <w:sz w:val="22"/>
                <w:szCs w:val="22"/>
              </w:rPr>
              <w:t xml:space="preserve">начальник Финансового управления Администрации муниципального образования «Глинковский </w:t>
            </w:r>
            <w:r w:rsidR="004D5233" w:rsidRPr="004D5233">
              <w:rPr>
                <w:sz w:val="22"/>
                <w:szCs w:val="22"/>
              </w:rPr>
              <w:t>муниципальный округ</w:t>
            </w:r>
            <w:r w:rsidRPr="004D5233">
              <w:rPr>
                <w:sz w:val="22"/>
                <w:szCs w:val="22"/>
              </w:rPr>
              <w:t>» Смоленской области Конюхова Ирина Валерьевна</w:t>
            </w:r>
            <w:r w:rsidRPr="004D5233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</w:tr>
      <w:tr w:rsidR="008A175A" w:rsidTr="008A175A">
        <w:trPr>
          <w:trHeight w:val="700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ind w:firstLine="34"/>
              <w:jc w:val="both"/>
            </w:pPr>
            <w:r>
              <w:t>муниципальная программа «Эффективное управление финансами и муниципальным долгом муниципального образования</w:t>
            </w:r>
          </w:p>
          <w:p w:rsidR="008A175A" w:rsidRDefault="008A175A" w:rsidP="004D5233">
            <w:pPr>
              <w:ind w:firstLine="0"/>
              <w:jc w:val="both"/>
              <w:rPr>
                <w:sz w:val="24"/>
                <w:szCs w:val="24"/>
              </w:rPr>
            </w:pPr>
            <w:r>
              <w:t xml:space="preserve">«Глинковский </w:t>
            </w:r>
            <w:r w:rsidR="004D5233">
              <w:t>муниципальный округ</w:t>
            </w:r>
            <w:r>
              <w:t>» Смоленской области</w:t>
            </w:r>
          </w:p>
        </w:tc>
      </w:tr>
    </w:tbl>
    <w:p w:rsidR="004426B1" w:rsidRDefault="004426B1" w:rsidP="004426B1">
      <w:pPr>
        <w:pStyle w:val="af1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426B1" w:rsidRPr="00C45F2F" w:rsidRDefault="008A175A" w:rsidP="004426B1">
      <w:pPr>
        <w:pStyle w:val="af1"/>
        <w:numPr>
          <w:ilvl w:val="0"/>
          <w:numId w:val="25"/>
        </w:numPr>
        <w:autoSpaceDE w:val="0"/>
        <w:autoSpaceDN w:val="0"/>
        <w:adjustRightInd w:val="0"/>
        <w:ind w:left="-142" w:firstLine="502"/>
        <w:jc w:val="both"/>
        <w:rPr>
          <w:rFonts w:ascii="Times New Roman" w:hAnsi="Times New Roman"/>
          <w:b/>
          <w:sz w:val="24"/>
          <w:szCs w:val="24"/>
        </w:rPr>
      </w:pPr>
      <w:r w:rsidRPr="00C45F2F">
        <w:rPr>
          <w:rFonts w:ascii="Times New Roman" w:hAnsi="Times New Roman"/>
          <w:b/>
          <w:sz w:val="24"/>
          <w:szCs w:val="24"/>
        </w:rPr>
        <w:t>Показатели реализации комплекса процессных мероприятий «Обеспечение организационных условий для реализации Муниципальной программы» не предусмотрены.</w:t>
      </w:r>
    </w:p>
    <w:p w:rsidR="004426B1" w:rsidRPr="004426B1" w:rsidRDefault="004426B1" w:rsidP="00C45F2F">
      <w:pPr>
        <w:pStyle w:val="af1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8A175A" w:rsidRDefault="008A175A" w:rsidP="008A175A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lastRenderedPageBreak/>
        <w:t>ПАСПОРТ</w:t>
      </w:r>
    </w:p>
    <w:p w:rsidR="008A175A" w:rsidRDefault="008A175A" w:rsidP="008A17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комплекса процессных мероприятий</w:t>
      </w:r>
    </w:p>
    <w:p w:rsidR="008A175A" w:rsidRDefault="008A175A" w:rsidP="008A175A">
      <w:pPr>
        <w:pStyle w:val="af1"/>
        <w:ind w:right="-143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«Управление муниципальным долгом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8A175A" w:rsidRDefault="008A175A" w:rsidP="008A175A">
      <w:pPr>
        <w:pStyle w:val="af1"/>
        <w:ind w:right="-143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«Глинковский </w:t>
      </w:r>
      <w:r w:rsidR="004D5233">
        <w:rPr>
          <w:rFonts w:ascii="Times New Roman" w:hAnsi="Times New Roman"/>
          <w:b/>
          <w:sz w:val="24"/>
          <w:szCs w:val="24"/>
        </w:rPr>
        <w:t>муниципальный округ</w:t>
      </w:r>
      <w:r>
        <w:rPr>
          <w:rFonts w:ascii="Times New Roman" w:hAnsi="Times New Roman"/>
          <w:b/>
          <w:sz w:val="24"/>
          <w:szCs w:val="24"/>
        </w:rPr>
        <w:t>» Смоленской области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» </w:t>
      </w:r>
    </w:p>
    <w:p w:rsidR="008A175A" w:rsidRDefault="008A175A" w:rsidP="008A175A">
      <w:pPr>
        <w:pStyle w:val="af1"/>
        <w:numPr>
          <w:ilvl w:val="0"/>
          <w:numId w:val="28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4077"/>
        <w:gridCol w:w="6344"/>
      </w:tblGrid>
      <w:tr w:rsidR="008A175A" w:rsidTr="008A175A">
        <w:trPr>
          <w:trHeight w:val="516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Pr="004D5233" w:rsidRDefault="008A175A">
            <w:pPr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4D5233">
              <w:rPr>
                <w:rFonts w:eastAsia="Times New Roman"/>
                <w:sz w:val="22"/>
                <w:szCs w:val="22"/>
              </w:rPr>
              <w:t>Ответственный</w:t>
            </w:r>
            <w:proofErr w:type="gramEnd"/>
            <w:r w:rsidRPr="004D5233">
              <w:rPr>
                <w:rFonts w:eastAsia="Times New Roman"/>
                <w:sz w:val="22"/>
                <w:szCs w:val="22"/>
              </w:rPr>
              <w:t xml:space="preserve"> за выполнение комплекса процессных мероприятий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Pr="004D5233" w:rsidRDefault="008A175A" w:rsidP="004D5233">
            <w:pPr>
              <w:ind w:firstLine="0"/>
              <w:jc w:val="both"/>
              <w:rPr>
                <w:sz w:val="22"/>
                <w:szCs w:val="22"/>
              </w:rPr>
            </w:pPr>
            <w:r w:rsidRPr="004D5233">
              <w:rPr>
                <w:sz w:val="22"/>
                <w:szCs w:val="22"/>
              </w:rPr>
              <w:t xml:space="preserve">начальник Финансового управления Администрации муниципального образования «Глинковский </w:t>
            </w:r>
            <w:r w:rsidR="004D5233" w:rsidRPr="004D5233">
              <w:rPr>
                <w:sz w:val="22"/>
                <w:szCs w:val="22"/>
              </w:rPr>
              <w:t>муниципальный округ</w:t>
            </w:r>
            <w:r w:rsidRPr="004D5233">
              <w:rPr>
                <w:sz w:val="22"/>
                <w:szCs w:val="22"/>
              </w:rPr>
              <w:t>» Смоленской области Конюхова Ирина Валерьевна</w:t>
            </w:r>
            <w:r w:rsidRPr="004D5233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</w:tr>
      <w:tr w:rsidR="008A175A" w:rsidTr="008A175A">
        <w:trPr>
          <w:trHeight w:val="700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ind w:firstLine="34"/>
              <w:jc w:val="both"/>
            </w:pPr>
            <w:r>
              <w:t>муниципальная программа «Эффективное управление финансами и муниципальным долгом муниципального образования</w:t>
            </w:r>
          </w:p>
          <w:p w:rsidR="008A175A" w:rsidRDefault="008A175A" w:rsidP="004D5233">
            <w:pPr>
              <w:ind w:firstLine="0"/>
              <w:jc w:val="both"/>
              <w:rPr>
                <w:sz w:val="24"/>
                <w:szCs w:val="24"/>
              </w:rPr>
            </w:pPr>
            <w:r>
              <w:t xml:space="preserve">«Глинковский </w:t>
            </w:r>
            <w:r w:rsidR="004D5233">
              <w:t>муниципальный округ</w:t>
            </w:r>
            <w:r>
              <w:t>» Смоленской области</w:t>
            </w:r>
          </w:p>
        </w:tc>
      </w:tr>
    </w:tbl>
    <w:p w:rsidR="008A175A" w:rsidRDefault="008A175A" w:rsidP="008A175A">
      <w:pPr>
        <w:pStyle w:val="af1"/>
        <w:numPr>
          <w:ilvl w:val="0"/>
          <w:numId w:val="28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Показатели реализации комплекса процессных мероприятий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4910"/>
        <w:gridCol w:w="1184"/>
        <w:gridCol w:w="1236"/>
        <w:gridCol w:w="852"/>
        <w:gridCol w:w="832"/>
        <w:gridCol w:w="825"/>
      </w:tblGrid>
      <w:tr w:rsidR="008A175A" w:rsidTr="008A175A">
        <w:trPr>
          <w:jc w:val="center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spacing w:line="256" w:lineRule="auto"/>
              <w:ind w:right="78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spacing w:line="256" w:lineRule="auto"/>
              <w:ind w:firstLine="23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spacing w:line="256" w:lineRule="auto"/>
              <w:ind w:firstLine="23"/>
              <w:jc w:val="center"/>
              <w:rPr>
                <w:b/>
                <w:color w:val="22272F"/>
                <w:shd w:val="clear" w:color="auto" w:fill="FFFFFF"/>
              </w:rPr>
            </w:pPr>
            <w:r>
              <w:rPr>
                <w:b/>
                <w:color w:val="22272F"/>
                <w:shd w:val="clear" w:color="auto" w:fill="FFFFFF"/>
              </w:rPr>
              <w:t>Единица измерения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spacing w:line="256" w:lineRule="auto"/>
              <w:ind w:firstLine="23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>
              <w:rPr>
                <w:b/>
                <w:color w:val="22272F"/>
                <w:shd w:val="clear" w:color="auto" w:fill="FFFFFF"/>
              </w:rPr>
              <w:t xml:space="preserve">Базовое значение показателя </w:t>
            </w:r>
          </w:p>
          <w:p w:rsidR="008A175A" w:rsidRDefault="008A175A" w:rsidP="004D5233">
            <w:pPr>
              <w:spacing w:line="256" w:lineRule="auto"/>
              <w:ind w:firstLine="23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>
              <w:rPr>
                <w:b/>
                <w:color w:val="22272F"/>
                <w:shd w:val="clear" w:color="auto" w:fill="FFFFFF"/>
              </w:rPr>
              <w:t>(202</w:t>
            </w:r>
            <w:r w:rsidR="004D5233">
              <w:rPr>
                <w:b/>
                <w:color w:val="22272F"/>
                <w:shd w:val="clear" w:color="auto" w:fill="FFFFFF"/>
              </w:rPr>
              <w:t>4</w:t>
            </w:r>
            <w:r>
              <w:rPr>
                <w:b/>
                <w:color w:val="22272F"/>
                <w:shd w:val="clear" w:color="auto" w:fill="FFFFFF"/>
              </w:rPr>
              <w:t xml:space="preserve"> год)</w:t>
            </w: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>
            <w:pPr>
              <w:spacing w:line="256" w:lineRule="auto"/>
              <w:jc w:val="center"/>
              <w:rPr>
                <w:rFonts w:eastAsia="Calibri"/>
                <w:b/>
                <w:spacing w:val="-2"/>
              </w:rPr>
            </w:pPr>
            <w:r>
              <w:rPr>
                <w:b/>
                <w:color w:val="22272F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8A175A" w:rsidTr="008A175A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>
            <w:pPr>
              <w:rPr>
                <w:rFonts w:eastAsia="Calibri"/>
                <w:b/>
                <w:color w:val="22272F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>
            <w:pPr>
              <w:rPr>
                <w:b/>
                <w:color w:val="22272F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>
            <w:pPr>
              <w:rPr>
                <w:rFonts w:eastAsia="Calibri"/>
                <w:b/>
                <w:color w:val="22272F"/>
                <w:shd w:val="clear" w:color="auto" w:fill="FFFFFF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 w:rsidP="004D5233">
            <w:pPr>
              <w:spacing w:line="256" w:lineRule="auto"/>
              <w:jc w:val="center"/>
              <w:rPr>
                <w:rFonts w:eastAsia="Calibri"/>
                <w:b/>
                <w:spacing w:val="-2"/>
                <w:lang w:val="en-US"/>
              </w:rPr>
            </w:pPr>
            <w:r>
              <w:rPr>
                <w:b/>
                <w:color w:val="22272F"/>
                <w:shd w:val="clear" w:color="auto" w:fill="FFFFFF"/>
              </w:rPr>
              <w:t>202</w:t>
            </w:r>
            <w:r w:rsidR="004D5233">
              <w:rPr>
                <w:b/>
                <w:color w:val="22272F"/>
                <w:shd w:val="clear" w:color="auto" w:fill="FFFFFF"/>
              </w:rPr>
              <w:t>5</w:t>
            </w:r>
            <w:r>
              <w:rPr>
                <w:b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 w:rsidP="004D5233">
            <w:pPr>
              <w:spacing w:line="256" w:lineRule="auto"/>
              <w:jc w:val="center"/>
              <w:rPr>
                <w:rFonts w:eastAsia="Calibri"/>
                <w:b/>
                <w:spacing w:val="-2"/>
              </w:rPr>
            </w:pPr>
            <w:r>
              <w:rPr>
                <w:b/>
                <w:color w:val="22272F"/>
                <w:shd w:val="clear" w:color="auto" w:fill="FFFFFF"/>
              </w:rPr>
              <w:t>202</w:t>
            </w:r>
            <w:r w:rsidR="004D5233">
              <w:rPr>
                <w:b/>
                <w:color w:val="22272F"/>
                <w:shd w:val="clear" w:color="auto" w:fill="FFFFFF"/>
              </w:rPr>
              <w:t>6</w:t>
            </w:r>
            <w:r>
              <w:rPr>
                <w:b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 w:rsidP="004D5233">
            <w:pPr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b/>
                <w:color w:val="22272F"/>
                <w:shd w:val="clear" w:color="auto" w:fill="FFFFFF"/>
              </w:rPr>
              <w:t>202</w:t>
            </w:r>
            <w:r w:rsidR="004D5233">
              <w:rPr>
                <w:b/>
                <w:color w:val="22272F"/>
                <w:shd w:val="clear" w:color="auto" w:fill="FFFFFF"/>
              </w:rPr>
              <w:t>7</w:t>
            </w:r>
            <w:r>
              <w:rPr>
                <w:b/>
                <w:color w:val="22272F"/>
                <w:shd w:val="clear" w:color="auto" w:fill="FFFFFF"/>
              </w:rPr>
              <w:t xml:space="preserve"> год</w:t>
            </w:r>
          </w:p>
        </w:tc>
      </w:tr>
      <w:tr w:rsidR="008A175A" w:rsidTr="008A175A">
        <w:trPr>
          <w:trHeight w:val="282"/>
          <w:tblHeader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spacing w:line="256" w:lineRule="auto"/>
              <w:ind w:right="8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spacing w:line="256" w:lineRule="auto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>
              <w:rPr>
                <w:rFonts w:eastAsia="Calibri"/>
                <w:spacing w:val="-2"/>
                <w:sz w:val="18"/>
                <w:szCs w:val="18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>
              <w:rPr>
                <w:rFonts w:eastAsia="Calibri"/>
                <w:spacing w:val="-2"/>
                <w:sz w:val="18"/>
                <w:szCs w:val="18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>
              <w:rPr>
                <w:rFonts w:eastAsia="Calibri"/>
                <w:spacing w:val="-2"/>
                <w:sz w:val="18"/>
                <w:szCs w:val="18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</w:tr>
      <w:tr w:rsidR="008A175A" w:rsidTr="008A175A">
        <w:trPr>
          <w:trHeight w:val="282"/>
          <w:tblHeader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A" w:rsidRDefault="008A17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</w:rPr>
            </w:pPr>
          </w:p>
          <w:p w:rsidR="008A175A" w:rsidRDefault="008A175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</w:rPr>
            </w:pPr>
            <w:r>
              <w:t>1.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5A" w:rsidRDefault="008A175A" w:rsidP="004D5233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ar-SA"/>
              </w:rPr>
            </w:pPr>
            <w:r>
              <w:t>Отношение объема муниципального долга муниципального образования «Глинковский</w:t>
            </w:r>
            <w:r w:rsidR="004D5233">
              <w:t xml:space="preserve"> муниципальный округ</w:t>
            </w:r>
            <w:r>
              <w:t xml:space="preserve">» Смоленской области к общему объему доходов </w:t>
            </w:r>
            <w:r w:rsidR="004D5233">
              <w:t>местного</w:t>
            </w:r>
            <w:r>
              <w:t xml:space="preserve"> бюджета без учета утвержденного объема безвозмездных поступлений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</w:rPr>
            </w:pPr>
          </w:p>
          <w:p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%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</w:rPr>
            </w:pPr>
          </w:p>
          <w:p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</w:rPr>
            </w:pPr>
            <w:r>
              <w:rPr>
                <w:spacing w:val="-2"/>
              </w:rPr>
              <w:t>не более 50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>
            <w:pPr>
              <w:spacing w:line="256" w:lineRule="auto"/>
              <w:jc w:val="center"/>
              <w:rPr>
                <w:rFonts w:eastAsia="Calibri"/>
                <w:spacing w:val="-2"/>
              </w:rPr>
            </w:pPr>
            <w:r>
              <w:rPr>
                <w:spacing w:val="-2"/>
              </w:rPr>
              <w:t>не более 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5A" w:rsidRDefault="008A175A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spacing w:val="-2"/>
              </w:rPr>
              <w:t>не более 50</w:t>
            </w:r>
          </w:p>
        </w:tc>
      </w:tr>
    </w:tbl>
    <w:p w:rsidR="008A175A" w:rsidRDefault="008A175A" w:rsidP="008A175A">
      <w:pPr>
        <w:jc w:val="center"/>
        <w:rPr>
          <w:sz w:val="28"/>
          <w:szCs w:val="28"/>
        </w:rPr>
      </w:pPr>
    </w:p>
    <w:p w:rsidR="008A175A" w:rsidRPr="004D5233" w:rsidRDefault="008A175A" w:rsidP="008A175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D5233">
        <w:rPr>
          <w:rFonts w:ascii="Times New Roman" w:hAnsi="Times New Roman" w:cs="Times New Roman"/>
          <w:sz w:val="26"/>
          <w:szCs w:val="26"/>
        </w:rPr>
        <w:t>Раздел 4. Оценка 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8A175A" w:rsidRDefault="008A175A" w:rsidP="00FB71A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 w:val="0"/>
          <w:sz w:val="24"/>
          <w:szCs w:val="24"/>
        </w:rPr>
        <w:t>Оценка применения мер муниципального регулирования не проводится в связи с отсутствием налоговых льгот, освобождений и иных преференций по налогам и сборам в рамках реализации муниципальной программы.</w:t>
      </w:r>
    </w:p>
    <w:p w:rsidR="00E35559" w:rsidRDefault="00E35559" w:rsidP="00FB71A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5559" w:rsidRPr="00E35559" w:rsidRDefault="00E35559" w:rsidP="00E35559">
      <w:pPr>
        <w:ind w:left="1701" w:right="1700"/>
        <w:jc w:val="center"/>
        <w:rPr>
          <w:b/>
          <w:sz w:val="26"/>
          <w:szCs w:val="26"/>
        </w:rPr>
      </w:pPr>
      <w:r w:rsidRPr="00E35559">
        <w:rPr>
          <w:b/>
          <w:sz w:val="26"/>
          <w:szCs w:val="26"/>
        </w:rPr>
        <w:t>Раздел 5. Сведения</w:t>
      </w:r>
    </w:p>
    <w:p w:rsidR="00E35559" w:rsidRPr="00E35559" w:rsidRDefault="00E35559" w:rsidP="00E35559">
      <w:pPr>
        <w:ind w:firstLine="34"/>
        <w:contextualSpacing/>
        <w:jc w:val="center"/>
        <w:rPr>
          <w:b/>
          <w:sz w:val="26"/>
          <w:szCs w:val="26"/>
        </w:rPr>
      </w:pPr>
      <w:r w:rsidRPr="00E35559">
        <w:rPr>
          <w:b/>
          <w:sz w:val="26"/>
          <w:szCs w:val="26"/>
        </w:rPr>
        <w:t xml:space="preserve">о финансировании структурных элементов муниципальной программы «Эффективное управление финансами и муниципальным долгом </w:t>
      </w:r>
    </w:p>
    <w:p w:rsidR="009E6B88" w:rsidRDefault="00E35559" w:rsidP="007172B9">
      <w:pPr>
        <w:ind w:firstLine="34"/>
        <w:contextualSpacing/>
        <w:jc w:val="center"/>
        <w:rPr>
          <w:b/>
          <w:sz w:val="26"/>
          <w:szCs w:val="26"/>
        </w:rPr>
      </w:pPr>
      <w:r w:rsidRPr="00E35559">
        <w:rPr>
          <w:b/>
          <w:sz w:val="26"/>
          <w:szCs w:val="26"/>
        </w:rPr>
        <w:t xml:space="preserve">муниципального образования «Глинковский </w:t>
      </w:r>
      <w:r>
        <w:rPr>
          <w:b/>
          <w:sz w:val="26"/>
          <w:szCs w:val="26"/>
        </w:rPr>
        <w:t>муниципальный округ»</w:t>
      </w:r>
    </w:p>
    <w:p w:rsidR="00E35559" w:rsidRPr="007172B9" w:rsidRDefault="00E35559" w:rsidP="007172B9">
      <w:pPr>
        <w:ind w:firstLine="34"/>
        <w:contextualSpacing/>
        <w:jc w:val="center"/>
        <w:rPr>
          <w:b/>
          <w:sz w:val="26"/>
          <w:szCs w:val="26"/>
        </w:rPr>
      </w:pPr>
      <w:r w:rsidRPr="00E35559">
        <w:rPr>
          <w:b/>
          <w:sz w:val="26"/>
          <w:szCs w:val="26"/>
        </w:rPr>
        <w:t xml:space="preserve"> Смоленской области»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1741"/>
        <w:gridCol w:w="1159"/>
        <w:gridCol w:w="1271"/>
        <w:gridCol w:w="1476"/>
        <w:gridCol w:w="1357"/>
        <w:gridCol w:w="1357"/>
        <w:gridCol w:w="1356"/>
      </w:tblGrid>
      <w:tr w:rsidR="009E6B88" w:rsidTr="009E6B88">
        <w:trPr>
          <w:jc w:val="center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59" w:rsidRDefault="00E35559">
            <w:pPr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  <w:proofErr w:type="gramStart"/>
            <w:r>
              <w:rPr>
                <w:rFonts w:eastAsia="Calibri"/>
                <w:b/>
              </w:rPr>
              <w:t>п</w:t>
            </w:r>
            <w:proofErr w:type="gramEnd"/>
            <w:r>
              <w:rPr>
                <w:rFonts w:eastAsia="Calibri"/>
                <w:b/>
              </w:rPr>
              <w:t>/п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59" w:rsidRDefault="00E35559">
            <w:pPr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Наименование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59" w:rsidRDefault="00E35559">
            <w:pPr>
              <w:spacing w:line="256" w:lineRule="auto"/>
              <w:ind w:left="-108" w:right="-119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Участник муниципальной программы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59" w:rsidRDefault="00E35559">
            <w:pPr>
              <w:spacing w:line="25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2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59" w:rsidRDefault="00E35559">
            <w:pPr>
              <w:spacing w:line="256" w:lineRule="auto"/>
              <w:jc w:val="center"/>
              <w:rPr>
                <w:rFonts w:eastAsia="Calibri"/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</w:tr>
      <w:tr w:rsidR="009E6B88" w:rsidTr="009E6B88">
        <w:trPr>
          <w:trHeight w:val="32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59" w:rsidRDefault="00E3555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59" w:rsidRDefault="00E35559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59" w:rsidRDefault="00E35559">
            <w:pPr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59" w:rsidRDefault="00E35559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59" w:rsidRDefault="00E35559">
            <w:pPr>
              <w:spacing w:line="256" w:lineRule="auto"/>
              <w:ind w:right="54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59" w:rsidRDefault="00E35559" w:rsidP="00E35559">
            <w:pPr>
              <w:spacing w:line="256" w:lineRule="auto"/>
              <w:jc w:val="center"/>
              <w:rPr>
                <w:rFonts w:eastAsia="Calibri"/>
                <w:b/>
                <w:spacing w:val="-2"/>
                <w:lang w:val="en-US"/>
              </w:rPr>
            </w:pPr>
            <w:r>
              <w:rPr>
                <w:b/>
                <w:color w:val="22272F"/>
                <w:shd w:val="clear" w:color="auto" w:fill="FFFFFF"/>
              </w:rPr>
              <w:t>2025 год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59" w:rsidRDefault="00E35559" w:rsidP="00E35559">
            <w:pPr>
              <w:spacing w:line="256" w:lineRule="auto"/>
              <w:jc w:val="center"/>
              <w:rPr>
                <w:rFonts w:eastAsia="Calibri"/>
                <w:b/>
                <w:spacing w:val="-2"/>
              </w:rPr>
            </w:pPr>
            <w:r>
              <w:rPr>
                <w:b/>
                <w:color w:val="22272F"/>
                <w:shd w:val="clear" w:color="auto" w:fill="FFFFFF"/>
              </w:rPr>
              <w:t>2026 год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59" w:rsidRDefault="00E35559" w:rsidP="00E35559">
            <w:pPr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b/>
                <w:color w:val="22272F"/>
                <w:shd w:val="clear" w:color="auto" w:fill="FFFFFF"/>
              </w:rPr>
              <w:t>2027 год</w:t>
            </w:r>
          </w:p>
        </w:tc>
      </w:tr>
      <w:tr w:rsidR="009E6B88" w:rsidTr="009E6B88">
        <w:trPr>
          <w:trHeight w:val="149"/>
          <w:tblHeader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59" w:rsidRDefault="00E35559">
            <w:pPr>
              <w:spacing w:line="25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59" w:rsidRDefault="00E35559">
            <w:pPr>
              <w:spacing w:line="25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59" w:rsidRDefault="00E35559">
            <w:pPr>
              <w:spacing w:line="25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59" w:rsidRDefault="00E35559">
            <w:pPr>
              <w:spacing w:line="25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59" w:rsidRDefault="00E35559">
            <w:pPr>
              <w:spacing w:line="256" w:lineRule="auto"/>
              <w:ind w:right="5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59" w:rsidRDefault="00E35559">
            <w:pPr>
              <w:spacing w:line="256" w:lineRule="auto"/>
              <w:jc w:val="center"/>
              <w:rPr>
                <w:color w:val="22272F"/>
                <w:sz w:val="16"/>
                <w:szCs w:val="16"/>
                <w:shd w:val="clear" w:color="auto" w:fill="FFFFFF"/>
              </w:rPr>
            </w:pPr>
            <w:r>
              <w:rPr>
                <w:color w:val="22272F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59" w:rsidRDefault="00E35559">
            <w:pPr>
              <w:spacing w:line="256" w:lineRule="auto"/>
              <w:jc w:val="center"/>
              <w:rPr>
                <w:color w:val="22272F"/>
                <w:sz w:val="16"/>
                <w:szCs w:val="16"/>
                <w:shd w:val="clear" w:color="auto" w:fill="FFFFFF"/>
              </w:rPr>
            </w:pPr>
            <w:r>
              <w:rPr>
                <w:color w:val="22272F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59" w:rsidRDefault="00E35559">
            <w:pPr>
              <w:spacing w:line="256" w:lineRule="auto"/>
              <w:jc w:val="center"/>
              <w:rPr>
                <w:color w:val="22272F"/>
                <w:sz w:val="16"/>
                <w:szCs w:val="16"/>
                <w:shd w:val="clear" w:color="auto" w:fill="FFFFFF"/>
              </w:rPr>
            </w:pPr>
            <w:r>
              <w:rPr>
                <w:color w:val="22272F"/>
                <w:sz w:val="16"/>
                <w:szCs w:val="16"/>
                <w:shd w:val="clear" w:color="auto" w:fill="FFFFFF"/>
              </w:rPr>
              <w:t>8</w:t>
            </w:r>
          </w:p>
        </w:tc>
      </w:tr>
      <w:tr w:rsidR="00E35559" w:rsidTr="00E35559">
        <w:trPr>
          <w:trHeight w:val="22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59" w:rsidRDefault="00E3555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1. Комплекс процессных мероприятий</w:t>
            </w:r>
          </w:p>
          <w:p w:rsidR="00E35559" w:rsidRDefault="00E35559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b/>
              </w:rPr>
              <w:t>«</w:t>
            </w:r>
            <w:r>
              <w:rPr>
                <w:b/>
                <w:spacing w:val="-2"/>
              </w:rPr>
              <w:t>Обеспечение организационных условий для реализации Муниципальной программы</w:t>
            </w:r>
            <w:r>
              <w:rPr>
                <w:b/>
              </w:rPr>
              <w:t>»</w:t>
            </w:r>
          </w:p>
        </w:tc>
      </w:tr>
      <w:tr w:rsidR="009E6B88" w:rsidTr="009E6B88">
        <w:trPr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8" w:rsidRDefault="009E6B88">
            <w:pPr>
              <w:spacing w:line="228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1.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8" w:rsidRDefault="009E6B88">
            <w:pPr>
              <w:spacing w:line="228" w:lineRule="auto"/>
              <w:rPr>
                <w:rFonts w:eastAsia="Calibri"/>
                <w:i/>
                <w:spacing w:val="-2"/>
                <w:sz w:val="18"/>
                <w:szCs w:val="18"/>
              </w:rPr>
            </w:pPr>
            <w:r>
              <w:rPr>
                <w:rFonts w:eastAsia="Calibri"/>
                <w:i/>
                <w:spacing w:val="-2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8" w:rsidRDefault="009E6B88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8" w:rsidRDefault="009E6B88">
            <w:pPr>
              <w:spacing w:line="228" w:lineRule="auto"/>
              <w:jc w:val="center"/>
              <w:rPr>
                <w:rFonts w:eastAsia="Calibri"/>
                <w:spacing w:val="-2"/>
              </w:rPr>
            </w:pPr>
            <w:r>
              <w:t>средства местного бюджета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22418400,00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</w:tr>
      <w:tr w:rsidR="0044180D" w:rsidTr="009E6B88">
        <w:trPr>
          <w:jc w:val="center"/>
        </w:trPr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59" w:rsidRDefault="00E35559">
            <w:pPr>
              <w:spacing w:line="228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Итого по комплексному мероприятию: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59" w:rsidRPr="009E6B88" w:rsidRDefault="00E35559" w:rsidP="00E35559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59" w:rsidRPr="009E6B88" w:rsidRDefault="00E35559" w:rsidP="00E35559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59" w:rsidRPr="009E6B88" w:rsidRDefault="00E35559" w:rsidP="00E35559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59" w:rsidRPr="009E6B88" w:rsidRDefault="00E35559" w:rsidP="00E35559">
            <w:pPr>
              <w:spacing w:line="256" w:lineRule="auto"/>
              <w:rPr>
                <w:rFonts w:eastAsia="Calibri"/>
              </w:rPr>
            </w:pPr>
          </w:p>
        </w:tc>
      </w:tr>
      <w:tr w:rsidR="009E6B88" w:rsidTr="009E6B88">
        <w:trPr>
          <w:jc w:val="center"/>
        </w:trPr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8" w:rsidRDefault="009E6B88">
            <w:pPr>
              <w:spacing w:line="228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b/>
                <w:spacing w:val="-2"/>
              </w:rPr>
              <w:t>Всего по муниципальной программе</w:t>
            </w:r>
            <w:r>
              <w:rPr>
                <w:rFonts w:eastAsia="Calibri"/>
                <w:spacing w:val="-2"/>
              </w:rPr>
              <w:t>,</w:t>
            </w:r>
          </w:p>
          <w:p w:rsidR="009E6B88" w:rsidRDefault="009E6B88">
            <w:pPr>
              <w:spacing w:line="228" w:lineRule="auto"/>
              <w:rPr>
                <w:rFonts w:eastAsia="Calibri"/>
                <w:b/>
                <w:spacing w:val="-2"/>
              </w:rPr>
            </w:pPr>
            <w:r>
              <w:rPr>
                <w:rFonts w:eastAsia="Calibri"/>
                <w:spacing w:val="-2"/>
              </w:rPr>
              <w:t xml:space="preserve"> в том числе: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22418400,00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</w:tr>
      <w:tr w:rsidR="009E6B88" w:rsidTr="009E6B88">
        <w:trPr>
          <w:jc w:val="center"/>
        </w:trPr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8" w:rsidRDefault="009E6B88">
            <w:pPr>
              <w:spacing w:line="228" w:lineRule="auto"/>
              <w:rPr>
                <w:rFonts w:eastAsia="Calibri"/>
                <w:b/>
                <w:spacing w:val="-2"/>
              </w:rPr>
            </w:pPr>
            <w:r>
              <w:rPr>
                <w:b/>
                <w:spacing w:val="-2"/>
              </w:rPr>
              <w:t>средства областного бюджета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E6B88" w:rsidTr="009E6B88">
        <w:trPr>
          <w:jc w:val="center"/>
        </w:trPr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8" w:rsidRDefault="009E6B88">
            <w:pPr>
              <w:spacing w:line="228" w:lineRule="auto"/>
              <w:rPr>
                <w:rFonts w:eastAsia="Calibri"/>
                <w:b/>
                <w:spacing w:val="-2"/>
              </w:rPr>
            </w:pPr>
            <w:r>
              <w:rPr>
                <w:b/>
                <w:spacing w:val="-2"/>
              </w:rPr>
              <w:t>средства местного бюджета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22418400,00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</w:tr>
    </w:tbl>
    <w:p w:rsidR="0044142F" w:rsidRPr="00A613D1" w:rsidRDefault="0044142F" w:rsidP="00A613D1">
      <w:pPr>
        <w:rPr>
          <w:b/>
          <w:sz w:val="24"/>
          <w:szCs w:val="24"/>
        </w:rPr>
      </w:pPr>
    </w:p>
    <w:sectPr w:rsidR="0044142F" w:rsidRPr="00A613D1" w:rsidSect="007172B9">
      <w:headerReference w:type="default" r:id="rId11"/>
      <w:pgSz w:w="11906" w:h="16838" w:code="9"/>
      <w:pgMar w:top="284" w:right="567" w:bottom="142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2E7" w:rsidRDefault="00A372E7">
      <w:r>
        <w:separator/>
      </w:r>
    </w:p>
  </w:endnote>
  <w:endnote w:type="continuationSeparator" w:id="0">
    <w:p w:rsidR="00A372E7" w:rsidRDefault="00A3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2E7" w:rsidRDefault="00A372E7">
      <w:r>
        <w:separator/>
      </w:r>
    </w:p>
  </w:footnote>
  <w:footnote w:type="continuationSeparator" w:id="0">
    <w:p w:rsidR="00A372E7" w:rsidRDefault="00A37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758244"/>
      <w:docPartObj>
        <w:docPartGallery w:val="Page Numbers (Top of Page)"/>
        <w:docPartUnique/>
      </w:docPartObj>
    </w:sdtPr>
    <w:sdtEndPr/>
    <w:sdtContent>
      <w:p w:rsidR="009D407B" w:rsidRDefault="009D407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F6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D407B" w:rsidRDefault="009D40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023C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77814"/>
    <w:multiLevelType w:val="hybridMultilevel"/>
    <w:tmpl w:val="2952AC3C"/>
    <w:lvl w:ilvl="0" w:tplc="87D2204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21971"/>
    <w:multiLevelType w:val="hybridMultilevel"/>
    <w:tmpl w:val="7EE0EC78"/>
    <w:lvl w:ilvl="0" w:tplc="DE82A93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26186"/>
    <w:multiLevelType w:val="hybridMultilevel"/>
    <w:tmpl w:val="D390F856"/>
    <w:lvl w:ilvl="0" w:tplc="FE1E84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5D64F0"/>
    <w:multiLevelType w:val="hybridMultilevel"/>
    <w:tmpl w:val="4D68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22246A"/>
    <w:multiLevelType w:val="hybridMultilevel"/>
    <w:tmpl w:val="AD80BC98"/>
    <w:lvl w:ilvl="0" w:tplc="C688E4CE">
      <w:start w:val="1"/>
      <w:numFmt w:val="decimal"/>
      <w:lvlText w:val="%1."/>
      <w:lvlJc w:val="left"/>
      <w:pPr>
        <w:ind w:left="1202" w:hanging="4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7">
    <w:nsid w:val="27B05142"/>
    <w:multiLevelType w:val="hybridMultilevel"/>
    <w:tmpl w:val="1A06BC48"/>
    <w:lvl w:ilvl="0" w:tplc="DFD6C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E966C4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37F84"/>
    <w:multiLevelType w:val="hybridMultilevel"/>
    <w:tmpl w:val="B4CEF85C"/>
    <w:lvl w:ilvl="0" w:tplc="71FEB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95670"/>
    <w:multiLevelType w:val="hybridMultilevel"/>
    <w:tmpl w:val="39D2A056"/>
    <w:lvl w:ilvl="0" w:tplc="F04E9CA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D648CB"/>
    <w:multiLevelType w:val="hybridMultilevel"/>
    <w:tmpl w:val="B4CEF85C"/>
    <w:lvl w:ilvl="0" w:tplc="71FEB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108CC"/>
    <w:multiLevelType w:val="hybridMultilevel"/>
    <w:tmpl w:val="4EC08DB0"/>
    <w:lvl w:ilvl="0" w:tplc="ADA04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F7E93"/>
    <w:multiLevelType w:val="hybridMultilevel"/>
    <w:tmpl w:val="B4CEF85C"/>
    <w:lvl w:ilvl="0" w:tplc="71FEB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20799"/>
    <w:multiLevelType w:val="hybridMultilevel"/>
    <w:tmpl w:val="3A48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932D0"/>
    <w:multiLevelType w:val="hybridMultilevel"/>
    <w:tmpl w:val="AFF4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72B74"/>
    <w:multiLevelType w:val="hybridMultilevel"/>
    <w:tmpl w:val="7D720150"/>
    <w:lvl w:ilvl="0" w:tplc="D66A51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5807FA"/>
    <w:multiLevelType w:val="hybridMultilevel"/>
    <w:tmpl w:val="3A486C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C3C97"/>
    <w:multiLevelType w:val="hybridMultilevel"/>
    <w:tmpl w:val="16587F4C"/>
    <w:lvl w:ilvl="0" w:tplc="6C5A4E24">
      <w:start w:val="1"/>
      <w:numFmt w:val="decimal"/>
      <w:lvlText w:val="%1)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9">
    <w:nsid w:val="6FEA2779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2157B"/>
    <w:multiLevelType w:val="multilevel"/>
    <w:tmpl w:val="76C4D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2"/>
  </w:num>
  <w:num w:numId="2">
    <w:abstractNumId w:val="5"/>
  </w:num>
  <w:num w:numId="3">
    <w:abstractNumId w:val="2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19"/>
  </w:num>
  <w:num w:numId="8">
    <w:abstractNumId w:val="16"/>
  </w:num>
  <w:num w:numId="9">
    <w:abstractNumId w:val="12"/>
  </w:num>
  <w:num w:numId="10">
    <w:abstractNumId w:val="17"/>
  </w:num>
  <w:num w:numId="11">
    <w:abstractNumId w:val="14"/>
  </w:num>
  <w:num w:numId="12">
    <w:abstractNumId w:val="11"/>
  </w:num>
  <w:num w:numId="13">
    <w:abstractNumId w:val="9"/>
  </w:num>
  <w:num w:numId="14">
    <w:abstractNumId w:val="13"/>
  </w:num>
  <w:num w:numId="15">
    <w:abstractNumId w:val="6"/>
  </w:num>
  <w:num w:numId="16">
    <w:abstractNumId w:val="4"/>
  </w:num>
  <w:num w:numId="17">
    <w:abstractNumId w:val="7"/>
  </w:num>
  <w:num w:numId="18">
    <w:abstractNumId w:val="18"/>
  </w:num>
  <w:num w:numId="19">
    <w:abstractNumId w:val="3"/>
  </w:num>
  <w:num w:numId="20">
    <w:abstractNumId w:val="1"/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04A2"/>
    <w:rsid w:val="00001251"/>
    <w:rsid w:val="00017553"/>
    <w:rsid w:val="00020248"/>
    <w:rsid w:val="000264A6"/>
    <w:rsid w:val="00030794"/>
    <w:rsid w:val="00032423"/>
    <w:rsid w:val="00041E2B"/>
    <w:rsid w:val="0004243F"/>
    <w:rsid w:val="00046678"/>
    <w:rsid w:val="000534F0"/>
    <w:rsid w:val="00053668"/>
    <w:rsid w:val="00053D95"/>
    <w:rsid w:val="00055D5F"/>
    <w:rsid w:val="00065A38"/>
    <w:rsid w:val="00066A56"/>
    <w:rsid w:val="00075FEB"/>
    <w:rsid w:val="00076C03"/>
    <w:rsid w:val="00077F65"/>
    <w:rsid w:val="00091E8D"/>
    <w:rsid w:val="00096C62"/>
    <w:rsid w:val="000B337B"/>
    <w:rsid w:val="000B50E7"/>
    <w:rsid w:val="000B70ED"/>
    <w:rsid w:val="000C7892"/>
    <w:rsid w:val="000D3867"/>
    <w:rsid w:val="000D41AE"/>
    <w:rsid w:val="000D6FEC"/>
    <w:rsid w:val="000E2BFA"/>
    <w:rsid w:val="000E6440"/>
    <w:rsid w:val="000F7D91"/>
    <w:rsid w:val="0010093B"/>
    <w:rsid w:val="001075C6"/>
    <w:rsid w:val="00121200"/>
    <w:rsid w:val="00122064"/>
    <w:rsid w:val="00122ABD"/>
    <w:rsid w:val="00127306"/>
    <w:rsid w:val="001348C9"/>
    <w:rsid w:val="00136B97"/>
    <w:rsid w:val="001377AA"/>
    <w:rsid w:val="00140689"/>
    <w:rsid w:val="00140AC5"/>
    <w:rsid w:val="001438AC"/>
    <w:rsid w:val="00143FE9"/>
    <w:rsid w:val="00145A73"/>
    <w:rsid w:val="00157E9B"/>
    <w:rsid w:val="001621F2"/>
    <w:rsid w:val="00176027"/>
    <w:rsid w:val="0018195B"/>
    <w:rsid w:val="00182458"/>
    <w:rsid w:val="0019786B"/>
    <w:rsid w:val="00197975"/>
    <w:rsid w:val="001A1F99"/>
    <w:rsid w:val="001A5236"/>
    <w:rsid w:val="001A74D4"/>
    <w:rsid w:val="001B384D"/>
    <w:rsid w:val="001C1724"/>
    <w:rsid w:val="001C2FBB"/>
    <w:rsid w:val="001C4B14"/>
    <w:rsid w:val="001C4B7F"/>
    <w:rsid w:val="001D2E95"/>
    <w:rsid w:val="001D323D"/>
    <w:rsid w:val="001E0BFF"/>
    <w:rsid w:val="001F1248"/>
    <w:rsid w:val="001F2E9C"/>
    <w:rsid w:val="001F4D48"/>
    <w:rsid w:val="002118DE"/>
    <w:rsid w:val="00216266"/>
    <w:rsid w:val="00220A67"/>
    <w:rsid w:val="0022136B"/>
    <w:rsid w:val="00225723"/>
    <w:rsid w:val="0022751C"/>
    <w:rsid w:val="00242B18"/>
    <w:rsid w:val="00250DCB"/>
    <w:rsid w:val="00253E4A"/>
    <w:rsid w:val="00273455"/>
    <w:rsid w:val="00282C10"/>
    <w:rsid w:val="00283E6B"/>
    <w:rsid w:val="00285CBD"/>
    <w:rsid w:val="002918DC"/>
    <w:rsid w:val="0029289E"/>
    <w:rsid w:val="002B17E9"/>
    <w:rsid w:val="002C04A2"/>
    <w:rsid w:val="002C0DF1"/>
    <w:rsid w:val="002C76BE"/>
    <w:rsid w:val="002D2651"/>
    <w:rsid w:val="002D6B7D"/>
    <w:rsid w:val="002E3F09"/>
    <w:rsid w:val="002E43F4"/>
    <w:rsid w:val="002E583A"/>
    <w:rsid w:val="002F1610"/>
    <w:rsid w:val="003016E0"/>
    <w:rsid w:val="00301C7B"/>
    <w:rsid w:val="00310278"/>
    <w:rsid w:val="00315F7B"/>
    <w:rsid w:val="00320A36"/>
    <w:rsid w:val="00327946"/>
    <w:rsid w:val="00333CE2"/>
    <w:rsid w:val="00352DF5"/>
    <w:rsid w:val="00354B7C"/>
    <w:rsid w:val="003563D4"/>
    <w:rsid w:val="00364B00"/>
    <w:rsid w:val="00371F37"/>
    <w:rsid w:val="003807F6"/>
    <w:rsid w:val="00382D2D"/>
    <w:rsid w:val="0039038B"/>
    <w:rsid w:val="003941B5"/>
    <w:rsid w:val="003B7BE8"/>
    <w:rsid w:val="003C2285"/>
    <w:rsid w:val="003C262E"/>
    <w:rsid w:val="003C2A60"/>
    <w:rsid w:val="003C47B0"/>
    <w:rsid w:val="003D407F"/>
    <w:rsid w:val="003D72C6"/>
    <w:rsid w:val="003E379F"/>
    <w:rsid w:val="003E7335"/>
    <w:rsid w:val="003F767E"/>
    <w:rsid w:val="004005B1"/>
    <w:rsid w:val="00411AFA"/>
    <w:rsid w:val="00414A17"/>
    <w:rsid w:val="00420C2E"/>
    <w:rsid w:val="004233FB"/>
    <w:rsid w:val="00424801"/>
    <w:rsid w:val="00426273"/>
    <w:rsid w:val="00435533"/>
    <w:rsid w:val="0044142F"/>
    <w:rsid w:val="0044180D"/>
    <w:rsid w:val="004426B1"/>
    <w:rsid w:val="00446E66"/>
    <w:rsid w:val="00450096"/>
    <w:rsid w:val="004559CD"/>
    <w:rsid w:val="00455ECB"/>
    <w:rsid w:val="00457E5D"/>
    <w:rsid w:val="00461474"/>
    <w:rsid w:val="0046302A"/>
    <w:rsid w:val="00491FF1"/>
    <w:rsid w:val="00492E41"/>
    <w:rsid w:val="004946BA"/>
    <w:rsid w:val="00495F61"/>
    <w:rsid w:val="004A5A25"/>
    <w:rsid w:val="004B1E29"/>
    <w:rsid w:val="004C3330"/>
    <w:rsid w:val="004C381B"/>
    <w:rsid w:val="004C64AF"/>
    <w:rsid w:val="004D5233"/>
    <w:rsid w:val="004D6B8F"/>
    <w:rsid w:val="004E1C0E"/>
    <w:rsid w:val="004E621D"/>
    <w:rsid w:val="005050C1"/>
    <w:rsid w:val="00522198"/>
    <w:rsid w:val="0052731D"/>
    <w:rsid w:val="00530BBF"/>
    <w:rsid w:val="005362FE"/>
    <w:rsid w:val="00536AFF"/>
    <w:rsid w:val="005375B4"/>
    <w:rsid w:val="00541764"/>
    <w:rsid w:val="00541919"/>
    <w:rsid w:val="00542493"/>
    <w:rsid w:val="0055319F"/>
    <w:rsid w:val="005544DC"/>
    <w:rsid w:val="005552DF"/>
    <w:rsid w:val="00556DA6"/>
    <w:rsid w:val="0056039E"/>
    <w:rsid w:val="00561F01"/>
    <w:rsid w:val="00572C52"/>
    <w:rsid w:val="00583230"/>
    <w:rsid w:val="005864C4"/>
    <w:rsid w:val="0059498D"/>
    <w:rsid w:val="005958EE"/>
    <w:rsid w:val="005975F7"/>
    <w:rsid w:val="005A04E1"/>
    <w:rsid w:val="005B320A"/>
    <w:rsid w:val="005C428D"/>
    <w:rsid w:val="005C5695"/>
    <w:rsid w:val="005C57C8"/>
    <w:rsid w:val="005D3552"/>
    <w:rsid w:val="00600CF8"/>
    <w:rsid w:val="00603F44"/>
    <w:rsid w:val="00604C9C"/>
    <w:rsid w:val="006078AE"/>
    <w:rsid w:val="0062165F"/>
    <w:rsid w:val="006309D5"/>
    <w:rsid w:val="006370BF"/>
    <w:rsid w:val="00637EBC"/>
    <w:rsid w:val="006470ED"/>
    <w:rsid w:val="00655B31"/>
    <w:rsid w:val="00662D39"/>
    <w:rsid w:val="00670413"/>
    <w:rsid w:val="00675606"/>
    <w:rsid w:val="0067626A"/>
    <w:rsid w:val="0067695B"/>
    <w:rsid w:val="00676E5E"/>
    <w:rsid w:val="00683BA6"/>
    <w:rsid w:val="00696689"/>
    <w:rsid w:val="00697B09"/>
    <w:rsid w:val="006A1338"/>
    <w:rsid w:val="006B5BB6"/>
    <w:rsid w:val="006B76DA"/>
    <w:rsid w:val="006C1611"/>
    <w:rsid w:val="006C1EF5"/>
    <w:rsid w:val="006C2BB7"/>
    <w:rsid w:val="006C4B6C"/>
    <w:rsid w:val="006C6FA4"/>
    <w:rsid w:val="006E07D6"/>
    <w:rsid w:val="006E181B"/>
    <w:rsid w:val="006F169F"/>
    <w:rsid w:val="006F5EE6"/>
    <w:rsid w:val="00703101"/>
    <w:rsid w:val="007035E0"/>
    <w:rsid w:val="007172B9"/>
    <w:rsid w:val="00720CC5"/>
    <w:rsid w:val="007215EA"/>
    <w:rsid w:val="00721E82"/>
    <w:rsid w:val="007271C7"/>
    <w:rsid w:val="007363F9"/>
    <w:rsid w:val="00736CB8"/>
    <w:rsid w:val="00741EA2"/>
    <w:rsid w:val="00744C4E"/>
    <w:rsid w:val="00751BBE"/>
    <w:rsid w:val="00755A55"/>
    <w:rsid w:val="00756EA5"/>
    <w:rsid w:val="00763883"/>
    <w:rsid w:val="00766874"/>
    <w:rsid w:val="0077226F"/>
    <w:rsid w:val="007744AD"/>
    <w:rsid w:val="007820AE"/>
    <w:rsid w:val="00784018"/>
    <w:rsid w:val="00797EF1"/>
    <w:rsid w:val="007A5AB7"/>
    <w:rsid w:val="007B01C5"/>
    <w:rsid w:val="007B2A8A"/>
    <w:rsid w:val="007C35B1"/>
    <w:rsid w:val="007D17D0"/>
    <w:rsid w:val="007D1958"/>
    <w:rsid w:val="007E0638"/>
    <w:rsid w:val="007E63EA"/>
    <w:rsid w:val="008050EC"/>
    <w:rsid w:val="00810290"/>
    <w:rsid w:val="0081576B"/>
    <w:rsid w:val="008169C4"/>
    <w:rsid w:val="008225F7"/>
    <w:rsid w:val="0082297C"/>
    <w:rsid w:val="00827E0F"/>
    <w:rsid w:val="008443EE"/>
    <w:rsid w:val="0085255C"/>
    <w:rsid w:val="00883690"/>
    <w:rsid w:val="008837C8"/>
    <w:rsid w:val="00885E5D"/>
    <w:rsid w:val="00891ED0"/>
    <w:rsid w:val="008A175A"/>
    <w:rsid w:val="008A1CB8"/>
    <w:rsid w:val="008A7571"/>
    <w:rsid w:val="008B3203"/>
    <w:rsid w:val="008B4DAE"/>
    <w:rsid w:val="008C0952"/>
    <w:rsid w:val="008C50CA"/>
    <w:rsid w:val="008C6F02"/>
    <w:rsid w:val="008D6FD6"/>
    <w:rsid w:val="008F10DE"/>
    <w:rsid w:val="008F65B2"/>
    <w:rsid w:val="00901AEF"/>
    <w:rsid w:val="0090397C"/>
    <w:rsid w:val="00910182"/>
    <w:rsid w:val="009137A1"/>
    <w:rsid w:val="00920C40"/>
    <w:rsid w:val="0092552D"/>
    <w:rsid w:val="009371C6"/>
    <w:rsid w:val="00946100"/>
    <w:rsid w:val="00947E02"/>
    <w:rsid w:val="00951AC6"/>
    <w:rsid w:val="00952176"/>
    <w:rsid w:val="00965C75"/>
    <w:rsid w:val="00971C00"/>
    <w:rsid w:val="0097704B"/>
    <w:rsid w:val="00982F2C"/>
    <w:rsid w:val="00983E27"/>
    <w:rsid w:val="009A2B15"/>
    <w:rsid w:val="009A7A95"/>
    <w:rsid w:val="009B1100"/>
    <w:rsid w:val="009B4EE2"/>
    <w:rsid w:val="009C7006"/>
    <w:rsid w:val="009D1552"/>
    <w:rsid w:val="009D369E"/>
    <w:rsid w:val="009D407B"/>
    <w:rsid w:val="009E6B88"/>
    <w:rsid w:val="009F3EFC"/>
    <w:rsid w:val="009F5D9F"/>
    <w:rsid w:val="00A057EB"/>
    <w:rsid w:val="00A113FD"/>
    <w:rsid w:val="00A12FEB"/>
    <w:rsid w:val="00A16598"/>
    <w:rsid w:val="00A16637"/>
    <w:rsid w:val="00A2077D"/>
    <w:rsid w:val="00A372E7"/>
    <w:rsid w:val="00A437FB"/>
    <w:rsid w:val="00A47303"/>
    <w:rsid w:val="00A47CAC"/>
    <w:rsid w:val="00A604D0"/>
    <w:rsid w:val="00A613D1"/>
    <w:rsid w:val="00A62B8C"/>
    <w:rsid w:val="00A6798B"/>
    <w:rsid w:val="00A83788"/>
    <w:rsid w:val="00A84183"/>
    <w:rsid w:val="00AA4E26"/>
    <w:rsid w:val="00AA7632"/>
    <w:rsid w:val="00AA7B73"/>
    <w:rsid w:val="00AB6558"/>
    <w:rsid w:val="00AD1700"/>
    <w:rsid w:val="00AD553B"/>
    <w:rsid w:val="00AD65CF"/>
    <w:rsid w:val="00AF2B20"/>
    <w:rsid w:val="00AF66AE"/>
    <w:rsid w:val="00B029CE"/>
    <w:rsid w:val="00B056D0"/>
    <w:rsid w:val="00B17AB4"/>
    <w:rsid w:val="00B25C61"/>
    <w:rsid w:val="00B337CC"/>
    <w:rsid w:val="00B37078"/>
    <w:rsid w:val="00B41055"/>
    <w:rsid w:val="00B41125"/>
    <w:rsid w:val="00B444B5"/>
    <w:rsid w:val="00B5587A"/>
    <w:rsid w:val="00B63EB7"/>
    <w:rsid w:val="00B65B68"/>
    <w:rsid w:val="00B722DD"/>
    <w:rsid w:val="00B7345D"/>
    <w:rsid w:val="00B76F6C"/>
    <w:rsid w:val="00B83577"/>
    <w:rsid w:val="00B8708D"/>
    <w:rsid w:val="00BA246C"/>
    <w:rsid w:val="00BA44D6"/>
    <w:rsid w:val="00BB0895"/>
    <w:rsid w:val="00BC4AF4"/>
    <w:rsid w:val="00BC7472"/>
    <w:rsid w:val="00BF7B13"/>
    <w:rsid w:val="00C07E73"/>
    <w:rsid w:val="00C22476"/>
    <w:rsid w:val="00C3288A"/>
    <w:rsid w:val="00C45F2F"/>
    <w:rsid w:val="00C47630"/>
    <w:rsid w:val="00C47F28"/>
    <w:rsid w:val="00C53A3D"/>
    <w:rsid w:val="00C7093E"/>
    <w:rsid w:val="00C70E1F"/>
    <w:rsid w:val="00C7598B"/>
    <w:rsid w:val="00C75B0F"/>
    <w:rsid w:val="00CA0762"/>
    <w:rsid w:val="00CA7961"/>
    <w:rsid w:val="00CB0CFF"/>
    <w:rsid w:val="00CB0F48"/>
    <w:rsid w:val="00CB4077"/>
    <w:rsid w:val="00CD0879"/>
    <w:rsid w:val="00CD3341"/>
    <w:rsid w:val="00CD7A7D"/>
    <w:rsid w:val="00CF5D6C"/>
    <w:rsid w:val="00D00B75"/>
    <w:rsid w:val="00D11024"/>
    <w:rsid w:val="00D33ECE"/>
    <w:rsid w:val="00D40032"/>
    <w:rsid w:val="00D424D7"/>
    <w:rsid w:val="00D51042"/>
    <w:rsid w:val="00D52FE9"/>
    <w:rsid w:val="00D622A1"/>
    <w:rsid w:val="00D702DA"/>
    <w:rsid w:val="00D811AB"/>
    <w:rsid w:val="00D82CCD"/>
    <w:rsid w:val="00D86757"/>
    <w:rsid w:val="00D87D48"/>
    <w:rsid w:val="00D92E2F"/>
    <w:rsid w:val="00D9649B"/>
    <w:rsid w:val="00DA3224"/>
    <w:rsid w:val="00DA39A6"/>
    <w:rsid w:val="00DC01D7"/>
    <w:rsid w:val="00DC672F"/>
    <w:rsid w:val="00DD50BA"/>
    <w:rsid w:val="00DD5A34"/>
    <w:rsid w:val="00DE00A7"/>
    <w:rsid w:val="00DF1516"/>
    <w:rsid w:val="00DF437C"/>
    <w:rsid w:val="00DF4992"/>
    <w:rsid w:val="00E02B34"/>
    <w:rsid w:val="00E0683D"/>
    <w:rsid w:val="00E06A31"/>
    <w:rsid w:val="00E25AF0"/>
    <w:rsid w:val="00E35559"/>
    <w:rsid w:val="00E45A99"/>
    <w:rsid w:val="00E531E2"/>
    <w:rsid w:val="00E81CC4"/>
    <w:rsid w:val="00E824FB"/>
    <w:rsid w:val="00E82A18"/>
    <w:rsid w:val="00E863FB"/>
    <w:rsid w:val="00E8770B"/>
    <w:rsid w:val="00E9199E"/>
    <w:rsid w:val="00E936B7"/>
    <w:rsid w:val="00E96687"/>
    <w:rsid w:val="00E97B11"/>
    <w:rsid w:val="00EB0454"/>
    <w:rsid w:val="00EB67D9"/>
    <w:rsid w:val="00ED668E"/>
    <w:rsid w:val="00ED7C30"/>
    <w:rsid w:val="00EE2BE5"/>
    <w:rsid w:val="00EF0907"/>
    <w:rsid w:val="00EF56A9"/>
    <w:rsid w:val="00F05189"/>
    <w:rsid w:val="00F07EDC"/>
    <w:rsid w:val="00F21CA9"/>
    <w:rsid w:val="00F25D86"/>
    <w:rsid w:val="00F42321"/>
    <w:rsid w:val="00F42738"/>
    <w:rsid w:val="00F42842"/>
    <w:rsid w:val="00F52AAE"/>
    <w:rsid w:val="00F577E9"/>
    <w:rsid w:val="00F6199B"/>
    <w:rsid w:val="00F716B5"/>
    <w:rsid w:val="00F82ADD"/>
    <w:rsid w:val="00F85971"/>
    <w:rsid w:val="00F86B95"/>
    <w:rsid w:val="00F908D4"/>
    <w:rsid w:val="00F95FD0"/>
    <w:rsid w:val="00FA29F0"/>
    <w:rsid w:val="00FA38F9"/>
    <w:rsid w:val="00FA5E88"/>
    <w:rsid w:val="00FB2418"/>
    <w:rsid w:val="00FB71A4"/>
    <w:rsid w:val="00FC47E0"/>
    <w:rsid w:val="00FD1B61"/>
    <w:rsid w:val="00FD7A37"/>
    <w:rsid w:val="00FE0C5C"/>
    <w:rsid w:val="00FE0CB9"/>
    <w:rsid w:val="00FE574B"/>
    <w:rsid w:val="00FF5D54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8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53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34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4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534F0"/>
    <w:rPr>
      <w:color w:val="0563C1" w:themeColor="hyperlink"/>
      <w:u w:val="single"/>
    </w:rPr>
  </w:style>
  <w:style w:type="paragraph" w:customStyle="1" w:styleId="ConsPlusNormal">
    <w:name w:val="ConsPlusNormal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34F0"/>
    <w:rPr>
      <w:color w:val="106BBE"/>
    </w:rPr>
  </w:style>
  <w:style w:type="character" w:customStyle="1" w:styleId="ad">
    <w:name w:val="Цветовое выделение"/>
    <w:uiPriority w:val="99"/>
    <w:rsid w:val="000534F0"/>
    <w:rPr>
      <w:b/>
      <w:bCs/>
      <w:color w:val="26282F"/>
    </w:rPr>
  </w:style>
  <w:style w:type="paragraph" w:styleId="ae">
    <w:name w:val="footnote text"/>
    <w:basedOn w:val="a"/>
    <w:link w:val="af"/>
    <w:unhideWhenUsed/>
    <w:rsid w:val="000534F0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rsid w:val="000534F0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1">
    <w:name w:val="Сетка таблицы1"/>
    <w:basedOn w:val="a1"/>
    <w:next w:val="a8"/>
    <w:uiPriority w:val="39"/>
    <w:rsid w:val="000534F0"/>
    <w:pPr>
      <w:spacing w:after="0" w:line="240" w:lineRule="auto"/>
      <w:ind w:firstLine="851"/>
    </w:pPr>
    <w:rPr>
      <w:rFonts w:eastAsiaTheme="minorHAns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unhideWhenUsed/>
    <w:rsid w:val="000534F0"/>
    <w:rPr>
      <w:rFonts w:ascii="Times New Roman" w:hAnsi="Times New Roman" w:cs="Times New Roman" w:hint="default"/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0534F0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0534F0"/>
    <w:rPr>
      <w:color w:val="000000"/>
      <w:sz w:val="18"/>
    </w:rPr>
  </w:style>
  <w:style w:type="character" w:customStyle="1" w:styleId="footnotemark">
    <w:name w:val="footnote mark"/>
    <w:hidden/>
    <w:rsid w:val="000534F0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053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83BA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Title">
    <w:name w:val="ConsPlusTitle"/>
    <w:rsid w:val="000B50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f2">
    <w:name w:val="Обычный (веб) Знак"/>
    <w:aliases w:val="Обычный (Web) Знак"/>
    <w:link w:val="af3"/>
    <w:locked/>
    <w:rsid w:val="00FE0C5C"/>
    <w:rPr>
      <w:rFonts w:ascii="Calibri" w:eastAsia="Calibri" w:hAnsi="Calibri" w:cs="Calibri"/>
      <w:sz w:val="24"/>
      <w:szCs w:val="24"/>
    </w:rPr>
  </w:style>
  <w:style w:type="paragraph" w:styleId="af3">
    <w:name w:val="Normal (Web)"/>
    <w:aliases w:val="Обычный (Web)"/>
    <w:basedOn w:val="a"/>
    <w:link w:val="af2"/>
    <w:unhideWhenUsed/>
    <w:rsid w:val="00FE0C5C"/>
    <w:pPr>
      <w:spacing w:after="75"/>
    </w:pPr>
    <w:rPr>
      <w:rFonts w:ascii="Calibri" w:eastAsia="Calibri" w:hAnsi="Calibri" w:cs="Calibri"/>
      <w:sz w:val="24"/>
      <w:szCs w:val="24"/>
    </w:rPr>
  </w:style>
  <w:style w:type="paragraph" w:customStyle="1" w:styleId="ConsPlusCell">
    <w:name w:val="ConsPlusCell"/>
    <w:rsid w:val="00B25C61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8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53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34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4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534F0"/>
    <w:rPr>
      <w:color w:val="0563C1" w:themeColor="hyperlink"/>
      <w:u w:val="single"/>
    </w:rPr>
  </w:style>
  <w:style w:type="paragraph" w:customStyle="1" w:styleId="ConsPlusNormal">
    <w:name w:val="ConsPlusNormal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34F0"/>
    <w:rPr>
      <w:color w:val="106BBE"/>
    </w:rPr>
  </w:style>
  <w:style w:type="character" w:customStyle="1" w:styleId="ad">
    <w:name w:val="Цветовое выделение"/>
    <w:uiPriority w:val="99"/>
    <w:rsid w:val="000534F0"/>
    <w:rPr>
      <w:b/>
      <w:bCs/>
      <w:color w:val="26282F"/>
    </w:rPr>
  </w:style>
  <w:style w:type="paragraph" w:styleId="ae">
    <w:name w:val="footnote text"/>
    <w:basedOn w:val="a"/>
    <w:link w:val="af"/>
    <w:unhideWhenUsed/>
    <w:rsid w:val="000534F0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rsid w:val="000534F0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1">
    <w:name w:val="Сетка таблицы1"/>
    <w:basedOn w:val="a1"/>
    <w:next w:val="a8"/>
    <w:uiPriority w:val="39"/>
    <w:rsid w:val="000534F0"/>
    <w:pPr>
      <w:spacing w:after="0" w:line="240" w:lineRule="auto"/>
      <w:ind w:firstLine="851"/>
    </w:pPr>
    <w:rPr>
      <w:rFonts w:eastAsiaTheme="minorHAns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unhideWhenUsed/>
    <w:rsid w:val="000534F0"/>
    <w:rPr>
      <w:rFonts w:ascii="Times New Roman" w:hAnsi="Times New Roman" w:cs="Times New Roman" w:hint="default"/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0534F0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0534F0"/>
    <w:rPr>
      <w:color w:val="000000"/>
      <w:sz w:val="18"/>
    </w:rPr>
  </w:style>
  <w:style w:type="character" w:customStyle="1" w:styleId="footnotemark">
    <w:name w:val="footnote mark"/>
    <w:hidden/>
    <w:rsid w:val="000534F0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053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83BA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Title">
    <w:name w:val="ConsPlusTitle"/>
    <w:rsid w:val="000B50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f2">
    <w:name w:val="Обычный (веб) Знак"/>
    <w:aliases w:val="Обычный (Web) Знак"/>
    <w:link w:val="af3"/>
    <w:locked/>
    <w:rsid w:val="00FE0C5C"/>
    <w:rPr>
      <w:rFonts w:ascii="Calibri" w:eastAsia="Calibri" w:hAnsi="Calibri" w:cs="Calibri"/>
      <w:sz w:val="24"/>
      <w:szCs w:val="24"/>
    </w:rPr>
  </w:style>
  <w:style w:type="paragraph" w:styleId="af3">
    <w:name w:val="Normal (Web)"/>
    <w:aliases w:val="Обычный (Web)"/>
    <w:basedOn w:val="a"/>
    <w:link w:val="af2"/>
    <w:unhideWhenUsed/>
    <w:rsid w:val="00FE0C5C"/>
    <w:pPr>
      <w:spacing w:after="75"/>
    </w:pPr>
    <w:rPr>
      <w:rFonts w:ascii="Calibri" w:eastAsia="Calibri" w:hAnsi="Calibri" w:cs="Calibri"/>
      <w:sz w:val="24"/>
      <w:szCs w:val="24"/>
    </w:rPr>
  </w:style>
  <w:style w:type="paragraph" w:customStyle="1" w:styleId="ConsPlusCell">
    <w:name w:val="ConsPlusCell"/>
    <w:rsid w:val="00B25C61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CBDAFAD9A2AD9775331DE26E71736F20FDBB45C61679243DE242BEB4Ad9T4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4F403-1BBB-4E79-9F48-F84D11FB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15360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Elena Petrovna</cp:lastModifiedBy>
  <cp:revision>49</cp:revision>
  <cp:lastPrinted>2025-01-13T07:09:00Z</cp:lastPrinted>
  <dcterms:created xsi:type="dcterms:W3CDTF">2024-11-13T09:39:00Z</dcterms:created>
  <dcterms:modified xsi:type="dcterms:W3CDTF">2025-02-03T08:20:00Z</dcterms:modified>
</cp:coreProperties>
</file>