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492E41" w:rsidP="00492E41">
      <w:pPr>
        <w:rPr>
          <w:sz w:val="28"/>
          <w:szCs w:val="28"/>
        </w:rPr>
      </w:pPr>
      <w:r w:rsidRPr="00604C9C">
        <w:rPr>
          <w:color w:val="000080"/>
          <w:sz w:val="28"/>
          <w:szCs w:val="28"/>
        </w:rPr>
        <w:t xml:space="preserve">от </w:t>
      </w:r>
      <w:bookmarkStart w:id="0" w:name="DATEDOC"/>
      <w:bookmarkEnd w:id="0"/>
      <w:r w:rsidR="003016E0">
        <w:rPr>
          <w:color w:val="000080"/>
          <w:sz w:val="28"/>
          <w:szCs w:val="28"/>
        </w:rPr>
        <w:t xml:space="preserve"> 9 января    </w:t>
      </w:r>
      <w:r w:rsidR="00A47CAC" w:rsidRPr="00604C9C">
        <w:rPr>
          <w:color w:val="000080"/>
          <w:sz w:val="28"/>
          <w:szCs w:val="28"/>
        </w:rPr>
        <w:t>202</w:t>
      </w:r>
      <w:r w:rsidR="00282C10">
        <w:rPr>
          <w:color w:val="000080"/>
          <w:sz w:val="28"/>
          <w:szCs w:val="28"/>
        </w:rPr>
        <w:t>3</w:t>
      </w:r>
      <w:r w:rsidRPr="00604C9C">
        <w:rPr>
          <w:color w:val="000080"/>
          <w:sz w:val="28"/>
          <w:szCs w:val="28"/>
        </w:rPr>
        <w:t xml:space="preserve">  №</w:t>
      </w:r>
      <w:r w:rsidR="003016E0">
        <w:rPr>
          <w:color w:val="000080"/>
          <w:sz w:val="28"/>
          <w:szCs w:val="28"/>
        </w:rPr>
        <w:t xml:space="preserve">  2</w:t>
      </w:r>
      <w:bookmarkStart w:id="1" w:name="_GoBack"/>
      <w:bookmarkEnd w:id="1"/>
      <w:r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>1) 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>паспорта муниципальной программы 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sz w:val="22"/>
                <w:szCs w:val="22"/>
              </w:rPr>
              <w:t xml:space="preserve">Ответственный исполнитель </w:t>
            </w:r>
            <w:r w:rsidRPr="00143FE9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901AEF">
            <w:pPr>
              <w:jc w:val="both"/>
              <w:rPr>
                <w:bCs/>
              </w:rPr>
            </w:pPr>
            <w:r w:rsidRPr="00143FE9">
              <w:rPr>
                <w:bCs/>
              </w:rPr>
              <w:t>Финансовое управление Администрации муниципального образования «Глинковский район» Смоленской области Конюхова Ирина Валерьевна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sz w:val="22"/>
                <w:szCs w:val="22"/>
              </w:rPr>
              <w:t>Период (этапы) реализации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1D5978">
            <w:pPr>
              <w:suppressAutoHyphens/>
              <w:rPr>
                <w:vertAlign w:val="superscript"/>
                <w:lang w:eastAsia="ar-SA"/>
              </w:rPr>
            </w:pPr>
            <w:r w:rsidRPr="00143FE9">
              <w:rPr>
                <w:lang w:eastAsia="ar-SA"/>
              </w:rPr>
              <w:t>этап I: 2015 – 2021 годы;</w:t>
            </w:r>
          </w:p>
          <w:p w:rsidR="00901AEF" w:rsidRPr="00143FE9" w:rsidRDefault="00901AEF" w:rsidP="001D5978">
            <w:pPr>
              <w:suppressAutoHyphens/>
              <w:rPr>
                <w:vertAlign w:val="superscript"/>
                <w:lang w:eastAsia="ar-SA"/>
              </w:rPr>
            </w:pPr>
            <w:r w:rsidRPr="00143FE9">
              <w:rPr>
                <w:lang w:eastAsia="ar-SA"/>
              </w:rPr>
              <w:t>этап II: 2022 – 2025 годы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143FE9">
            <w:pPr>
              <w:suppressAutoHyphens/>
              <w:jc w:val="both"/>
              <w:rPr>
                <w:rFonts w:eastAsia="Arial Unicode MS"/>
                <w:lang w:eastAsia="ar-SA"/>
              </w:rPr>
            </w:pPr>
            <w:r w:rsidRPr="00143FE9">
              <w:rPr>
                <w:rFonts w:eastAsia="Arial Unicode MS"/>
                <w:lang w:eastAsia="ar-SA"/>
              </w:rPr>
              <w:t>Повышение качества управления муниципальными финансами</w:t>
            </w:r>
          </w:p>
        </w:tc>
      </w:tr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143FE9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188 287 407,41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0B70ED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2015-2022 годы (всего) – 1</w:t>
            </w:r>
            <w:r w:rsidR="000B70ED" w:rsidRPr="00143FE9">
              <w:rPr>
                <w:bCs/>
              </w:rPr>
              <w:t>46 522 707,41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2023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645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113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966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484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152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691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suppressAutoHyphens/>
              <w:rPr>
                <w:sz w:val="22"/>
                <w:szCs w:val="22"/>
                <w:lang w:eastAsia="ar-SA"/>
              </w:rPr>
            </w:pPr>
            <w:r w:rsidRPr="00143FE9">
              <w:rPr>
                <w:sz w:val="22"/>
                <w:szCs w:val="22"/>
                <w:lang w:eastAsia="ar-SA"/>
              </w:rPr>
              <w:t>Влияние на достижение целей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354B7C" w:rsidP="00143FE9">
            <w:pPr>
              <w:suppressAutoHyphens/>
              <w:jc w:val="both"/>
              <w:rPr>
                <w:rFonts w:eastAsia="Arial Unicode MS"/>
                <w:lang w:eastAsia="ar-SA"/>
              </w:rPr>
            </w:pPr>
            <w:r w:rsidRPr="00143FE9">
              <w:rPr>
                <w:rFonts w:eastAsia="Arial Unicode MS"/>
                <w:lang w:eastAsia="ar-SA"/>
              </w:rPr>
              <w:t>Обеспечение повышения качества управления муниципальными финансами</w:t>
            </w:r>
          </w:p>
        </w:tc>
      </w:tr>
    </w:tbl>
    <w:p w:rsidR="00751BBE" w:rsidRDefault="00143FE9" w:rsidP="005975F7">
      <w:pPr>
        <w:ind w:right="-1" w:firstLine="360"/>
        <w:jc w:val="both"/>
        <w:outlineLvl w:val="0"/>
        <w:rPr>
          <w:rFonts w:eastAsia="Calibri"/>
          <w:b/>
          <w:sz w:val="16"/>
          <w:szCs w:val="16"/>
        </w:rPr>
      </w:pPr>
      <w:r>
        <w:rPr>
          <w:sz w:val="28"/>
          <w:szCs w:val="28"/>
        </w:rPr>
        <w:lastRenderedPageBreak/>
        <w:t xml:space="preserve">   </w:t>
      </w:r>
      <w:r w:rsidR="00273455">
        <w:rPr>
          <w:sz w:val="28"/>
          <w:szCs w:val="28"/>
        </w:rPr>
        <w:t xml:space="preserve"> </w:t>
      </w:r>
      <w:r w:rsidR="00751BBE" w:rsidRPr="00751BBE">
        <w:rPr>
          <w:sz w:val="28"/>
          <w:szCs w:val="28"/>
        </w:rPr>
        <w:t>2)</w:t>
      </w:r>
      <w:r w:rsidR="00751BBE">
        <w:rPr>
          <w:sz w:val="28"/>
          <w:szCs w:val="28"/>
        </w:rPr>
        <w:t xml:space="preserve"> </w:t>
      </w:r>
      <w:r w:rsidR="005975F7">
        <w:rPr>
          <w:sz w:val="28"/>
          <w:szCs w:val="28"/>
        </w:rPr>
        <w:t xml:space="preserve">в </w:t>
      </w:r>
      <w:r w:rsidR="00751BBE">
        <w:rPr>
          <w:sz w:val="28"/>
          <w:szCs w:val="28"/>
        </w:rPr>
        <w:t>раздел</w:t>
      </w:r>
      <w:r w:rsidR="005975F7">
        <w:rPr>
          <w:sz w:val="28"/>
          <w:szCs w:val="28"/>
        </w:rPr>
        <w:t>е</w:t>
      </w:r>
      <w:r w:rsidR="00751BBE">
        <w:rPr>
          <w:sz w:val="28"/>
          <w:szCs w:val="28"/>
        </w:rPr>
        <w:t xml:space="preserve"> 2. </w:t>
      </w:r>
      <w:proofErr w:type="gramStart"/>
      <w:r w:rsidR="00751BBE">
        <w:rPr>
          <w:sz w:val="28"/>
          <w:szCs w:val="28"/>
        </w:rPr>
        <w:t xml:space="preserve">«Показатели муниципальной программы» паспорта муниципальной программы </w:t>
      </w:r>
      <w:r w:rsidR="005975F7">
        <w:rPr>
          <w:sz w:val="28"/>
          <w:szCs w:val="28"/>
        </w:rPr>
        <w:t>слова: «2021 год», «2022 год», «2023 год», «2024 год» заменить словами: «2022 год», «2023 год», «2024 год», «2025 год», соответственно;</w:t>
      </w:r>
      <w:r w:rsidR="005975F7">
        <w:rPr>
          <w:rFonts w:eastAsia="Calibri"/>
          <w:b/>
          <w:sz w:val="16"/>
          <w:szCs w:val="16"/>
        </w:rPr>
        <w:t xml:space="preserve"> </w:t>
      </w:r>
      <w:proofErr w:type="gramEnd"/>
    </w:p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1BBE">
        <w:rPr>
          <w:sz w:val="28"/>
          <w:szCs w:val="28"/>
        </w:rPr>
        <w:t>3)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2025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764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645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966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12152900,00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446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522</w:t>
            </w:r>
            <w:r w:rsidR="00983E27">
              <w:t xml:space="preserve"> </w:t>
            </w:r>
            <w:r>
              <w:t>2</w:t>
            </w:r>
            <w:r w:rsidRPr="00030DE9"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4</w:t>
            </w:r>
            <w:r>
              <w:t>72</w:t>
            </w:r>
            <w:r w:rsidR="00983E27">
              <w:t xml:space="preserve"> </w:t>
            </w:r>
            <w:r>
              <w:t>5</w:t>
            </w:r>
            <w:r w:rsidRPr="00030DE9">
              <w:t>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451</w:t>
            </w:r>
            <w:r w:rsidR="00983E27">
              <w:t xml:space="preserve"> </w:t>
            </w:r>
            <w:r>
              <w:t>9</w:t>
            </w:r>
            <w:r w:rsidRPr="00030DE9">
              <w:t>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288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113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484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691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82297C" w:rsidRPr="00751BBE" w:rsidRDefault="0082297C" w:rsidP="00751B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EE6" w:rsidRPr="00703101" w:rsidRDefault="00457E5D" w:rsidP="005975F7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5EE6">
        <w:rPr>
          <w:rFonts w:ascii="Times New Roman" w:hAnsi="Times New Roman"/>
          <w:sz w:val="28"/>
          <w:szCs w:val="28"/>
        </w:rPr>
        <w:t xml:space="preserve"> 4) </w:t>
      </w:r>
      <w:r w:rsidR="00065A38">
        <w:rPr>
          <w:rFonts w:ascii="Times New Roman" w:hAnsi="Times New Roman"/>
          <w:sz w:val="28"/>
          <w:szCs w:val="28"/>
        </w:rPr>
        <w:t xml:space="preserve">в разделе 3. </w:t>
      </w:r>
      <w:proofErr w:type="gramStart"/>
      <w:r w:rsidR="00065A38">
        <w:rPr>
          <w:rFonts w:ascii="Times New Roman" w:hAnsi="Times New Roman"/>
          <w:sz w:val="28"/>
          <w:szCs w:val="28"/>
        </w:rPr>
        <w:t>«Паспорта комплексов процессных мероприятий»</w:t>
      </w:r>
      <w:r w:rsidR="005975F7">
        <w:rPr>
          <w:rFonts w:ascii="Times New Roman" w:hAnsi="Times New Roman"/>
          <w:sz w:val="28"/>
          <w:szCs w:val="28"/>
        </w:rPr>
        <w:t xml:space="preserve"> слова: «2021 год», «2022 год», «2023 год», «2024 год» заменить словами: «2022 год», «2023 год», «2024 год», «2025 год», соответственно;</w:t>
      </w:r>
      <w:proofErr w:type="gramEnd"/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3101">
        <w:rPr>
          <w:rFonts w:ascii="Times New Roman" w:hAnsi="Times New Roman"/>
          <w:sz w:val="28"/>
          <w:szCs w:val="28"/>
        </w:rPr>
        <w:t>5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3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>
              <w:rPr>
                <w:rFonts w:eastAsia="Calibri"/>
                <w:i/>
              </w:rPr>
              <w:t>6 488 100</w:t>
            </w:r>
            <w:r w:rsidRPr="00457E5D">
              <w:rPr>
                <w:rFonts w:eastAsia="Calibri"/>
                <w:i/>
              </w:rPr>
              <w:t>,00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B83577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5 313 1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5 484 0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5 691 0</w:t>
            </w:r>
            <w:r w:rsidRPr="00457E5D">
              <w:rPr>
                <w:rFonts w:eastAsia="Calibri"/>
                <w:i/>
              </w:rPr>
              <w:t>00,00</w:t>
            </w:r>
          </w:p>
        </w:tc>
      </w:tr>
      <w:tr w:rsidR="00947E02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0424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16 488 100,00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8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5 313 100,00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5 484 000,00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5 691 000,00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разовый характер и возникших в результате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457E5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457E5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83E27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>
              <w:rPr>
                <w:rFonts w:eastAsia="Calibri"/>
                <w:i/>
              </w:rPr>
              <w:t>3 8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>
              <w:rPr>
                <w:rFonts w:eastAsia="Calibri"/>
                <w:i/>
              </w:rPr>
              <w:t> 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1 446 600,00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522 200,00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472 500,00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451 900,00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83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25 246 600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>
              <w:rPr>
                <w:rFonts w:eastAsia="Calibri"/>
              </w:rPr>
              <w:t>2 322 200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6 472 500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83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6 451 9</w:t>
            </w:r>
            <w:r w:rsidRPr="00457E5D">
              <w:rPr>
                <w:rFonts w:eastAsia="Calibri"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764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700,00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17</w:t>
            </w:r>
            <w:r w:rsidR="00B83577">
              <w:rPr>
                <w:rFonts w:eastAsia="Calibri"/>
                <w:b/>
              </w:rPr>
              <w:t> </w:t>
            </w:r>
            <w:r w:rsidRPr="006A1338">
              <w:rPr>
                <w:rFonts w:eastAsia="Calibri"/>
                <w:b/>
              </w:rPr>
              <w:t>645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300,00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11966500,00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12152900,00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446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522</w:t>
            </w:r>
            <w:r w:rsidR="00B83577">
              <w:rPr>
                <w:b/>
              </w:rPr>
              <w:t xml:space="preserve"> </w:t>
            </w:r>
            <w:r w:rsidRPr="006A1338">
              <w:rPr>
                <w:b/>
              </w:rPr>
              <w:t>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472500,00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451900,00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40</w:t>
            </w:r>
            <w:r w:rsidR="00B83577">
              <w:rPr>
                <w:rFonts w:eastAsia="Calibri"/>
                <w:b/>
              </w:rPr>
              <w:t> </w:t>
            </w:r>
            <w:r w:rsidRPr="006A1338">
              <w:rPr>
                <w:rFonts w:eastAsia="Calibri"/>
                <w:b/>
              </w:rPr>
              <w:t>288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100,00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17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113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100,00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11484000,00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11691000,00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285CBD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2. Настоящее постановление распространяет свое действие на правоотношения, возникшие с 1 января 2023 года.</w:t>
      </w:r>
      <w:r w:rsidRPr="00CF5D6C">
        <w:rPr>
          <w:sz w:val="28"/>
          <w:szCs w:val="28"/>
        </w:rPr>
        <w:t xml:space="preserve">    </w:t>
      </w:r>
    </w:p>
    <w:p w:rsidR="007B2A8A" w:rsidRDefault="00285CBD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F5D6C" w:rsidRPr="00CF5D6C">
        <w:rPr>
          <w:sz w:val="28"/>
          <w:szCs w:val="28"/>
        </w:rPr>
        <w:t>.</w:t>
      </w:r>
      <w:r w:rsidR="00CF5D6C">
        <w:rPr>
          <w:sz w:val="28"/>
          <w:szCs w:val="28"/>
        </w:rPr>
        <w:t xml:space="preserve"> </w:t>
      </w:r>
      <w:proofErr w:type="gramStart"/>
      <w:r w:rsidR="00CF5D6C">
        <w:rPr>
          <w:sz w:val="28"/>
          <w:szCs w:val="28"/>
        </w:rPr>
        <w:t>Контроль за</w:t>
      </w:r>
      <w:proofErr w:type="gramEnd"/>
      <w:r w:rsidR="00CF5D6C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220A67">
      <w:headerReference w:type="default" r:id="rId10"/>
      <w:pgSz w:w="11906" w:h="16838" w:code="9"/>
      <w:pgMar w:top="284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7F" w:rsidRDefault="001C4B7F">
      <w:r>
        <w:separator/>
      </w:r>
    </w:p>
  </w:endnote>
  <w:endnote w:type="continuationSeparator" w:id="0">
    <w:p w:rsidR="001C4B7F" w:rsidRDefault="001C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7F" w:rsidRDefault="001C4B7F">
      <w:r>
        <w:separator/>
      </w:r>
    </w:p>
  </w:footnote>
  <w:footnote w:type="continuationSeparator" w:id="0">
    <w:p w:rsidR="001C4B7F" w:rsidRDefault="001C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E2BFA"/>
    <w:rsid w:val="000E6440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AC5"/>
    <w:rsid w:val="001438AC"/>
    <w:rsid w:val="00143FE9"/>
    <w:rsid w:val="00145A73"/>
    <w:rsid w:val="00157E9B"/>
    <w:rsid w:val="0018195B"/>
    <w:rsid w:val="00182458"/>
    <w:rsid w:val="0019786B"/>
    <w:rsid w:val="00197975"/>
    <w:rsid w:val="001A5236"/>
    <w:rsid w:val="001A74D4"/>
    <w:rsid w:val="001B384D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4B7C"/>
    <w:rsid w:val="003563D4"/>
    <w:rsid w:val="00364B00"/>
    <w:rsid w:val="00371F37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C428D"/>
    <w:rsid w:val="005C5695"/>
    <w:rsid w:val="005D3552"/>
    <w:rsid w:val="00600CF8"/>
    <w:rsid w:val="00603F44"/>
    <w:rsid w:val="00604C9C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C1611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10182"/>
    <w:rsid w:val="00920C40"/>
    <w:rsid w:val="0092552D"/>
    <w:rsid w:val="009371C6"/>
    <w:rsid w:val="00947E02"/>
    <w:rsid w:val="00951AC6"/>
    <w:rsid w:val="00965C75"/>
    <w:rsid w:val="00971C00"/>
    <w:rsid w:val="0097704B"/>
    <w:rsid w:val="00982F2C"/>
    <w:rsid w:val="00983E27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D0879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E02B34"/>
    <w:rsid w:val="00E0683D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C637-D5D5-466C-9050-D8038398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88</cp:revision>
  <cp:lastPrinted>2023-01-11T11:28:00Z</cp:lastPrinted>
  <dcterms:created xsi:type="dcterms:W3CDTF">2022-03-28T07:41:00Z</dcterms:created>
  <dcterms:modified xsi:type="dcterms:W3CDTF">2023-01-12T07:09:00Z</dcterms:modified>
</cp:coreProperties>
</file>