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BD" w:rsidRPr="000561F3" w:rsidRDefault="005B32BD" w:rsidP="00E27655">
      <w:pPr>
        <w:pStyle w:val="1"/>
        <w:jc w:val="right"/>
        <w:rPr>
          <w:rFonts w:ascii="Times New Roman" w:hAnsi="Times New Roman"/>
          <w:sz w:val="20"/>
          <w:szCs w:val="20"/>
        </w:rPr>
      </w:pPr>
    </w:p>
    <w:p w:rsidR="005B32BD" w:rsidRPr="001803AD" w:rsidRDefault="00455659" w:rsidP="001803AD">
      <w:r>
        <w:rPr>
          <w:noProof/>
          <w:lang w:eastAsia="ru-RU"/>
        </w:rPr>
        <w:drawing>
          <wp:anchor distT="0" distB="0" distL="114300" distR="114300" simplePos="0" relativeHeight="251657728" behindDoc="0" locked="0" layoutInCell="1" allowOverlap="1">
            <wp:simplePos x="0" y="0"/>
            <wp:positionH relativeFrom="column">
              <wp:posOffset>2918460</wp:posOffset>
            </wp:positionH>
            <wp:positionV relativeFrom="paragraph">
              <wp:posOffset>5080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мо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1B5453" w:rsidRDefault="001B5453" w:rsidP="001B5453">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1B5453" w:rsidRDefault="001B5453" w:rsidP="001B5453">
      <w:pPr>
        <w:spacing w:after="0" w:line="200" w:lineRule="atLeast"/>
        <w:ind w:left="426" w:right="141" w:firstLine="283"/>
        <w:jc w:val="both"/>
        <w:rPr>
          <w:rFonts w:ascii="Times New Roman" w:hAnsi="Times New Roman" w:cs="Times New Roman"/>
          <w:b/>
          <w:bCs/>
          <w:spacing w:val="32"/>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roofErr w:type="gramStart"/>
      <w:r>
        <w:rPr>
          <w:rFonts w:ascii="Times New Roman" w:hAnsi="Times New Roman" w:cs="Times New Roman"/>
          <w:b/>
          <w:bCs/>
          <w:spacing w:val="40"/>
          <w:sz w:val="28"/>
          <w:szCs w:val="28"/>
        </w:rPr>
        <w:t>Р</w:t>
      </w:r>
      <w:proofErr w:type="gramEnd"/>
      <w:r>
        <w:rPr>
          <w:rFonts w:ascii="Times New Roman" w:hAnsi="Times New Roman" w:cs="Times New Roman"/>
          <w:b/>
          <w:bCs/>
          <w:spacing w:val="40"/>
          <w:sz w:val="28"/>
          <w:szCs w:val="28"/>
        </w:rPr>
        <w:t xml:space="preserve"> А С П О Р Я Ж Е Н И Е</w:t>
      </w: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
    <w:p w:rsidR="001B5453" w:rsidRPr="00022A2D" w:rsidRDefault="001B5453" w:rsidP="001B5453">
      <w:pPr>
        <w:spacing w:after="0" w:line="200" w:lineRule="atLeast"/>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t xml:space="preserve"> </w:t>
      </w:r>
      <w:r w:rsidR="006D3296">
        <w:rPr>
          <w:rFonts w:ascii="Times New Roman" w:hAnsi="Times New Roman" w:cs="Times New Roman"/>
          <w:sz w:val="28"/>
          <w:szCs w:val="28"/>
        </w:rPr>
        <w:t xml:space="preserve"> 22 декабря</w:t>
      </w:r>
      <w:r w:rsidRPr="00022A2D">
        <w:rPr>
          <w:rFonts w:ascii="Times New Roman" w:hAnsi="Times New Roman" w:cs="Times New Roman"/>
          <w:sz w:val="28"/>
          <w:szCs w:val="28"/>
        </w:rPr>
        <w:t xml:space="preserve">  202</w:t>
      </w:r>
      <w:r w:rsidR="00AD487F">
        <w:rPr>
          <w:rFonts w:ascii="Times New Roman" w:hAnsi="Times New Roman" w:cs="Times New Roman"/>
          <w:sz w:val="28"/>
          <w:szCs w:val="28"/>
        </w:rPr>
        <w:t>3г. №</w:t>
      </w:r>
      <w:r w:rsidR="006D3296">
        <w:rPr>
          <w:rFonts w:ascii="Times New Roman" w:hAnsi="Times New Roman" w:cs="Times New Roman"/>
          <w:sz w:val="28"/>
          <w:szCs w:val="28"/>
        </w:rPr>
        <w:t xml:space="preserve"> 209</w:t>
      </w:r>
      <w:bookmarkStart w:id="0" w:name="_GoBack"/>
      <w:bookmarkEnd w:id="0"/>
    </w:p>
    <w:p w:rsidR="001B5453" w:rsidRPr="00022A2D" w:rsidRDefault="001B5453" w:rsidP="001B5453">
      <w:pPr>
        <w:spacing w:after="0" w:line="200" w:lineRule="atLeast"/>
        <w:ind w:left="284" w:right="141"/>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9776" behindDoc="0" locked="0" layoutInCell="1" allowOverlap="1" wp14:anchorId="66621358" wp14:editId="5B8D0F27">
                <wp:simplePos x="0" y="0"/>
                <wp:positionH relativeFrom="column">
                  <wp:posOffset>-40640</wp:posOffset>
                </wp:positionH>
                <wp:positionV relativeFrom="paragraph">
                  <wp:posOffset>109855</wp:posOffset>
                </wp:positionV>
                <wp:extent cx="353060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9"/>
                              <w:tblW w:w="5529" w:type="dxa"/>
                              <w:tblInd w:w="-34" w:type="dxa"/>
                              <w:tblLook w:val="01E0" w:firstRow="1" w:lastRow="1" w:firstColumn="1" w:lastColumn="1" w:noHBand="0" w:noVBand="0"/>
                            </w:tblPr>
                            <w:tblGrid>
                              <w:gridCol w:w="5529"/>
                            </w:tblGrid>
                            <w:tr w:rsidR="00580D7E" w:rsidTr="001B5453">
                              <w:tc>
                                <w:tcPr>
                                  <w:tcW w:w="5529" w:type="dxa"/>
                                  <w:tcBorders>
                                    <w:top w:val="nil"/>
                                    <w:left w:val="nil"/>
                                    <w:bottom w:val="nil"/>
                                    <w:right w:val="nil"/>
                                  </w:tcBorders>
                                </w:tcPr>
                                <w:p w:rsidR="00580D7E" w:rsidRPr="00BE163B" w:rsidRDefault="00580D7E" w:rsidP="001B5453">
                                  <w:pPr>
                                    <w:pStyle w:val="af3"/>
                                    <w:ind w:left="34"/>
                                    <w:jc w:val="both"/>
                                    <w:rPr>
                                      <w:rFonts w:ascii="Times New Roman" w:hAnsi="Times New Roman"/>
                                      <w:sz w:val="28"/>
                                      <w:szCs w:val="28"/>
                                    </w:rPr>
                                  </w:pPr>
                                  <w:r w:rsidRPr="00BE163B">
                                    <w:rPr>
                                      <w:rFonts w:ascii="Times New Roman" w:hAnsi="Times New Roman"/>
                                      <w:sz w:val="28"/>
                                      <w:szCs w:val="28"/>
                                    </w:rPr>
                                    <w:t>О</w:t>
                                  </w:r>
                                  <w:r>
                                    <w:rPr>
                                      <w:rFonts w:ascii="Times New Roman" w:hAnsi="Times New Roman"/>
                                      <w:sz w:val="28"/>
                                      <w:szCs w:val="28"/>
                                    </w:rPr>
                                    <w:t xml:space="preserve"> внесении изменений в бюджетный прогноз муниципального образования «Глинковский район» Смоленской области на долгосрочный период до 2028 года</w:t>
                                  </w:r>
                                  <w:r w:rsidRPr="00BE163B">
                                    <w:rPr>
                                      <w:rFonts w:ascii="Times New Roman" w:hAnsi="Times New Roman"/>
                                      <w:sz w:val="28"/>
                                      <w:szCs w:val="28"/>
                                    </w:rPr>
                                    <w:t xml:space="preserve"> </w:t>
                                  </w:r>
                                </w:p>
                              </w:tc>
                            </w:tr>
                          </w:tbl>
                          <w:p w:rsidR="00580D7E" w:rsidRDefault="00580D7E" w:rsidP="001B5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pt;margin-top:8.65pt;width:278pt;height:1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4zhA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" stroked="f">
                <v:textbox>
                  <w:txbxContent>
                    <w:tbl>
                      <w:tblPr>
                        <w:tblStyle w:val="a9"/>
                        <w:tblW w:w="5529" w:type="dxa"/>
                        <w:tblInd w:w="-34" w:type="dxa"/>
                        <w:tblLook w:val="01E0" w:firstRow="1" w:lastRow="1" w:firstColumn="1" w:lastColumn="1" w:noHBand="0" w:noVBand="0"/>
                      </w:tblPr>
                      <w:tblGrid>
                        <w:gridCol w:w="5529"/>
                      </w:tblGrid>
                      <w:tr w:rsidR="00580D7E" w:rsidTr="001B5453">
                        <w:tc>
                          <w:tcPr>
                            <w:tcW w:w="5529" w:type="dxa"/>
                            <w:tcBorders>
                              <w:top w:val="nil"/>
                              <w:left w:val="nil"/>
                              <w:bottom w:val="nil"/>
                              <w:right w:val="nil"/>
                            </w:tcBorders>
                          </w:tcPr>
                          <w:p w:rsidR="00580D7E" w:rsidRPr="00BE163B" w:rsidRDefault="00580D7E" w:rsidP="001B5453">
                            <w:pPr>
                              <w:pStyle w:val="af3"/>
                              <w:ind w:left="34"/>
                              <w:jc w:val="both"/>
                              <w:rPr>
                                <w:rFonts w:ascii="Times New Roman" w:hAnsi="Times New Roman"/>
                                <w:sz w:val="28"/>
                                <w:szCs w:val="28"/>
                              </w:rPr>
                            </w:pPr>
                            <w:r w:rsidRPr="00BE163B">
                              <w:rPr>
                                <w:rFonts w:ascii="Times New Roman" w:hAnsi="Times New Roman"/>
                                <w:sz w:val="28"/>
                                <w:szCs w:val="28"/>
                              </w:rPr>
                              <w:t>О</w:t>
                            </w:r>
                            <w:r>
                              <w:rPr>
                                <w:rFonts w:ascii="Times New Roman" w:hAnsi="Times New Roman"/>
                                <w:sz w:val="28"/>
                                <w:szCs w:val="28"/>
                              </w:rPr>
                              <w:t xml:space="preserve"> внесении изменений в бюджетный прогноз муниципального образования «Глинковский район» Смоленской области на долгосрочный период до 2028 года</w:t>
                            </w:r>
                            <w:r w:rsidRPr="00BE163B">
                              <w:rPr>
                                <w:rFonts w:ascii="Times New Roman" w:hAnsi="Times New Roman"/>
                                <w:sz w:val="28"/>
                                <w:szCs w:val="28"/>
                              </w:rPr>
                              <w:t xml:space="preserve"> </w:t>
                            </w:r>
                          </w:p>
                        </w:tc>
                      </w:tr>
                    </w:tbl>
                    <w:p w:rsidR="00580D7E" w:rsidRDefault="00580D7E" w:rsidP="001B5453"/>
                  </w:txbxContent>
                </v:textbox>
              </v:shape>
            </w:pict>
          </mc:Fallback>
        </mc:AlternateContent>
      </w:r>
    </w:p>
    <w:p w:rsidR="001B5453" w:rsidRPr="00022A2D" w:rsidRDefault="001B5453" w:rsidP="001B5453">
      <w:pPr>
        <w:tabs>
          <w:tab w:val="left" w:pos="3544"/>
        </w:tabs>
        <w:spacing w:after="0" w:line="200" w:lineRule="atLeast"/>
        <w:ind w:left="284" w:right="141"/>
        <w:jc w:val="both"/>
        <w:rPr>
          <w:rFonts w:ascii="Times New Roman" w:hAnsi="Times New Roman" w:cs="Times New Roman"/>
          <w:b/>
          <w:sz w:val="28"/>
          <w:szCs w:val="28"/>
        </w:rPr>
      </w:pPr>
    </w:p>
    <w:p w:rsidR="001B5453" w:rsidRPr="00022A2D" w:rsidRDefault="001B5453" w:rsidP="001B5453">
      <w:pPr>
        <w:spacing w:after="0" w:line="200" w:lineRule="atLeast"/>
        <w:ind w:left="284" w:right="141"/>
        <w:jc w:val="both"/>
        <w:rPr>
          <w:rFonts w:ascii="Times New Roman" w:hAnsi="Times New Roman" w:cs="Times New Roman"/>
          <w:b/>
          <w:sz w:val="28"/>
          <w:szCs w:val="28"/>
        </w:rPr>
      </w:pPr>
    </w:p>
    <w:p w:rsidR="001B5453" w:rsidRDefault="001B5453"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rPr>
          <w:rFonts w:ascii="Times New Roman" w:hAnsi="Times New Roman" w:cs="Times New Roman"/>
          <w:b/>
          <w:sz w:val="28"/>
          <w:szCs w:val="28"/>
        </w:rPr>
      </w:pPr>
    </w:p>
    <w:p w:rsidR="001B5453" w:rsidRPr="006D3C63" w:rsidRDefault="001B5453" w:rsidP="001803AD">
      <w:pPr>
        <w:spacing w:line="240" w:lineRule="auto"/>
        <w:contextualSpacing/>
        <w:rPr>
          <w:rFonts w:ascii="Times New Roman" w:hAnsi="Times New Roman" w:cs="Times New Roman"/>
          <w:sz w:val="28"/>
          <w:szCs w:val="28"/>
        </w:rPr>
      </w:pPr>
    </w:p>
    <w:p w:rsidR="005B32BD" w:rsidRDefault="00B8740F"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5B32BD">
        <w:rPr>
          <w:rFonts w:ascii="Times New Roman" w:hAnsi="Times New Roman" w:cs="Times New Roman"/>
          <w:sz w:val="28"/>
          <w:szCs w:val="28"/>
        </w:rPr>
        <w:t>нести в бюджетный прогноз муниципального образования «Глинковский район» Смоленской области на долгосрочный период до 2028 года</w:t>
      </w:r>
      <w:r w:rsidR="000561F3">
        <w:rPr>
          <w:rFonts w:ascii="Times New Roman" w:hAnsi="Times New Roman" w:cs="Times New Roman"/>
          <w:sz w:val="28"/>
          <w:szCs w:val="28"/>
        </w:rPr>
        <w:t>,</w:t>
      </w:r>
      <w:r w:rsidR="005B32BD">
        <w:rPr>
          <w:rFonts w:ascii="Times New Roman" w:hAnsi="Times New Roman" w:cs="Times New Roman"/>
          <w:sz w:val="28"/>
          <w:szCs w:val="28"/>
        </w:rPr>
        <w:t xml:space="preserve"> утвержденный распоряжением Администрации муниципального образования «Глинковский район» Смоленской области от 30.10.2017 года №</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269 «Об утверждении бюджетного прогноза муниципального образования «Глинковский район» Смоленской области на долгосрочный период</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до 2028 года»</w:t>
      </w:r>
      <w:r w:rsidR="00CF5113">
        <w:rPr>
          <w:rFonts w:ascii="Times New Roman" w:hAnsi="Times New Roman" w:cs="Times New Roman"/>
          <w:sz w:val="28"/>
          <w:szCs w:val="28"/>
        </w:rPr>
        <w:t xml:space="preserve"> (в редакции распоряжен</w:t>
      </w:r>
      <w:r w:rsidR="00984635">
        <w:rPr>
          <w:rFonts w:ascii="Times New Roman" w:hAnsi="Times New Roman" w:cs="Times New Roman"/>
          <w:sz w:val="28"/>
          <w:szCs w:val="28"/>
        </w:rPr>
        <w:t>ий</w:t>
      </w:r>
      <w:r w:rsidR="00CF5113">
        <w:rPr>
          <w:rFonts w:ascii="Times New Roman" w:hAnsi="Times New Roman" w:cs="Times New Roman"/>
          <w:sz w:val="28"/>
          <w:szCs w:val="28"/>
        </w:rPr>
        <w:t xml:space="preserve"> от 12.01.2018 года № 6</w:t>
      </w:r>
      <w:r w:rsidR="00984635">
        <w:rPr>
          <w:rFonts w:ascii="Times New Roman" w:hAnsi="Times New Roman" w:cs="Times New Roman"/>
          <w:sz w:val="28"/>
          <w:szCs w:val="28"/>
        </w:rPr>
        <w:t>, от 24.12.2018 года №</w:t>
      </w:r>
      <w:r w:rsidR="003D7DA5">
        <w:rPr>
          <w:rFonts w:ascii="Times New Roman" w:hAnsi="Times New Roman" w:cs="Times New Roman"/>
          <w:sz w:val="28"/>
          <w:szCs w:val="28"/>
        </w:rPr>
        <w:t xml:space="preserve"> </w:t>
      </w:r>
      <w:r w:rsidR="00984635">
        <w:rPr>
          <w:rFonts w:ascii="Times New Roman" w:hAnsi="Times New Roman" w:cs="Times New Roman"/>
          <w:sz w:val="28"/>
          <w:szCs w:val="28"/>
        </w:rPr>
        <w:t>329</w:t>
      </w:r>
      <w:r w:rsidR="00C54E72">
        <w:rPr>
          <w:rFonts w:ascii="Times New Roman" w:hAnsi="Times New Roman" w:cs="Times New Roman"/>
          <w:sz w:val="28"/>
          <w:szCs w:val="28"/>
        </w:rPr>
        <w:t>, от 19.12.2019 года №</w:t>
      </w:r>
      <w:r w:rsidR="003D7DA5">
        <w:rPr>
          <w:rFonts w:ascii="Times New Roman" w:hAnsi="Times New Roman" w:cs="Times New Roman"/>
          <w:sz w:val="28"/>
          <w:szCs w:val="28"/>
        </w:rPr>
        <w:t xml:space="preserve"> </w:t>
      </w:r>
      <w:r w:rsidR="00C54E72">
        <w:rPr>
          <w:rFonts w:ascii="Times New Roman" w:hAnsi="Times New Roman" w:cs="Times New Roman"/>
          <w:sz w:val="28"/>
          <w:szCs w:val="28"/>
        </w:rPr>
        <w:t>255</w:t>
      </w:r>
      <w:proofErr w:type="gramEnd"/>
      <w:r w:rsidR="003D7DA5">
        <w:rPr>
          <w:rFonts w:ascii="Times New Roman" w:hAnsi="Times New Roman" w:cs="Times New Roman"/>
          <w:sz w:val="28"/>
          <w:szCs w:val="28"/>
        </w:rPr>
        <w:t>, от 24.12.2020 года № 218</w:t>
      </w:r>
      <w:r w:rsidR="001B5453">
        <w:rPr>
          <w:rFonts w:ascii="Times New Roman" w:hAnsi="Times New Roman" w:cs="Times New Roman"/>
          <w:sz w:val="28"/>
          <w:szCs w:val="28"/>
        </w:rPr>
        <w:t>, от 24.12.2022 года № 201</w:t>
      </w:r>
      <w:r w:rsidR="00AD487F">
        <w:rPr>
          <w:rFonts w:ascii="Times New Roman" w:hAnsi="Times New Roman" w:cs="Times New Roman"/>
          <w:sz w:val="28"/>
          <w:szCs w:val="28"/>
        </w:rPr>
        <w:t>, от 21.12.2022 №221</w:t>
      </w:r>
      <w:r w:rsidR="00CF5113">
        <w:rPr>
          <w:rFonts w:ascii="Times New Roman" w:hAnsi="Times New Roman" w:cs="Times New Roman"/>
          <w:sz w:val="28"/>
          <w:szCs w:val="28"/>
        </w:rPr>
        <w:t>)</w:t>
      </w:r>
      <w:r w:rsidR="005B32BD">
        <w:rPr>
          <w:rFonts w:ascii="Times New Roman" w:hAnsi="Times New Roman" w:cs="Times New Roman"/>
          <w:sz w:val="28"/>
          <w:szCs w:val="28"/>
        </w:rPr>
        <w:t xml:space="preserve"> следующие изменения:</w:t>
      </w:r>
    </w:p>
    <w:p w:rsidR="005B32BD" w:rsidRDefault="005B32BD" w:rsidP="003F2D8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1)раздел 2 изложить в следующей редакции:</w:t>
      </w:r>
    </w:p>
    <w:p w:rsidR="003F2D82" w:rsidRDefault="005B32BD" w:rsidP="003F2D82">
      <w:pPr>
        <w:pStyle w:val="a3"/>
        <w:autoSpaceDE w:val="0"/>
        <w:autoSpaceDN w:val="0"/>
        <w:adjustRightInd w:val="0"/>
        <w:spacing w:after="0" w:line="240" w:lineRule="auto"/>
        <w:ind w:left="709"/>
        <w:jc w:val="center"/>
        <w:rPr>
          <w:rFonts w:ascii="Times New Roman" w:hAnsi="Times New Roman"/>
          <w:b/>
          <w:sz w:val="28"/>
          <w:szCs w:val="28"/>
        </w:rPr>
      </w:pPr>
      <w:r>
        <w:rPr>
          <w:rFonts w:ascii="Times New Roman" w:hAnsi="Times New Roman"/>
          <w:b/>
          <w:color w:val="000000"/>
          <w:sz w:val="28"/>
          <w:szCs w:val="28"/>
        </w:rPr>
        <w:t>«</w:t>
      </w:r>
      <w:r w:rsidR="003F2D82" w:rsidRPr="00E300D3">
        <w:rPr>
          <w:rFonts w:ascii="Times New Roman" w:hAnsi="Times New Roman"/>
          <w:b/>
          <w:color w:val="000000" w:themeColor="text1"/>
          <w:sz w:val="28"/>
          <w:szCs w:val="28"/>
        </w:rPr>
        <w:t xml:space="preserve">II. </w:t>
      </w:r>
      <w:r w:rsidR="00F013A0">
        <w:rPr>
          <w:rFonts w:ascii="Times New Roman" w:hAnsi="Times New Roman"/>
          <w:b/>
          <w:color w:val="000000" w:themeColor="text1"/>
          <w:sz w:val="28"/>
          <w:szCs w:val="28"/>
        </w:rPr>
        <w:t>Цели и задачи налоговой, бюджетной и долговой</w:t>
      </w:r>
      <w:r w:rsidR="003F2D82" w:rsidRPr="001D505B">
        <w:rPr>
          <w:rFonts w:ascii="Times New Roman" w:hAnsi="Times New Roman"/>
          <w:b/>
          <w:sz w:val="28"/>
          <w:szCs w:val="28"/>
        </w:rPr>
        <w:t xml:space="preserve"> политики</w:t>
      </w:r>
      <w:r w:rsidR="00F013A0">
        <w:rPr>
          <w:rFonts w:ascii="Times New Roman" w:hAnsi="Times New Roman"/>
          <w:b/>
          <w:sz w:val="28"/>
          <w:szCs w:val="28"/>
        </w:rPr>
        <w:t xml:space="preserve"> в долгосрочном периоде</w:t>
      </w:r>
    </w:p>
    <w:p w:rsidR="00F013A0" w:rsidRPr="00F013A0" w:rsidRDefault="00F013A0" w:rsidP="003F2D82">
      <w:pPr>
        <w:pStyle w:val="a3"/>
        <w:autoSpaceDE w:val="0"/>
        <w:autoSpaceDN w:val="0"/>
        <w:adjustRightInd w:val="0"/>
        <w:spacing w:after="0" w:line="240" w:lineRule="auto"/>
        <w:ind w:left="709"/>
        <w:jc w:val="center"/>
        <w:rPr>
          <w:rFonts w:ascii="Times New Roman" w:hAnsi="Times New Roman"/>
          <w:b/>
          <w:i/>
          <w:sz w:val="28"/>
          <w:szCs w:val="28"/>
        </w:rPr>
      </w:pPr>
      <w:r>
        <w:rPr>
          <w:rFonts w:ascii="Times New Roman" w:hAnsi="Times New Roman"/>
          <w:b/>
          <w:i/>
          <w:color w:val="000000"/>
          <w:sz w:val="28"/>
          <w:szCs w:val="28"/>
        </w:rPr>
        <w:t>Налоговая политика</w:t>
      </w:r>
    </w:p>
    <w:p w:rsidR="00E434A0" w:rsidRPr="00E434A0" w:rsidRDefault="00E434A0" w:rsidP="002F34DA">
      <w:pPr>
        <w:widowControl w:val="0"/>
        <w:autoSpaceDE w:val="0"/>
        <w:autoSpaceDN w:val="0"/>
        <w:spacing w:after="0"/>
        <w:ind w:firstLine="709"/>
        <w:jc w:val="both"/>
        <w:rPr>
          <w:rFonts w:ascii="Times New Roman" w:hAnsi="Times New Roman" w:cs="Times New Roman"/>
          <w:color w:val="000000"/>
          <w:sz w:val="28"/>
          <w:szCs w:val="28"/>
        </w:rPr>
      </w:pPr>
      <w:r w:rsidRPr="00E434A0">
        <w:rPr>
          <w:rFonts w:ascii="Times New Roman" w:hAnsi="Times New Roman" w:cs="Times New Roman"/>
          <w:color w:val="000000"/>
          <w:sz w:val="28"/>
          <w:szCs w:val="28"/>
        </w:rPr>
        <w:t xml:space="preserve">Основные направления налоговой политики </w:t>
      </w:r>
      <w:r w:rsidRPr="00E434A0">
        <w:rPr>
          <w:rFonts w:ascii="Times New Roman" w:hAnsi="Times New Roman" w:cs="Times New Roman"/>
          <w:sz w:val="28"/>
          <w:szCs w:val="28"/>
        </w:rPr>
        <w:t xml:space="preserve">муниципального образования «Глинковский район» </w:t>
      </w:r>
      <w:r w:rsidRPr="00E434A0">
        <w:rPr>
          <w:rFonts w:ascii="Times New Roman" w:hAnsi="Times New Roman" w:cs="Times New Roman"/>
          <w:color w:val="000000"/>
          <w:sz w:val="28"/>
          <w:szCs w:val="28"/>
        </w:rPr>
        <w:t xml:space="preserve"> Смоленской области  на 2024 год и на плановый период 2025 и 2026 годов формируются в условиях постепенного смещения от антикризисной политики к достижению структурных изменений в экономике.</w:t>
      </w:r>
    </w:p>
    <w:p w:rsidR="00E434A0" w:rsidRPr="00E434A0" w:rsidRDefault="00E434A0" w:rsidP="002F34DA">
      <w:pPr>
        <w:spacing w:after="0"/>
        <w:ind w:firstLine="709"/>
        <w:jc w:val="both"/>
        <w:rPr>
          <w:rFonts w:ascii="Times New Roman" w:hAnsi="Times New Roman" w:cs="Times New Roman"/>
          <w:color w:val="000000"/>
          <w:sz w:val="28"/>
          <w:szCs w:val="28"/>
        </w:rPr>
      </w:pPr>
      <w:r w:rsidRPr="00E434A0">
        <w:rPr>
          <w:rFonts w:ascii="Times New Roman" w:hAnsi="Times New Roman" w:cs="Times New Roman"/>
          <w:color w:val="000000"/>
          <w:sz w:val="28"/>
          <w:szCs w:val="28"/>
        </w:rPr>
        <w:t xml:space="preserve">Целями налоговой политики </w:t>
      </w:r>
      <w:r w:rsidRPr="00E434A0">
        <w:rPr>
          <w:rFonts w:ascii="Times New Roman" w:hAnsi="Times New Roman" w:cs="Times New Roman"/>
          <w:sz w:val="28"/>
          <w:szCs w:val="28"/>
        </w:rPr>
        <w:t xml:space="preserve">муниципального образования «Глинковский район» </w:t>
      </w:r>
      <w:r w:rsidRPr="00E434A0">
        <w:rPr>
          <w:rFonts w:ascii="Times New Roman" w:hAnsi="Times New Roman" w:cs="Times New Roman"/>
          <w:color w:val="000000"/>
          <w:sz w:val="28"/>
          <w:szCs w:val="28"/>
        </w:rPr>
        <w:t>Смоленской области на трехлетний период является, с одной стороны, сохранение условий для поддержания устойчивого роста экономики района,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консолидированного бюджета.</w:t>
      </w:r>
    </w:p>
    <w:p w:rsidR="00E434A0" w:rsidRPr="00E434A0" w:rsidRDefault="00E434A0" w:rsidP="002F34DA">
      <w:pPr>
        <w:widowControl w:val="0"/>
        <w:autoSpaceDE w:val="0"/>
        <w:autoSpaceDN w:val="0"/>
        <w:spacing w:after="0"/>
        <w:ind w:firstLine="709"/>
        <w:jc w:val="both"/>
        <w:rPr>
          <w:rFonts w:ascii="Times New Roman" w:hAnsi="Times New Roman" w:cs="Times New Roman"/>
          <w:sz w:val="28"/>
          <w:szCs w:val="28"/>
        </w:rPr>
      </w:pPr>
      <w:r w:rsidRPr="00E434A0">
        <w:rPr>
          <w:rFonts w:ascii="Times New Roman" w:hAnsi="Times New Roman" w:cs="Times New Roman"/>
          <w:color w:val="000000"/>
          <w:sz w:val="28"/>
          <w:szCs w:val="28"/>
        </w:rPr>
        <w:t>Достижению целей должны способствовать следующие основные направления</w:t>
      </w:r>
      <w:r w:rsidRPr="00E434A0">
        <w:rPr>
          <w:rFonts w:ascii="Times New Roman" w:hAnsi="Times New Roman" w:cs="Times New Roman"/>
          <w:sz w:val="28"/>
          <w:szCs w:val="28"/>
        </w:rPr>
        <w:t>.</w:t>
      </w:r>
    </w:p>
    <w:p w:rsidR="00E434A0" w:rsidRPr="00E434A0" w:rsidRDefault="00E434A0" w:rsidP="002F34DA">
      <w:pPr>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1. Стимулирование инвестиционной деятельности, поддержка малого и среднего бизнеса.</w:t>
      </w:r>
    </w:p>
    <w:p w:rsidR="00E434A0" w:rsidRPr="00E434A0" w:rsidRDefault="00E434A0" w:rsidP="002F34DA">
      <w:pPr>
        <w:autoSpaceDE w:val="0"/>
        <w:autoSpaceDN w:val="0"/>
        <w:adjustRightInd w:val="0"/>
        <w:spacing w:after="0"/>
        <w:ind w:firstLine="709"/>
        <w:jc w:val="both"/>
        <w:rPr>
          <w:rFonts w:ascii="Times New Roman" w:eastAsia="Times New Roman" w:hAnsi="Times New Roman" w:cs="Times New Roman"/>
          <w:sz w:val="28"/>
          <w:szCs w:val="20"/>
          <w:lang w:eastAsia="ru-RU"/>
        </w:rPr>
      </w:pPr>
      <w:r w:rsidRPr="00E434A0">
        <w:rPr>
          <w:rFonts w:ascii="Times New Roman" w:hAnsi="Times New Roman" w:cs="Times New Roman"/>
          <w:sz w:val="28"/>
          <w:szCs w:val="20"/>
        </w:rPr>
        <w:lastRenderedPageBreak/>
        <w:t xml:space="preserve">В целях обеспечения благоприятного инвестиционного и предпринимательского климата на территории </w:t>
      </w:r>
      <w:r w:rsidRPr="00E434A0">
        <w:rPr>
          <w:rFonts w:ascii="Times New Roman" w:hAnsi="Times New Roman" w:cs="Times New Roman"/>
          <w:sz w:val="28"/>
          <w:szCs w:val="28"/>
        </w:rPr>
        <w:t xml:space="preserve">муниципального образования «Глинковский район» </w:t>
      </w:r>
      <w:r w:rsidRPr="00E434A0">
        <w:rPr>
          <w:rFonts w:ascii="Times New Roman" w:hAnsi="Times New Roman" w:cs="Times New Roman"/>
          <w:sz w:val="28"/>
          <w:szCs w:val="20"/>
        </w:rPr>
        <w:t>Смоленской области,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w:t>
      </w:r>
    </w:p>
    <w:p w:rsidR="00E434A0" w:rsidRPr="00E434A0" w:rsidRDefault="00E434A0" w:rsidP="002F34DA">
      <w:pPr>
        <w:autoSpaceDE w:val="0"/>
        <w:autoSpaceDN w:val="0"/>
        <w:adjustRightInd w:val="0"/>
        <w:spacing w:after="0"/>
        <w:ind w:firstLine="709"/>
        <w:jc w:val="both"/>
        <w:rPr>
          <w:rFonts w:ascii="Times New Roman" w:hAnsi="Times New Roman" w:cs="Times New Roman"/>
          <w:sz w:val="28"/>
          <w:szCs w:val="20"/>
        </w:rPr>
      </w:pPr>
      <w:r w:rsidRPr="00E434A0">
        <w:rPr>
          <w:rFonts w:ascii="Times New Roman" w:hAnsi="Times New Roman" w:cs="Times New Roman"/>
          <w:sz w:val="28"/>
          <w:szCs w:val="20"/>
        </w:rPr>
        <w:t>- для инвесторов, реализующих одобренные, и для инвесторов, реализовавших приоритетные инвестиционные проекты;</w:t>
      </w:r>
    </w:p>
    <w:p w:rsidR="00E434A0" w:rsidRPr="00E434A0" w:rsidRDefault="00E434A0" w:rsidP="002F34DA">
      <w:pPr>
        <w:autoSpaceDE w:val="0"/>
        <w:autoSpaceDN w:val="0"/>
        <w:adjustRightInd w:val="0"/>
        <w:spacing w:after="0"/>
        <w:ind w:firstLine="540"/>
        <w:jc w:val="both"/>
        <w:rPr>
          <w:rFonts w:ascii="Times New Roman" w:hAnsi="Times New Roman" w:cs="Times New Roman"/>
          <w:sz w:val="28"/>
          <w:szCs w:val="20"/>
        </w:rPr>
      </w:pPr>
      <w:r w:rsidRPr="00E434A0">
        <w:rPr>
          <w:rFonts w:ascii="Times New Roman" w:hAnsi="Times New Roman" w:cs="Times New Roman"/>
          <w:sz w:val="28"/>
          <w:szCs w:val="28"/>
        </w:rPr>
        <w:t>- для инвесторов, заключивших специальные инвестиционные контракты.</w:t>
      </w:r>
    </w:p>
    <w:p w:rsidR="00E434A0" w:rsidRPr="00E434A0" w:rsidRDefault="00E434A0" w:rsidP="002F34DA">
      <w:pPr>
        <w:autoSpaceDE w:val="0"/>
        <w:autoSpaceDN w:val="0"/>
        <w:adjustRightInd w:val="0"/>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2. Мобилизация доходов</w:t>
      </w:r>
    </w:p>
    <w:p w:rsidR="00E434A0" w:rsidRPr="00E434A0" w:rsidRDefault="00E434A0" w:rsidP="002F34DA">
      <w:pPr>
        <w:autoSpaceDE w:val="0"/>
        <w:autoSpaceDN w:val="0"/>
        <w:adjustRightInd w:val="0"/>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В целях мобилизации доходов в районный бюджет планируется проведение следующих мероприятий:</w:t>
      </w:r>
    </w:p>
    <w:p w:rsidR="00E434A0" w:rsidRPr="00E434A0" w:rsidRDefault="00E434A0" w:rsidP="002F34DA">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в районе,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E434A0" w:rsidRPr="00E434A0" w:rsidRDefault="00E434A0" w:rsidP="002F34DA">
      <w:pPr>
        <w:autoSpaceDE w:val="0"/>
        <w:autoSpaceDN w:val="0"/>
        <w:adjustRightInd w:val="0"/>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 вовлечение граждан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0"/>
        </w:rPr>
      </w:pPr>
      <w:r w:rsidRPr="00E434A0">
        <w:rPr>
          <w:rFonts w:ascii="Times New Roman" w:hAnsi="Times New Roman" w:cs="Times New Roman"/>
          <w:sz w:val="28"/>
          <w:szCs w:val="20"/>
        </w:rPr>
        <w:t>В целях формирования комфортной потребительской среды будет продолжена работа по созданию условий для развития малых форматов торговли в муниципальном образовании,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3. Совершенствование налогового администрирования</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В целях совершенствования налогового администрирования следует продолжить работу:</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 по повышению ответственности администраторов доходов районного бюджета за эффективное прогнозирование, своевременность, полноту поступления и сокращение задолженности администрируемых платежей;</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 xml:space="preserve">- по взаимодействию органов власти всех уровней, в рамках деятельности межведомственных рабочих групп (комиссий) по </w:t>
      </w:r>
      <w:proofErr w:type="gramStart"/>
      <w:r w:rsidRPr="00E434A0">
        <w:rPr>
          <w:rFonts w:ascii="Times New Roman" w:hAnsi="Times New Roman" w:cs="Times New Roman"/>
          <w:sz w:val="28"/>
          <w:szCs w:val="28"/>
        </w:rPr>
        <w:t>контролю за</w:t>
      </w:r>
      <w:proofErr w:type="gramEnd"/>
      <w:r w:rsidRPr="00E434A0">
        <w:rPr>
          <w:rFonts w:ascii="Times New Roman" w:hAnsi="Times New Roman" w:cs="Times New Roman"/>
          <w:sz w:val="28"/>
          <w:szCs w:val="28"/>
        </w:rPr>
        <w:t xml:space="preserve"> поступлением платежей, в целях увеличения собираемости налогов и сборов, поступающих в бюджет района, и сокращения недоимки;</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 по проведению органами местного самоуправления муниципальных образований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4.Оптимизация налоговых льгот</w:t>
      </w:r>
    </w:p>
    <w:p w:rsidR="00E434A0" w:rsidRPr="00E434A0" w:rsidRDefault="00E434A0" w:rsidP="00E434A0">
      <w:pPr>
        <w:shd w:val="clear" w:color="auto" w:fill="FFFFFF" w:themeFill="background1"/>
        <w:ind w:firstLine="709"/>
        <w:jc w:val="both"/>
        <w:rPr>
          <w:rFonts w:ascii="Times New Roman" w:hAnsi="Times New Roman" w:cs="Times New Roman"/>
          <w:sz w:val="28"/>
          <w:szCs w:val="28"/>
        </w:rPr>
      </w:pPr>
      <w:r w:rsidRPr="00E434A0">
        <w:rPr>
          <w:rFonts w:ascii="Times New Roman" w:hAnsi="Times New Roman" w:cs="Times New Roman"/>
          <w:sz w:val="28"/>
          <w:szCs w:val="28"/>
        </w:rPr>
        <w:t xml:space="preserve">Будет продолжена работа по оптимизации действующих  налоговых льгот (пониженных налоговых ставок) исходя </w:t>
      </w:r>
      <w:proofErr w:type="spellStart"/>
      <w:r w:rsidRPr="00E434A0">
        <w:rPr>
          <w:rFonts w:ascii="Times New Roman" w:hAnsi="Times New Roman" w:cs="Times New Roman"/>
          <w:sz w:val="28"/>
          <w:szCs w:val="28"/>
        </w:rPr>
        <w:t>изоценки</w:t>
      </w:r>
      <w:proofErr w:type="spellEnd"/>
      <w:r w:rsidRPr="00E434A0">
        <w:rPr>
          <w:rFonts w:ascii="Times New Roman" w:hAnsi="Times New Roman" w:cs="Times New Roman"/>
          <w:sz w:val="28"/>
          <w:szCs w:val="28"/>
        </w:rPr>
        <w:t xml:space="preserve"> этих льгот и их экономического эффекта.</w:t>
      </w:r>
    </w:p>
    <w:p w:rsidR="003F2D82" w:rsidRPr="003F2D82" w:rsidRDefault="00F964CF" w:rsidP="003F2D82">
      <w:pPr>
        <w:pStyle w:val="ConsPlusNormal"/>
        <w:jc w:val="center"/>
        <w:outlineLvl w:val="1"/>
        <w:rPr>
          <w:rFonts w:ascii="Times New Roman" w:hAnsi="Times New Roman"/>
          <w:b/>
          <w:color w:val="000000" w:themeColor="text1"/>
          <w:sz w:val="28"/>
          <w:szCs w:val="28"/>
        </w:rPr>
      </w:pPr>
      <w:r>
        <w:rPr>
          <w:rFonts w:ascii="Times New Roman" w:hAnsi="Times New Roman"/>
          <w:b/>
          <w:i/>
          <w:color w:val="000000" w:themeColor="text1"/>
          <w:sz w:val="28"/>
          <w:szCs w:val="28"/>
        </w:rPr>
        <w:lastRenderedPageBreak/>
        <w:t>Бюджетная политика</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t>Основными направлениями бюджетной политики муниципального образования «Глинковский район» Смоленской области на среднесрочный период являются:</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t>- формирование реалистичного прогноза поступлений доходов бюджета муниципального образования «Глинковский район» Смоленской области;</w:t>
      </w:r>
    </w:p>
    <w:p w:rsidR="003F2D82" w:rsidRPr="003F2D82" w:rsidRDefault="003F2D82" w:rsidP="003F2D82">
      <w:pPr>
        <w:widowControl w:val="0"/>
        <w:autoSpaceDE w:val="0"/>
        <w:autoSpaceDN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первоочередное планирование бюджетных ассигнований на исполнение действующих расходных обязательств;</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xml:space="preserve">- обеспечение выплаты заработной платы работникам организаций бюджетной сферы не ниже минимального </w:t>
      </w:r>
      <w:proofErr w:type="gramStart"/>
      <w:r w:rsidRPr="003F2D82">
        <w:rPr>
          <w:rFonts w:ascii="Times New Roman" w:hAnsi="Times New Roman"/>
          <w:sz w:val="28"/>
          <w:szCs w:val="28"/>
        </w:rPr>
        <w:t>размера оплаты труда</w:t>
      </w:r>
      <w:proofErr w:type="gramEnd"/>
      <w:r w:rsidRPr="003F2D82">
        <w:rPr>
          <w:rFonts w:ascii="Times New Roman" w:hAnsi="Times New Roman"/>
          <w:sz w:val="28"/>
          <w:szCs w:val="28"/>
        </w:rPr>
        <w:t>, устанавливаемого на федеральном уровне;</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поддержка инвестиционной активности субъектов предпринимательской деятельности, реализация инвестиционных и инфраструктурных проектов;</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повышение эффективности бюджетных расходов;</w:t>
      </w:r>
    </w:p>
    <w:p w:rsidR="003F2D82" w:rsidRPr="003F2D82" w:rsidRDefault="003F2D82" w:rsidP="003F2D82">
      <w:pPr>
        <w:widowControl w:val="0"/>
        <w:autoSpaceDE w:val="0"/>
        <w:autoSpaceDN w:val="0"/>
        <w:spacing w:after="0"/>
        <w:jc w:val="both"/>
        <w:rPr>
          <w:rFonts w:ascii="Times New Roman" w:hAnsi="Times New Roman" w:cs="Times New Roman"/>
          <w:sz w:val="28"/>
          <w:szCs w:val="28"/>
        </w:rPr>
      </w:pPr>
      <w:r w:rsidRPr="003F2D82">
        <w:rPr>
          <w:rFonts w:ascii="Times New Roman" w:hAnsi="Times New Roman" w:cs="Times New Roman"/>
          <w:sz w:val="28"/>
          <w:szCs w:val="28"/>
        </w:rPr>
        <w:t xml:space="preserve">          - проведение долговой политики муниципального образования «Глинковский район» Смоленской области с учетом сохранения безопасного уровня долговой нагрузки на районный  бюджет;</w:t>
      </w:r>
    </w:p>
    <w:p w:rsidR="003F2D82" w:rsidRPr="003F2D82" w:rsidRDefault="003F2D82" w:rsidP="003F2D82">
      <w:pPr>
        <w:widowControl w:val="0"/>
        <w:autoSpaceDE w:val="0"/>
        <w:autoSpaceDN w:val="0"/>
        <w:spacing w:after="0"/>
        <w:jc w:val="both"/>
        <w:rPr>
          <w:rFonts w:ascii="Times New Roman" w:hAnsi="Times New Roman" w:cs="Times New Roman"/>
          <w:szCs w:val="20"/>
        </w:rPr>
      </w:pPr>
      <w:r w:rsidRPr="003F2D82">
        <w:rPr>
          <w:rFonts w:ascii="Times New Roman" w:hAnsi="Times New Roman" w:cs="Times New Roman"/>
          <w:sz w:val="28"/>
          <w:szCs w:val="28"/>
        </w:rPr>
        <w:t xml:space="preserve">          </w:t>
      </w:r>
      <w:proofErr w:type="gramStart"/>
      <w:r w:rsidRPr="003F2D82">
        <w:rPr>
          <w:rFonts w:ascii="Times New Roman" w:hAnsi="Times New Roman" w:cs="Times New Roman"/>
          <w:sz w:val="28"/>
          <w:szCs w:val="28"/>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муниципальным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муниципального образования «Глинковский район»  Смоленской области, размещение основных положений  о бюджете в формате «Бюджет</w:t>
      </w:r>
      <w:proofErr w:type="gramEnd"/>
      <w:r w:rsidRPr="003F2D82">
        <w:rPr>
          <w:rFonts w:ascii="Times New Roman" w:hAnsi="Times New Roman" w:cs="Times New Roman"/>
          <w:sz w:val="28"/>
          <w:szCs w:val="28"/>
        </w:rPr>
        <w:t xml:space="preserve"> для граждан».</w:t>
      </w:r>
    </w:p>
    <w:p w:rsidR="003F2D82" w:rsidRPr="003F2D82" w:rsidRDefault="003F2D82" w:rsidP="003F2D82">
      <w:pPr>
        <w:widowControl w:val="0"/>
        <w:autoSpaceDE w:val="0"/>
        <w:autoSpaceDN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В сфере межбюджетных отношений:</w:t>
      </w:r>
    </w:p>
    <w:p w:rsidR="003F2D82" w:rsidRPr="003F2D82" w:rsidRDefault="003F2D82" w:rsidP="003F2D82">
      <w:pPr>
        <w:pStyle w:val="a3"/>
        <w:spacing w:after="0" w:line="240" w:lineRule="auto"/>
        <w:ind w:left="0" w:firstLine="709"/>
        <w:jc w:val="both"/>
        <w:rPr>
          <w:rFonts w:ascii="Times New Roman" w:hAnsi="Times New Roman"/>
          <w:sz w:val="28"/>
          <w:szCs w:val="28"/>
        </w:rPr>
      </w:pPr>
      <w:r w:rsidRPr="003F2D82">
        <w:rPr>
          <w:rFonts w:ascii="Times New Roman" w:hAnsi="Times New Roman"/>
          <w:sz w:val="28"/>
          <w:szCs w:val="28"/>
        </w:rPr>
        <w:t xml:space="preserve"> - содействие в обеспечении сбалансированности местных бюджетов;</w:t>
      </w:r>
    </w:p>
    <w:p w:rsidR="00DF5167" w:rsidRPr="007E19F9" w:rsidRDefault="003F2D82" w:rsidP="007E19F9">
      <w:pPr>
        <w:pStyle w:val="a3"/>
        <w:spacing w:after="0" w:line="240" w:lineRule="auto"/>
        <w:ind w:left="0" w:firstLine="709"/>
        <w:jc w:val="both"/>
        <w:rPr>
          <w:rFonts w:ascii="Times New Roman" w:hAnsi="Times New Roman"/>
          <w:sz w:val="28"/>
          <w:szCs w:val="28"/>
        </w:rPr>
      </w:pPr>
      <w:r w:rsidRPr="003F2D82">
        <w:rPr>
          <w:rFonts w:ascii="Times New Roman" w:hAnsi="Times New Roman"/>
          <w:sz w:val="28"/>
          <w:szCs w:val="28"/>
        </w:rPr>
        <w:t>- реализация мер по укреплению финансовой дисциплины, соблюдению органами местного самоуправления требований бюджетного законодательства.</w:t>
      </w:r>
    </w:p>
    <w:p w:rsidR="005B32BD" w:rsidRPr="00E53AB3" w:rsidRDefault="004F097D" w:rsidP="004F097D">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B32BD" w:rsidRPr="00E53AB3">
        <w:rPr>
          <w:rFonts w:ascii="Times New Roman" w:hAnsi="Times New Roman" w:cs="Times New Roman"/>
          <w:b/>
          <w:i/>
          <w:sz w:val="28"/>
          <w:szCs w:val="28"/>
        </w:rPr>
        <w:t>Долговая политика</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sidRPr="00E53AB3">
        <w:rPr>
          <w:rFonts w:ascii="Times New Roman" w:hAnsi="Times New Roman" w:cs="Times New Roman"/>
          <w:sz w:val="28"/>
          <w:szCs w:val="28"/>
          <w:lang w:eastAsia="ru-RU"/>
        </w:rPr>
        <w:t>Управление муниципальным долгом является одним из важнейших элементов финансовой политики муниципального образования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муниципального долга муниципального образования, предоставлению муниципальных гарантий муниципального образования, контролю за эффективным использованием заимствованных средств.</w:t>
      </w:r>
      <w:proofErr w:type="gramEnd"/>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53AB3">
        <w:rPr>
          <w:rFonts w:ascii="Times New Roman" w:hAnsi="Times New Roman" w:cs="Times New Roman"/>
          <w:sz w:val="28"/>
          <w:szCs w:val="28"/>
        </w:rPr>
        <w:t>Муниципальная долговая политика муниципального образования является частью бюджетной политики, проводимой Администрацией муниципального образования, и управление муниципальным долгом муниципального образования непосредственно связано с бюджетным процессом.</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В процессе управления муниципальным долгом муниципального образования</w:t>
      </w:r>
      <w:r w:rsidR="003A2858">
        <w:rPr>
          <w:rFonts w:ascii="Times New Roman" w:hAnsi="Times New Roman" w:cs="Times New Roman"/>
          <w:sz w:val="28"/>
          <w:szCs w:val="28"/>
          <w:lang w:eastAsia="ru-RU"/>
        </w:rPr>
        <w:t xml:space="preserve"> </w:t>
      </w:r>
      <w:r w:rsidRPr="00E53AB3">
        <w:rPr>
          <w:rFonts w:ascii="Times New Roman" w:hAnsi="Times New Roman" w:cs="Times New Roman"/>
          <w:sz w:val="28"/>
          <w:szCs w:val="28"/>
          <w:lang w:eastAsia="ru-RU"/>
        </w:rPr>
        <w:t>приоритетными являются следующие задачи:</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-обеспечение сбалансированности </w:t>
      </w:r>
      <w:r>
        <w:rPr>
          <w:rFonts w:ascii="Times New Roman" w:hAnsi="Times New Roman"/>
          <w:sz w:val="28"/>
          <w:szCs w:val="28"/>
        </w:rPr>
        <w:t>районного</w:t>
      </w:r>
      <w:r w:rsidRPr="00884C00">
        <w:rPr>
          <w:rFonts w:ascii="Times New Roman" w:hAnsi="Times New Roman"/>
          <w:sz w:val="28"/>
          <w:szCs w:val="28"/>
        </w:rPr>
        <w:t xml:space="preserve"> бюджета при недостаточности </w:t>
      </w:r>
      <w:r w:rsidRPr="00884C00">
        <w:rPr>
          <w:rFonts w:ascii="Times New Roman" w:hAnsi="Times New Roman"/>
          <w:sz w:val="28"/>
          <w:szCs w:val="28"/>
        </w:rPr>
        <w:lastRenderedPageBreak/>
        <w:t xml:space="preserve">собственных источников финансирования дефицита </w:t>
      </w:r>
      <w:r>
        <w:rPr>
          <w:rFonts w:ascii="Times New Roman" w:hAnsi="Times New Roman"/>
          <w:sz w:val="28"/>
          <w:szCs w:val="28"/>
        </w:rPr>
        <w:t xml:space="preserve">районного </w:t>
      </w:r>
      <w:r w:rsidRPr="00884C00">
        <w:rPr>
          <w:rFonts w:ascii="Times New Roman" w:hAnsi="Times New Roman"/>
          <w:sz w:val="28"/>
          <w:szCs w:val="28"/>
        </w:rPr>
        <w:t>бюджета;</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-поэтапное сокращение объема </w:t>
      </w:r>
      <w:r>
        <w:rPr>
          <w:rFonts w:ascii="Times New Roman" w:hAnsi="Times New Roman"/>
          <w:sz w:val="28"/>
          <w:szCs w:val="28"/>
        </w:rPr>
        <w:t>муниципального</w:t>
      </w:r>
      <w:r w:rsidRPr="00884C00">
        <w:rPr>
          <w:rFonts w:ascii="Times New Roman" w:hAnsi="Times New Roman"/>
          <w:sz w:val="28"/>
          <w:szCs w:val="28"/>
        </w:rPr>
        <w:t xml:space="preserve"> долга к объему доходов </w:t>
      </w:r>
      <w:r>
        <w:rPr>
          <w:rFonts w:ascii="Times New Roman" w:hAnsi="Times New Roman"/>
          <w:sz w:val="28"/>
          <w:szCs w:val="28"/>
        </w:rPr>
        <w:t>районного</w:t>
      </w:r>
      <w:r w:rsidRPr="00884C00">
        <w:rPr>
          <w:rFonts w:ascii="Times New Roman" w:hAnsi="Times New Roman"/>
          <w:sz w:val="28"/>
          <w:szCs w:val="28"/>
        </w:rPr>
        <w:t xml:space="preserve"> бюджета без учета объема безвозмездных поступлений;</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-снижение дефицита </w:t>
      </w:r>
      <w:r>
        <w:rPr>
          <w:rFonts w:ascii="Times New Roman" w:hAnsi="Times New Roman"/>
          <w:sz w:val="28"/>
          <w:szCs w:val="28"/>
        </w:rPr>
        <w:t>районного</w:t>
      </w:r>
      <w:r w:rsidRPr="00884C00">
        <w:rPr>
          <w:rFonts w:ascii="Times New Roman" w:hAnsi="Times New Roman"/>
          <w:sz w:val="28"/>
          <w:szCs w:val="28"/>
        </w:rPr>
        <w:t xml:space="preserve"> бюджета;</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-привлечение </w:t>
      </w:r>
      <w:r>
        <w:rPr>
          <w:rFonts w:ascii="Times New Roman" w:hAnsi="Times New Roman"/>
          <w:sz w:val="28"/>
          <w:szCs w:val="28"/>
        </w:rPr>
        <w:t>муниципальных</w:t>
      </w:r>
      <w:r w:rsidRPr="00884C00">
        <w:rPr>
          <w:rFonts w:ascii="Times New Roman" w:hAnsi="Times New Roman"/>
          <w:sz w:val="28"/>
          <w:szCs w:val="28"/>
        </w:rPr>
        <w:t xml:space="preserve"> заимствований в объемах, дополняющих доходы </w:t>
      </w:r>
      <w:r>
        <w:rPr>
          <w:rFonts w:ascii="Times New Roman" w:hAnsi="Times New Roman"/>
          <w:sz w:val="28"/>
          <w:szCs w:val="28"/>
        </w:rPr>
        <w:t>районного</w:t>
      </w:r>
      <w:r w:rsidRPr="00884C00">
        <w:rPr>
          <w:rFonts w:ascii="Times New Roman" w:hAnsi="Times New Roman"/>
          <w:sz w:val="28"/>
          <w:szCs w:val="28"/>
        </w:rPr>
        <w:t xml:space="preserve"> бюджета до объема, необходимого для обеспечения исполнения принятых бюджетных обязательств;</w:t>
      </w:r>
    </w:p>
    <w:p w:rsidR="007E19F9" w:rsidRPr="00884C00" w:rsidRDefault="007E19F9" w:rsidP="007E19F9">
      <w:pPr>
        <w:pStyle w:val="ConsPlusNormal"/>
        <w:ind w:firstLine="540"/>
        <w:jc w:val="both"/>
        <w:rPr>
          <w:rFonts w:ascii="Times New Roman" w:hAnsi="Times New Roman"/>
          <w:sz w:val="28"/>
          <w:szCs w:val="28"/>
        </w:rPr>
      </w:pPr>
      <w:r>
        <w:rPr>
          <w:rFonts w:ascii="Times New Roman" w:hAnsi="Times New Roman"/>
          <w:sz w:val="28"/>
          <w:szCs w:val="28"/>
        </w:rPr>
        <w:t>-</w:t>
      </w:r>
      <w:r w:rsidRPr="00884C00">
        <w:rPr>
          <w:rFonts w:ascii="Times New Roman" w:hAnsi="Times New Roman"/>
          <w:sz w:val="28"/>
          <w:szCs w:val="28"/>
        </w:rPr>
        <w:t>достижение эффективного и целевого использования заемных средств;</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-учет и регистрация долговых обязательств;</w:t>
      </w:r>
    </w:p>
    <w:p w:rsidR="007E19F9" w:rsidRDefault="007E19F9" w:rsidP="007E19F9">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884C00">
        <w:rPr>
          <w:rFonts w:ascii="Times New Roman" w:hAnsi="Times New Roman" w:cs="Times New Roman"/>
          <w:sz w:val="28"/>
          <w:szCs w:val="28"/>
        </w:rPr>
        <w:t xml:space="preserve">-обеспечение раскрытия информации о </w:t>
      </w:r>
      <w:r>
        <w:rPr>
          <w:rFonts w:ascii="Times New Roman" w:hAnsi="Times New Roman" w:cs="Times New Roman"/>
          <w:sz w:val="28"/>
          <w:szCs w:val="28"/>
        </w:rPr>
        <w:t>муниципальном</w:t>
      </w:r>
      <w:r w:rsidRPr="00884C00">
        <w:rPr>
          <w:rFonts w:ascii="Times New Roman" w:hAnsi="Times New Roman" w:cs="Times New Roman"/>
          <w:sz w:val="28"/>
          <w:szCs w:val="28"/>
        </w:rPr>
        <w:t xml:space="preserve"> долге</w:t>
      </w:r>
    </w:p>
    <w:p w:rsidR="005B32BD"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Долговых обязательств в муниципальном образо</w:t>
      </w:r>
      <w:r>
        <w:rPr>
          <w:rFonts w:ascii="Times New Roman" w:hAnsi="Times New Roman" w:cs="Times New Roman"/>
          <w:sz w:val="28"/>
          <w:szCs w:val="28"/>
          <w:lang w:eastAsia="ru-RU"/>
        </w:rPr>
        <w:t>вании по состоянию на 01.12.20</w:t>
      </w:r>
      <w:r w:rsidR="00757C52">
        <w:rPr>
          <w:rFonts w:ascii="Times New Roman" w:hAnsi="Times New Roman" w:cs="Times New Roman"/>
          <w:sz w:val="28"/>
          <w:szCs w:val="28"/>
          <w:lang w:eastAsia="ru-RU"/>
        </w:rPr>
        <w:t>2</w:t>
      </w:r>
      <w:r w:rsidR="002D7307">
        <w:rPr>
          <w:rFonts w:ascii="Times New Roman" w:hAnsi="Times New Roman" w:cs="Times New Roman"/>
          <w:sz w:val="28"/>
          <w:szCs w:val="28"/>
          <w:lang w:eastAsia="ru-RU"/>
        </w:rPr>
        <w:t>3</w:t>
      </w:r>
      <w:r w:rsidRPr="00E53AB3">
        <w:rPr>
          <w:rFonts w:ascii="Times New Roman" w:hAnsi="Times New Roman" w:cs="Times New Roman"/>
          <w:sz w:val="28"/>
          <w:szCs w:val="28"/>
          <w:lang w:eastAsia="ru-RU"/>
        </w:rPr>
        <w:t xml:space="preserve"> года нет. Объем муниципального долга муниципального образования составляет 0,0 тыс. рублей. Наращивание муниципального долга на долгосрочный период в муниципальном образовании не планируется</w:t>
      </w:r>
      <w:proofErr w:type="gramStart"/>
      <w:r w:rsidRPr="00E53AB3">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5B32BD" w:rsidRDefault="00A92E11"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B32BD">
        <w:rPr>
          <w:rFonts w:ascii="Times New Roman" w:hAnsi="Times New Roman" w:cs="Times New Roman"/>
          <w:sz w:val="28"/>
          <w:szCs w:val="28"/>
          <w:lang w:eastAsia="ru-RU"/>
        </w:rPr>
        <w:t xml:space="preserve">) в разделе 4: </w:t>
      </w:r>
    </w:p>
    <w:p w:rsidR="007331C8" w:rsidRP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абзац трет</w:t>
      </w:r>
      <w:r w:rsidR="007331C8">
        <w:rPr>
          <w:rFonts w:ascii="Times New Roman" w:hAnsi="Times New Roman" w:cs="Times New Roman"/>
          <w:sz w:val="28"/>
          <w:szCs w:val="28"/>
          <w:lang w:eastAsia="ru-RU"/>
        </w:rPr>
        <w:t>ий изложить в следующей редакции</w:t>
      </w:r>
      <w:r w:rsidR="007331C8" w:rsidRPr="007331C8">
        <w:rPr>
          <w:rFonts w:ascii="Times New Roman" w:hAnsi="Times New Roman" w:cs="Times New Roman"/>
          <w:sz w:val="28"/>
          <w:szCs w:val="28"/>
          <w:lang w:eastAsia="ru-RU"/>
        </w:rPr>
        <w:t>:</w:t>
      </w:r>
    </w:p>
    <w:p w:rsid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w:t>
      </w:r>
      <w:r w:rsidR="007331C8">
        <w:rPr>
          <w:rFonts w:ascii="Times New Roman" w:hAnsi="Times New Roman" w:cs="Times New Roman"/>
          <w:sz w:val="28"/>
          <w:szCs w:val="28"/>
          <w:lang w:eastAsia="ru-RU"/>
        </w:rPr>
        <w:t xml:space="preserve">Доходы районного бюджета </w:t>
      </w:r>
      <w:r w:rsidRPr="009A7A7D">
        <w:rPr>
          <w:rFonts w:ascii="Times New Roman" w:hAnsi="Times New Roman" w:cs="Times New Roman"/>
          <w:sz w:val="28"/>
          <w:szCs w:val="28"/>
        </w:rPr>
        <w:t>прогнозируются с ростом с</w:t>
      </w:r>
      <w:r w:rsidR="007331C8">
        <w:rPr>
          <w:rFonts w:ascii="Times New Roman" w:hAnsi="Times New Roman" w:cs="Times New Roman"/>
          <w:sz w:val="28"/>
          <w:szCs w:val="28"/>
        </w:rPr>
        <w:t>о</w:t>
      </w:r>
      <w:r w:rsidR="00D11070">
        <w:rPr>
          <w:rFonts w:ascii="Times New Roman" w:hAnsi="Times New Roman" w:cs="Times New Roman"/>
          <w:sz w:val="28"/>
          <w:szCs w:val="28"/>
        </w:rPr>
        <w:t xml:space="preserve"> </w:t>
      </w:r>
      <w:r w:rsidR="007331C8">
        <w:rPr>
          <w:rFonts w:ascii="Times New Roman" w:hAnsi="Times New Roman" w:cs="Times New Roman"/>
          <w:sz w:val="28"/>
          <w:szCs w:val="28"/>
        </w:rPr>
        <w:t>141702</w:t>
      </w:r>
      <w:r w:rsidRPr="009A7A7D">
        <w:rPr>
          <w:rFonts w:ascii="Times New Roman" w:hAnsi="Times New Roman" w:cs="Times New Roman"/>
          <w:sz w:val="28"/>
          <w:szCs w:val="28"/>
        </w:rPr>
        <w:t>,</w:t>
      </w:r>
      <w:r w:rsidR="007331C8">
        <w:rPr>
          <w:rFonts w:ascii="Times New Roman" w:hAnsi="Times New Roman" w:cs="Times New Roman"/>
          <w:sz w:val="28"/>
          <w:szCs w:val="28"/>
        </w:rPr>
        <w:t>1</w:t>
      </w:r>
      <w:r w:rsidRPr="009A7A7D">
        <w:rPr>
          <w:rFonts w:ascii="Times New Roman" w:hAnsi="Times New Roman" w:cs="Times New Roman"/>
          <w:sz w:val="28"/>
          <w:szCs w:val="28"/>
        </w:rPr>
        <w:t xml:space="preserve"> тыс. рублей в 2017 году до </w:t>
      </w:r>
      <w:r w:rsidR="002D3FA7">
        <w:rPr>
          <w:rFonts w:ascii="Times New Roman" w:hAnsi="Times New Roman" w:cs="Times New Roman"/>
          <w:sz w:val="28"/>
          <w:szCs w:val="28"/>
        </w:rPr>
        <w:t>263880,0</w:t>
      </w:r>
      <w:r w:rsidRPr="009A7A7D">
        <w:rPr>
          <w:rFonts w:ascii="Times New Roman" w:hAnsi="Times New Roman" w:cs="Times New Roman"/>
          <w:sz w:val="28"/>
          <w:szCs w:val="28"/>
        </w:rPr>
        <w:t xml:space="preserve"> тыс. рублей к 2028 году (в </w:t>
      </w:r>
      <w:r w:rsidR="002D3FA7">
        <w:rPr>
          <w:rFonts w:ascii="Times New Roman" w:hAnsi="Times New Roman" w:cs="Times New Roman"/>
          <w:sz w:val="28"/>
          <w:szCs w:val="28"/>
        </w:rPr>
        <w:t>1</w:t>
      </w:r>
      <w:r w:rsidR="005C6CF7">
        <w:rPr>
          <w:rFonts w:ascii="Times New Roman" w:hAnsi="Times New Roman" w:cs="Times New Roman"/>
          <w:sz w:val="28"/>
          <w:szCs w:val="28"/>
        </w:rPr>
        <w:t>,</w:t>
      </w:r>
      <w:r w:rsidR="005C6CF7" w:rsidRPr="005C6CF7">
        <w:rPr>
          <w:rFonts w:ascii="Times New Roman" w:hAnsi="Times New Roman" w:cs="Times New Roman"/>
          <w:sz w:val="28"/>
          <w:szCs w:val="28"/>
        </w:rPr>
        <w:t>9</w:t>
      </w:r>
      <w:r w:rsidRPr="009A7A7D">
        <w:rPr>
          <w:rFonts w:ascii="Times New Roman" w:hAnsi="Times New Roman" w:cs="Times New Roman"/>
          <w:sz w:val="28"/>
          <w:szCs w:val="28"/>
        </w:rPr>
        <w:t xml:space="preserve"> раза)</w:t>
      </w:r>
      <w:r>
        <w:rPr>
          <w:rFonts w:ascii="Times New Roman" w:hAnsi="Times New Roman" w:cs="Times New Roman"/>
          <w:sz w:val="28"/>
          <w:szCs w:val="28"/>
        </w:rPr>
        <w:t>.</w:t>
      </w:r>
    </w:p>
    <w:p w:rsidR="005B32BD" w:rsidRDefault="007331C8"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Расходы районного бюджета </w:t>
      </w:r>
      <w:r w:rsidRPr="009A7A7D">
        <w:rPr>
          <w:rFonts w:ascii="Times New Roman" w:hAnsi="Times New Roman" w:cs="Times New Roman"/>
          <w:sz w:val="28"/>
          <w:szCs w:val="28"/>
        </w:rPr>
        <w:t>прогнозируются с ростом с</w:t>
      </w:r>
      <w:r>
        <w:rPr>
          <w:rFonts w:ascii="Times New Roman" w:hAnsi="Times New Roman" w:cs="Times New Roman"/>
          <w:sz w:val="28"/>
          <w:szCs w:val="28"/>
        </w:rPr>
        <w:t>о</w:t>
      </w:r>
      <w:r w:rsidR="00D11070">
        <w:rPr>
          <w:rFonts w:ascii="Times New Roman" w:hAnsi="Times New Roman" w:cs="Times New Roman"/>
          <w:sz w:val="28"/>
          <w:szCs w:val="28"/>
        </w:rPr>
        <w:t xml:space="preserve"> </w:t>
      </w:r>
      <w:r>
        <w:rPr>
          <w:rFonts w:ascii="Times New Roman" w:hAnsi="Times New Roman" w:cs="Times New Roman"/>
          <w:sz w:val="28"/>
          <w:szCs w:val="28"/>
        </w:rPr>
        <w:t>145591</w:t>
      </w:r>
      <w:r w:rsidRPr="009A7A7D">
        <w:rPr>
          <w:rFonts w:ascii="Times New Roman" w:hAnsi="Times New Roman" w:cs="Times New Roman"/>
          <w:sz w:val="28"/>
          <w:szCs w:val="28"/>
        </w:rPr>
        <w:t>,</w:t>
      </w:r>
      <w:r>
        <w:rPr>
          <w:rFonts w:ascii="Times New Roman" w:hAnsi="Times New Roman" w:cs="Times New Roman"/>
          <w:sz w:val="28"/>
          <w:szCs w:val="28"/>
        </w:rPr>
        <w:t xml:space="preserve">2 </w:t>
      </w:r>
      <w:r w:rsidRPr="009A7A7D">
        <w:rPr>
          <w:rFonts w:ascii="Times New Roman" w:hAnsi="Times New Roman" w:cs="Times New Roman"/>
          <w:sz w:val="28"/>
          <w:szCs w:val="28"/>
        </w:rPr>
        <w:t xml:space="preserve"> тыс. рублей в 2017 году до </w:t>
      </w:r>
      <w:r w:rsidR="002D3FA7">
        <w:rPr>
          <w:rFonts w:ascii="Times New Roman" w:hAnsi="Times New Roman" w:cs="Times New Roman"/>
          <w:sz w:val="28"/>
          <w:szCs w:val="28"/>
        </w:rPr>
        <w:t>263880,0</w:t>
      </w:r>
      <w:r w:rsidRPr="009A7A7D">
        <w:rPr>
          <w:rFonts w:ascii="Times New Roman" w:hAnsi="Times New Roman" w:cs="Times New Roman"/>
          <w:sz w:val="28"/>
          <w:szCs w:val="28"/>
        </w:rPr>
        <w:t xml:space="preserve"> тыс. рублей к 2028 году (в </w:t>
      </w:r>
      <w:r w:rsidR="002D3FA7">
        <w:rPr>
          <w:rFonts w:ascii="Times New Roman" w:hAnsi="Times New Roman" w:cs="Times New Roman"/>
          <w:sz w:val="28"/>
          <w:szCs w:val="28"/>
        </w:rPr>
        <w:t>1</w:t>
      </w:r>
      <w:r w:rsidR="005C6CF7">
        <w:rPr>
          <w:rFonts w:ascii="Times New Roman" w:hAnsi="Times New Roman" w:cs="Times New Roman"/>
          <w:sz w:val="28"/>
          <w:szCs w:val="28"/>
        </w:rPr>
        <w:t>,8</w:t>
      </w:r>
      <w:r w:rsidRPr="009A7A7D">
        <w:rPr>
          <w:rFonts w:ascii="Times New Roman" w:hAnsi="Times New Roman" w:cs="Times New Roman"/>
          <w:sz w:val="28"/>
          <w:szCs w:val="28"/>
        </w:rPr>
        <w:t xml:space="preserve"> раза)</w:t>
      </w:r>
      <w:proofErr w:type="gramStart"/>
      <w:r>
        <w:rPr>
          <w:rFonts w:ascii="Times New Roman" w:hAnsi="Times New Roman" w:cs="Times New Roman"/>
          <w:sz w:val="28"/>
          <w:szCs w:val="28"/>
        </w:rPr>
        <w:t>.</w:t>
      </w:r>
      <w:r w:rsidR="005B32BD">
        <w:rPr>
          <w:rFonts w:ascii="Times New Roman" w:hAnsi="Times New Roman" w:cs="Times New Roman"/>
          <w:sz w:val="28"/>
          <w:szCs w:val="28"/>
        </w:rPr>
        <w:t>»</w:t>
      </w:r>
      <w:proofErr w:type="gramEnd"/>
      <w:r w:rsidR="005B32BD">
        <w:rPr>
          <w:rFonts w:ascii="Times New Roman" w:hAnsi="Times New Roman" w:cs="Times New Roman"/>
          <w:sz w:val="28"/>
          <w:szCs w:val="28"/>
        </w:rPr>
        <w:t>;</w:t>
      </w:r>
    </w:p>
    <w:p w:rsidR="005B32BD" w:rsidRPr="00320F8A" w:rsidRDefault="00A34590"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3)</w:t>
      </w:r>
      <w:r w:rsidR="005B32BD">
        <w:rPr>
          <w:rFonts w:ascii="Times New Roman" w:hAnsi="Times New Roman" w:cs="Times New Roman"/>
          <w:sz w:val="28"/>
          <w:szCs w:val="28"/>
        </w:rPr>
        <w:t xml:space="preserve"> приложения №1-3 изложить в новой редакции (прилагаются).</w:t>
      </w:r>
    </w:p>
    <w:p w:rsidR="005B32BD" w:rsidRDefault="005B32BD" w:rsidP="004F097D">
      <w:pPr>
        <w:spacing w:after="0" w:line="240" w:lineRule="auto"/>
        <w:jc w:val="both"/>
        <w:rPr>
          <w:rFonts w:ascii="Times New Roman" w:hAnsi="Times New Roman" w:cs="Times New Roman"/>
          <w:sz w:val="28"/>
          <w:szCs w:val="28"/>
        </w:rPr>
      </w:pPr>
    </w:p>
    <w:p w:rsidR="009B291B" w:rsidRPr="008712B4" w:rsidRDefault="009B291B" w:rsidP="004F097D">
      <w:pPr>
        <w:spacing w:after="0" w:line="240" w:lineRule="auto"/>
        <w:jc w:val="both"/>
        <w:rPr>
          <w:rFonts w:ascii="Times New Roman" w:hAnsi="Times New Roman" w:cs="Times New Roman"/>
          <w:sz w:val="24"/>
          <w:szCs w:val="24"/>
        </w:rPr>
      </w:pPr>
    </w:p>
    <w:p w:rsidR="005B32BD" w:rsidRDefault="00B8740F"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w:t>
      </w:r>
      <w:r w:rsidR="001D0F8F">
        <w:rPr>
          <w:rFonts w:ascii="Times New Roman" w:hAnsi="Times New Roman" w:cs="Times New Roman"/>
          <w:sz w:val="28"/>
          <w:szCs w:val="28"/>
        </w:rPr>
        <w:t>а</w:t>
      </w:r>
      <w:r w:rsidR="00ED4FCB">
        <w:rPr>
          <w:rFonts w:ascii="Times New Roman" w:hAnsi="Times New Roman" w:cs="Times New Roman"/>
          <w:sz w:val="28"/>
          <w:szCs w:val="28"/>
        </w:rPr>
        <w:t xml:space="preserve"> муниципального образования</w:t>
      </w:r>
    </w:p>
    <w:p w:rsidR="005B32BD" w:rsidRDefault="00ED4FCB" w:rsidP="002D3FA7">
      <w:pPr>
        <w:spacing w:after="0" w:line="240" w:lineRule="auto"/>
        <w:jc w:val="both"/>
        <w:rPr>
          <w:rFonts w:ascii="Times New Roman" w:hAnsi="Times New Roman"/>
          <w:sz w:val="28"/>
          <w:szCs w:val="28"/>
        </w:rPr>
        <w:sectPr w:rsidR="005B32BD" w:rsidSect="009B291B">
          <w:headerReference w:type="first" r:id="rId10"/>
          <w:pgSz w:w="11906" w:h="16838" w:code="9"/>
          <w:pgMar w:top="284" w:right="567" w:bottom="284" w:left="1134" w:header="57" w:footer="57" w:gutter="0"/>
          <w:cols w:space="708"/>
          <w:titlePg/>
          <w:docGrid w:linePitch="360"/>
        </w:sectPr>
      </w:pPr>
      <w:r>
        <w:rPr>
          <w:rFonts w:ascii="Times New Roman" w:hAnsi="Times New Roman" w:cs="Times New Roman"/>
          <w:sz w:val="28"/>
          <w:szCs w:val="28"/>
        </w:rPr>
        <w:t xml:space="preserve">«Глинковский район» Смоленской области                               </w:t>
      </w:r>
      <w:r w:rsidR="001D0F8F">
        <w:rPr>
          <w:rFonts w:ascii="Times New Roman" w:hAnsi="Times New Roman" w:cs="Times New Roman"/>
          <w:sz w:val="28"/>
          <w:szCs w:val="28"/>
        </w:rPr>
        <w:t xml:space="preserve">  М.З. Калмыков</w:t>
      </w:r>
    </w:p>
    <w:tbl>
      <w:tblPr>
        <w:tblW w:w="15134" w:type="dxa"/>
        <w:tblLook w:val="00A0" w:firstRow="1" w:lastRow="0" w:firstColumn="1" w:lastColumn="0" w:noHBand="0" w:noVBand="0"/>
      </w:tblPr>
      <w:tblGrid>
        <w:gridCol w:w="10031"/>
        <w:gridCol w:w="5103"/>
      </w:tblGrid>
      <w:tr w:rsidR="005B32BD" w:rsidRPr="00DA1903" w:rsidTr="00E0428B">
        <w:tc>
          <w:tcPr>
            <w:tcW w:w="10031" w:type="dxa"/>
          </w:tcPr>
          <w:p w:rsidR="005B32BD" w:rsidRPr="00A350C7" w:rsidRDefault="005B32BD" w:rsidP="00E0428B">
            <w:pPr>
              <w:pStyle w:val="a3"/>
              <w:spacing w:after="0" w:line="240" w:lineRule="auto"/>
              <w:ind w:left="0"/>
              <w:jc w:val="both"/>
              <w:rPr>
                <w:rFonts w:ascii="Times New Roman" w:eastAsia="Calibri" w:hAnsi="Times New Roman"/>
                <w:sz w:val="24"/>
                <w:szCs w:val="24"/>
              </w:rPr>
            </w:pPr>
          </w:p>
        </w:tc>
        <w:tc>
          <w:tcPr>
            <w:tcW w:w="5103" w:type="dxa"/>
          </w:tcPr>
          <w:p w:rsidR="005B32BD" w:rsidRPr="00A350C7" w:rsidRDefault="005B32BD" w:rsidP="00E0428B">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1</w:t>
            </w:r>
          </w:p>
          <w:p w:rsidR="005B32BD" w:rsidRPr="00A350C7" w:rsidRDefault="005B32BD" w:rsidP="00E0428B">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5B32BD" w:rsidRPr="00DA1903" w:rsidRDefault="005B32BD" w:rsidP="003022CF">
      <w:pPr>
        <w:pStyle w:val="a3"/>
        <w:spacing w:after="0" w:line="240" w:lineRule="auto"/>
        <w:ind w:left="0" w:firstLine="708"/>
        <w:jc w:val="both"/>
        <w:rPr>
          <w:rFonts w:ascii="Times New Roman" w:hAnsi="Times New Roman"/>
          <w:sz w:val="24"/>
          <w:szCs w:val="24"/>
        </w:rPr>
      </w:pPr>
    </w:p>
    <w:p w:rsidR="005B32BD" w:rsidRPr="00DA1903" w:rsidRDefault="005B32BD" w:rsidP="00CA1759">
      <w:pPr>
        <w:pStyle w:val="a3"/>
        <w:spacing w:after="0" w:line="240" w:lineRule="auto"/>
        <w:ind w:left="0"/>
        <w:jc w:val="center"/>
        <w:rPr>
          <w:rFonts w:ascii="Times New Roman" w:hAnsi="Times New Roman"/>
          <w:b/>
          <w:sz w:val="24"/>
          <w:szCs w:val="24"/>
        </w:rPr>
      </w:pPr>
      <w:r w:rsidRPr="00DA1903">
        <w:rPr>
          <w:rFonts w:ascii="Times New Roman" w:hAnsi="Times New Roman"/>
          <w:b/>
          <w:sz w:val="24"/>
          <w:szCs w:val="24"/>
        </w:rPr>
        <w:t>ОСНОВНЫЕ ПАРАМЕТРЫ</w:t>
      </w:r>
    </w:p>
    <w:p w:rsidR="00D83690" w:rsidRDefault="005B32BD" w:rsidP="00B16FCF">
      <w:pPr>
        <w:pStyle w:val="a3"/>
        <w:spacing w:after="0" w:line="240" w:lineRule="auto"/>
        <w:ind w:left="0" w:firstLine="708"/>
        <w:jc w:val="center"/>
        <w:rPr>
          <w:rFonts w:ascii="Times New Roman" w:hAnsi="Times New Roman"/>
          <w:b/>
          <w:sz w:val="24"/>
          <w:szCs w:val="24"/>
        </w:rPr>
      </w:pPr>
      <w:r w:rsidRPr="00DA1903">
        <w:rPr>
          <w:rFonts w:ascii="Times New Roman" w:hAnsi="Times New Roman"/>
          <w:b/>
          <w:sz w:val="24"/>
          <w:szCs w:val="24"/>
        </w:rPr>
        <w:t xml:space="preserve">ПРОГНОЗА СОЦИАЛЬНО-ЭКОНОМИЧЕСКОГО РАЗВИТИЯ </w:t>
      </w:r>
      <w:r>
        <w:rPr>
          <w:rFonts w:ascii="Times New Roman" w:hAnsi="Times New Roman"/>
          <w:b/>
          <w:sz w:val="24"/>
          <w:szCs w:val="24"/>
        </w:rPr>
        <w:t>МУНИЦИПАЛЬНОГО ОБРАЗОВАНИЯ</w:t>
      </w:r>
    </w:p>
    <w:p w:rsidR="005B32BD" w:rsidRDefault="005B32BD" w:rsidP="00B16FCF">
      <w:pPr>
        <w:pStyle w:val="a3"/>
        <w:spacing w:after="0" w:line="240" w:lineRule="auto"/>
        <w:ind w:left="0" w:firstLine="708"/>
        <w:jc w:val="center"/>
        <w:rPr>
          <w:rFonts w:ascii="Times New Roman" w:hAnsi="Times New Roman"/>
          <w:b/>
          <w:sz w:val="24"/>
          <w:szCs w:val="24"/>
        </w:rPr>
      </w:pPr>
      <w:r>
        <w:rPr>
          <w:rFonts w:ascii="Times New Roman" w:hAnsi="Times New Roman"/>
          <w:b/>
          <w:sz w:val="24"/>
          <w:szCs w:val="24"/>
        </w:rPr>
        <w:t xml:space="preserve"> «ГЛИНКОВСКИЙ РАЙОН» </w:t>
      </w:r>
      <w:r w:rsidRPr="00DA1903">
        <w:rPr>
          <w:rFonts w:ascii="Times New Roman" w:hAnsi="Times New Roman"/>
          <w:b/>
          <w:sz w:val="24"/>
          <w:szCs w:val="24"/>
        </w:rPr>
        <w:t>СМОЛЕНСКОЙОБЛАСТИ НА ДОЛГОСРОЧНЫЙ ПЕРИОД</w:t>
      </w:r>
      <w:r>
        <w:rPr>
          <w:rFonts w:ascii="Times New Roman" w:hAnsi="Times New Roman"/>
          <w:b/>
          <w:sz w:val="24"/>
          <w:szCs w:val="24"/>
        </w:rPr>
        <w:t xml:space="preserve">    2017</w:t>
      </w:r>
      <w:r w:rsidR="00D83690">
        <w:rPr>
          <w:rFonts w:ascii="Times New Roman" w:hAnsi="Times New Roman"/>
          <w:b/>
          <w:sz w:val="24"/>
          <w:szCs w:val="24"/>
        </w:rPr>
        <w:t xml:space="preserve"> </w:t>
      </w:r>
      <w:r>
        <w:rPr>
          <w:rFonts w:ascii="Times New Roman" w:hAnsi="Times New Roman"/>
          <w:b/>
          <w:sz w:val="24"/>
          <w:szCs w:val="24"/>
        </w:rPr>
        <w:t>-</w:t>
      </w:r>
      <w:r w:rsidR="00D83690">
        <w:rPr>
          <w:rFonts w:ascii="Times New Roman" w:hAnsi="Times New Roman"/>
          <w:b/>
          <w:sz w:val="24"/>
          <w:szCs w:val="24"/>
        </w:rPr>
        <w:t xml:space="preserve"> </w:t>
      </w:r>
      <w:r>
        <w:rPr>
          <w:rFonts w:ascii="Times New Roman" w:hAnsi="Times New Roman"/>
          <w:b/>
          <w:sz w:val="24"/>
          <w:szCs w:val="24"/>
        </w:rPr>
        <w:t>2028</w:t>
      </w:r>
      <w:r w:rsidRPr="00886F71">
        <w:rPr>
          <w:rFonts w:ascii="Times New Roman" w:hAnsi="Times New Roman"/>
          <w:b/>
          <w:sz w:val="24"/>
          <w:szCs w:val="24"/>
        </w:rPr>
        <w:t xml:space="preserve"> года</w:t>
      </w:r>
    </w:p>
    <w:p w:rsidR="00773F8C" w:rsidRPr="00B16FCF" w:rsidRDefault="00773F8C" w:rsidP="00B16FCF">
      <w:pPr>
        <w:pStyle w:val="a3"/>
        <w:spacing w:after="0" w:line="240" w:lineRule="auto"/>
        <w:ind w:left="0" w:firstLine="708"/>
        <w:jc w:val="center"/>
        <w:rPr>
          <w:rFonts w:ascii="Times New Roman" w:hAnsi="Times New Roman"/>
          <w:b/>
          <w:sz w:val="24"/>
          <w:szCs w:val="24"/>
        </w:rPr>
      </w:pPr>
    </w:p>
    <w:tbl>
      <w:tblPr>
        <w:tblW w:w="15594" w:type="dxa"/>
        <w:tblInd w:w="-318" w:type="dxa"/>
        <w:tblLook w:val="00A0" w:firstRow="1" w:lastRow="0" w:firstColumn="1" w:lastColumn="0" w:noHBand="0" w:noVBand="0"/>
      </w:tblPr>
      <w:tblGrid>
        <w:gridCol w:w="3403"/>
        <w:gridCol w:w="992"/>
        <w:gridCol w:w="993"/>
        <w:gridCol w:w="992"/>
        <w:gridCol w:w="1134"/>
        <w:gridCol w:w="992"/>
        <w:gridCol w:w="992"/>
        <w:gridCol w:w="958"/>
        <w:gridCol w:w="35"/>
        <w:gridCol w:w="992"/>
        <w:gridCol w:w="1134"/>
        <w:gridCol w:w="992"/>
        <w:gridCol w:w="992"/>
        <w:gridCol w:w="108"/>
        <w:gridCol w:w="885"/>
      </w:tblGrid>
      <w:tr w:rsidR="005B32B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5B32BD" w:rsidRPr="008A57DA" w:rsidRDefault="005B32BD" w:rsidP="008A57DA">
            <w:pPr>
              <w:spacing w:after="0" w:line="240" w:lineRule="auto"/>
              <w:ind w:firstLineChars="100" w:firstLine="221"/>
              <w:jc w:val="center"/>
              <w:rPr>
                <w:rFonts w:ascii="Times New Roman" w:hAnsi="Times New Roman" w:cs="Times New Roman"/>
                <w:b/>
                <w:bCs/>
                <w:lang w:eastAsia="ru-RU"/>
              </w:rPr>
            </w:pPr>
            <w:r w:rsidRPr="008A57DA">
              <w:rPr>
                <w:rFonts w:ascii="Times New Roman" w:hAnsi="Times New Roman" w:cs="Times New Roman"/>
                <w:b/>
                <w:bCs/>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2019</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2021</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2022</w:t>
            </w:r>
          </w:p>
        </w:tc>
      </w:tr>
      <w:tr w:rsidR="005B32BD"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A57DA" w:rsidRDefault="005B32BD" w:rsidP="008A57DA">
            <w:pPr>
              <w:spacing w:after="0" w:line="240" w:lineRule="auto"/>
              <w:ind w:firstLineChars="100" w:firstLine="201"/>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5B32BD" w:rsidRPr="008A57DA" w:rsidRDefault="005B32BD" w:rsidP="00703181">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5B32BD" w:rsidRPr="008A57DA" w:rsidRDefault="005B32BD" w:rsidP="00703181">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A57DA" w:rsidRDefault="005B32BD" w:rsidP="00703181">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1 </w:t>
            </w:r>
          </w:p>
          <w:p w:rsidR="005B32BD" w:rsidRPr="008A57DA" w:rsidRDefault="005B32BD" w:rsidP="00703181">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2 </w:t>
            </w:r>
          </w:p>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1 </w:t>
            </w:r>
          </w:p>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1 </w:t>
            </w:r>
          </w:p>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A57DA" w:rsidRDefault="005B32BD" w:rsidP="00D83690">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 вариант</w:t>
            </w:r>
          </w:p>
        </w:tc>
        <w:tc>
          <w:tcPr>
            <w:tcW w:w="1134" w:type="dxa"/>
            <w:tcBorders>
              <w:top w:val="nil"/>
              <w:left w:val="nil"/>
              <w:bottom w:val="single" w:sz="4" w:space="0" w:color="auto"/>
              <w:right w:val="single" w:sz="4" w:space="0" w:color="auto"/>
            </w:tcBorders>
            <w:shd w:val="clear" w:color="000000" w:fill="auto"/>
          </w:tcPr>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1 </w:t>
            </w:r>
          </w:p>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2 </w:t>
            </w:r>
          </w:p>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 вариант</w:t>
            </w:r>
          </w:p>
        </w:tc>
        <w:tc>
          <w:tcPr>
            <w:tcW w:w="993" w:type="dxa"/>
            <w:gridSpan w:val="2"/>
            <w:tcBorders>
              <w:top w:val="nil"/>
              <w:left w:val="nil"/>
              <w:bottom w:val="single" w:sz="4" w:space="0" w:color="auto"/>
              <w:right w:val="single" w:sz="4" w:space="0" w:color="auto"/>
            </w:tcBorders>
            <w:shd w:val="clear" w:color="000000" w:fill="auto"/>
          </w:tcPr>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2 </w:t>
            </w:r>
          </w:p>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r>
      <w:tr w:rsidR="00A9286D"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заработной</w:t>
            </w:r>
            <w:r>
              <w:rPr>
                <w:rFonts w:ascii="Times New Roman" w:hAnsi="Times New Roman" w:cs="Times New Roman"/>
                <w:bCs/>
                <w:sz w:val="18"/>
                <w:szCs w:val="18"/>
                <w:lang w:eastAsia="ru-RU"/>
              </w:rPr>
              <w:t xml:space="preserve"> платы работников, </w:t>
            </w:r>
          </w:p>
          <w:p w:rsidR="00A9286D" w:rsidRPr="00886F71" w:rsidRDefault="00941186" w:rsidP="0019534D">
            <w:pPr>
              <w:spacing w:after="0" w:line="240" w:lineRule="auto"/>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111,7</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126,8</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166,4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177,3</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5C6CF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18</w:t>
            </w:r>
            <w:r w:rsidR="005C6CF7">
              <w:rPr>
                <w:rFonts w:ascii="Times New Roman" w:hAnsi="Times New Roman" w:cs="Times New Roman"/>
                <w:color w:val="000000"/>
                <w:sz w:val="18"/>
                <w:szCs w:val="18"/>
                <w:lang w:eastAsia="ru-RU"/>
              </w:rPr>
              <w:t>3,7</w:t>
            </w:r>
          </w:p>
        </w:tc>
        <w:tc>
          <w:tcPr>
            <w:tcW w:w="992" w:type="dxa"/>
            <w:tcBorders>
              <w:top w:val="nil"/>
              <w:left w:val="nil"/>
              <w:bottom w:val="single" w:sz="4" w:space="0" w:color="auto"/>
              <w:right w:val="single" w:sz="4" w:space="0" w:color="auto"/>
            </w:tcBorders>
            <w:vAlign w:val="center"/>
          </w:tcPr>
          <w:p w:rsidR="00A9286D" w:rsidRPr="0030385A"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B60F1C" w:rsidP="00B60F1C">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209,7</w:t>
            </w:r>
          </w:p>
        </w:tc>
      </w:tr>
      <w:tr w:rsidR="00A9286D"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4,252</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4,143</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4,054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3,969</w:t>
            </w:r>
          </w:p>
        </w:tc>
        <w:tc>
          <w:tcPr>
            <w:tcW w:w="1134"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3,906</w:t>
            </w:r>
          </w:p>
        </w:tc>
        <w:tc>
          <w:tcPr>
            <w:tcW w:w="992"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91592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446</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Численность экономически активного населения,</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2,57</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2,508</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2,345</w:t>
            </w:r>
          </w:p>
        </w:tc>
        <w:tc>
          <w:tcPr>
            <w:tcW w:w="1134"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2,362</w:t>
            </w: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2,36</w:t>
            </w:r>
            <w:r w:rsidR="00915925">
              <w:rPr>
                <w:rFonts w:ascii="Times New Roman" w:hAnsi="Times New Roman" w:cs="Times New Roman"/>
                <w:color w:val="000000"/>
                <w:sz w:val="18"/>
                <w:szCs w:val="18"/>
                <w:lang w:eastAsia="ru-RU"/>
              </w:rPr>
              <w:t>5</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1,695</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941186">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w:t>
            </w:r>
            <w:r w:rsidR="00941186">
              <w:rPr>
                <w:rFonts w:ascii="Times New Roman" w:hAnsi="Times New Roman" w:cs="Times New Roman"/>
                <w:color w:val="000000"/>
                <w:sz w:val="18"/>
                <w:szCs w:val="18"/>
                <w:lang w:eastAsia="ru-RU"/>
              </w:rPr>
              <w:t>39</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1,602</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1,651</w:t>
            </w:r>
          </w:p>
        </w:tc>
        <w:tc>
          <w:tcPr>
            <w:tcW w:w="992"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5D4372">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r w:rsidR="005D4372">
              <w:rPr>
                <w:rFonts w:ascii="Times New Roman" w:hAnsi="Times New Roman" w:cs="Times New Roman"/>
                <w:color w:val="000000"/>
                <w:sz w:val="18"/>
                <w:szCs w:val="18"/>
                <w:lang w:eastAsia="ru-RU"/>
              </w:rPr>
              <w:t>877</w:t>
            </w:r>
          </w:p>
        </w:tc>
      </w:tr>
      <w:tr w:rsidR="00A9286D" w:rsidTr="00E0428B">
        <w:trPr>
          <w:gridAfter w:val="1"/>
          <w:wAfter w:w="885" w:type="dxa"/>
        </w:trPr>
        <w:tc>
          <w:tcPr>
            <w:tcW w:w="10456" w:type="dxa"/>
            <w:gridSpan w:val="8"/>
          </w:tcPr>
          <w:p w:rsidR="00A9286D" w:rsidRPr="00A350C7" w:rsidRDefault="00A9286D" w:rsidP="00E0428B">
            <w:pPr>
              <w:pStyle w:val="a3"/>
              <w:spacing w:after="0" w:line="240" w:lineRule="auto"/>
              <w:ind w:left="0"/>
              <w:jc w:val="both"/>
              <w:rPr>
                <w:rFonts w:ascii="Times New Roman" w:eastAsia="Calibri" w:hAnsi="Times New Roman"/>
                <w:sz w:val="28"/>
                <w:szCs w:val="28"/>
              </w:rPr>
            </w:pPr>
          </w:p>
        </w:tc>
        <w:tc>
          <w:tcPr>
            <w:tcW w:w="4253" w:type="dxa"/>
            <w:gridSpan w:val="6"/>
          </w:tcPr>
          <w:p w:rsidR="00A9286D" w:rsidRPr="00A350C7" w:rsidRDefault="00A9286D" w:rsidP="00E0428B">
            <w:pPr>
              <w:pStyle w:val="a3"/>
              <w:spacing w:after="0" w:line="240" w:lineRule="auto"/>
              <w:ind w:left="0"/>
              <w:jc w:val="both"/>
              <w:rPr>
                <w:rFonts w:ascii="Times New Roman" w:eastAsia="Calibri" w:hAnsi="Times New Roman"/>
                <w:sz w:val="24"/>
                <w:szCs w:val="24"/>
              </w:rPr>
            </w:pPr>
          </w:p>
          <w:p w:rsidR="00A9286D" w:rsidRPr="00A350C7" w:rsidRDefault="00A9286D" w:rsidP="00E0428B">
            <w:pPr>
              <w:pStyle w:val="a3"/>
              <w:spacing w:after="0" w:line="240" w:lineRule="auto"/>
              <w:ind w:left="0"/>
              <w:jc w:val="both"/>
              <w:rPr>
                <w:rFonts w:ascii="Times New Roman" w:eastAsia="Calibri" w:hAnsi="Times New Roman"/>
                <w:sz w:val="24"/>
                <w:szCs w:val="24"/>
              </w:rPr>
            </w:pPr>
          </w:p>
        </w:tc>
      </w:tr>
      <w:tr w:rsidR="00A9286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A9286D" w:rsidRPr="008A57DA" w:rsidRDefault="00A9286D" w:rsidP="008A57DA">
            <w:pPr>
              <w:spacing w:after="0" w:line="240" w:lineRule="auto"/>
              <w:ind w:firstLineChars="100" w:firstLine="221"/>
              <w:jc w:val="center"/>
              <w:rPr>
                <w:rFonts w:ascii="Times New Roman" w:hAnsi="Times New Roman" w:cs="Times New Roman"/>
                <w:b/>
                <w:bCs/>
                <w:lang w:eastAsia="ru-RU"/>
              </w:rPr>
            </w:pPr>
            <w:r w:rsidRPr="008A57DA">
              <w:rPr>
                <w:rFonts w:ascii="Times New Roman" w:hAnsi="Times New Roman" w:cs="Times New Roman"/>
                <w:b/>
                <w:bCs/>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8A57DA" w:rsidRDefault="00A9286D" w:rsidP="00045134">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8A57DA" w:rsidRDefault="00A9286D" w:rsidP="00045134">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8A57DA" w:rsidRDefault="00A9286D" w:rsidP="00045134">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2025</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A9286D" w:rsidRPr="008A57DA" w:rsidRDefault="00A9286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A9286D" w:rsidRPr="008A57DA" w:rsidRDefault="00A9286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2027</w:t>
            </w:r>
          </w:p>
        </w:tc>
        <w:tc>
          <w:tcPr>
            <w:tcW w:w="1985" w:type="dxa"/>
            <w:gridSpan w:val="3"/>
            <w:tcBorders>
              <w:top w:val="single" w:sz="4" w:space="0" w:color="auto"/>
              <w:left w:val="nil"/>
              <w:bottom w:val="single" w:sz="4" w:space="0" w:color="auto"/>
              <w:right w:val="single" w:sz="4" w:space="0" w:color="000000"/>
            </w:tcBorders>
            <w:shd w:val="clear" w:color="000000" w:fill="auto"/>
          </w:tcPr>
          <w:p w:rsidR="00A9286D" w:rsidRPr="008A57DA" w:rsidRDefault="00A9286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2028</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A57DA" w:rsidRDefault="00A9286D" w:rsidP="002F0754">
            <w:pPr>
              <w:spacing w:after="0" w:line="240" w:lineRule="auto"/>
              <w:jc w:val="both"/>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 вариант</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w:t>
            </w:r>
            <w:r>
              <w:rPr>
                <w:rFonts w:ascii="Times New Roman" w:hAnsi="Times New Roman" w:cs="Times New Roman"/>
                <w:bCs/>
                <w:sz w:val="18"/>
                <w:szCs w:val="18"/>
                <w:lang w:eastAsia="ru-RU"/>
              </w:rPr>
              <w:t xml:space="preserve">отной платы работников, </w:t>
            </w:r>
          </w:p>
          <w:p w:rsidR="00A9286D" w:rsidRPr="00886F71" w:rsidRDefault="00941186" w:rsidP="007F500D">
            <w:pPr>
              <w:spacing w:after="0" w:line="240" w:lineRule="auto"/>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B60F1C" w:rsidP="00B60F1C">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218,1</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B60F1C">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00B60F1C">
              <w:rPr>
                <w:rFonts w:ascii="Times New Roman" w:hAnsi="Times New Roman" w:cs="Times New Roman"/>
                <w:color w:val="000000"/>
                <w:sz w:val="18"/>
                <w:szCs w:val="18"/>
                <w:lang w:eastAsia="ru-RU"/>
              </w:rPr>
              <w:t>26,8</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B60F1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w:t>
            </w:r>
            <w:r w:rsidR="00B60F1C">
              <w:rPr>
                <w:rFonts w:ascii="Times New Roman" w:hAnsi="Times New Roman" w:cs="Times New Roman"/>
                <w:bCs/>
                <w:sz w:val="18"/>
                <w:szCs w:val="18"/>
                <w:lang w:eastAsia="ru-RU"/>
              </w:rPr>
              <w:t>35</w:t>
            </w:r>
            <w:r>
              <w:rPr>
                <w:rFonts w:ascii="Times New Roman" w:hAnsi="Times New Roman" w:cs="Times New Roman"/>
                <w:bCs/>
                <w:sz w:val="18"/>
                <w:szCs w:val="18"/>
                <w:lang w:eastAsia="ru-RU"/>
              </w:rPr>
              <w:t>,8</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B60F1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w:t>
            </w:r>
            <w:r w:rsidR="00B60F1C">
              <w:rPr>
                <w:rFonts w:ascii="Times New Roman" w:hAnsi="Times New Roman" w:cs="Times New Roman"/>
                <w:bCs/>
                <w:sz w:val="18"/>
                <w:szCs w:val="18"/>
                <w:lang w:eastAsia="ru-RU"/>
              </w:rPr>
              <w:t>45,2</w:t>
            </w:r>
          </w:p>
        </w:tc>
        <w:tc>
          <w:tcPr>
            <w:tcW w:w="1134" w:type="dxa"/>
            <w:tcBorders>
              <w:top w:val="nil"/>
              <w:left w:val="nil"/>
              <w:bottom w:val="single" w:sz="4" w:space="0" w:color="auto"/>
              <w:right w:val="single" w:sz="4" w:space="0" w:color="auto"/>
            </w:tcBorders>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B60F1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w:t>
            </w:r>
            <w:r w:rsidR="00B60F1C">
              <w:rPr>
                <w:rFonts w:ascii="Times New Roman" w:hAnsi="Times New Roman" w:cs="Times New Roman"/>
                <w:bCs/>
                <w:sz w:val="18"/>
                <w:szCs w:val="18"/>
                <w:lang w:eastAsia="ru-RU"/>
              </w:rPr>
              <w:t>45,2</w:t>
            </w:r>
          </w:p>
        </w:tc>
        <w:tc>
          <w:tcPr>
            <w:tcW w:w="992" w:type="dxa"/>
            <w:tcBorders>
              <w:top w:val="nil"/>
              <w:left w:val="nil"/>
              <w:bottom w:val="single" w:sz="4" w:space="0" w:color="auto"/>
              <w:right w:val="single" w:sz="4" w:space="0" w:color="auto"/>
            </w:tcBorders>
            <w:vAlign w:val="center"/>
          </w:tcPr>
          <w:p w:rsidR="00A9286D" w:rsidRPr="000755C9" w:rsidRDefault="00A9286D" w:rsidP="007639CC">
            <w:pPr>
              <w:spacing w:after="0" w:line="240" w:lineRule="auto"/>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B60F1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w:t>
            </w:r>
            <w:r w:rsidR="00B60F1C">
              <w:rPr>
                <w:rFonts w:ascii="Times New Roman" w:hAnsi="Times New Roman" w:cs="Times New Roman"/>
                <w:bCs/>
                <w:sz w:val="18"/>
                <w:szCs w:val="18"/>
                <w:lang w:eastAsia="ru-RU"/>
              </w:rPr>
              <w:t>45,2</w:t>
            </w:r>
          </w:p>
        </w:tc>
      </w:tr>
      <w:tr w:rsidR="00A9286D"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429</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412</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395</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378</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378</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378</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экономически активного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w:t>
            </w:r>
            <w:r w:rsidR="00915925">
              <w:rPr>
                <w:rFonts w:ascii="Times New Roman" w:hAnsi="Times New Roman" w:cs="Times New Roman"/>
                <w:color w:val="000000"/>
                <w:sz w:val="18"/>
                <w:szCs w:val="18"/>
                <w:lang w:eastAsia="ru-RU"/>
              </w:rPr>
              <w:t>69</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w:t>
            </w:r>
            <w:r w:rsidR="00915925">
              <w:rPr>
                <w:rFonts w:ascii="Times New Roman" w:hAnsi="Times New Roman" w:cs="Times New Roman"/>
                <w:color w:val="000000"/>
                <w:sz w:val="18"/>
                <w:szCs w:val="18"/>
                <w:lang w:eastAsia="ru-RU"/>
              </w:rPr>
              <w:t>74</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w:t>
            </w:r>
            <w:r w:rsidR="00915925">
              <w:rPr>
                <w:rFonts w:ascii="Times New Roman" w:hAnsi="Times New Roman" w:cs="Times New Roman"/>
                <w:bCs/>
                <w:sz w:val="18"/>
                <w:szCs w:val="18"/>
                <w:lang w:eastAsia="ru-RU"/>
              </w:rPr>
              <w:t>79</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w:t>
            </w:r>
            <w:r w:rsidR="00915925">
              <w:rPr>
                <w:rFonts w:ascii="Times New Roman" w:hAnsi="Times New Roman" w:cs="Times New Roman"/>
                <w:bCs/>
                <w:sz w:val="18"/>
                <w:szCs w:val="18"/>
                <w:lang w:eastAsia="ru-RU"/>
              </w:rPr>
              <w:t>84</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w:t>
            </w:r>
            <w:r w:rsidR="00915925">
              <w:rPr>
                <w:rFonts w:ascii="Times New Roman" w:hAnsi="Times New Roman" w:cs="Times New Roman"/>
                <w:bCs/>
                <w:sz w:val="18"/>
                <w:szCs w:val="18"/>
                <w:lang w:eastAsia="ru-RU"/>
              </w:rPr>
              <w:t>84</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w:t>
            </w:r>
            <w:r w:rsidR="00915925">
              <w:rPr>
                <w:rFonts w:ascii="Times New Roman" w:hAnsi="Times New Roman" w:cs="Times New Roman"/>
                <w:bCs/>
                <w:sz w:val="18"/>
                <w:szCs w:val="18"/>
                <w:lang w:eastAsia="ru-RU"/>
              </w:rPr>
              <w:t>84</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5D4372">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r w:rsidR="005D4372">
              <w:rPr>
                <w:rFonts w:ascii="Times New Roman" w:hAnsi="Times New Roman" w:cs="Times New Roman"/>
                <w:color w:val="000000"/>
                <w:sz w:val="18"/>
                <w:szCs w:val="18"/>
                <w:lang w:eastAsia="ru-RU"/>
              </w:rPr>
              <w:t>887</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5D4372">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r w:rsidR="005D4372">
              <w:rPr>
                <w:rFonts w:ascii="Times New Roman" w:hAnsi="Times New Roman" w:cs="Times New Roman"/>
                <w:color w:val="000000"/>
                <w:sz w:val="18"/>
                <w:szCs w:val="18"/>
                <w:lang w:eastAsia="ru-RU"/>
              </w:rPr>
              <w:t>903</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5D4372">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5D4372">
              <w:rPr>
                <w:rFonts w:ascii="Times New Roman" w:hAnsi="Times New Roman" w:cs="Times New Roman"/>
                <w:bCs/>
                <w:sz w:val="18"/>
                <w:szCs w:val="18"/>
                <w:lang w:eastAsia="ru-RU"/>
              </w:rPr>
              <w:t>923</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5D4372">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5D4372">
              <w:rPr>
                <w:rFonts w:ascii="Times New Roman" w:hAnsi="Times New Roman" w:cs="Times New Roman"/>
                <w:bCs/>
                <w:sz w:val="18"/>
                <w:szCs w:val="18"/>
                <w:lang w:eastAsia="ru-RU"/>
              </w:rPr>
              <w:t>924</w:t>
            </w:r>
          </w:p>
        </w:tc>
        <w:tc>
          <w:tcPr>
            <w:tcW w:w="1134" w:type="dxa"/>
            <w:tcBorders>
              <w:top w:val="nil"/>
              <w:left w:val="nil"/>
              <w:bottom w:val="single" w:sz="4" w:space="0" w:color="auto"/>
              <w:right w:val="single" w:sz="4" w:space="0" w:color="auto"/>
            </w:tcBorders>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5D4372">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5D4372">
              <w:rPr>
                <w:rFonts w:ascii="Times New Roman" w:hAnsi="Times New Roman" w:cs="Times New Roman"/>
                <w:bCs/>
                <w:sz w:val="18"/>
                <w:szCs w:val="18"/>
                <w:lang w:eastAsia="ru-RU"/>
              </w:rPr>
              <w:t>924</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5D4372">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5D4372">
              <w:rPr>
                <w:rFonts w:ascii="Times New Roman" w:hAnsi="Times New Roman" w:cs="Times New Roman"/>
                <w:bCs/>
                <w:sz w:val="18"/>
                <w:szCs w:val="18"/>
                <w:lang w:eastAsia="ru-RU"/>
              </w:rPr>
              <w:t>924</w:t>
            </w:r>
          </w:p>
        </w:tc>
      </w:tr>
    </w:tbl>
    <w:p w:rsidR="005B32BD" w:rsidRDefault="005B32BD"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tbl>
      <w:tblPr>
        <w:tblW w:w="15134" w:type="dxa"/>
        <w:tblLook w:val="00A0" w:firstRow="1" w:lastRow="0" w:firstColumn="1" w:lastColumn="0" w:noHBand="0" w:noVBand="0"/>
      </w:tblPr>
      <w:tblGrid>
        <w:gridCol w:w="10031"/>
        <w:gridCol w:w="5103"/>
      </w:tblGrid>
      <w:tr w:rsidR="004A7118" w:rsidRPr="00DA1903" w:rsidTr="00A34590">
        <w:tc>
          <w:tcPr>
            <w:tcW w:w="10031" w:type="dxa"/>
          </w:tcPr>
          <w:p w:rsidR="004A7118" w:rsidRPr="00A350C7" w:rsidRDefault="004A7118" w:rsidP="00A34590">
            <w:pPr>
              <w:pStyle w:val="a3"/>
              <w:spacing w:after="0" w:line="240" w:lineRule="auto"/>
              <w:ind w:left="0"/>
              <w:jc w:val="both"/>
              <w:rPr>
                <w:rFonts w:ascii="Times New Roman" w:eastAsia="Calibri" w:hAnsi="Times New Roman"/>
                <w:sz w:val="24"/>
                <w:szCs w:val="24"/>
              </w:rPr>
            </w:pPr>
          </w:p>
        </w:tc>
        <w:tc>
          <w:tcPr>
            <w:tcW w:w="5103" w:type="dxa"/>
          </w:tcPr>
          <w:p w:rsidR="004A7118" w:rsidRPr="00A350C7" w:rsidRDefault="004A7118" w:rsidP="00A34590">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w:t>
            </w:r>
            <w:r>
              <w:rPr>
                <w:rFonts w:ascii="Times New Roman" w:eastAsia="Calibri" w:hAnsi="Times New Roman"/>
              </w:rPr>
              <w:t>2</w:t>
            </w:r>
          </w:p>
          <w:p w:rsidR="004A7118" w:rsidRPr="00A350C7" w:rsidRDefault="004A7118" w:rsidP="00A34590">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4A7118" w:rsidRPr="00DA1903" w:rsidRDefault="004A7118" w:rsidP="004A7118">
      <w:pPr>
        <w:pStyle w:val="a3"/>
        <w:spacing w:after="0" w:line="240" w:lineRule="auto"/>
        <w:ind w:left="0" w:firstLine="708"/>
        <w:jc w:val="both"/>
        <w:rPr>
          <w:rFonts w:ascii="Times New Roman" w:hAnsi="Times New Roman"/>
          <w:sz w:val="24"/>
          <w:szCs w:val="24"/>
        </w:rPr>
      </w:pPr>
    </w:p>
    <w:p w:rsidR="005B32BD" w:rsidRPr="007E03EE"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379AB">
        <w:rPr>
          <w:rFonts w:ascii="Times New Roman" w:hAnsi="Times New Roman" w:cs="Times New Roman"/>
          <w:b/>
          <w:sz w:val="24"/>
          <w:szCs w:val="24"/>
        </w:rPr>
        <w:t xml:space="preserve">СТРУКТУРА ДОХОДОВ И РАСХОДОВ </w:t>
      </w:r>
      <w:r>
        <w:rPr>
          <w:rFonts w:ascii="Times New Roman" w:hAnsi="Times New Roman" w:cs="Times New Roman"/>
          <w:b/>
          <w:sz w:val="24"/>
          <w:szCs w:val="24"/>
        </w:rPr>
        <w:t>РАЙОННОГО</w:t>
      </w:r>
      <w:r w:rsidRPr="00A379AB">
        <w:rPr>
          <w:rFonts w:ascii="Times New Roman" w:hAnsi="Times New Roman" w:cs="Times New Roman"/>
          <w:b/>
          <w:sz w:val="24"/>
          <w:szCs w:val="24"/>
        </w:rPr>
        <w:t xml:space="preserve"> БЮДЖЕТА НА ДОЛГОСРОЧНЫЙ ПЕРИОД</w:t>
      </w:r>
    </w:p>
    <w:p w:rsidR="005B32BD" w:rsidRDefault="005B32BD" w:rsidP="00F11437">
      <w:pPr>
        <w:tabs>
          <w:tab w:val="center" w:pos="4677"/>
          <w:tab w:val="right" w:pos="9355"/>
        </w:tabs>
        <w:spacing w:after="0" w:line="240" w:lineRule="auto"/>
        <w:jc w:val="right"/>
        <w:rPr>
          <w:rFonts w:ascii="Times New Roman" w:hAnsi="Times New Roman" w:cs="Times New Roman"/>
          <w:sz w:val="20"/>
          <w:szCs w:val="20"/>
        </w:rPr>
      </w:pPr>
      <w:r w:rsidRPr="002D3FA7">
        <w:rPr>
          <w:rFonts w:ascii="Times New Roman" w:hAnsi="Times New Roman" w:cs="Times New Roman"/>
          <w:sz w:val="20"/>
          <w:szCs w:val="20"/>
        </w:rPr>
        <w:t>(тыс. рублей)</w:t>
      </w:r>
    </w:p>
    <w:p w:rsidR="008A57DA" w:rsidRPr="002D3FA7" w:rsidRDefault="008A57DA" w:rsidP="00F11437">
      <w:pPr>
        <w:tabs>
          <w:tab w:val="center" w:pos="4677"/>
          <w:tab w:val="right" w:pos="9355"/>
        </w:tabs>
        <w:spacing w:after="0" w:line="240" w:lineRule="auto"/>
        <w:jc w:val="right"/>
        <w:rPr>
          <w:rFonts w:ascii="Times New Roman" w:hAnsi="Times New Roman" w:cs="Times New Roman"/>
          <w:sz w:val="20"/>
          <w:szCs w:val="20"/>
        </w:rPr>
      </w:pPr>
    </w:p>
    <w:tbl>
      <w:tblPr>
        <w:tblStyle w:val="12"/>
        <w:tblW w:w="15594" w:type="dxa"/>
        <w:tblLook w:val="00A0" w:firstRow="1" w:lastRow="0" w:firstColumn="1" w:lastColumn="0" w:noHBand="0" w:noVBand="0"/>
      </w:tblPr>
      <w:tblGrid>
        <w:gridCol w:w="2825"/>
        <w:gridCol w:w="1041"/>
        <w:gridCol w:w="1041"/>
        <w:gridCol w:w="1047"/>
        <w:gridCol w:w="1072"/>
        <w:gridCol w:w="1041"/>
        <w:gridCol w:w="1041"/>
        <w:gridCol w:w="1135"/>
        <w:gridCol w:w="1114"/>
        <w:gridCol w:w="1041"/>
        <w:gridCol w:w="1041"/>
        <w:gridCol w:w="1041"/>
        <w:gridCol w:w="1114"/>
      </w:tblGrid>
      <w:tr w:rsidR="008C58D0" w:rsidRPr="008B550F" w:rsidTr="00842C8C">
        <w:tc>
          <w:tcPr>
            <w:tcW w:w="2825" w:type="dxa"/>
          </w:tcPr>
          <w:p w:rsidR="005B32BD" w:rsidRPr="008A57DA" w:rsidRDefault="008A57DA" w:rsidP="008A57DA">
            <w:pPr>
              <w:spacing w:after="0" w:line="240" w:lineRule="auto"/>
              <w:jc w:val="center"/>
              <w:rPr>
                <w:rFonts w:ascii="Times New Roman" w:hAnsi="Times New Roman" w:cs="Times New Roman"/>
                <w:b/>
              </w:rPr>
            </w:pPr>
            <w:r w:rsidRPr="008A57DA">
              <w:rPr>
                <w:rFonts w:ascii="Times New Roman" w:hAnsi="Times New Roman" w:cs="Times New Roman"/>
                <w:b/>
              </w:rPr>
              <w:t>Показатель</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2017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2018 год</w:t>
            </w:r>
          </w:p>
        </w:tc>
        <w:tc>
          <w:tcPr>
            <w:tcW w:w="1047"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2019 год</w:t>
            </w:r>
          </w:p>
        </w:tc>
        <w:tc>
          <w:tcPr>
            <w:tcW w:w="1072"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2020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2021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2022 год</w:t>
            </w:r>
          </w:p>
        </w:tc>
        <w:tc>
          <w:tcPr>
            <w:tcW w:w="1135"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2023 год</w:t>
            </w:r>
          </w:p>
        </w:tc>
        <w:tc>
          <w:tcPr>
            <w:tcW w:w="1114"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2024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2025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2026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2027 год</w:t>
            </w:r>
          </w:p>
        </w:tc>
        <w:tc>
          <w:tcPr>
            <w:tcW w:w="1114"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2028 год</w:t>
            </w:r>
          </w:p>
        </w:tc>
      </w:tr>
      <w:tr w:rsidR="008A57DA" w:rsidRPr="008B550F" w:rsidTr="00842C8C">
        <w:tc>
          <w:tcPr>
            <w:tcW w:w="2825" w:type="dxa"/>
          </w:tcPr>
          <w:p w:rsidR="008A57DA" w:rsidRPr="00E0428B" w:rsidRDefault="008A57DA" w:rsidP="00E0428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Доходы, всего:</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141702,1</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158730,0</w:t>
            </w:r>
          </w:p>
        </w:tc>
        <w:tc>
          <w:tcPr>
            <w:tcW w:w="1072"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171743,0</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229288,6</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226940,0</w:t>
            </w:r>
          </w:p>
        </w:tc>
        <w:tc>
          <w:tcPr>
            <w:tcW w:w="1135"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234119,6</w:t>
            </w:r>
          </w:p>
        </w:tc>
        <w:tc>
          <w:tcPr>
            <w:tcW w:w="1114"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329702,9</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229425,3</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212462,2</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244330,0</w:t>
            </w:r>
          </w:p>
        </w:tc>
        <w:tc>
          <w:tcPr>
            <w:tcW w:w="1114"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263880,0</w:t>
            </w:r>
          </w:p>
        </w:tc>
      </w:tr>
      <w:tr w:rsidR="008A57DA" w:rsidRPr="008B550F" w:rsidTr="00842C8C">
        <w:tc>
          <w:tcPr>
            <w:tcW w:w="2825" w:type="dxa"/>
          </w:tcPr>
          <w:p w:rsidR="008A57DA" w:rsidRPr="00E0428B" w:rsidRDefault="008A57DA" w:rsidP="00E0428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том числе:</w:t>
            </w: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047" w:type="dxa"/>
          </w:tcPr>
          <w:p w:rsidR="008A57DA" w:rsidRPr="00E0428B" w:rsidRDefault="008A57DA" w:rsidP="00E0428B">
            <w:pPr>
              <w:spacing w:after="0" w:line="240" w:lineRule="auto"/>
              <w:jc w:val="center"/>
              <w:rPr>
                <w:rFonts w:ascii="Times New Roman" w:hAnsi="Times New Roman" w:cs="Times New Roman"/>
              </w:rPr>
            </w:pPr>
          </w:p>
        </w:tc>
        <w:tc>
          <w:tcPr>
            <w:tcW w:w="1072"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135" w:type="dxa"/>
          </w:tcPr>
          <w:p w:rsidR="008A57DA" w:rsidRPr="00E0428B" w:rsidRDefault="008A57DA" w:rsidP="00E0428B">
            <w:pPr>
              <w:spacing w:after="0" w:line="240" w:lineRule="auto"/>
              <w:jc w:val="center"/>
              <w:rPr>
                <w:rFonts w:ascii="Times New Roman" w:hAnsi="Times New Roman" w:cs="Times New Roman"/>
              </w:rPr>
            </w:pPr>
          </w:p>
        </w:tc>
        <w:tc>
          <w:tcPr>
            <w:tcW w:w="1114"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114" w:type="dxa"/>
          </w:tcPr>
          <w:p w:rsidR="008A57DA" w:rsidRPr="00E0428B" w:rsidRDefault="008A57DA" w:rsidP="00E0428B">
            <w:pPr>
              <w:spacing w:after="0" w:line="240" w:lineRule="auto"/>
              <w:jc w:val="center"/>
              <w:rPr>
                <w:rFonts w:ascii="Times New Roman" w:hAnsi="Times New Roman" w:cs="Times New Roman"/>
              </w:rPr>
            </w:pPr>
          </w:p>
        </w:tc>
      </w:tr>
      <w:tr w:rsidR="008C58D0" w:rsidRPr="008B550F" w:rsidTr="00842C8C">
        <w:trPr>
          <w:trHeight w:val="34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11343,9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12004,7</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13403,6</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13129,0</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14</w:t>
            </w:r>
            <w:r w:rsidR="00071CE9">
              <w:rPr>
                <w:rFonts w:ascii="Times New Roman" w:hAnsi="Times New Roman" w:cs="Times New Roman"/>
              </w:rPr>
              <w:t>602,6</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16</w:t>
            </w:r>
            <w:r w:rsidR="00071CE9">
              <w:rPr>
                <w:rFonts w:ascii="Times New Roman" w:hAnsi="Times New Roman" w:cs="Times New Roman"/>
              </w:rPr>
              <w:t>019,7</w:t>
            </w:r>
          </w:p>
        </w:tc>
        <w:tc>
          <w:tcPr>
            <w:tcW w:w="1135"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15813,9</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18874,2</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19998,4</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21174,6</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24400,0</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26350,0</w:t>
            </w:r>
          </w:p>
        </w:tc>
      </w:tr>
      <w:tr w:rsidR="008C58D0" w:rsidRPr="008B550F" w:rsidTr="00842C8C">
        <w:trPr>
          <w:trHeight w:val="276"/>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прибыль организаций</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доходы физических лиц</w:t>
            </w:r>
          </w:p>
        </w:tc>
        <w:tc>
          <w:tcPr>
            <w:tcW w:w="1041" w:type="dxa"/>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7955,6</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8673,8</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8791,2</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9408,3</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9695,0</w:t>
            </w:r>
          </w:p>
        </w:tc>
        <w:tc>
          <w:tcPr>
            <w:tcW w:w="1041" w:type="dxa"/>
          </w:tcPr>
          <w:p w:rsidR="005B32BD" w:rsidRPr="00E0428B" w:rsidRDefault="007466BB" w:rsidP="00D47496">
            <w:pPr>
              <w:spacing w:after="0" w:line="240" w:lineRule="auto"/>
              <w:jc w:val="center"/>
              <w:rPr>
                <w:rFonts w:ascii="Times New Roman" w:hAnsi="Times New Roman" w:cs="Times New Roman"/>
              </w:rPr>
            </w:pPr>
            <w:r>
              <w:rPr>
                <w:rFonts w:ascii="Times New Roman" w:hAnsi="Times New Roman" w:cs="Times New Roman"/>
              </w:rPr>
              <w:t>11312,9</w:t>
            </w:r>
          </w:p>
        </w:tc>
        <w:tc>
          <w:tcPr>
            <w:tcW w:w="1135"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11202,0</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13315,1</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14250,5</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15336,8</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17600,0</w:t>
            </w:r>
          </w:p>
        </w:tc>
        <w:tc>
          <w:tcPr>
            <w:tcW w:w="1114" w:type="dxa"/>
          </w:tcPr>
          <w:p w:rsidR="00580D7E" w:rsidRPr="00E0428B" w:rsidRDefault="00580D7E" w:rsidP="00580D7E">
            <w:pPr>
              <w:spacing w:after="0" w:line="240" w:lineRule="auto"/>
              <w:jc w:val="center"/>
              <w:rPr>
                <w:rFonts w:ascii="Times New Roman" w:hAnsi="Times New Roman" w:cs="Times New Roman"/>
              </w:rPr>
            </w:pPr>
            <w:r>
              <w:rPr>
                <w:rFonts w:ascii="Times New Roman" w:hAnsi="Times New Roman" w:cs="Times New Roman"/>
              </w:rPr>
              <w:t>19000,0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 xml:space="preserve">налог на имущество организаций </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неналоговые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2132,3</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2362,2</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1875,9</w:t>
            </w:r>
          </w:p>
        </w:tc>
        <w:tc>
          <w:tcPr>
            <w:tcW w:w="1072" w:type="dxa"/>
          </w:tcPr>
          <w:p w:rsidR="005B32BD" w:rsidRPr="00E0428B" w:rsidRDefault="007466BB" w:rsidP="00E30705">
            <w:pPr>
              <w:spacing w:after="0" w:line="240" w:lineRule="auto"/>
              <w:jc w:val="center"/>
              <w:rPr>
                <w:rFonts w:ascii="Times New Roman" w:hAnsi="Times New Roman" w:cs="Times New Roman"/>
              </w:rPr>
            </w:pPr>
            <w:r>
              <w:rPr>
                <w:rFonts w:ascii="Times New Roman" w:hAnsi="Times New Roman" w:cs="Times New Roman"/>
              </w:rPr>
              <w:t>1600,0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2149,3</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619,9</w:t>
            </w:r>
          </w:p>
        </w:tc>
        <w:tc>
          <w:tcPr>
            <w:tcW w:w="1135"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1824,4</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1006,5</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1046,7</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1088,6</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1200,0</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1300,0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128225,9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155184,9</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143450,5</w:t>
            </w:r>
          </w:p>
        </w:tc>
        <w:tc>
          <w:tcPr>
            <w:tcW w:w="1072"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157014,0</w:t>
            </w:r>
          </w:p>
        </w:tc>
        <w:tc>
          <w:tcPr>
            <w:tcW w:w="1041" w:type="dxa"/>
          </w:tcPr>
          <w:p w:rsidR="005B32BD" w:rsidRPr="00E0428B" w:rsidRDefault="00363A2D" w:rsidP="00071CE9">
            <w:pPr>
              <w:spacing w:after="0" w:line="240" w:lineRule="auto"/>
              <w:jc w:val="center"/>
              <w:rPr>
                <w:rFonts w:ascii="Times New Roman" w:hAnsi="Times New Roman" w:cs="Times New Roman"/>
              </w:rPr>
            </w:pPr>
            <w:r>
              <w:rPr>
                <w:rFonts w:ascii="Times New Roman" w:hAnsi="Times New Roman" w:cs="Times New Roman"/>
              </w:rPr>
              <w:t>21</w:t>
            </w:r>
            <w:r w:rsidR="00071CE9">
              <w:rPr>
                <w:rFonts w:ascii="Times New Roman" w:hAnsi="Times New Roman" w:cs="Times New Roman"/>
              </w:rPr>
              <w:t>2536,7</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209300,4</w:t>
            </w:r>
          </w:p>
        </w:tc>
        <w:tc>
          <w:tcPr>
            <w:tcW w:w="1135"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216481,3</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309822,2</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208380,2</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190199,0</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218730,0</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236230,0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 из областного бюджета</w:t>
            </w:r>
          </w:p>
        </w:tc>
        <w:tc>
          <w:tcPr>
            <w:tcW w:w="1041" w:type="dxa"/>
          </w:tcPr>
          <w:p w:rsidR="00842C8C" w:rsidRPr="00E0428B" w:rsidRDefault="00842C8C" w:rsidP="00910AE4">
            <w:pPr>
              <w:spacing w:after="0" w:line="240" w:lineRule="auto"/>
              <w:jc w:val="center"/>
              <w:rPr>
                <w:rFonts w:ascii="Times New Roman" w:hAnsi="Times New Roman" w:cs="Times New Roman"/>
              </w:rPr>
            </w:pPr>
            <w:r>
              <w:rPr>
                <w:rFonts w:ascii="Times New Roman" w:hAnsi="Times New Roman" w:cs="Times New Roman"/>
              </w:rPr>
              <w:t>128197,6</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155122,1</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143393,9</w:t>
            </w:r>
          </w:p>
        </w:tc>
        <w:tc>
          <w:tcPr>
            <w:tcW w:w="1072"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156995,0</w:t>
            </w:r>
          </w:p>
        </w:tc>
        <w:tc>
          <w:tcPr>
            <w:tcW w:w="1041" w:type="dxa"/>
          </w:tcPr>
          <w:p w:rsidR="00842C8C" w:rsidRPr="00E0428B" w:rsidRDefault="00363A2D" w:rsidP="00071CE9">
            <w:pPr>
              <w:spacing w:after="0" w:line="240" w:lineRule="auto"/>
              <w:jc w:val="center"/>
              <w:rPr>
                <w:rFonts w:ascii="Times New Roman" w:hAnsi="Times New Roman" w:cs="Times New Roman"/>
              </w:rPr>
            </w:pPr>
            <w:r>
              <w:rPr>
                <w:rFonts w:ascii="Times New Roman" w:hAnsi="Times New Roman" w:cs="Times New Roman"/>
              </w:rPr>
              <w:t>21</w:t>
            </w:r>
            <w:r w:rsidR="00071CE9">
              <w:rPr>
                <w:rFonts w:ascii="Times New Roman" w:hAnsi="Times New Roman" w:cs="Times New Roman"/>
              </w:rPr>
              <w:t>2513,7</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209253,3</w:t>
            </w:r>
          </w:p>
        </w:tc>
        <w:tc>
          <w:tcPr>
            <w:tcW w:w="1135"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216432,4</w:t>
            </w:r>
          </w:p>
        </w:tc>
        <w:tc>
          <w:tcPr>
            <w:tcW w:w="1114"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309773,9</w:t>
            </w:r>
          </w:p>
        </w:tc>
        <w:tc>
          <w:tcPr>
            <w:tcW w:w="1041"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208331,9</w:t>
            </w:r>
          </w:p>
        </w:tc>
        <w:tc>
          <w:tcPr>
            <w:tcW w:w="1041"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190150,7</w:t>
            </w:r>
          </w:p>
        </w:tc>
        <w:tc>
          <w:tcPr>
            <w:tcW w:w="1041"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218680,0</w:t>
            </w:r>
          </w:p>
        </w:tc>
        <w:tc>
          <w:tcPr>
            <w:tcW w:w="1114"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236180,0</w:t>
            </w: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7" w:type="dxa"/>
          </w:tcPr>
          <w:p w:rsidR="00842C8C" w:rsidRPr="00E0428B" w:rsidRDefault="00842C8C" w:rsidP="00E0428B">
            <w:pPr>
              <w:spacing w:after="0" w:line="240" w:lineRule="auto"/>
              <w:jc w:val="center"/>
              <w:rPr>
                <w:rFonts w:ascii="Times New Roman" w:hAnsi="Times New Roman" w:cs="Times New Roman"/>
              </w:rPr>
            </w:pPr>
          </w:p>
        </w:tc>
        <w:tc>
          <w:tcPr>
            <w:tcW w:w="1072"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35"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дотации</w:t>
            </w:r>
          </w:p>
        </w:tc>
        <w:tc>
          <w:tcPr>
            <w:tcW w:w="1041" w:type="dxa"/>
          </w:tcPr>
          <w:p w:rsidR="00842C8C" w:rsidRPr="00E0428B" w:rsidRDefault="00842C8C" w:rsidP="00E0428B">
            <w:pPr>
              <w:spacing w:after="0" w:line="240" w:lineRule="auto"/>
              <w:jc w:val="center"/>
              <w:rPr>
                <w:rFonts w:ascii="Times New Roman" w:hAnsi="Times New Roman" w:cs="Times New Roman"/>
              </w:rPr>
            </w:pPr>
            <w:r w:rsidRPr="00E0428B">
              <w:rPr>
                <w:rFonts w:ascii="Times New Roman" w:hAnsi="Times New Roman" w:cs="Times New Roman"/>
              </w:rPr>
              <w:t>64451,0</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66005,4</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72101,0</w:t>
            </w:r>
          </w:p>
        </w:tc>
        <w:tc>
          <w:tcPr>
            <w:tcW w:w="1072"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90300,6</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85230,7</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94460,6</w:t>
            </w:r>
          </w:p>
        </w:tc>
        <w:tc>
          <w:tcPr>
            <w:tcW w:w="1135"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103216,0</w:t>
            </w:r>
          </w:p>
        </w:tc>
        <w:tc>
          <w:tcPr>
            <w:tcW w:w="1114"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120796,0</w:t>
            </w:r>
          </w:p>
        </w:tc>
        <w:tc>
          <w:tcPr>
            <w:tcW w:w="1041"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93795,0</w:t>
            </w:r>
          </w:p>
        </w:tc>
        <w:tc>
          <w:tcPr>
            <w:tcW w:w="1041"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94524,0</w:t>
            </w:r>
          </w:p>
        </w:tc>
        <w:tc>
          <w:tcPr>
            <w:tcW w:w="1041" w:type="dxa"/>
          </w:tcPr>
          <w:p w:rsidR="00842C8C"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108700,0</w:t>
            </w:r>
          </w:p>
        </w:tc>
        <w:tc>
          <w:tcPr>
            <w:tcW w:w="1114" w:type="dxa"/>
          </w:tcPr>
          <w:p w:rsidR="00842C8C"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117000,0</w:t>
            </w:r>
          </w:p>
        </w:tc>
      </w:tr>
      <w:tr w:rsidR="008C58D0" w:rsidRPr="008B550F" w:rsidTr="00842C8C">
        <w:trPr>
          <w:trHeight w:val="281"/>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субсидии</w:t>
            </w:r>
          </w:p>
        </w:tc>
        <w:tc>
          <w:tcPr>
            <w:tcW w:w="1041" w:type="dxa"/>
          </w:tcPr>
          <w:p w:rsidR="00842C8C" w:rsidRPr="00E0428B" w:rsidRDefault="00842C8C" w:rsidP="00D56408">
            <w:pPr>
              <w:spacing w:after="0" w:line="240" w:lineRule="auto"/>
              <w:jc w:val="center"/>
              <w:rPr>
                <w:rFonts w:ascii="Times New Roman" w:hAnsi="Times New Roman" w:cs="Times New Roman"/>
              </w:rPr>
            </w:pPr>
            <w:r>
              <w:rPr>
                <w:rFonts w:ascii="Times New Roman" w:hAnsi="Times New Roman" w:cs="Times New Roman"/>
              </w:rPr>
              <w:t>15270,4</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30695,8</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17513,9</w:t>
            </w:r>
          </w:p>
        </w:tc>
        <w:tc>
          <w:tcPr>
            <w:tcW w:w="1072"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7683,7</w:t>
            </w:r>
          </w:p>
        </w:tc>
        <w:tc>
          <w:tcPr>
            <w:tcW w:w="1041" w:type="dxa"/>
          </w:tcPr>
          <w:p w:rsidR="00842C8C" w:rsidRPr="00E0428B" w:rsidRDefault="007260C5" w:rsidP="008C58D0">
            <w:pPr>
              <w:spacing w:after="0" w:line="240" w:lineRule="auto"/>
              <w:jc w:val="center"/>
              <w:rPr>
                <w:rFonts w:ascii="Times New Roman" w:hAnsi="Times New Roman" w:cs="Times New Roman"/>
              </w:rPr>
            </w:pPr>
            <w:r>
              <w:rPr>
                <w:rFonts w:ascii="Times New Roman" w:hAnsi="Times New Roman" w:cs="Times New Roman"/>
              </w:rPr>
              <w:t>676</w:t>
            </w:r>
            <w:r w:rsidR="008C58D0">
              <w:rPr>
                <w:rFonts w:ascii="Times New Roman" w:hAnsi="Times New Roman" w:cs="Times New Roman"/>
              </w:rPr>
              <w:t>93,9</w:t>
            </w:r>
          </w:p>
        </w:tc>
        <w:tc>
          <w:tcPr>
            <w:tcW w:w="1041" w:type="dxa"/>
          </w:tcPr>
          <w:p w:rsidR="00842C8C"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49697,8</w:t>
            </w:r>
          </w:p>
        </w:tc>
        <w:tc>
          <w:tcPr>
            <w:tcW w:w="1135" w:type="dxa"/>
          </w:tcPr>
          <w:p w:rsidR="00842C8C" w:rsidRPr="00E0428B" w:rsidRDefault="00580D7E" w:rsidP="00E0428B">
            <w:pPr>
              <w:spacing w:after="0" w:line="240" w:lineRule="auto"/>
              <w:jc w:val="center"/>
              <w:rPr>
                <w:rFonts w:ascii="Times New Roman" w:hAnsi="Times New Roman" w:cs="Times New Roman"/>
              </w:rPr>
            </w:pPr>
            <w:r>
              <w:rPr>
                <w:rFonts w:ascii="Times New Roman" w:hAnsi="Times New Roman" w:cs="Times New Roman"/>
              </w:rPr>
              <w:t>40545,4</w:t>
            </w:r>
          </w:p>
        </w:tc>
        <w:tc>
          <w:tcPr>
            <w:tcW w:w="1114" w:type="dxa"/>
          </w:tcPr>
          <w:p w:rsidR="00842C8C" w:rsidRPr="008C58D0" w:rsidRDefault="00580D7E" w:rsidP="007260C5">
            <w:pPr>
              <w:jc w:val="center"/>
              <w:rPr>
                <w:rFonts w:ascii="Times New Roman" w:hAnsi="Times New Roman" w:cs="Times New Roman"/>
              </w:rPr>
            </w:pPr>
            <w:r>
              <w:rPr>
                <w:rFonts w:ascii="Times New Roman" w:hAnsi="Times New Roman" w:cs="Times New Roman"/>
              </w:rPr>
              <w:t>102659,9</w:t>
            </w:r>
          </w:p>
        </w:tc>
        <w:tc>
          <w:tcPr>
            <w:tcW w:w="1041" w:type="dxa"/>
          </w:tcPr>
          <w:p w:rsidR="00842C8C" w:rsidRPr="008C58D0" w:rsidRDefault="00580D7E" w:rsidP="008C58D0">
            <w:pPr>
              <w:jc w:val="center"/>
              <w:rPr>
                <w:rFonts w:ascii="Times New Roman" w:hAnsi="Times New Roman" w:cs="Times New Roman"/>
              </w:rPr>
            </w:pPr>
            <w:r>
              <w:rPr>
                <w:rFonts w:ascii="Times New Roman" w:hAnsi="Times New Roman" w:cs="Times New Roman"/>
              </w:rPr>
              <w:t>25340,3</w:t>
            </w:r>
          </w:p>
        </w:tc>
        <w:tc>
          <w:tcPr>
            <w:tcW w:w="1041" w:type="dxa"/>
          </w:tcPr>
          <w:p w:rsidR="00842C8C" w:rsidRPr="008C58D0" w:rsidRDefault="00580D7E" w:rsidP="008C58D0">
            <w:pPr>
              <w:jc w:val="center"/>
              <w:rPr>
                <w:rFonts w:ascii="Times New Roman" w:hAnsi="Times New Roman" w:cs="Times New Roman"/>
              </w:rPr>
            </w:pPr>
            <w:r>
              <w:rPr>
                <w:rFonts w:ascii="Times New Roman" w:hAnsi="Times New Roman" w:cs="Times New Roman"/>
              </w:rPr>
              <w:t>3739,0</w:t>
            </w:r>
          </w:p>
        </w:tc>
        <w:tc>
          <w:tcPr>
            <w:tcW w:w="1041" w:type="dxa"/>
          </w:tcPr>
          <w:p w:rsidR="00842C8C" w:rsidRPr="008C58D0" w:rsidRDefault="00580D7E" w:rsidP="007260C5">
            <w:pPr>
              <w:jc w:val="center"/>
              <w:rPr>
                <w:rFonts w:ascii="Times New Roman" w:hAnsi="Times New Roman" w:cs="Times New Roman"/>
              </w:rPr>
            </w:pPr>
            <w:r>
              <w:rPr>
                <w:rFonts w:ascii="Times New Roman" w:hAnsi="Times New Roman" w:cs="Times New Roman"/>
              </w:rPr>
              <w:t>4980,0</w:t>
            </w:r>
          </w:p>
        </w:tc>
        <w:tc>
          <w:tcPr>
            <w:tcW w:w="1114" w:type="dxa"/>
          </w:tcPr>
          <w:p w:rsidR="00842C8C" w:rsidRPr="008C58D0" w:rsidRDefault="00580D7E" w:rsidP="007260C5">
            <w:pPr>
              <w:jc w:val="center"/>
              <w:rPr>
                <w:rFonts w:ascii="Times New Roman" w:hAnsi="Times New Roman" w:cs="Times New Roman"/>
              </w:rPr>
            </w:pPr>
            <w:r>
              <w:rPr>
                <w:rFonts w:ascii="Times New Roman" w:hAnsi="Times New Roman" w:cs="Times New Roman"/>
              </w:rPr>
              <w:t>6180,0</w:t>
            </w:r>
          </w:p>
        </w:tc>
      </w:tr>
      <w:tr w:rsidR="008C58D0" w:rsidRPr="008B550F" w:rsidTr="00842C8C">
        <w:trPr>
          <w:trHeight w:val="349"/>
        </w:trPr>
        <w:tc>
          <w:tcPr>
            <w:tcW w:w="2825" w:type="dxa"/>
          </w:tcPr>
          <w:p w:rsidR="009759BC" w:rsidRPr="00E0428B" w:rsidRDefault="009759B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субвенции</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48476,2</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58420,9</w:t>
            </w:r>
          </w:p>
        </w:tc>
        <w:tc>
          <w:tcPr>
            <w:tcW w:w="1047"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53779,0</w:t>
            </w:r>
          </w:p>
        </w:tc>
        <w:tc>
          <w:tcPr>
            <w:tcW w:w="1072"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58771,2</w:t>
            </w:r>
          </w:p>
        </w:tc>
        <w:tc>
          <w:tcPr>
            <w:tcW w:w="1041" w:type="dxa"/>
          </w:tcPr>
          <w:p w:rsidR="009759BC"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59589,1</w:t>
            </w:r>
          </w:p>
        </w:tc>
        <w:tc>
          <w:tcPr>
            <w:tcW w:w="1041" w:type="dxa"/>
          </w:tcPr>
          <w:p w:rsidR="009759BC" w:rsidRPr="00E0428B" w:rsidRDefault="00D145EB" w:rsidP="008C58D0">
            <w:pPr>
              <w:spacing w:after="0" w:line="240" w:lineRule="auto"/>
              <w:jc w:val="center"/>
              <w:rPr>
                <w:rFonts w:ascii="Times New Roman" w:hAnsi="Times New Roman" w:cs="Times New Roman"/>
              </w:rPr>
            </w:pPr>
            <w:r>
              <w:rPr>
                <w:rFonts w:ascii="Times New Roman" w:hAnsi="Times New Roman" w:cs="Times New Roman"/>
              </w:rPr>
              <w:t>650</w:t>
            </w:r>
            <w:r w:rsidR="008C58D0">
              <w:rPr>
                <w:rFonts w:ascii="Times New Roman" w:hAnsi="Times New Roman" w:cs="Times New Roman"/>
              </w:rPr>
              <w:t>94,9</w:t>
            </w:r>
          </w:p>
        </w:tc>
        <w:tc>
          <w:tcPr>
            <w:tcW w:w="1135" w:type="dxa"/>
          </w:tcPr>
          <w:p w:rsidR="009759BC"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72671,0</w:t>
            </w:r>
          </w:p>
        </w:tc>
        <w:tc>
          <w:tcPr>
            <w:tcW w:w="1114" w:type="dxa"/>
          </w:tcPr>
          <w:p w:rsidR="009759BC" w:rsidRPr="00D145EB" w:rsidRDefault="00580D7E" w:rsidP="008C58D0">
            <w:pPr>
              <w:rPr>
                <w:rFonts w:ascii="Times New Roman" w:hAnsi="Times New Roman" w:cs="Times New Roman"/>
              </w:rPr>
            </w:pPr>
            <w:r>
              <w:rPr>
                <w:rFonts w:ascii="Times New Roman" w:hAnsi="Times New Roman" w:cs="Times New Roman"/>
              </w:rPr>
              <w:t>85816,0</w:t>
            </w:r>
          </w:p>
        </w:tc>
        <w:tc>
          <w:tcPr>
            <w:tcW w:w="1041" w:type="dxa"/>
          </w:tcPr>
          <w:p w:rsidR="009759BC" w:rsidRPr="00D145EB" w:rsidRDefault="00580D7E" w:rsidP="008C58D0">
            <w:pPr>
              <w:rPr>
                <w:rFonts w:ascii="Times New Roman" w:hAnsi="Times New Roman" w:cs="Times New Roman"/>
              </w:rPr>
            </w:pPr>
            <w:r>
              <w:rPr>
                <w:rFonts w:ascii="Times New Roman" w:hAnsi="Times New Roman" w:cs="Times New Roman"/>
              </w:rPr>
              <w:t>88694,7</w:t>
            </w:r>
          </w:p>
        </w:tc>
        <w:tc>
          <w:tcPr>
            <w:tcW w:w="1041" w:type="dxa"/>
          </w:tcPr>
          <w:p w:rsidR="009759BC" w:rsidRPr="00D145EB" w:rsidRDefault="00580D7E" w:rsidP="008C58D0">
            <w:pPr>
              <w:rPr>
                <w:rFonts w:ascii="Times New Roman" w:hAnsi="Times New Roman" w:cs="Times New Roman"/>
              </w:rPr>
            </w:pPr>
            <w:r>
              <w:rPr>
                <w:rFonts w:ascii="Times New Roman" w:hAnsi="Times New Roman" w:cs="Times New Roman"/>
              </w:rPr>
              <w:t>91362,7</w:t>
            </w:r>
          </w:p>
        </w:tc>
        <w:tc>
          <w:tcPr>
            <w:tcW w:w="1041" w:type="dxa"/>
          </w:tcPr>
          <w:p w:rsidR="009759BC" w:rsidRPr="00D145EB" w:rsidRDefault="00580D7E" w:rsidP="008C58D0">
            <w:pPr>
              <w:rPr>
                <w:rFonts w:ascii="Times New Roman" w:hAnsi="Times New Roman" w:cs="Times New Roman"/>
              </w:rPr>
            </w:pPr>
            <w:r>
              <w:rPr>
                <w:rFonts w:ascii="Times New Roman" w:hAnsi="Times New Roman" w:cs="Times New Roman"/>
              </w:rPr>
              <w:t>105000,0</w:t>
            </w:r>
          </w:p>
        </w:tc>
        <w:tc>
          <w:tcPr>
            <w:tcW w:w="1114" w:type="dxa"/>
          </w:tcPr>
          <w:p w:rsidR="009759BC" w:rsidRPr="00D145EB" w:rsidRDefault="00580D7E" w:rsidP="008C58D0">
            <w:pPr>
              <w:rPr>
                <w:rFonts w:ascii="Times New Roman" w:hAnsi="Times New Roman" w:cs="Times New Roman"/>
              </w:rPr>
            </w:pPr>
            <w:r>
              <w:rPr>
                <w:rFonts w:ascii="Times New Roman" w:hAnsi="Times New Roman" w:cs="Times New Roman"/>
              </w:rPr>
              <w:t>113000,0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всего</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145591,2</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157339,3</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173509,2</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23</w:t>
            </w:r>
            <w:r w:rsidR="008C58D0">
              <w:rPr>
                <w:rFonts w:ascii="Times New Roman" w:hAnsi="Times New Roman" w:cs="Times New Roman"/>
              </w:rPr>
              <w:t>0612,2</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227514,0</w:t>
            </w:r>
          </w:p>
        </w:tc>
        <w:tc>
          <w:tcPr>
            <w:tcW w:w="1135"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234569,6</w:t>
            </w:r>
          </w:p>
        </w:tc>
        <w:tc>
          <w:tcPr>
            <w:tcW w:w="1114"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329702,9</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229452,3</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212462,2</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244330,0</w:t>
            </w:r>
          </w:p>
        </w:tc>
        <w:tc>
          <w:tcPr>
            <w:tcW w:w="1114"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263880,0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7" w:type="dxa"/>
          </w:tcPr>
          <w:p w:rsidR="008C1D24" w:rsidRPr="00E0428B" w:rsidRDefault="008C1D24" w:rsidP="00E0428B">
            <w:pPr>
              <w:spacing w:after="0" w:line="240" w:lineRule="auto"/>
              <w:jc w:val="center"/>
              <w:rPr>
                <w:rFonts w:ascii="Times New Roman" w:hAnsi="Times New Roman" w:cs="Times New Roman"/>
              </w:rPr>
            </w:pPr>
          </w:p>
        </w:tc>
        <w:tc>
          <w:tcPr>
            <w:tcW w:w="1072"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35"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межбюджетные трансферты</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12587,5</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13348,1</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15082,8</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13047,9</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1</w:t>
            </w:r>
            <w:r w:rsidR="008C58D0">
              <w:rPr>
                <w:rFonts w:ascii="Times New Roman" w:hAnsi="Times New Roman" w:cs="Times New Roman"/>
              </w:rPr>
              <w:t>2106,0</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1</w:t>
            </w:r>
            <w:r w:rsidR="008C58D0">
              <w:rPr>
                <w:rFonts w:ascii="Times New Roman" w:hAnsi="Times New Roman" w:cs="Times New Roman"/>
              </w:rPr>
              <w:t>3428,1</w:t>
            </w:r>
          </w:p>
        </w:tc>
        <w:tc>
          <w:tcPr>
            <w:tcW w:w="1135" w:type="dxa"/>
          </w:tcPr>
          <w:p w:rsidR="008C1D24" w:rsidRPr="008C1D24" w:rsidRDefault="00580D7E" w:rsidP="008C58D0">
            <w:pPr>
              <w:rPr>
                <w:rFonts w:ascii="Times New Roman" w:hAnsi="Times New Roman" w:cs="Times New Roman"/>
              </w:rPr>
            </w:pPr>
            <w:r>
              <w:rPr>
                <w:rFonts w:ascii="Times New Roman" w:hAnsi="Times New Roman" w:cs="Times New Roman"/>
              </w:rPr>
              <w:t>13494,3</w:t>
            </w:r>
          </w:p>
        </w:tc>
        <w:tc>
          <w:tcPr>
            <w:tcW w:w="1114" w:type="dxa"/>
          </w:tcPr>
          <w:p w:rsidR="008C1D24" w:rsidRPr="008C1D24" w:rsidRDefault="00580D7E" w:rsidP="008C58D0">
            <w:pPr>
              <w:rPr>
                <w:rFonts w:ascii="Times New Roman" w:hAnsi="Times New Roman" w:cs="Times New Roman"/>
              </w:rPr>
            </w:pPr>
            <w:r>
              <w:rPr>
                <w:rFonts w:ascii="Times New Roman" w:hAnsi="Times New Roman" w:cs="Times New Roman"/>
              </w:rPr>
              <w:t>15000,0</w:t>
            </w:r>
          </w:p>
        </w:tc>
        <w:tc>
          <w:tcPr>
            <w:tcW w:w="1041" w:type="dxa"/>
          </w:tcPr>
          <w:p w:rsidR="008C1D24" w:rsidRPr="008C1D24" w:rsidRDefault="00580D7E" w:rsidP="008C58D0">
            <w:pPr>
              <w:rPr>
                <w:rFonts w:ascii="Times New Roman" w:hAnsi="Times New Roman" w:cs="Times New Roman"/>
              </w:rPr>
            </w:pPr>
            <w:r>
              <w:rPr>
                <w:rFonts w:ascii="Times New Roman" w:hAnsi="Times New Roman" w:cs="Times New Roman"/>
              </w:rPr>
              <w:t>6000,0</w:t>
            </w:r>
          </w:p>
        </w:tc>
        <w:tc>
          <w:tcPr>
            <w:tcW w:w="1041" w:type="dxa"/>
          </w:tcPr>
          <w:p w:rsidR="008C1D24" w:rsidRPr="008C1D24" w:rsidRDefault="00580D7E" w:rsidP="008C58D0">
            <w:pPr>
              <w:rPr>
                <w:rFonts w:ascii="Times New Roman" w:hAnsi="Times New Roman" w:cs="Times New Roman"/>
              </w:rPr>
            </w:pPr>
            <w:r>
              <w:rPr>
                <w:rFonts w:ascii="Times New Roman" w:hAnsi="Times New Roman" w:cs="Times New Roman"/>
              </w:rPr>
              <w:t>6000,0</w:t>
            </w:r>
          </w:p>
        </w:tc>
        <w:tc>
          <w:tcPr>
            <w:tcW w:w="1041" w:type="dxa"/>
          </w:tcPr>
          <w:p w:rsidR="008C1D24" w:rsidRPr="008C1D24" w:rsidRDefault="00580D7E" w:rsidP="008C58D0">
            <w:pPr>
              <w:rPr>
                <w:rFonts w:ascii="Times New Roman" w:hAnsi="Times New Roman" w:cs="Times New Roman"/>
              </w:rPr>
            </w:pPr>
            <w:r>
              <w:rPr>
                <w:rFonts w:ascii="Times New Roman" w:hAnsi="Times New Roman" w:cs="Times New Roman"/>
              </w:rPr>
              <w:t>6000,0</w:t>
            </w:r>
          </w:p>
        </w:tc>
        <w:tc>
          <w:tcPr>
            <w:tcW w:w="1114" w:type="dxa"/>
          </w:tcPr>
          <w:p w:rsidR="008C1D24" w:rsidRPr="008C1D24" w:rsidRDefault="00580D7E" w:rsidP="008C58D0">
            <w:pPr>
              <w:rPr>
                <w:rFonts w:ascii="Times New Roman" w:hAnsi="Times New Roman" w:cs="Times New Roman"/>
              </w:rPr>
            </w:pPr>
            <w:r>
              <w:rPr>
                <w:rFonts w:ascii="Times New Roman" w:hAnsi="Times New Roman" w:cs="Times New Roman"/>
              </w:rPr>
              <w:t>6000,0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без учета межбюджетных трансфертов</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133003,7</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156203,7</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142256,5</w:t>
            </w:r>
          </w:p>
        </w:tc>
        <w:tc>
          <w:tcPr>
            <w:tcW w:w="1072"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160461,3</w:t>
            </w:r>
          </w:p>
        </w:tc>
        <w:tc>
          <w:tcPr>
            <w:tcW w:w="1041" w:type="dxa"/>
          </w:tcPr>
          <w:p w:rsidR="008C1D24" w:rsidRPr="00E0428B" w:rsidRDefault="008F6C1C" w:rsidP="008C58D0">
            <w:pPr>
              <w:spacing w:after="0" w:line="240" w:lineRule="auto"/>
              <w:jc w:val="center"/>
              <w:rPr>
                <w:rFonts w:ascii="Times New Roman" w:hAnsi="Times New Roman" w:cs="Times New Roman"/>
              </w:rPr>
            </w:pPr>
            <w:r>
              <w:rPr>
                <w:rFonts w:ascii="Times New Roman" w:hAnsi="Times New Roman" w:cs="Times New Roman"/>
              </w:rPr>
              <w:t>2</w:t>
            </w:r>
            <w:r w:rsidR="008C58D0">
              <w:rPr>
                <w:rFonts w:ascii="Times New Roman" w:hAnsi="Times New Roman" w:cs="Times New Roman"/>
              </w:rPr>
              <w:t>18506,2</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214085,9</w:t>
            </w:r>
          </w:p>
        </w:tc>
        <w:tc>
          <w:tcPr>
            <w:tcW w:w="1135"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221075,3</w:t>
            </w:r>
          </w:p>
        </w:tc>
        <w:tc>
          <w:tcPr>
            <w:tcW w:w="1114"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314702,9</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223452,3</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206462,2</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238330,0</w:t>
            </w:r>
          </w:p>
        </w:tc>
        <w:tc>
          <w:tcPr>
            <w:tcW w:w="1114"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257880,0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Дефицит/профицит</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-3889,1</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0,0</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1390,7</w:t>
            </w:r>
          </w:p>
        </w:tc>
        <w:tc>
          <w:tcPr>
            <w:tcW w:w="1072" w:type="dxa"/>
          </w:tcPr>
          <w:p w:rsidR="008C1D24" w:rsidRPr="00E0428B" w:rsidRDefault="008C1D24" w:rsidP="009257C7">
            <w:pPr>
              <w:spacing w:after="0" w:line="240" w:lineRule="auto"/>
              <w:jc w:val="center"/>
              <w:rPr>
                <w:rFonts w:ascii="Times New Roman" w:hAnsi="Times New Roman" w:cs="Times New Roman"/>
              </w:rPr>
            </w:pPr>
            <w:r>
              <w:rPr>
                <w:rFonts w:ascii="Times New Roman" w:hAnsi="Times New Roman" w:cs="Times New Roman"/>
              </w:rPr>
              <w:t>-</w:t>
            </w:r>
            <w:r w:rsidR="009257C7">
              <w:rPr>
                <w:rFonts w:ascii="Times New Roman" w:hAnsi="Times New Roman" w:cs="Times New Roman"/>
              </w:rPr>
              <w:t>1766,2</w:t>
            </w:r>
          </w:p>
        </w:tc>
        <w:tc>
          <w:tcPr>
            <w:tcW w:w="1041" w:type="dxa"/>
          </w:tcPr>
          <w:p w:rsidR="008C1D24" w:rsidRPr="00E0428B" w:rsidRDefault="009257C7" w:rsidP="008C58D0">
            <w:pPr>
              <w:spacing w:after="0" w:line="240" w:lineRule="auto"/>
              <w:jc w:val="center"/>
              <w:rPr>
                <w:rFonts w:ascii="Times New Roman" w:hAnsi="Times New Roman" w:cs="Times New Roman"/>
              </w:rPr>
            </w:pPr>
            <w:r>
              <w:rPr>
                <w:rFonts w:ascii="Times New Roman" w:hAnsi="Times New Roman" w:cs="Times New Roman"/>
              </w:rPr>
              <w:t>-</w:t>
            </w:r>
            <w:r w:rsidR="008C58D0">
              <w:rPr>
                <w:rFonts w:ascii="Times New Roman" w:hAnsi="Times New Roman" w:cs="Times New Roman"/>
              </w:rPr>
              <w:t>1323,6</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-574,0</w:t>
            </w:r>
          </w:p>
        </w:tc>
        <w:tc>
          <w:tcPr>
            <w:tcW w:w="1135" w:type="dxa"/>
          </w:tcPr>
          <w:p w:rsidR="008C1D24" w:rsidRPr="00E0428B" w:rsidRDefault="00580D7E" w:rsidP="00580D7E">
            <w:pPr>
              <w:spacing w:after="0" w:line="240" w:lineRule="auto"/>
              <w:jc w:val="center"/>
              <w:rPr>
                <w:rFonts w:ascii="Times New Roman" w:hAnsi="Times New Roman" w:cs="Times New Roman"/>
              </w:rPr>
            </w:pPr>
            <w:r>
              <w:rPr>
                <w:rFonts w:ascii="Times New Roman" w:hAnsi="Times New Roman" w:cs="Times New Roman"/>
              </w:rPr>
              <w:t>-450,0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r>
    </w:tbl>
    <w:p w:rsidR="005B32BD" w:rsidRDefault="005B32BD" w:rsidP="00AF2A7B">
      <w:pPr>
        <w:spacing w:after="0" w:line="240" w:lineRule="auto"/>
        <w:rPr>
          <w:rFonts w:ascii="Times New Roman" w:hAnsi="Times New Roman" w:cs="Times New Roman"/>
          <w:sz w:val="20"/>
          <w:szCs w:val="20"/>
        </w:rPr>
      </w:pPr>
    </w:p>
    <w:p w:rsidR="005B32BD" w:rsidRDefault="005B32BD" w:rsidP="00AF2A7B">
      <w:pPr>
        <w:spacing w:after="0" w:line="240" w:lineRule="auto"/>
        <w:rPr>
          <w:rFonts w:ascii="Times New Roman" w:hAnsi="Times New Roman" w:cs="Times New Roman"/>
          <w:sz w:val="20"/>
          <w:szCs w:val="20"/>
        </w:rPr>
      </w:pPr>
    </w:p>
    <w:p w:rsidR="005B32BD" w:rsidRDefault="00B8740F"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B32BD" w:rsidRPr="00622FDE">
        <w:rPr>
          <w:rFonts w:ascii="Times New Roman" w:hAnsi="Times New Roman" w:cs="Times New Roman"/>
          <w:sz w:val="20"/>
          <w:szCs w:val="20"/>
        </w:rPr>
        <w:t>Приложение №3</w:t>
      </w:r>
    </w:p>
    <w:p w:rsidR="005B32BD" w:rsidRDefault="005B32BD"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5B32BD"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«Глинковский     район»      Смоленской      области   </w:t>
      </w:r>
      <w:proofErr w:type="gramStart"/>
      <w:r>
        <w:rPr>
          <w:rFonts w:ascii="Times New Roman" w:hAnsi="Times New Roman" w:cs="Times New Roman"/>
          <w:sz w:val="20"/>
          <w:szCs w:val="20"/>
        </w:rPr>
        <w:t>на</w:t>
      </w:r>
      <w:proofErr w:type="gramEnd"/>
    </w:p>
    <w:p w:rsidR="005B32BD" w:rsidRPr="00622FDE"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5B32BD" w:rsidRPr="00A12B90"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ДАННЫЕ </w:t>
      </w:r>
    </w:p>
    <w:p w:rsidR="005B32BD" w:rsidRDefault="005B32BD" w:rsidP="00622FDE">
      <w:pPr>
        <w:pStyle w:val="a3"/>
        <w:spacing w:after="0" w:line="240" w:lineRule="auto"/>
        <w:ind w:left="0" w:firstLine="708"/>
        <w:jc w:val="center"/>
        <w:rPr>
          <w:rFonts w:ascii="Times New Roman" w:hAnsi="Times New Roman"/>
          <w:sz w:val="28"/>
          <w:szCs w:val="28"/>
        </w:rPr>
      </w:pPr>
      <w:r w:rsidRPr="00A12B90">
        <w:rPr>
          <w:rFonts w:ascii="Times New Roman" w:hAnsi="Times New Roman"/>
          <w:b/>
          <w:sz w:val="24"/>
          <w:szCs w:val="24"/>
        </w:rPr>
        <w:t xml:space="preserve">О РАСПРЕДЕЛЕНИИ БЮДЖЕТНЫХ АССИГНОВАНИЙ ПО </w:t>
      </w:r>
      <w:r>
        <w:rPr>
          <w:rFonts w:ascii="Times New Roman" w:hAnsi="Times New Roman"/>
          <w:b/>
          <w:sz w:val="24"/>
          <w:szCs w:val="24"/>
        </w:rPr>
        <w:t>РАЙОННЫМ МУНИЦИПАЛЬНЫМ</w:t>
      </w:r>
      <w:r w:rsidRPr="00A12B90">
        <w:rPr>
          <w:rFonts w:ascii="Times New Roman" w:hAnsi="Times New Roman"/>
          <w:b/>
          <w:sz w:val="24"/>
          <w:szCs w:val="24"/>
        </w:rPr>
        <w:t xml:space="preserve"> ПРОГРАММАМ</w:t>
      </w:r>
    </w:p>
    <w:tbl>
      <w:tblPr>
        <w:tblW w:w="18253" w:type="dxa"/>
        <w:tblLook w:val="00A0" w:firstRow="1" w:lastRow="0" w:firstColumn="1" w:lastColumn="0" w:noHBand="0" w:noVBand="0"/>
      </w:tblPr>
      <w:tblGrid>
        <w:gridCol w:w="14000"/>
        <w:gridCol w:w="4253"/>
      </w:tblGrid>
      <w:tr w:rsidR="005B32BD" w:rsidTr="00E0428B">
        <w:tc>
          <w:tcPr>
            <w:tcW w:w="14000" w:type="dxa"/>
          </w:tcPr>
          <w:p w:rsidR="005B32BD" w:rsidRPr="00A350C7" w:rsidRDefault="005B32BD" w:rsidP="00E0428B">
            <w:pPr>
              <w:pStyle w:val="a3"/>
              <w:spacing w:after="0" w:line="240" w:lineRule="auto"/>
              <w:ind w:left="0"/>
              <w:jc w:val="center"/>
              <w:rPr>
                <w:rFonts w:ascii="Times New Roman" w:eastAsia="Calibri" w:hAnsi="Times New Roman"/>
                <w:sz w:val="28"/>
                <w:szCs w:val="28"/>
              </w:rPr>
            </w:pPr>
            <w:r w:rsidRPr="00A350C7">
              <w:rPr>
                <w:rFonts w:ascii="Times New Roman" w:eastAsia="Calibri" w:hAnsi="Times New Roman"/>
                <w:b/>
                <w:sz w:val="24"/>
                <w:szCs w:val="24"/>
              </w:rPr>
              <w:t>(НА ПЕРИОД ИХ ДЕЙСТВИЯ) И НЕПРОГРАММНЫМ НАПРАВЛЕНИЯМ ДЕЯТЕЛЬНОСТИ</w:t>
            </w:r>
          </w:p>
        </w:tc>
        <w:tc>
          <w:tcPr>
            <w:tcW w:w="4253" w:type="dxa"/>
          </w:tcPr>
          <w:p w:rsidR="005B32BD" w:rsidRPr="00236B6D" w:rsidRDefault="005B32BD" w:rsidP="00B120DC">
            <w:pPr>
              <w:pStyle w:val="a3"/>
              <w:spacing w:after="0" w:line="240" w:lineRule="auto"/>
              <w:ind w:left="0"/>
              <w:jc w:val="both"/>
              <w:rPr>
                <w:rFonts w:ascii="Times New Roman" w:eastAsia="Calibri" w:hAnsi="Times New Roman"/>
              </w:rPr>
            </w:pPr>
            <w:r w:rsidRPr="00236B6D">
              <w:rPr>
                <w:rFonts w:ascii="Times New Roman" w:eastAsia="Calibri" w:hAnsi="Times New Roman"/>
              </w:rPr>
              <w:t>(тыс.</w:t>
            </w:r>
            <w:r w:rsidR="006F3070" w:rsidRPr="00236B6D">
              <w:rPr>
                <w:rFonts w:ascii="Times New Roman" w:eastAsia="Calibri" w:hAnsi="Times New Roman"/>
              </w:rPr>
              <w:t xml:space="preserve"> </w:t>
            </w:r>
            <w:r w:rsidRPr="00236B6D">
              <w:rPr>
                <w:rFonts w:ascii="Times New Roman" w:eastAsia="Calibri" w:hAnsi="Times New Roman"/>
              </w:rPr>
              <w:t>рублей)</w:t>
            </w:r>
          </w:p>
        </w:tc>
      </w:tr>
    </w:tbl>
    <w:p w:rsidR="005B32BD" w:rsidRPr="006B7923" w:rsidRDefault="005B32BD" w:rsidP="00E94CF6">
      <w:pPr>
        <w:tabs>
          <w:tab w:val="center" w:pos="4677"/>
          <w:tab w:val="right" w:pos="9355"/>
        </w:tabs>
        <w:spacing w:after="0" w:line="240" w:lineRule="auto"/>
        <w:rPr>
          <w:rFonts w:ascii="Times New Roman" w:hAnsi="Times New Roman" w:cs="Times New Roman"/>
          <w:sz w:val="24"/>
          <w:szCs w:val="24"/>
        </w:rPr>
      </w:pPr>
    </w:p>
    <w:tbl>
      <w:tblPr>
        <w:tblStyle w:val="a9"/>
        <w:tblW w:w="16444" w:type="dxa"/>
        <w:tblInd w:w="-743" w:type="dxa"/>
        <w:tblLayout w:type="fixed"/>
        <w:tblLook w:val="00A0" w:firstRow="1" w:lastRow="0" w:firstColumn="1" w:lastColumn="0" w:noHBand="0" w:noVBand="0"/>
      </w:tblPr>
      <w:tblGrid>
        <w:gridCol w:w="4679"/>
        <w:gridCol w:w="993"/>
        <w:gridCol w:w="992"/>
        <w:gridCol w:w="992"/>
        <w:gridCol w:w="992"/>
        <w:gridCol w:w="993"/>
        <w:gridCol w:w="992"/>
        <w:gridCol w:w="992"/>
        <w:gridCol w:w="920"/>
        <w:gridCol w:w="989"/>
        <w:gridCol w:w="996"/>
        <w:gridCol w:w="922"/>
        <w:gridCol w:w="992"/>
      </w:tblGrid>
      <w:tr w:rsidR="00CA618F" w:rsidRPr="00E832D3" w:rsidTr="002D3FA7">
        <w:trPr>
          <w:trHeight w:val="261"/>
        </w:trPr>
        <w:tc>
          <w:tcPr>
            <w:tcW w:w="4679" w:type="dxa"/>
          </w:tcPr>
          <w:p w:rsidR="00CA618F" w:rsidRPr="008A57DA" w:rsidRDefault="002D3FA7" w:rsidP="002D3FA7">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Показатель</w:t>
            </w:r>
          </w:p>
        </w:tc>
        <w:tc>
          <w:tcPr>
            <w:tcW w:w="993" w:type="dxa"/>
          </w:tcPr>
          <w:p w:rsidR="00CA618F" w:rsidRPr="008A57DA" w:rsidRDefault="002D3FA7" w:rsidP="003D7DA5">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2017 год</w:t>
            </w:r>
          </w:p>
        </w:tc>
        <w:tc>
          <w:tcPr>
            <w:tcW w:w="992" w:type="dxa"/>
          </w:tcPr>
          <w:p w:rsidR="00CA618F" w:rsidRPr="008A57DA" w:rsidRDefault="002D3FA7" w:rsidP="003D7DA5">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2018 год</w:t>
            </w:r>
          </w:p>
        </w:tc>
        <w:tc>
          <w:tcPr>
            <w:tcW w:w="992" w:type="dxa"/>
          </w:tcPr>
          <w:p w:rsidR="00CA618F" w:rsidRPr="008A57DA" w:rsidRDefault="002D3FA7" w:rsidP="003D7DA5">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2019 год</w:t>
            </w:r>
          </w:p>
        </w:tc>
        <w:tc>
          <w:tcPr>
            <w:tcW w:w="992" w:type="dxa"/>
          </w:tcPr>
          <w:p w:rsidR="00CA618F" w:rsidRPr="008A57DA" w:rsidRDefault="002D3FA7" w:rsidP="007639CC">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2020 год</w:t>
            </w:r>
          </w:p>
        </w:tc>
        <w:tc>
          <w:tcPr>
            <w:tcW w:w="993"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2021 год</w:t>
            </w:r>
          </w:p>
        </w:tc>
        <w:tc>
          <w:tcPr>
            <w:tcW w:w="992"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2022 год</w:t>
            </w:r>
          </w:p>
        </w:tc>
        <w:tc>
          <w:tcPr>
            <w:tcW w:w="992"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2023 год</w:t>
            </w:r>
          </w:p>
        </w:tc>
        <w:tc>
          <w:tcPr>
            <w:tcW w:w="920" w:type="dxa"/>
          </w:tcPr>
          <w:p w:rsidR="00CA618F" w:rsidRPr="008A57DA" w:rsidRDefault="008A57DA" w:rsidP="008A57DA">
            <w:pPr>
              <w:spacing w:after="0" w:line="240" w:lineRule="auto"/>
              <w:ind w:hanging="109"/>
              <w:jc w:val="center"/>
              <w:rPr>
                <w:rFonts w:ascii="Times New Roman" w:hAnsi="Times New Roman" w:cs="Times New Roman"/>
                <w:b/>
                <w:sz w:val="20"/>
                <w:szCs w:val="20"/>
              </w:rPr>
            </w:pPr>
            <w:r>
              <w:rPr>
                <w:rFonts w:ascii="Times New Roman" w:hAnsi="Times New Roman" w:cs="Times New Roman"/>
                <w:b/>
                <w:sz w:val="20"/>
                <w:szCs w:val="20"/>
              </w:rPr>
              <w:t xml:space="preserve"> </w:t>
            </w:r>
            <w:r w:rsidR="002D3FA7" w:rsidRPr="008A57DA">
              <w:rPr>
                <w:rFonts w:ascii="Times New Roman" w:hAnsi="Times New Roman" w:cs="Times New Roman"/>
                <w:b/>
                <w:sz w:val="20"/>
                <w:szCs w:val="20"/>
              </w:rPr>
              <w:t>2024 год</w:t>
            </w:r>
          </w:p>
        </w:tc>
        <w:tc>
          <w:tcPr>
            <w:tcW w:w="989"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2025 год</w:t>
            </w:r>
          </w:p>
        </w:tc>
        <w:tc>
          <w:tcPr>
            <w:tcW w:w="996"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2026 год</w:t>
            </w:r>
          </w:p>
        </w:tc>
        <w:tc>
          <w:tcPr>
            <w:tcW w:w="922" w:type="dxa"/>
          </w:tcPr>
          <w:p w:rsidR="00CA618F" w:rsidRPr="008A57DA" w:rsidRDefault="002D3FA7" w:rsidP="008A57DA">
            <w:pPr>
              <w:spacing w:after="0" w:line="240" w:lineRule="auto"/>
              <w:ind w:hanging="37"/>
              <w:jc w:val="center"/>
              <w:rPr>
                <w:rFonts w:ascii="Times New Roman" w:hAnsi="Times New Roman" w:cs="Times New Roman"/>
                <w:b/>
                <w:sz w:val="20"/>
                <w:szCs w:val="20"/>
              </w:rPr>
            </w:pPr>
            <w:r w:rsidRPr="008A57DA">
              <w:rPr>
                <w:rFonts w:ascii="Times New Roman" w:hAnsi="Times New Roman" w:cs="Times New Roman"/>
                <w:b/>
                <w:sz w:val="20"/>
                <w:szCs w:val="20"/>
              </w:rPr>
              <w:t>2027 год</w:t>
            </w:r>
          </w:p>
        </w:tc>
        <w:tc>
          <w:tcPr>
            <w:tcW w:w="992"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2028 год</w:t>
            </w:r>
          </w:p>
        </w:tc>
      </w:tr>
      <w:tr w:rsidR="00236B6D" w:rsidRPr="00E832D3" w:rsidTr="002D3FA7">
        <w:trPr>
          <w:trHeight w:val="261"/>
        </w:trPr>
        <w:tc>
          <w:tcPr>
            <w:tcW w:w="4679" w:type="dxa"/>
          </w:tcPr>
          <w:p w:rsidR="00236B6D" w:rsidRPr="00E832D3" w:rsidRDefault="00236B6D" w:rsidP="00F01DA4">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Расходы, всего</w:t>
            </w:r>
          </w:p>
        </w:tc>
        <w:tc>
          <w:tcPr>
            <w:tcW w:w="993"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145591,2</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169551,8</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157339,3</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173509,2</w:t>
            </w:r>
          </w:p>
        </w:tc>
        <w:tc>
          <w:tcPr>
            <w:tcW w:w="993"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230612,2</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227514,0</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234569,6</w:t>
            </w:r>
          </w:p>
        </w:tc>
        <w:tc>
          <w:tcPr>
            <w:tcW w:w="920" w:type="dxa"/>
          </w:tcPr>
          <w:p w:rsidR="00236B6D" w:rsidRPr="008A57DA" w:rsidRDefault="00236B6D" w:rsidP="008A57DA">
            <w:pPr>
              <w:spacing w:after="0" w:line="240" w:lineRule="auto"/>
              <w:ind w:hanging="109"/>
              <w:jc w:val="center"/>
              <w:rPr>
                <w:rFonts w:ascii="Times New Roman" w:hAnsi="Times New Roman" w:cs="Times New Roman"/>
                <w:sz w:val="20"/>
                <w:szCs w:val="20"/>
              </w:rPr>
            </w:pPr>
            <w:r w:rsidRPr="008A57DA">
              <w:rPr>
                <w:rFonts w:ascii="Times New Roman" w:hAnsi="Times New Roman" w:cs="Times New Roman"/>
                <w:sz w:val="20"/>
                <w:szCs w:val="20"/>
              </w:rPr>
              <w:t>329702,9</w:t>
            </w:r>
          </w:p>
        </w:tc>
        <w:tc>
          <w:tcPr>
            <w:tcW w:w="989"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229452,3</w:t>
            </w:r>
          </w:p>
        </w:tc>
        <w:tc>
          <w:tcPr>
            <w:tcW w:w="996"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212462,2</w:t>
            </w:r>
          </w:p>
        </w:tc>
        <w:tc>
          <w:tcPr>
            <w:tcW w:w="922" w:type="dxa"/>
          </w:tcPr>
          <w:p w:rsidR="00236B6D" w:rsidRPr="008A57DA" w:rsidRDefault="00236B6D" w:rsidP="008A57DA">
            <w:pPr>
              <w:spacing w:after="0" w:line="240" w:lineRule="auto"/>
              <w:ind w:right="-108" w:hanging="37"/>
              <w:jc w:val="center"/>
              <w:rPr>
                <w:rFonts w:ascii="Times New Roman" w:hAnsi="Times New Roman" w:cs="Times New Roman"/>
                <w:sz w:val="20"/>
                <w:szCs w:val="20"/>
              </w:rPr>
            </w:pPr>
            <w:r w:rsidRPr="008A57DA">
              <w:rPr>
                <w:rFonts w:ascii="Times New Roman" w:hAnsi="Times New Roman" w:cs="Times New Roman"/>
                <w:sz w:val="20"/>
                <w:szCs w:val="20"/>
              </w:rPr>
              <w:t>244330,0</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263880,0</w:t>
            </w:r>
          </w:p>
        </w:tc>
      </w:tr>
      <w:tr w:rsidR="00E832D3" w:rsidRPr="00E832D3" w:rsidTr="002D3FA7">
        <w:tc>
          <w:tcPr>
            <w:tcW w:w="4679" w:type="dxa"/>
          </w:tcPr>
          <w:p w:rsidR="005B32BD" w:rsidRPr="00E832D3" w:rsidRDefault="005B32BD"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в том числе:</w:t>
            </w: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20" w:type="dxa"/>
          </w:tcPr>
          <w:p w:rsidR="005B32BD" w:rsidRPr="00E832D3" w:rsidRDefault="005B32BD" w:rsidP="00E0428B">
            <w:pPr>
              <w:spacing w:after="0" w:line="240" w:lineRule="auto"/>
              <w:rPr>
                <w:rFonts w:ascii="Times New Roman" w:hAnsi="Times New Roman" w:cs="Times New Roman"/>
                <w:sz w:val="18"/>
                <w:szCs w:val="18"/>
              </w:rPr>
            </w:pPr>
          </w:p>
        </w:tc>
        <w:tc>
          <w:tcPr>
            <w:tcW w:w="989" w:type="dxa"/>
          </w:tcPr>
          <w:p w:rsidR="005B32BD" w:rsidRPr="00E832D3" w:rsidRDefault="005B32BD" w:rsidP="00E0428B">
            <w:pPr>
              <w:spacing w:after="0" w:line="240" w:lineRule="auto"/>
              <w:rPr>
                <w:rFonts w:ascii="Times New Roman" w:hAnsi="Times New Roman" w:cs="Times New Roman"/>
                <w:sz w:val="18"/>
                <w:szCs w:val="18"/>
              </w:rPr>
            </w:pPr>
          </w:p>
        </w:tc>
        <w:tc>
          <w:tcPr>
            <w:tcW w:w="996" w:type="dxa"/>
          </w:tcPr>
          <w:p w:rsidR="005B32BD" w:rsidRPr="00E832D3" w:rsidRDefault="005B32BD" w:rsidP="00E0428B">
            <w:pPr>
              <w:spacing w:after="0" w:line="240" w:lineRule="auto"/>
              <w:rPr>
                <w:rFonts w:ascii="Times New Roman" w:hAnsi="Times New Roman" w:cs="Times New Roman"/>
                <w:sz w:val="18"/>
                <w:szCs w:val="18"/>
              </w:rPr>
            </w:pPr>
          </w:p>
        </w:tc>
        <w:tc>
          <w:tcPr>
            <w:tcW w:w="92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r>
      <w:tr w:rsidR="001351C9" w:rsidRPr="00E832D3" w:rsidTr="002D3FA7">
        <w:tc>
          <w:tcPr>
            <w:tcW w:w="4679" w:type="dxa"/>
          </w:tcPr>
          <w:p w:rsidR="005B32BD" w:rsidRPr="00E832D3" w:rsidRDefault="00236B6D" w:rsidP="00E0428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5B32BD" w:rsidRPr="00E832D3">
              <w:rPr>
                <w:rFonts w:ascii="Times New Roman" w:hAnsi="Times New Roman" w:cs="Times New Roman"/>
                <w:sz w:val="18"/>
                <w:szCs w:val="18"/>
              </w:rPr>
              <w:t>расходы на реализацию муниципальных программ:</w:t>
            </w:r>
          </w:p>
        </w:tc>
        <w:tc>
          <w:tcPr>
            <w:tcW w:w="993" w:type="dxa"/>
          </w:tcPr>
          <w:p w:rsidR="005B32BD" w:rsidRPr="008A57DA" w:rsidRDefault="005A2DEC" w:rsidP="00E0428B">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139007,2</w:t>
            </w:r>
          </w:p>
        </w:tc>
        <w:tc>
          <w:tcPr>
            <w:tcW w:w="992" w:type="dxa"/>
          </w:tcPr>
          <w:p w:rsidR="005B32BD" w:rsidRPr="008A57DA" w:rsidRDefault="00CC632C" w:rsidP="00E0428B">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163827,1</w:t>
            </w:r>
          </w:p>
        </w:tc>
        <w:tc>
          <w:tcPr>
            <w:tcW w:w="992" w:type="dxa"/>
          </w:tcPr>
          <w:p w:rsidR="005B32BD" w:rsidRPr="008A57DA" w:rsidRDefault="00470E17" w:rsidP="000300BF">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152603,2</w:t>
            </w:r>
          </w:p>
        </w:tc>
        <w:tc>
          <w:tcPr>
            <w:tcW w:w="992" w:type="dxa"/>
          </w:tcPr>
          <w:p w:rsidR="005B32BD" w:rsidRPr="008A57DA" w:rsidRDefault="00D06934" w:rsidP="00E0428B">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162181,3</w:t>
            </w:r>
          </w:p>
        </w:tc>
        <w:tc>
          <w:tcPr>
            <w:tcW w:w="993" w:type="dxa"/>
          </w:tcPr>
          <w:p w:rsidR="005B32BD" w:rsidRPr="008A57DA" w:rsidRDefault="00D06934" w:rsidP="008C58D0">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22</w:t>
            </w:r>
            <w:r w:rsidR="008C58D0" w:rsidRPr="008A57DA">
              <w:rPr>
                <w:rFonts w:ascii="Times New Roman" w:hAnsi="Times New Roman" w:cs="Times New Roman"/>
                <w:sz w:val="20"/>
                <w:szCs w:val="20"/>
              </w:rPr>
              <w:t>2248,9</w:t>
            </w:r>
          </w:p>
        </w:tc>
        <w:tc>
          <w:tcPr>
            <w:tcW w:w="992" w:type="dxa"/>
          </w:tcPr>
          <w:p w:rsidR="005B32BD" w:rsidRPr="008A57DA" w:rsidRDefault="008C58D0" w:rsidP="008C58D0">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219985,1</w:t>
            </w:r>
          </w:p>
        </w:tc>
        <w:tc>
          <w:tcPr>
            <w:tcW w:w="992" w:type="dxa"/>
          </w:tcPr>
          <w:p w:rsidR="005B32BD" w:rsidRPr="008A57DA" w:rsidRDefault="00580D7E" w:rsidP="008C58D0">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221335,2</w:t>
            </w:r>
          </w:p>
        </w:tc>
        <w:tc>
          <w:tcPr>
            <w:tcW w:w="920" w:type="dxa"/>
          </w:tcPr>
          <w:p w:rsidR="005B32BD" w:rsidRPr="008A57DA" w:rsidRDefault="008A57DA" w:rsidP="008A57DA">
            <w:pPr>
              <w:spacing w:after="0" w:line="240" w:lineRule="auto"/>
              <w:ind w:hanging="109"/>
              <w:rPr>
                <w:rFonts w:ascii="Times New Roman" w:hAnsi="Times New Roman" w:cs="Times New Roman"/>
                <w:sz w:val="20"/>
                <w:szCs w:val="20"/>
              </w:rPr>
            </w:pPr>
            <w:r>
              <w:rPr>
                <w:rFonts w:ascii="Times New Roman" w:hAnsi="Times New Roman" w:cs="Times New Roman"/>
                <w:sz w:val="20"/>
                <w:szCs w:val="20"/>
              </w:rPr>
              <w:t xml:space="preserve"> </w:t>
            </w:r>
            <w:r w:rsidR="006B6308">
              <w:rPr>
                <w:rFonts w:ascii="Times New Roman" w:hAnsi="Times New Roman" w:cs="Times New Roman"/>
                <w:sz w:val="20"/>
                <w:szCs w:val="20"/>
              </w:rPr>
              <w:t>321418,6</w:t>
            </w:r>
          </w:p>
        </w:tc>
        <w:tc>
          <w:tcPr>
            <w:tcW w:w="989" w:type="dxa"/>
          </w:tcPr>
          <w:p w:rsidR="005B32BD" w:rsidRPr="008A57DA" w:rsidRDefault="00580D7E" w:rsidP="00102476">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225396,9</w:t>
            </w:r>
          </w:p>
        </w:tc>
        <w:tc>
          <w:tcPr>
            <w:tcW w:w="996" w:type="dxa"/>
          </w:tcPr>
          <w:p w:rsidR="005B32BD" w:rsidRPr="008A57DA" w:rsidRDefault="00580D7E" w:rsidP="006B6308">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w:t>
            </w:r>
            <w:r w:rsidR="006B6308">
              <w:rPr>
                <w:rFonts w:ascii="Times New Roman" w:hAnsi="Times New Roman" w:cs="Times New Roman"/>
                <w:sz w:val="20"/>
                <w:szCs w:val="20"/>
              </w:rPr>
              <w:t>08398,9</w:t>
            </w:r>
          </w:p>
        </w:tc>
        <w:tc>
          <w:tcPr>
            <w:tcW w:w="922" w:type="dxa"/>
          </w:tcPr>
          <w:p w:rsidR="005B32BD" w:rsidRPr="008A57DA" w:rsidRDefault="005B32BD" w:rsidP="00E0428B">
            <w:pPr>
              <w:spacing w:after="0" w:line="240" w:lineRule="auto"/>
              <w:rPr>
                <w:rFonts w:ascii="Times New Roman" w:hAnsi="Times New Roman" w:cs="Times New Roman"/>
                <w:sz w:val="20"/>
                <w:szCs w:val="20"/>
              </w:rPr>
            </w:pPr>
          </w:p>
        </w:tc>
        <w:tc>
          <w:tcPr>
            <w:tcW w:w="992" w:type="dxa"/>
          </w:tcPr>
          <w:p w:rsidR="005B32BD" w:rsidRPr="008A57DA" w:rsidRDefault="005B32BD" w:rsidP="00E0428B">
            <w:pPr>
              <w:spacing w:after="0" w:line="240" w:lineRule="auto"/>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bCs/>
                <w:iCs/>
                <w:sz w:val="18"/>
                <w:szCs w:val="18"/>
              </w:rPr>
              <w:t>Муниципальная программа «Развитие субъектов малого и среднего предпринимательства в муниципальном образовании «Глинковский район» Смоленской области»</w:t>
            </w:r>
          </w:p>
        </w:tc>
        <w:tc>
          <w:tcPr>
            <w:tcW w:w="993" w:type="dxa"/>
          </w:tcPr>
          <w:p w:rsidR="005B32BD" w:rsidRPr="008A57DA" w:rsidRDefault="00B16FCF"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w:t>
            </w:r>
            <w:r w:rsidR="005B32BD" w:rsidRPr="008A57DA">
              <w:rPr>
                <w:rFonts w:ascii="Times New Roman" w:hAnsi="Times New Roman" w:cs="Times New Roman"/>
                <w:color w:val="000000"/>
                <w:sz w:val="20"/>
                <w:szCs w:val="20"/>
              </w:rPr>
              <w:t>0,0</w:t>
            </w:r>
          </w:p>
        </w:tc>
        <w:tc>
          <w:tcPr>
            <w:tcW w:w="992" w:type="dxa"/>
          </w:tcPr>
          <w:p w:rsidR="005B32BD" w:rsidRPr="008A57DA" w:rsidRDefault="00CC632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31,8</w:t>
            </w:r>
          </w:p>
        </w:tc>
        <w:tc>
          <w:tcPr>
            <w:tcW w:w="992" w:type="dxa"/>
          </w:tcPr>
          <w:p w:rsidR="005B32BD" w:rsidRPr="008A57DA" w:rsidRDefault="00470E17"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0,0</w:t>
            </w:r>
          </w:p>
        </w:tc>
        <w:tc>
          <w:tcPr>
            <w:tcW w:w="992" w:type="dxa"/>
          </w:tcPr>
          <w:p w:rsidR="005B32BD" w:rsidRPr="008A57DA" w:rsidRDefault="00D06934"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30</w:t>
            </w:r>
            <w:r w:rsidR="005B32BD" w:rsidRPr="008A57DA">
              <w:rPr>
                <w:rFonts w:ascii="Times New Roman" w:hAnsi="Times New Roman" w:cs="Times New Roman"/>
                <w:sz w:val="20"/>
                <w:szCs w:val="20"/>
              </w:rPr>
              <w:t>,0</w:t>
            </w:r>
          </w:p>
        </w:tc>
        <w:tc>
          <w:tcPr>
            <w:tcW w:w="993" w:type="dxa"/>
          </w:tcPr>
          <w:p w:rsidR="006F15E8" w:rsidRPr="008A57DA" w:rsidRDefault="008C58D0"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w:t>
            </w:r>
            <w:r w:rsidR="006F15E8" w:rsidRPr="008A57DA">
              <w:rPr>
                <w:rFonts w:ascii="Times New Roman" w:hAnsi="Times New Roman" w:cs="Times New Roman"/>
                <w:sz w:val="20"/>
                <w:szCs w:val="20"/>
              </w:rPr>
              <w:t>4,0</w:t>
            </w:r>
          </w:p>
        </w:tc>
        <w:tc>
          <w:tcPr>
            <w:tcW w:w="992" w:type="dxa"/>
          </w:tcPr>
          <w:p w:rsidR="005B32BD" w:rsidRPr="008A57DA" w:rsidRDefault="008C58D0"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w:t>
            </w:r>
            <w:r w:rsidR="00D06934" w:rsidRPr="008A57DA">
              <w:rPr>
                <w:rFonts w:ascii="Times New Roman" w:hAnsi="Times New Roman" w:cs="Times New Roman"/>
                <w:sz w:val="20"/>
                <w:szCs w:val="20"/>
              </w:rPr>
              <w:t>0</w:t>
            </w:r>
            <w:r w:rsidR="00EA2EE5" w:rsidRPr="008A57DA">
              <w:rPr>
                <w:rFonts w:ascii="Times New Roman" w:hAnsi="Times New Roman" w:cs="Times New Roman"/>
                <w:sz w:val="20"/>
                <w:szCs w:val="20"/>
              </w:rPr>
              <w:t>,0</w:t>
            </w:r>
          </w:p>
        </w:tc>
        <w:tc>
          <w:tcPr>
            <w:tcW w:w="992" w:type="dxa"/>
          </w:tcPr>
          <w:p w:rsidR="005B32BD" w:rsidRPr="008A57DA" w:rsidRDefault="002A5F67" w:rsidP="00E0428B">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8C58D0" w:rsidRPr="008A57DA">
              <w:rPr>
                <w:rFonts w:ascii="Times New Roman" w:hAnsi="Times New Roman" w:cs="Times New Roman"/>
                <w:sz w:val="20"/>
                <w:szCs w:val="20"/>
              </w:rPr>
              <w:t>3</w:t>
            </w:r>
            <w:r w:rsidR="00D06934" w:rsidRPr="008A57DA">
              <w:rPr>
                <w:rFonts w:ascii="Times New Roman" w:hAnsi="Times New Roman" w:cs="Times New Roman"/>
                <w:sz w:val="20"/>
                <w:szCs w:val="20"/>
              </w:rPr>
              <w:t>0</w:t>
            </w:r>
            <w:r w:rsidR="00AC3D6E" w:rsidRPr="008A57DA">
              <w:rPr>
                <w:rFonts w:ascii="Times New Roman" w:hAnsi="Times New Roman" w:cs="Times New Roman"/>
                <w:sz w:val="20"/>
                <w:szCs w:val="20"/>
              </w:rPr>
              <w:t>,0</w:t>
            </w:r>
          </w:p>
          <w:p w:rsidR="00AC3D6E" w:rsidRPr="008A57DA" w:rsidRDefault="00AC3D6E" w:rsidP="00E0428B">
            <w:pPr>
              <w:spacing w:after="0" w:line="240" w:lineRule="auto"/>
              <w:rPr>
                <w:rFonts w:ascii="Times New Roman" w:hAnsi="Times New Roman" w:cs="Times New Roman"/>
                <w:sz w:val="20"/>
                <w:szCs w:val="20"/>
              </w:rPr>
            </w:pPr>
          </w:p>
        </w:tc>
        <w:tc>
          <w:tcPr>
            <w:tcW w:w="920" w:type="dxa"/>
          </w:tcPr>
          <w:p w:rsidR="005B32BD" w:rsidRPr="008A57DA" w:rsidRDefault="00580D7E" w:rsidP="00580D7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1242,0</w:t>
            </w:r>
          </w:p>
        </w:tc>
        <w:tc>
          <w:tcPr>
            <w:tcW w:w="989" w:type="dxa"/>
          </w:tcPr>
          <w:p w:rsidR="005B32BD" w:rsidRPr="008A57DA" w:rsidRDefault="00580D7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30,0</w:t>
            </w:r>
          </w:p>
        </w:tc>
        <w:tc>
          <w:tcPr>
            <w:tcW w:w="996" w:type="dxa"/>
          </w:tcPr>
          <w:p w:rsidR="005B32BD" w:rsidRPr="008A57DA" w:rsidRDefault="00580D7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30,0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условий для эффективного муниципального управления в муниципальном образовании «Глинковский район» Смоленской области»</w:t>
            </w:r>
          </w:p>
        </w:tc>
        <w:tc>
          <w:tcPr>
            <w:tcW w:w="993" w:type="dxa"/>
          </w:tcPr>
          <w:p w:rsidR="005B32BD" w:rsidRPr="008A57DA" w:rsidRDefault="005A2DE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18612,6</w:t>
            </w:r>
          </w:p>
        </w:tc>
        <w:tc>
          <w:tcPr>
            <w:tcW w:w="992" w:type="dxa"/>
          </w:tcPr>
          <w:p w:rsidR="005B32BD" w:rsidRPr="008A57DA" w:rsidRDefault="00E03A0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17</w:t>
            </w:r>
            <w:r w:rsidR="00CC632C" w:rsidRPr="008A57DA">
              <w:rPr>
                <w:rFonts w:ascii="Times New Roman" w:hAnsi="Times New Roman" w:cs="Times New Roman"/>
                <w:color w:val="000000"/>
                <w:sz w:val="20"/>
                <w:szCs w:val="20"/>
              </w:rPr>
              <w:t>822,8</w:t>
            </w:r>
          </w:p>
        </w:tc>
        <w:tc>
          <w:tcPr>
            <w:tcW w:w="992" w:type="dxa"/>
          </w:tcPr>
          <w:p w:rsidR="005B32BD" w:rsidRPr="008A57DA" w:rsidRDefault="00AC3D6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20498,4</w:t>
            </w:r>
          </w:p>
        </w:tc>
        <w:tc>
          <w:tcPr>
            <w:tcW w:w="992" w:type="dxa"/>
          </w:tcPr>
          <w:p w:rsidR="005B32BD" w:rsidRPr="008A57DA" w:rsidRDefault="00161D33"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21912,8</w:t>
            </w:r>
          </w:p>
        </w:tc>
        <w:tc>
          <w:tcPr>
            <w:tcW w:w="993" w:type="dxa"/>
          </w:tcPr>
          <w:p w:rsidR="006F15E8" w:rsidRPr="008A57DA" w:rsidRDefault="00161D33"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20</w:t>
            </w:r>
            <w:r w:rsidR="00362B3E" w:rsidRPr="008A57DA">
              <w:rPr>
                <w:rFonts w:ascii="Times New Roman" w:hAnsi="Times New Roman" w:cs="Times New Roman"/>
                <w:sz w:val="20"/>
                <w:szCs w:val="20"/>
              </w:rPr>
              <w:t>534,1</w:t>
            </w:r>
          </w:p>
        </w:tc>
        <w:tc>
          <w:tcPr>
            <w:tcW w:w="992"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20212,6</w:t>
            </w:r>
          </w:p>
        </w:tc>
        <w:tc>
          <w:tcPr>
            <w:tcW w:w="992" w:type="dxa"/>
          </w:tcPr>
          <w:p w:rsidR="005B32BD" w:rsidRPr="008A57DA" w:rsidRDefault="00362B3E" w:rsidP="00580D7E">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w:t>
            </w:r>
            <w:r w:rsidR="00580D7E" w:rsidRPr="008A57DA">
              <w:rPr>
                <w:rFonts w:ascii="Times New Roman" w:hAnsi="Times New Roman" w:cs="Times New Roman"/>
                <w:sz w:val="20"/>
                <w:szCs w:val="20"/>
              </w:rPr>
              <w:t>4884,3</w:t>
            </w:r>
          </w:p>
        </w:tc>
        <w:tc>
          <w:tcPr>
            <w:tcW w:w="920"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39294,5</w:t>
            </w:r>
          </w:p>
        </w:tc>
        <w:tc>
          <w:tcPr>
            <w:tcW w:w="989"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35883,1</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35936,2</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«Комплексные меры по профилактике правонарушений и усилению борьбы с преступностью  в  муниципальном образовании «Глинковский район» Смоленской области»</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83,6</w:t>
            </w:r>
          </w:p>
        </w:tc>
        <w:tc>
          <w:tcPr>
            <w:tcW w:w="992" w:type="dxa"/>
          </w:tcPr>
          <w:p w:rsidR="005B32BD" w:rsidRPr="008A57DA" w:rsidRDefault="00B81806"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106,0</w:t>
            </w:r>
          </w:p>
        </w:tc>
        <w:tc>
          <w:tcPr>
            <w:tcW w:w="992" w:type="dxa"/>
          </w:tcPr>
          <w:p w:rsidR="005B32BD" w:rsidRPr="008A57DA" w:rsidRDefault="00AC3D6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110,1</w:t>
            </w:r>
          </w:p>
        </w:tc>
        <w:tc>
          <w:tcPr>
            <w:tcW w:w="992" w:type="dxa"/>
          </w:tcPr>
          <w:p w:rsidR="005B32BD" w:rsidRPr="008A57DA" w:rsidRDefault="00161D33"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3" w:type="dxa"/>
          </w:tcPr>
          <w:p w:rsidR="006F15E8"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3,8</w:t>
            </w:r>
          </w:p>
        </w:tc>
        <w:tc>
          <w:tcPr>
            <w:tcW w:w="992" w:type="dxa"/>
          </w:tcPr>
          <w:p w:rsidR="005B32BD" w:rsidRPr="008A57DA" w:rsidRDefault="0016314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w:t>
            </w:r>
            <w:r w:rsidR="00362B3E" w:rsidRPr="008A57DA">
              <w:rPr>
                <w:rFonts w:ascii="Times New Roman" w:hAnsi="Times New Roman" w:cs="Times New Roman"/>
                <w:sz w:val="20"/>
                <w:szCs w:val="20"/>
              </w:rPr>
              <w:t>23,0</w:t>
            </w:r>
          </w:p>
        </w:tc>
        <w:tc>
          <w:tcPr>
            <w:tcW w:w="992" w:type="dxa"/>
          </w:tcPr>
          <w:p w:rsidR="005B32BD" w:rsidRPr="008A57DA" w:rsidRDefault="002A5F67" w:rsidP="00236B6D">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236B6D" w:rsidRPr="008A57DA">
              <w:rPr>
                <w:rFonts w:ascii="Times New Roman" w:hAnsi="Times New Roman" w:cs="Times New Roman"/>
                <w:sz w:val="20"/>
                <w:szCs w:val="20"/>
              </w:rPr>
              <w:t>6</w:t>
            </w:r>
            <w:r w:rsidR="00AC3D6E" w:rsidRPr="008A57DA">
              <w:rPr>
                <w:rFonts w:ascii="Times New Roman" w:hAnsi="Times New Roman" w:cs="Times New Roman"/>
                <w:sz w:val="20"/>
                <w:szCs w:val="20"/>
              </w:rPr>
              <w:t>0,0</w:t>
            </w:r>
          </w:p>
        </w:tc>
        <w:tc>
          <w:tcPr>
            <w:tcW w:w="920" w:type="dxa"/>
          </w:tcPr>
          <w:p w:rsidR="005B32BD" w:rsidRPr="008A57DA" w:rsidRDefault="00236B6D"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w:t>
            </w:r>
            <w:r w:rsidR="00362B3E" w:rsidRPr="008A57DA">
              <w:rPr>
                <w:rFonts w:ascii="Times New Roman" w:hAnsi="Times New Roman" w:cs="Times New Roman"/>
                <w:sz w:val="20"/>
                <w:szCs w:val="20"/>
              </w:rPr>
              <w:t>0</w:t>
            </w:r>
            <w:r w:rsidR="00161D33" w:rsidRPr="008A57DA">
              <w:rPr>
                <w:rFonts w:ascii="Times New Roman" w:hAnsi="Times New Roman" w:cs="Times New Roman"/>
                <w:sz w:val="20"/>
                <w:szCs w:val="20"/>
              </w:rPr>
              <w:t>,0</w:t>
            </w:r>
          </w:p>
        </w:tc>
        <w:tc>
          <w:tcPr>
            <w:tcW w:w="989"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w:t>
            </w:r>
            <w:r w:rsidR="00362B3E" w:rsidRPr="008A57DA">
              <w:rPr>
                <w:rFonts w:ascii="Times New Roman" w:hAnsi="Times New Roman" w:cs="Times New Roman"/>
                <w:sz w:val="20"/>
                <w:szCs w:val="20"/>
              </w:rPr>
              <w:t>0,0</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60,0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E0428B">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«Героико-патриотическое воспитание молодежи в муниципальном образовании «Глинковский  ра</w:t>
            </w:r>
            <w:r w:rsidRPr="00E832D3">
              <w:rPr>
                <w:rFonts w:ascii="Times New Roman" w:hAnsi="Times New Roman" w:cs="Times New Roman"/>
                <w:bCs/>
                <w:sz w:val="18"/>
                <w:szCs w:val="18"/>
              </w:rPr>
              <w:t>й</w:t>
            </w:r>
            <w:r w:rsidRPr="00E832D3">
              <w:rPr>
                <w:rFonts w:ascii="Times New Roman" w:hAnsi="Times New Roman" w:cs="Times New Roman"/>
                <w:iCs/>
                <w:sz w:val="18"/>
                <w:szCs w:val="18"/>
              </w:rPr>
              <w:t>он» Смоле</w:t>
            </w:r>
            <w:r w:rsidR="005935D0" w:rsidRPr="00E832D3">
              <w:rPr>
                <w:rFonts w:ascii="Times New Roman" w:hAnsi="Times New Roman" w:cs="Times New Roman"/>
                <w:iCs/>
                <w:sz w:val="18"/>
                <w:szCs w:val="18"/>
              </w:rPr>
              <w:t xml:space="preserve">нской области» </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80,0</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80,0</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80,0</w:t>
            </w:r>
          </w:p>
        </w:tc>
        <w:tc>
          <w:tcPr>
            <w:tcW w:w="992" w:type="dxa"/>
          </w:tcPr>
          <w:p w:rsidR="005B32BD" w:rsidRPr="008A57DA" w:rsidRDefault="00AB0038"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77,8</w:t>
            </w:r>
          </w:p>
        </w:tc>
        <w:tc>
          <w:tcPr>
            <w:tcW w:w="993" w:type="dxa"/>
          </w:tcPr>
          <w:p w:rsidR="006F15E8"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74,2</w:t>
            </w:r>
          </w:p>
        </w:tc>
        <w:tc>
          <w:tcPr>
            <w:tcW w:w="992" w:type="dxa"/>
          </w:tcPr>
          <w:p w:rsidR="005B32BD" w:rsidRPr="008A57DA" w:rsidRDefault="0016314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w:t>
            </w:r>
            <w:r w:rsidR="00362B3E" w:rsidRPr="008A57DA">
              <w:rPr>
                <w:rFonts w:ascii="Times New Roman" w:hAnsi="Times New Roman" w:cs="Times New Roman"/>
                <w:sz w:val="20"/>
                <w:szCs w:val="20"/>
              </w:rPr>
              <w:t>8,4</w:t>
            </w:r>
          </w:p>
        </w:tc>
        <w:tc>
          <w:tcPr>
            <w:tcW w:w="992" w:type="dxa"/>
          </w:tcPr>
          <w:p w:rsidR="005B32BD" w:rsidRPr="008A57DA" w:rsidRDefault="002A5F67" w:rsidP="00362B3E">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362B3E" w:rsidRPr="008A57DA">
              <w:rPr>
                <w:rFonts w:ascii="Times New Roman" w:hAnsi="Times New Roman" w:cs="Times New Roman"/>
                <w:sz w:val="20"/>
                <w:szCs w:val="20"/>
              </w:rPr>
              <w:t>60</w:t>
            </w:r>
            <w:r w:rsidR="00AC3D6E" w:rsidRPr="008A57DA">
              <w:rPr>
                <w:rFonts w:ascii="Times New Roman" w:hAnsi="Times New Roman" w:cs="Times New Roman"/>
                <w:sz w:val="20"/>
                <w:szCs w:val="20"/>
              </w:rPr>
              <w:t>,0</w:t>
            </w:r>
          </w:p>
        </w:tc>
        <w:tc>
          <w:tcPr>
            <w:tcW w:w="920"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60</w:t>
            </w:r>
            <w:r w:rsidR="00AB0038" w:rsidRPr="008A57DA">
              <w:rPr>
                <w:rFonts w:ascii="Times New Roman" w:hAnsi="Times New Roman" w:cs="Times New Roman"/>
                <w:sz w:val="20"/>
                <w:szCs w:val="20"/>
              </w:rPr>
              <w:t>,0</w:t>
            </w:r>
          </w:p>
        </w:tc>
        <w:tc>
          <w:tcPr>
            <w:tcW w:w="989" w:type="dxa"/>
          </w:tcPr>
          <w:p w:rsidR="005B32BD" w:rsidRPr="008A57DA" w:rsidRDefault="00362B3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60,0</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60,0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236B6D" w:rsidRDefault="005B32BD" w:rsidP="005935D0">
            <w:pPr>
              <w:spacing w:after="0" w:line="240" w:lineRule="auto"/>
              <w:jc w:val="both"/>
              <w:rPr>
                <w:rFonts w:ascii="Times New Roman" w:hAnsi="Times New Roman" w:cs="Times New Roman"/>
                <w:iCs/>
                <w:sz w:val="16"/>
                <w:szCs w:val="16"/>
              </w:rPr>
            </w:pPr>
            <w:r w:rsidRPr="00236B6D">
              <w:rPr>
                <w:rFonts w:ascii="Times New Roman" w:hAnsi="Times New Roman" w:cs="Times New Roman"/>
                <w:bCs/>
                <w:sz w:val="16"/>
                <w:szCs w:val="16"/>
              </w:rPr>
              <w:t>Муниципальная программа «Молодежь Глинковского района»</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55,1</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55,1</w:t>
            </w:r>
          </w:p>
        </w:tc>
        <w:tc>
          <w:tcPr>
            <w:tcW w:w="992" w:type="dxa"/>
          </w:tcPr>
          <w:p w:rsidR="005B32BD" w:rsidRPr="008A57DA" w:rsidRDefault="006F15E8" w:rsidP="00AC3D6E">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6</w:t>
            </w:r>
            <w:r w:rsidR="00AC3D6E" w:rsidRPr="008A57DA">
              <w:rPr>
                <w:rFonts w:ascii="Times New Roman" w:hAnsi="Times New Roman" w:cs="Times New Roman"/>
                <w:color w:val="000000"/>
                <w:sz w:val="20"/>
                <w:szCs w:val="20"/>
              </w:rPr>
              <w:t>7</w:t>
            </w:r>
            <w:r w:rsidRPr="008A57DA">
              <w:rPr>
                <w:rFonts w:ascii="Times New Roman" w:hAnsi="Times New Roman" w:cs="Times New Roman"/>
                <w:color w:val="000000"/>
                <w:sz w:val="20"/>
                <w:szCs w:val="20"/>
              </w:rPr>
              <w:t>,0</w:t>
            </w:r>
          </w:p>
        </w:tc>
        <w:tc>
          <w:tcPr>
            <w:tcW w:w="992" w:type="dxa"/>
          </w:tcPr>
          <w:p w:rsidR="005B32BD" w:rsidRPr="008A57DA" w:rsidRDefault="00AB0038"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38,7</w:t>
            </w:r>
          </w:p>
        </w:tc>
        <w:tc>
          <w:tcPr>
            <w:tcW w:w="993"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34,4</w:t>
            </w:r>
          </w:p>
        </w:tc>
        <w:tc>
          <w:tcPr>
            <w:tcW w:w="992"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53,6</w:t>
            </w:r>
          </w:p>
        </w:tc>
        <w:tc>
          <w:tcPr>
            <w:tcW w:w="992" w:type="dxa"/>
          </w:tcPr>
          <w:p w:rsidR="005B32BD" w:rsidRPr="008A57DA" w:rsidRDefault="00362B3E" w:rsidP="00E0428B">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p>
        </w:tc>
        <w:tc>
          <w:tcPr>
            <w:tcW w:w="920" w:type="dxa"/>
          </w:tcPr>
          <w:p w:rsidR="005B32BD" w:rsidRPr="008A57DA" w:rsidRDefault="00362B3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89" w:type="dxa"/>
          </w:tcPr>
          <w:p w:rsidR="005B32BD" w:rsidRPr="008A57DA" w:rsidRDefault="00362B3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6"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«Обеспечение безопасности дорожного движения на территории муниципального образования «Глинковский район» Смоленской области»</w:t>
            </w:r>
          </w:p>
        </w:tc>
        <w:tc>
          <w:tcPr>
            <w:tcW w:w="993" w:type="dxa"/>
          </w:tcPr>
          <w:p w:rsidR="005B32BD" w:rsidRPr="008A57DA" w:rsidRDefault="00B81806"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52,1</w:t>
            </w:r>
          </w:p>
        </w:tc>
        <w:tc>
          <w:tcPr>
            <w:tcW w:w="992" w:type="dxa"/>
          </w:tcPr>
          <w:p w:rsidR="005B32BD" w:rsidRPr="008A57DA" w:rsidRDefault="00FC1F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53,6</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17,6</w:t>
            </w:r>
          </w:p>
        </w:tc>
        <w:tc>
          <w:tcPr>
            <w:tcW w:w="992" w:type="dxa"/>
          </w:tcPr>
          <w:p w:rsidR="005B32BD" w:rsidRPr="008A57DA" w:rsidRDefault="00AC3D6E"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92,2</w:t>
            </w:r>
          </w:p>
        </w:tc>
        <w:tc>
          <w:tcPr>
            <w:tcW w:w="993" w:type="dxa"/>
          </w:tcPr>
          <w:p w:rsidR="006F15E8" w:rsidRPr="008A57DA" w:rsidRDefault="00362B3E"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w:t>
            </w:r>
            <w:r w:rsidR="006F15E8" w:rsidRPr="008A57DA">
              <w:rPr>
                <w:rFonts w:ascii="Times New Roman" w:hAnsi="Times New Roman" w:cs="Times New Roman"/>
                <w:sz w:val="20"/>
                <w:szCs w:val="20"/>
              </w:rPr>
              <w:t>,6</w:t>
            </w:r>
          </w:p>
        </w:tc>
        <w:tc>
          <w:tcPr>
            <w:tcW w:w="992"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16,1</w:t>
            </w:r>
          </w:p>
        </w:tc>
        <w:tc>
          <w:tcPr>
            <w:tcW w:w="992" w:type="dxa"/>
          </w:tcPr>
          <w:p w:rsidR="005B32BD" w:rsidRPr="008A57DA" w:rsidRDefault="002A5F67" w:rsidP="00236B6D">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236B6D" w:rsidRPr="008A57DA">
              <w:rPr>
                <w:rFonts w:ascii="Times New Roman" w:hAnsi="Times New Roman" w:cs="Times New Roman"/>
                <w:sz w:val="20"/>
                <w:szCs w:val="20"/>
              </w:rPr>
              <w:t>1102,2</w:t>
            </w:r>
          </w:p>
        </w:tc>
        <w:tc>
          <w:tcPr>
            <w:tcW w:w="920" w:type="dxa"/>
          </w:tcPr>
          <w:p w:rsidR="005B32BD" w:rsidRPr="008A57DA" w:rsidRDefault="00236B6D"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w:t>
            </w:r>
            <w:r w:rsidR="00AB0038" w:rsidRPr="008A57DA">
              <w:rPr>
                <w:rFonts w:ascii="Times New Roman" w:hAnsi="Times New Roman" w:cs="Times New Roman"/>
                <w:sz w:val="20"/>
                <w:szCs w:val="20"/>
              </w:rPr>
              <w:t>1</w:t>
            </w:r>
            <w:r w:rsidR="00362B3E" w:rsidRPr="008A57DA">
              <w:rPr>
                <w:rFonts w:ascii="Times New Roman" w:hAnsi="Times New Roman" w:cs="Times New Roman"/>
                <w:sz w:val="20"/>
                <w:szCs w:val="20"/>
              </w:rPr>
              <w:t>5,0</w:t>
            </w:r>
          </w:p>
        </w:tc>
        <w:tc>
          <w:tcPr>
            <w:tcW w:w="989" w:type="dxa"/>
          </w:tcPr>
          <w:p w:rsidR="005B32BD" w:rsidRPr="008A57DA" w:rsidRDefault="00362B3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15,0</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15,0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iCs/>
                <w:sz w:val="18"/>
                <w:szCs w:val="18"/>
              </w:rPr>
              <w:t xml:space="preserve">Муниципальная  программа «Обеспечение жильем молодых семей» </w:t>
            </w:r>
          </w:p>
        </w:tc>
        <w:tc>
          <w:tcPr>
            <w:tcW w:w="993" w:type="dxa"/>
          </w:tcPr>
          <w:p w:rsidR="005B32BD" w:rsidRPr="008A57DA" w:rsidRDefault="009D05F8"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1335,6</w:t>
            </w:r>
          </w:p>
        </w:tc>
        <w:tc>
          <w:tcPr>
            <w:tcW w:w="992" w:type="dxa"/>
          </w:tcPr>
          <w:p w:rsidR="005B32BD" w:rsidRPr="008A57DA" w:rsidRDefault="00FC1F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850,5</w:t>
            </w:r>
          </w:p>
        </w:tc>
        <w:tc>
          <w:tcPr>
            <w:tcW w:w="992" w:type="dxa"/>
          </w:tcPr>
          <w:p w:rsidR="005B32BD" w:rsidRPr="008A57DA" w:rsidRDefault="00080AB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693</w:t>
            </w:r>
            <w:r w:rsidR="009D05F8" w:rsidRPr="008A57DA">
              <w:rPr>
                <w:rFonts w:ascii="Times New Roman" w:hAnsi="Times New Roman" w:cs="Times New Roman"/>
                <w:color w:val="000000"/>
                <w:sz w:val="20"/>
                <w:szCs w:val="20"/>
              </w:rPr>
              <w:t>,0</w:t>
            </w:r>
          </w:p>
        </w:tc>
        <w:tc>
          <w:tcPr>
            <w:tcW w:w="992" w:type="dxa"/>
          </w:tcPr>
          <w:p w:rsidR="005B32BD" w:rsidRPr="008A57DA" w:rsidRDefault="0016314E" w:rsidP="00AC3D6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882,</w:t>
            </w:r>
            <w:r w:rsidR="00AC3D6E" w:rsidRPr="008A57DA">
              <w:rPr>
                <w:rFonts w:ascii="Times New Roman" w:hAnsi="Times New Roman" w:cs="Times New Roman"/>
                <w:sz w:val="20"/>
                <w:szCs w:val="20"/>
              </w:rPr>
              <w:t>0</w:t>
            </w:r>
          </w:p>
        </w:tc>
        <w:tc>
          <w:tcPr>
            <w:tcW w:w="993" w:type="dxa"/>
          </w:tcPr>
          <w:p w:rsidR="006F15E8" w:rsidRPr="008A57DA" w:rsidRDefault="00AB0038" w:rsidP="007944EF">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538,</w:t>
            </w:r>
            <w:r w:rsidR="007944EF" w:rsidRPr="008A57DA">
              <w:rPr>
                <w:rFonts w:ascii="Times New Roman" w:hAnsi="Times New Roman" w:cs="Times New Roman"/>
                <w:sz w:val="20"/>
                <w:szCs w:val="20"/>
              </w:rPr>
              <w:t>7</w:t>
            </w:r>
          </w:p>
        </w:tc>
        <w:tc>
          <w:tcPr>
            <w:tcW w:w="992"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548,1</w:t>
            </w:r>
          </w:p>
        </w:tc>
        <w:tc>
          <w:tcPr>
            <w:tcW w:w="992" w:type="dxa"/>
          </w:tcPr>
          <w:p w:rsidR="005B32BD" w:rsidRPr="008A57DA" w:rsidRDefault="00362B3E"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w:t>
            </w:r>
            <w:r w:rsidR="00236B6D" w:rsidRPr="008A57DA">
              <w:rPr>
                <w:rFonts w:ascii="Times New Roman" w:hAnsi="Times New Roman" w:cs="Times New Roman"/>
                <w:sz w:val="20"/>
                <w:szCs w:val="20"/>
              </w:rPr>
              <w:t>75,5</w:t>
            </w:r>
          </w:p>
        </w:tc>
        <w:tc>
          <w:tcPr>
            <w:tcW w:w="920"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604,8</w:t>
            </w:r>
          </w:p>
        </w:tc>
        <w:tc>
          <w:tcPr>
            <w:tcW w:w="989"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493,9</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444,5</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236B6D" w:rsidRDefault="005B32BD" w:rsidP="005935D0">
            <w:pPr>
              <w:autoSpaceDE w:val="0"/>
              <w:autoSpaceDN w:val="0"/>
              <w:adjustRightInd w:val="0"/>
              <w:spacing w:after="0" w:line="240" w:lineRule="auto"/>
              <w:jc w:val="both"/>
              <w:outlineLvl w:val="0"/>
              <w:rPr>
                <w:rFonts w:ascii="Times New Roman" w:hAnsi="Times New Roman" w:cs="Times New Roman"/>
                <w:sz w:val="16"/>
                <w:szCs w:val="16"/>
              </w:rPr>
            </w:pPr>
            <w:r w:rsidRPr="00236B6D">
              <w:rPr>
                <w:rFonts w:ascii="Times New Roman" w:hAnsi="Times New Roman" w:cs="Times New Roman"/>
                <w:sz w:val="16"/>
                <w:szCs w:val="16"/>
              </w:rPr>
              <w:t xml:space="preserve">Муниципальная  программа «Развитие физической культуры и спорта на территории муниципального образования «Глинковский район» Смоленской области» </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95,0</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95,0</w:t>
            </w:r>
          </w:p>
        </w:tc>
        <w:tc>
          <w:tcPr>
            <w:tcW w:w="992" w:type="dxa"/>
          </w:tcPr>
          <w:p w:rsidR="005B32BD" w:rsidRPr="008A57DA" w:rsidRDefault="00AC3D6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460,1</w:t>
            </w:r>
          </w:p>
        </w:tc>
        <w:tc>
          <w:tcPr>
            <w:tcW w:w="992" w:type="dxa"/>
          </w:tcPr>
          <w:p w:rsidR="005B32BD" w:rsidRPr="008A57DA" w:rsidRDefault="00F030F4"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84,6</w:t>
            </w:r>
          </w:p>
        </w:tc>
        <w:tc>
          <w:tcPr>
            <w:tcW w:w="993" w:type="dxa"/>
          </w:tcPr>
          <w:p w:rsidR="006F15E8"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87,1</w:t>
            </w:r>
          </w:p>
        </w:tc>
        <w:tc>
          <w:tcPr>
            <w:tcW w:w="992"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82,1</w:t>
            </w:r>
          </w:p>
        </w:tc>
        <w:tc>
          <w:tcPr>
            <w:tcW w:w="992" w:type="dxa"/>
          </w:tcPr>
          <w:p w:rsidR="005B32BD" w:rsidRPr="008A57DA" w:rsidRDefault="002A5F67" w:rsidP="00362B3E">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362B3E" w:rsidRPr="008A57DA">
              <w:rPr>
                <w:rFonts w:ascii="Times New Roman" w:hAnsi="Times New Roman" w:cs="Times New Roman"/>
                <w:sz w:val="20"/>
                <w:szCs w:val="20"/>
              </w:rPr>
              <w:t>-</w:t>
            </w:r>
          </w:p>
        </w:tc>
        <w:tc>
          <w:tcPr>
            <w:tcW w:w="920" w:type="dxa"/>
          </w:tcPr>
          <w:p w:rsidR="00F030F4" w:rsidRPr="008A57DA" w:rsidRDefault="00362B3E" w:rsidP="00F030F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89" w:type="dxa"/>
          </w:tcPr>
          <w:p w:rsidR="005B32BD" w:rsidRPr="008A57DA" w:rsidRDefault="00362B3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«Эффективное управление финансами и муниципальным долгом муниципального образования «Глинковский район» Смоленской области»</w:t>
            </w:r>
          </w:p>
        </w:tc>
        <w:tc>
          <w:tcPr>
            <w:tcW w:w="993" w:type="dxa"/>
          </w:tcPr>
          <w:p w:rsidR="005B32BD" w:rsidRPr="008A57DA" w:rsidRDefault="005A2DE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16298,8</w:t>
            </w:r>
          </w:p>
        </w:tc>
        <w:tc>
          <w:tcPr>
            <w:tcW w:w="992" w:type="dxa"/>
          </w:tcPr>
          <w:p w:rsidR="005B32BD" w:rsidRPr="008A57DA" w:rsidRDefault="00CC632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17420,1</w:t>
            </w:r>
          </w:p>
        </w:tc>
        <w:tc>
          <w:tcPr>
            <w:tcW w:w="992" w:type="dxa"/>
          </w:tcPr>
          <w:p w:rsidR="005B32BD" w:rsidRPr="008A57DA" w:rsidRDefault="00AC3D6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19095,5</w:t>
            </w:r>
          </w:p>
        </w:tc>
        <w:tc>
          <w:tcPr>
            <w:tcW w:w="992" w:type="dxa"/>
          </w:tcPr>
          <w:p w:rsidR="005B32BD" w:rsidRPr="008A57DA" w:rsidRDefault="00F030F4"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17206,5</w:t>
            </w:r>
          </w:p>
        </w:tc>
        <w:tc>
          <w:tcPr>
            <w:tcW w:w="993" w:type="dxa"/>
          </w:tcPr>
          <w:p w:rsidR="005B32BD" w:rsidRPr="008A57DA" w:rsidRDefault="00F030F4"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16191,9</w:t>
            </w:r>
          </w:p>
        </w:tc>
        <w:tc>
          <w:tcPr>
            <w:tcW w:w="992" w:type="dxa"/>
          </w:tcPr>
          <w:p w:rsidR="005B32BD" w:rsidRPr="008A57DA" w:rsidRDefault="00F030F4"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16</w:t>
            </w:r>
            <w:r w:rsidR="00362B3E" w:rsidRPr="008A57DA">
              <w:rPr>
                <w:rFonts w:ascii="Times New Roman" w:hAnsi="Times New Roman" w:cs="Times New Roman"/>
                <w:sz w:val="20"/>
                <w:szCs w:val="20"/>
              </w:rPr>
              <w:t>940,9</w:t>
            </w:r>
          </w:p>
        </w:tc>
        <w:tc>
          <w:tcPr>
            <w:tcW w:w="992" w:type="dxa"/>
          </w:tcPr>
          <w:p w:rsidR="005B32BD" w:rsidRPr="008A57DA" w:rsidRDefault="00F030F4" w:rsidP="00236B6D">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1</w:t>
            </w:r>
            <w:r w:rsidR="00236B6D" w:rsidRPr="008A57DA">
              <w:rPr>
                <w:rFonts w:ascii="Times New Roman" w:hAnsi="Times New Roman" w:cs="Times New Roman"/>
                <w:sz w:val="20"/>
                <w:szCs w:val="20"/>
              </w:rPr>
              <w:t>8155,0</w:t>
            </w:r>
          </w:p>
        </w:tc>
        <w:tc>
          <w:tcPr>
            <w:tcW w:w="920"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21589,3</w:t>
            </w:r>
          </w:p>
        </w:tc>
        <w:tc>
          <w:tcPr>
            <w:tcW w:w="989" w:type="dxa"/>
          </w:tcPr>
          <w:p w:rsidR="005B32BD" w:rsidRPr="008A57DA" w:rsidRDefault="00362B3E"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12</w:t>
            </w:r>
            <w:r w:rsidR="00236B6D" w:rsidRPr="008A57DA">
              <w:rPr>
                <w:rFonts w:ascii="Times New Roman" w:hAnsi="Times New Roman" w:cs="Times New Roman"/>
                <w:sz w:val="20"/>
                <w:szCs w:val="20"/>
              </w:rPr>
              <w:t>525,9</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12525,4</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rPr>
          <w:trHeight w:val="671"/>
        </w:trPr>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 xml:space="preserve">Муниципальная программа «Развитие системы образования в </w:t>
            </w:r>
            <w:r w:rsidRPr="00E832D3">
              <w:rPr>
                <w:rFonts w:ascii="Times New Roman" w:hAnsi="Times New Roman" w:cs="Times New Roman"/>
                <w:bCs/>
                <w:iCs/>
                <w:sz w:val="18"/>
                <w:szCs w:val="18"/>
              </w:rPr>
              <w:t>муниципальном образовании «Глинковский район» Смоленской области»</w:t>
            </w:r>
          </w:p>
        </w:tc>
        <w:tc>
          <w:tcPr>
            <w:tcW w:w="993" w:type="dxa"/>
          </w:tcPr>
          <w:p w:rsidR="005B32BD" w:rsidRPr="008A57DA" w:rsidRDefault="005A2DE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74986,3</w:t>
            </w:r>
          </w:p>
        </w:tc>
        <w:tc>
          <w:tcPr>
            <w:tcW w:w="992" w:type="dxa"/>
          </w:tcPr>
          <w:p w:rsidR="005B32BD" w:rsidRPr="008A57DA" w:rsidRDefault="00CC632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84846,0</w:t>
            </w:r>
          </w:p>
        </w:tc>
        <w:tc>
          <w:tcPr>
            <w:tcW w:w="992" w:type="dxa"/>
          </w:tcPr>
          <w:p w:rsidR="005B32BD" w:rsidRPr="008A57DA" w:rsidRDefault="004438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80815,8</w:t>
            </w:r>
          </w:p>
        </w:tc>
        <w:tc>
          <w:tcPr>
            <w:tcW w:w="992" w:type="dxa"/>
          </w:tcPr>
          <w:p w:rsidR="005B32BD" w:rsidRPr="008A57DA" w:rsidRDefault="00F030F4"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89678,7</w:t>
            </w:r>
          </w:p>
        </w:tc>
        <w:tc>
          <w:tcPr>
            <w:tcW w:w="993" w:type="dxa"/>
          </w:tcPr>
          <w:p w:rsidR="005B32BD" w:rsidRPr="008A57DA" w:rsidRDefault="00F030F4" w:rsidP="000416B2">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9</w:t>
            </w:r>
            <w:r w:rsidR="000416B2" w:rsidRPr="008A57DA">
              <w:rPr>
                <w:rFonts w:ascii="Times New Roman" w:hAnsi="Times New Roman" w:cs="Times New Roman"/>
                <w:sz w:val="20"/>
                <w:szCs w:val="20"/>
              </w:rPr>
              <w:t>2689,3</w:t>
            </w:r>
          </w:p>
        </w:tc>
        <w:tc>
          <w:tcPr>
            <w:tcW w:w="992" w:type="dxa"/>
          </w:tcPr>
          <w:p w:rsidR="005B32BD" w:rsidRPr="008A57DA" w:rsidRDefault="000416B2" w:rsidP="000416B2">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107920,4</w:t>
            </w:r>
          </w:p>
        </w:tc>
        <w:tc>
          <w:tcPr>
            <w:tcW w:w="992" w:type="dxa"/>
          </w:tcPr>
          <w:p w:rsidR="005B32BD" w:rsidRPr="008A57DA" w:rsidRDefault="000416B2" w:rsidP="006B6308">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10</w:t>
            </w:r>
            <w:r w:rsidR="00236B6D" w:rsidRPr="008A57DA">
              <w:rPr>
                <w:rFonts w:ascii="Times New Roman" w:hAnsi="Times New Roman" w:cs="Times New Roman"/>
                <w:sz w:val="20"/>
                <w:szCs w:val="20"/>
              </w:rPr>
              <w:t>59</w:t>
            </w:r>
            <w:r w:rsidR="006B6308">
              <w:rPr>
                <w:rFonts w:ascii="Times New Roman" w:hAnsi="Times New Roman" w:cs="Times New Roman"/>
                <w:sz w:val="20"/>
                <w:szCs w:val="20"/>
              </w:rPr>
              <w:t>40,3</w:t>
            </w:r>
          </w:p>
        </w:tc>
        <w:tc>
          <w:tcPr>
            <w:tcW w:w="920" w:type="dxa"/>
          </w:tcPr>
          <w:p w:rsidR="005B32BD" w:rsidRPr="008A57DA" w:rsidRDefault="008A57DA" w:rsidP="008A57DA">
            <w:pPr>
              <w:spacing w:after="0" w:line="240" w:lineRule="auto"/>
              <w:ind w:hanging="109"/>
              <w:jc w:val="center"/>
              <w:rPr>
                <w:rFonts w:ascii="Times New Roman" w:hAnsi="Times New Roman" w:cs="Times New Roman"/>
                <w:sz w:val="20"/>
                <w:szCs w:val="20"/>
              </w:rPr>
            </w:pPr>
            <w:r>
              <w:rPr>
                <w:rFonts w:ascii="Times New Roman" w:hAnsi="Times New Roman" w:cs="Times New Roman"/>
                <w:sz w:val="20"/>
                <w:szCs w:val="20"/>
              </w:rPr>
              <w:t xml:space="preserve"> </w:t>
            </w:r>
            <w:r w:rsidR="000416B2" w:rsidRPr="008A57DA">
              <w:rPr>
                <w:rFonts w:ascii="Times New Roman" w:hAnsi="Times New Roman" w:cs="Times New Roman"/>
                <w:sz w:val="20"/>
                <w:szCs w:val="20"/>
              </w:rPr>
              <w:t>1</w:t>
            </w:r>
            <w:r w:rsidR="00236B6D" w:rsidRPr="008A57DA">
              <w:rPr>
                <w:rFonts w:ascii="Times New Roman" w:hAnsi="Times New Roman" w:cs="Times New Roman"/>
                <w:sz w:val="20"/>
                <w:szCs w:val="20"/>
              </w:rPr>
              <w:t>21384,9</w:t>
            </w:r>
          </w:p>
        </w:tc>
        <w:tc>
          <w:tcPr>
            <w:tcW w:w="989" w:type="dxa"/>
          </w:tcPr>
          <w:p w:rsidR="005B32BD" w:rsidRPr="008A57DA" w:rsidRDefault="000416B2"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w:t>
            </w:r>
            <w:r w:rsidR="00236B6D" w:rsidRPr="008A57DA">
              <w:rPr>
                <w:rFonts w:ascii="Times New Roman" w:hAnsi="Times New Roman" w:cs="Times New Roman"/>
                <w:sz w:val="20"/>
                <w:szCs w:val="20"/>
              </w:rPr>
              <w:t>16753,8</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121333,3</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«Противодействие экстремизму и профилактика терроризма на территории муниципального образования «Глинковский район» Смоленской области»</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13,0</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13,0</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13,0</w:t>
            </w:r>
          </w:p>
        </w:tc>
        <w:tc>
          <w:tcPr>
            <w:tcW w:w="992" w:type="dxa"/>
          </w:tcPr>
          <w:p w:rsidR="005B32BD"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6,8</w:t>
            </w:r>
          </w:p>
        </w:tc>
        <w:tc>
          <w:tcPr>
            <w:tcW w:w="993" w:type="dxa"/>
          </w:tcPr>
          <w:p w:rsidR="005B32BD" w:rsidRPr="008A57DA" w:rsidRDefault="000416B2"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p w:rsidR="006F15E8" w:rsidRPr="008A57DA" w:rsidRDefault="006F15E8" w:rsidP="00E51C6D">
            <w:pPr>
              <w:spacing w:after="0" w:line="240" w:lineRule="auto"/>
              <w:jc w:val="center"/>
              <w:rPr>
                <w:rFonts w:ascii="Times New Roman" w:hAnsi="Times New Roman" w:cs="Times New Roman"/>
                <w:sz w:val="20"/>
                <w:szCs w:val="20"/>
              </w:rPr>
            </w:pPr>
          </w:p>
        </w:tc>
        <w:tc>
          <w:tcPr>
            <w:tcW w:w="992" w:type="dxa"/>
          </w:tcPr>
          <w:p w:rsidR="005B32BD" w:rsidRPr="008A57DA" w:rsidRDefault="000416B2"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2" w:type="dxa"/>
          </w:tcPr>
          <w:p w:rsidR="005B32BD" w:rsidRPr="008A57DA" w:rsidRDefault="002A5F67" w:rsidP="000416B2">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44388E" w:rsidRPr="008A57DA">
              <w:rPr>
                <w:rFonts w:ascii="Times New Roman" w:hAnsi="Times New Roman" w:cs="Times New Roman"/>
                <w:sz w:val="20"/>
                <w:szCs w:val="20"/>
              </w:rPr>
              <w:t>1</w:t>
            </w:r>
            <w:r w:rsidR="000416B2" w:rsidRPr="008A57DA">
              <w:rPr>
                <w:rFonts w:ascii="Times New Roman" w:hAnsi="Times New Roman" w:cs="Times New Roman"/>
                <w:sz w:val="20"/>
                <w:szCs w:val="20"/>
              </w:rPr>
              <w:t>0</w:t>
            </w:r>
            <w:r w:rsidR="0044388E" w:rsidRPr="008A57DA">
              <w:rPr>
                <w:rFonts w:ascii="Times New Roman" w:hAnsi="Times New Roman" w:cs="Times New Roman"/>
                <w:sz w:val="20"/>
                <w:szCs w:val="20"/>
              </w:rPr>
              <w:t>,0</w:t>
            </w:r>
          </w:p>
        </w:tc>
        <w:tc>
          <w:tcPr>
            <w:tcW w:w="920" w:type="dxa"/>
          </w:tcPr>
          <w:p w:rsidR="005B32BD" w:rsidRPr="008A57DA" w:rsidRDefault="005E7CBC" w:rsidP="000416B2">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w:t>
            </w:r>
            <w:r w:rsidR="000416B2" w:rsidRPr="008A57DA">
              <w:rPr>
                <w:rFonts w:ascii="Times New Roman" w:hAnsi="Times New Roman" w:cs="Times New Roman"/>
                <w:sz w:val="20"/>
                <w:szCs w:val="20"/>
              </w:rPr>
              <w:t>0</w:t>
            </w:r>
            <w:r w:rsidRPr="008A57DA">
              <w:rPr>
                <w:rFonts w:ascii="Times New Roman" w:hAnsi="Times New Roman" w:cs="Times New Roman"/>
                <w:sz w:val="20"/>
                <w:szCs w:val="20"/>
              </w:rPr>
              <w:t>,0</w:t>
            </w:r>
          </w:p>
        </w:tc>
        <w:tc>
          <w:tcPr>
            <w:tcW w:w="989" w:type="dxa"/>
          </w:tcPr>
          <w:p w:rsidR="005B32BD" w:rsidRPr="008A57DA" w:rsidRDefault="000416B2"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10,0</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10,0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236B6D" w:rsidRDefault="005B32BD" w:rsidP="005935D0">
            <w:pPr>
              <w:autoSpaceDE w:val="0"/>
              <w:autoSpaceDN w:val="0"/>
              <w:adjustRightInd w:val="0"/>
              <w:spacing w:after="0" w:line="240" w:lineRule="auto"/>
              <w:jc w:val="both"/>
              <w:outlineLvl w:val="0"/>
              <w:rPr>
                <w:rFonts w:ascii="Times New Roman" w:hAnsi="Times New Roman" w:cs="Times New Roman"/>
                <w:sz w:val="16"/>
                <w:szCs w:val="16"/>
              </w:rPr>
            </w:pPr>
            <w:r w:rsidRPr="00236B6D">
              <w:rPr>
                <w:rFonts w:ascii="Times New Roman" w:hAnsi="Times New Roman" w:cs="Times New Roman"/>
                <w:iCs/>
                <w:sz w:val="16"/>
                <w:szCs w:val="16"/>
              </w:rPr>
              <w:t>Муниципальная программа «Детство» в муниципальном образовании «Глинковский район» Смоленской области</w:t>
            </w:r>
          </w:p>
        </w:tc>
        <w:tc>
          <w:tcPr>
            <w:tcW w:w="993" w:type="dxa"/>
          </w:tcPr>
          <w:p w:rsidR="005B32BD" w:rsidRPr="008A57DA" w:rsidRDefault="005A2DE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430,5</w:t>
            </w:r>
          </w:p>
        </w:tc>
        <w:tc>
          <w:tcPr>
            <w:tcW w:w="992" w:type="dxa"/>
          </w:tcPr>
          <w:p w:rsidR="005B32BD" w:rsidRPr="008A57DA" w:rsidRDefault="00FC1F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410,9</w:t>
            </w:r>
          </w:p>
        </w:tc>
        <w:tc>
          <w:tcPr>
            <w:tcW w:w="992" w:type="dxa"/>
          </w:tcPr>
          <w:p w:rsidR="005B32BD" w:rsidRPr="008A57DA" w:rsidRDefault="004438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439,7</w:t>
            </w:r>
          </w:p>
        </w:tc>
        <w:tc>
          <w:tcPr>
            <w:tcW w:w="992" w:type="dxa"/>
          </w:tcPr>
          <w:p w:rsidR="005B32BD"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239,0</w:t>
            </w:r>
          </w:p>
        </w:tc>
        <w:tc>
          <w:tcPr>
            <w:tcW w:w="993" w:type="dxa"/>
          </w:tcPr>
          <w:p w:rsidR="006F15E8"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2" w:type="dxa"/>
          </w:tcPr>
          <w:p w:rsidR="005B32BD"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2" w:type="dxa"/>
          </w:tcPr>
          <w:p w:rsidR="005B32BD" w:rsidRPr="008A57DA" w:rsidRDefault="005E7CBC" w:rsidP="005E7CBC">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20" w:type="dxa"/>
          </w:tcPr>
          <w:p w:rsidR="005B32BD" w:rsidRPr="008A57DA" w:rsidRDefault="005E7CBC" w:rsidP="005E7CBC">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89"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6"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236B6D" w:rsidRDefault="005B32BD" w:rsidP="005935D0">
            <w:pPr>
              <w:autoSpaceDE w:val="0"/>
              <w:autoSpaceDN w:val="0"/>
              <w:adjustRightInd w:val="0"/>
              <w:spacing w:after="0" w:line="240" w:lineRule="auto"/>
              <w:jc w:val="both"/>
              <w:outlineLvl w:val="0"/>
              <w:rPr>
                <w:rFonts w:ascii="Times New Roman" w:hAnsi="Times New Roman" w:cs="Times New Roman"/>
                <w:sz w:val="16"/>
                <w:szCs w:val="16"/>
              </w:rPr>
            </w:pPr>
            <w:r w:rsidRPr="00236B6D">
              <w:rPr>
                <w:rFonts w:ascii="Times New Roman" w:hAnsi="Times New Roman" w:cs="Times New Roman"/>
                <w:iCs/>
                <w:sz w:val="16"/>
                <w:szCs w:val="16"/>
              </w:rPr>
              <w:t>Муниципальная программа «Энергосбережение и повышение энергетической эффективности на территории муниципального образования «Глинковский район» Смоленской области»</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50,0</w:t>
            </w:r>
          </w:p>
        </w:tc>
        <w:tc>
          <w:tcPr>
            <w:tcW w:w="992" w:type="dxa"/>
          </w:tcPr>
          <w:p w:rsidR="005B32BD" w:rsidRPr="008A57DA" w:rsidRDefault="00FC1F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50,0</w:t>
            </w:r>
          </w:p>
        </w:tc>
        <w:tc>
          <w:tcPr>
            <w:tcW w:w="992" w:type="dxa"/>
          </w:tcPr>
          <w:p w:rsidR="005B32BD"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3" w:type="dxa"/>
          </w:tcPr>
          <w:p w:rsidR="006F15E8"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2" w:type="dxa"/>
          </w:tcPr>
          <w:p w:rsidR="005B32BD" w:rsidRPr="008A57DA" w:rsidRDefault="000416B2"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2" w:type="dxa"/>
          </w:tcPr>
          <w:p w:rsidR="005B32BD" w:rsidRPr="008A57DA" w:rsidRDefault="000416B2" w:rsidP="005E7CBC">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20" w:type="dxa"/>
          </w:tcPr>
          <w:p w:rsidR="005B32BD" w:rsidRPr="008A57DA" w:rsidRDefault="000416B2" w:rsidP="005E7CBC">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89"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6"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lastRenderedPageBreak/>
              <w:t>Муниципальная программа «Развитие культуры в муниципальном образовании «Глинковский район» Смоленской области»</w:t>
            </w:r>
          </w:p>
        </w:tc>
        <w:tc>
          <w:tcPr>
            <w:tcW w:w="993" w:type="dxa"/>
          </w:tcPr>
          <w:p w:rsidR="005B32BD" w:rsidRPr="00D83690" w:rsidRDefault="009D05F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23</w:t>
            </w:r>
            <w:r w:rsidR="005A2DEC" w:rsidRPr="00D83690">
              <w:rPr>
                <w:rFonts w:ascii="Times New Roman" w:hAnsi="Times New Roman" w:cs="Times New Roman"/>
                <w:color w:val="000000"/>
                <w:sz w:val="20"/>
                <w:szCs w:val="20"/>
              </w:rPr>
              <w:t>998,8</w:t>
            </w:r>
          </w:p>
        </w:tc>
        <w:tc>
          <w:tcPr>
            <w:tcW w:w="992" w:type="dxa"/>
          </w:tcPr>
          <w:p w:rsidR="005B32BD" w:rsidRPr="00D83690" w:rsidRDefault="00FC1F8E"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39</w:t>
            </w:r>
            <w:r w:rsidR="00CC632C" w:rsidRPr="00D83690">
              <w:rPr>
                <w:rFonts w:ascii="Times New Roman" w:hAnsi="Times New Roman" w:cs="Times New Roman"/>
                <w:color w:val="000000"/>
                <w:sz w:val="20"/>
                <w:szCs w:val="20"/>
              </w:rPr>
              <w:t>788,7</w:t>
            </w:r>
          </w:p>
        </w:tc>
        <w:tc>
          <w:tcPr>
            <w:tcW w:w="992" w:type="dxa"/>
          </w:tcPr>
          <w:p w:rsidR="005B32BD" w:rsidRPr="00D83690" w:rsidRDefault="0071210C"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27855,4</w:t>
            </w:r>
          </w:p>
        </w:tc>
        <w:tc>
          <w:tcPr>
            <w:tcW w:w="992" w:type="dxa"/>
          </w:tcPr>
          <w:p w:rsidR="005B32BD" w:rsidRPr="00D83690" w:rsidRDefault="0071210C"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29316,2</w:t>
            </w:r>
          </w:p>
        </w:tc>
        <w:tc>
          <w:tcPr>
            <w:tcW w:w="993" w:type="dxa"/>
          </w:tcPr>
          <w:p w:rsidR="006F15E8" w:rsidRPr="00D83690" w:rsidRDefault="000771DF"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30</w:t>
            </w:r>
            <w:r w:rsidR="000416B2" w:rsidRPr="00D83690">
              <w:rPr>
                <w:rFonts w:ascii="Times New Roman" w:hAnsi="Times New Roman" w:cs="Times New Roman"/>
                <w:sz w:val="20"/>
                <w:szCs w:val="20"/>
              </w:rPr>
              <w:t>257,8</w:t>
            </w:r>
          </w:p>
        </w:tc>
        <w:tc>
          <w:tcPr>
            <w:tcW w:w="992" w:type="dxa"/>
          </w:tcPr>
          <w:p w:rsidR="005B32BD"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32292,9</w:t>
            </w:r>
          </w:p>
        </w:tc>
        <w:tc>
          <w:tcPr>
            <w:tcW w:w="992" w:type="dxa"/>
          </w:tcPr>
          <w:p w:rsidR="005B32BD" w:rsidRPr="00D83690" w:rsidRDefault="000416B2"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w:t>
            </w:r>
            <w:r w:rsidR="00236B6D" w:rsidRPr="00D83690">
              <w:rPr>
                <w:rFonts w:ascii="Times New Roman" w:hAnsi="Times New Roman" w:cs="Times New Roman"/>
                <w:sz w:val="20"/>
                <w:szCs w:val="20"/>
              </w:rPr>
              <w:t>4502,0</w:t>
            </w:r>
          </w:p>
        </w:tc>
        <w:tc>
          <w:tcPr>
            <w:tcW w:w="920" w:type="dxa"/>
          </w:tcPr>
          <w:p w:rsidR="005B32BD" w:rsidRPr="00D83690" w:rsidRDefault="00236B6D" w:rsidP="00236B6D">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39184,7</w:t>
            </w:r>
          </w:p>
        </w:tc>
        <w:tc>
          <w:tcPr>
            <w:tcW w:w="989" w:type="dxa"/>
          </w:tcPr>
          <w:p w:rsidR="005B32BD" w:rsidRPr="00D83690" w:rsidRDefault="000416B2" w:rsidP="00236B6D">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3</w:t>
            </w:r>
            <w:r w:rsidR="00236B6D" w:rsidRPr="00D83690">
              <w:rPr>
                <w:rFonts w:ascii="Times New Roman" w:hAnsi="Times New Roman" w:cs="Times New Roman"/>
                <w:sz w:val="20"/>
                <w:szCs w:val="20"/>
              </w:rPr>
              <w:t>3961,2</w:t>
            </w:r>
          </w:p>
        </w:tc>
        <w:tc>
          <w:tcPr>
            <w:tcW w:w="996" w:type="dxa"/>
          </w:tcPr>
          <w:p w:rsidR="005B32BD" w:rsidRPr="00D83690" w:rsidRDefault="00236B6D" w:rsidP="005E7CBC">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33961,4</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«Комплексные меры противодействия незаконному обороту наркотиков в муниципальном образовании «Глинковский район» Смоленской области»</w:t>
            </w:r>
          </w:p>
        </w:tc>
        <w:tc>
          <w:tcPr>
            <w:tcW w:w="993"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15,0</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15,0</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15,0</w:t>
            </w:r>
          </w:p>
        </w:tc>
        <w:tc>
          <w:tcPr>
            <w:tcW w:w="992" w:type="dxa"/>
          </w:tcPr>
          <w:p w:rsidR="005B32BD" w:rsidRPr="00D83690" w:rsidRDefault="005B32B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15,0</w:t>
            </w:r>
          </w:p>
        </w:tc>
        <w:tc>
          <w:tcPr>
            <w:tcW w:w="993" w:type="dxa"/>
          </w:tcPr>
          <w:p w:rsidR="006F15E8" w:rsidRPr="00D83690" w:rsidRDefault="006F15E8"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w:t>
            </w:r>
            <w:r w:rsidR="000416B2" w:rsidRPr="00D83690">
              <w:rPr>
                <w:rFonts w:ascii="Times New Roman" w:hAnsi="Times New Roman" w:cs="Times New Roman"/>
                <w:sz w:val="20"/>
                <w:szCs w:val="20"/>
              </w:rPr>
              <w:t>2</w:t>
            </w:r>
            <w:r w:rsidRPr="00D83690">
              <w:rPr>
                <w:rFonts w:ascii="Times New Roman" w:hAnsi="Times New Roman" w:cs="Times New Roman"/>
                <w:sz w:val="20"/>
                <w:szCs w:val="20"/>
              </w:rPr>
              <w:t>,0</w:t>
            </w:r>
          </w:p>
        </w:tc>
        <w:tc>
          <w:tcPr>
            <w:tcW w:w="992" w:type="dxa"/>
          </w:tcPr>
          <w:p w:rsidR="005B32BD" w:rsidRPr="00D83690" w:rsidRDefault="00E51C6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15,0</w:t>
            </w:r>
          </w:p>
        </w:tc>
        <w:tc>
          <w:tcPr>
            <w:tcW w:w="992" w:type="dxa"/>
          </w:tcPr>
          <w:p w:rsidR="005B32BD" w:rsidRPr="00D83690" w:rsidRDefault="00243320"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w:t>
            </w:r>
            <w:r w:rsidR="000416B2" w:rsidRPr="00D83690">
              <w:rPr>
                <w:rFonts w:ascii="Times New Roman" w:hAnsi="Times New Roman" w:cs="Times New Roman"/>
                <w:sz w:val="20"/>
                <w:szCs w:val="20"/>
              </w:rPr>
              <w:t>0</w:t>
            </w:r>
            <w:r w:rsidRPr="00D83690">
              <w:rPr>
                <w:rFonts w:ascii="Times New Roman" w:hAnsi="Times New Roman" w:cs="Times New Roman"/>
                <w:sz w:val="20"/>
                <w:szCs w:val="20"/>
              </w:rPr>
              <w:t>,0</w:t>
            </w:r>
          </w:p>
        </w:tc>
        <w:tc>
          <w:tcPr>
            <w:tcW w:w="920" w:type="dxa"/>
          </w:tcPr>
          <w:p w:rsidR="005B32BD" w:rsidRPr="00D83690" w:rsidRDefault="000771DF"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w:t>
            </w:r>
            <w:r w:rsidR="000416B2" w:rsidRPr="00D83690">
              <w:rPr>
                <w:rFonts w:ascii="Times New Roman" w:hAnsi="Times New Roman" w:cs="Times New Roman"/>
                <w:sz w:val="20"/>
                <w:szCs w:val="20"/>
              </w:rPr>
              <w:t>0</w:t>
            </w:r>
            <w:r w:rsidRPr="00D83690">
              <w:rPr>
                <w:rFonts w:ascii="Times New Roman" w:hAnsi="Times New Roman" w:cs="Times New Roman"/>
                <w:sz w:val="20"/>
                <w:szCs w:val="20"/>
              </w:rPr>
              <w:t>,0</w:t>
            </w:r>
          </w:p>
        </w:tc>
        <w:tc>
          <w:tcPr>
            <w:tcW w:w="989" w:type="dxa"/>
          </w:tcPr>
          <w:p w:rsidR="005B32BD" w:rsidRPr="00D83690" w:rsidRDefault="000416B2" w:rsidP="005E7CBC">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10,0</w:t>
            </w:r>
          </w:p>
        </w:tc>
        <w:tc>
          <w:tcPr>
            <w:tcW w:w="996"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10,0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«Демографическое развитие муниципального образования «Глинковский район» Смоленской области»</w:t>
            </w:r>
          </w:p>
        </w:tc>
        <w:tc>
          <w:tcPr>
            <w:tcW w:w="993"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10,0</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10,0</w:t>
            </w:r>
          </w:p>
        </w:tc>
        <w:tc>
          <w:tcPr>
            <w:tcW w:w="992" w:type="dxa"/>
          </w:tcPr>
          <w:p w:rsidR="005B32BD" w:rsidRPr="00D83690" w:rsidRDefault="00243320"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57,2</w:t>
            </w:r>
          </w:p>
        </w:tc>
        <w:tc>
          <w:tcPr>
            <w:tcW w:w="992" w:type="dxa"/>
          </w:tcPr>
          <w:p w:rsidR="005B32BD" w:rsidRPr="00D83690" w:rsidRDefault="000771DF"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37,3</w:t>
            </w:r>
          </w:p>
        </w:tc>
        <w:tc>
          <w:tcPr>
            <w:tcW w:w="993" w:type="dxa"/>
          </w:tcPr>
          <w:p w:rsidR="006F15E8"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28,9</w:t>
            </w:r>
          </w:p>
        </w:tc>
        <w:tc>
          <w:tcPr>
            <w:tcW w:w="992" w:type="dxa"/>
          </w:tcPr>
          <w:p w:rsidR="005B32BD"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28,3</w:t>
            </w:r>
          </w:p>
        </w:tc>
        <w:tc>
          <w:tcPr>
            <w:tcW w:w="992" w:type="dxa"/>
          </w:tcPr>
          <w:p w:rsidR="005B32BD" w:rsidRPr="00D83690" w:rsidRDefault="000416B2" w:rsidP="005E7CBC">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w:t>
            </w:r>
            <w:r w:rsidR="00243320" w:rsidRPr="00D83690">
              <w:rPr>
                <w:rFonts w:ascii="Times New Roman" w:hAnsi="Times New Roman" w:cs="Times New Roman"/>
                <w:sz w:val="20"/>
                <w:szCs w:val="20"/>
              </w:rPr>
              <w:t>5,0</w:t>
            </w:r>
          </w:p>
        </w:tc>
        <w:tc>
          <w:tcPr>
            <w:tcW w:w="920" w:type="dxa"/>
          </w:tcPr>
          <w:p w:rsidR="005B32BD" w:rsidRPr="00D83690" w:rsidRDefault="00236B6D"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w:t>
            </w:r>
            <w:r w:rsidR="000771DF" w:rsidRPr="00D83690">
              <w:rPr>
                <w:rFonts w:ascii="Times New Roman" w:hAnsi="Times New Roman" w:cs="Times New Roman"/>
                <w:sz w:val="20"/>
                <w:szCs w:val="20"/>
              </w:rPr>
              <w:t>5,0</w:t>
            </w:r>
          </w:p>
        </w:tc>
        <w:tc>
          <w:tcPr>
            <w:tcW w:w="989" w:type="dxa"/>
          </w:tcPr>
          <w:p w:rsidR="005B32BD" w:rsidRPr="00D83690" w:rsidRDefault="00236B6D" w:rsidP="005E7CBC">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3</w:t>
            </w:r>
            <w:r w:rsidR="000416B2" w:rsidRPr="00D83690">
              <w:rPr>
                <w:rFonts w:ascii="Times New Roman" w:hAnsi="Times New Roman" w:cs="Times New Roman"/>
                <w:sz w:val="20"/>
                <w:szCs w:val="20"/>
              </w:rPr>
              <w:t>5,0</w:t>
            </w:r>
          </w:p>
        </w:tc>
        <w:tc>
          <w:tcPr>
            <w:tcW w:w="996"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35,0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236B6D" w:rsidRDefault="005B32BD" w:rsidP="005935D0">
            <w:pPr>
              <w:autoSpaceDE w:val="0"/>
              <w:autoSpaceDN w:val="0"/>
              <w:adjustRightInd w:val="0"/>
              <w:spacing w:after="0" w:line="240" w:lineRule="auto"/>
              <w:jc w:val="both"/>
              <w:outlineLvl w:val="0"/>
              <w:rPr>
                <w:rFonts w:ascii="Times New Roman" w:hAnsi="Times New Roman" w:cs="Times New Roman"/>
                <w:sz w:val="16"/>
                <w:szCs w:val="16"/>
              </w:rPr>
            </w:pPr>
            <w:r w:rsidRPr="00236B6D">
              <w:rPr>
                <w:rFonts w:ascii="Times New Roman" w:hAnsi="Times New Roman" w:cs="Times New Roman"/>
                <w:iCs/>
                <w:sz w:val="16"/>
                <w:szCs w:val="16"/>
              </w:rPr>
              <w:t>Муниципальная программа  «Устойчивое развитие сельских территорий муниципального образования «Глинковский район»</w:t>
            </w:r>
            <w:r w:rsidR="00236B6D" w:rsidRPr="00236B6D">
              <w:rPr>
                <w:rFonts w:ascii="Times New Roman" w:hAnsi="Times New Roman" w:cs="Times New Roman"/>
                <w:iCs/>
                <w:sz w:val="16"/>
                <w:szCs w:val="16"/>
              </w:rPr>
              <w:t xml:space="preserve"> </w:t>
            </w:r>
            <w:r w:rsidRPr="00236B6D">
              <w:rPr>
                <w:rFonts w:ascii="Times New Roman" w:hAnsi="Times New Roman" w:cs="Times New Roman"/>
                <w:iCs/>
                <w:sz w:val="16"/>
                <w:szCs w:val="16"/>
              </w:rPr>
              <w:t>Смоленской области»</w:t>
            </w:r>
          </w:p>
        </w:tc>
        <w:tc>
          <w:tcPr>
            <w:tcW w:w="993" w:type="dxa"/>
          </w:tcPr>
          <w:p w:rsidR="005B32BD" w:rsidRPr="00D83690" w:rsidRDefault="009D05F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500,0</w:t>
            </w:r>
          </w:p>
        </w:tc>
        <w:tc>
          <w:tcPr>
            <w:tcW w:w="992" w:type="dxa"/>
          </w:tcPr>
          <w:p w:rsidR="005B32BD" w:rsidRPr="00D83690" w:rsidRDefault="00FC1F8E"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5B32BD" w:rsidRPr="00D83690" w:rsidRDefault="005B32B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3" w:type="dxa"/>
          </w:tcPr>
          <w:p w:rsidR="006F15E8" w:rsidRPr="00D83690" w:rsidRDefault="006F15E8"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5B32BD" w:rsidRPr="00D83690" w:rsidRDefault="00E51C6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5B32BD" w:rsidRPr="00D83690" w:rsidRDefault="000771DF" w:rsidP="005E7CBC">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20" w:type="dxa"/>
          </w:tcPr>
          <w:p w:rsidR="005B32BD" w:rsidRPr="00D83690" w:rsidRDefault="000771DF"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89" w:type="dxa"/>
          </w:tcPr>
          <w:p w:rsidR="005B32BD" w:rsidRPr="00D83690" w:rsidRDefault="000416B2" w:rsidP="005E7CBC">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 xml:space="preserve">    -</w:t>
            </w:r>
          </w:p>
        </w:tc>
        <w:tc>
          <w:tcPr>
            <w:tcW w:w="996"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«Развитие дорожно-транспортного комплекса  муниципального образования «Глинковский район» Смоленской области»</w:t>
            </w:r>
          </w:p>
        </w:tc>
        <w:tc>
          <w:tcPr>
            <w:tcW w:w="993"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2028,5</w:t>
            </w:r>
          </w:p>
        </w:tc>
        <w:tc>
          <w:tcPr>
            <w:tcW w:w="992" w:type="dxa"/>
          </w:tcPr>
          <w:p w:rsidR="005B32BD" w:rsidRPr="00D83690" w:rsidRDefault="009D05F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2178,6</w:t>
            </w:r>
          </w:p>
        </w:tc>
        <w:tc>
          <w:tcPr>
            <w:tcW w:w="992" w:type="dxa"/>
          </w:tcPr>
          <w:p w:rsidR="005B32BD" w:rsidRPr="00D83690" w:rsidRDefault="006F15E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2285,4</w:t>
            </w:r>
          </w:p>
        </w:tc>
        <w:tc>
          <w:tcPr>
            <w:tcW w:w="992" w:type="dxa"/>
          </w:tcPr>
          <w:p w:rsidR="005B32BD" w:rsidRPr="00D83690" w:rsidRDefault="00E51C6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2563,7</w:t>
            </w:r>
          </w:p>
        </w:tc>
        <w:tc>
          <w:tcPr>
            <w:tcW w:w="993" w:type="dxa"/>
          </w:tcPr>
          <w:p w:rsidR="006F15E8" w:rsidRPr="00D83690" w:rsidRDefault="000771DF"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60266,2</w:t>
            </w:r>
          </w:p>
        </w:tc>
        <w:tc>
          <w:tcPr>
            <w:tcW w:w="992" w:type="dxa"/>
          </w:tcPr>
          <w:p w:rsidR="005B32BD"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41633,7</w:t>
            </w:r>
          </w:p>
        </w:tc>
        <w:tc>
          <w:tcPr>
            <w:tcW w:w="992" w:type="dxa"/>
          </w:tcPr>
          <w:p w:rsidR="005B32BD" w:rsidRPr="00D83690" w:rsidRDefault="000416B2"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w:t>
            </w:r>
            <w:r w:rsidR="00236B6D" w:rsidRPr="00D83690">
              <w:rPr>
                <w:rFonts w:ascii="Times New Roman" w:hAnsi="Times New Roman" w:cs="Times New Roman"/>
                <w:sz w:val="20"/>
                <w:szCs w:val="20"/>
              </w:rPr>
              <w:t>5835,9</w:t>
            </w:r>
          </w:p>
        </w:tc>
        <w:tc>
          <w:tcPr>
            <w:tcW w:w="920"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97293,4</w:t>
            </w:r>
          </w:p>
        </w:tc>
        <w:tc>
          <w:tcPr>
            <w:tcW w:w="989" w:type="dxa"/>
          </w:tcPr>
          <w:p w:rsidR="005B32BD" w:rsidRPr="00D83690" w:rsidRDefault="00236B6D" w:rsidP="00236B6D">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25424,0</w:t>
            </w:r>
          </w:p>
        </w:tc>
        <w:tc>
          <w:tcPr>
            <w:tcW w:w="996"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3843,1</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«Глинковский район» Смоленской области  к объектам социальной инфраструктуры»</w:t>
            </w:r>
          </w:p>
        </w:tc>
        <w:tc>
          <w:tcPr>
            <w:tcW w:w="993"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50,0</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50,0</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50,0</w:t>
            </w:r>
          </w:p>
        </w:tc>
        <w:tc>
          <w:tcPr>
            <w:tcW w:w="992" w:type="dxa"/>
          </w:tcPr>
          <w:p w:rsidR="005B32BD" w:rsidRPr="00D83690" w:rsidRDefault="000771DF"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3" w:type="dxa"/>
          </w:tcPr>
          <w:p w:rsidR="006F15E8"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479,9</w:t>
            </w:r>
          </w:p>
        </w:tc>
        <w:tc>
          <w:tcPr>
            <w:tcW w:w="992" w:type="dxa"/>
          </w:tcPr>
          <w:p w:rsidR="005B32BD" w:rsidRPr="00D83690" w:rsidRDefault="000416B2"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5B32BD"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w:t>
            </w:r>
            <w:r w:rsidR="00243320" w:rsidRPr="00D83690">
              <w:rPr>
                <w:rFonts w:ascii="Times New Roman" w:hAnsi="Times New Roman" w:cs="Times New Roman"/>
                <w:sz w:val="20"/>
                <w:szCs w:val="20"/>
              </w:rPr>
              <w:t>5,0</w:t>
            </w:r>
          </w:p>
        </w:tc>
        <w:tc>
          <w:tcPr>
            <w:tcW w:w="920" w:type="dxa"/>
          </w:tcPr>
          <w:p w:rsidR="005B32BD" w:rsidRPr="00D83690" w:rsidRDefault="00236B6D"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w:t>
            </w:r>
            <w:r w:rsidR="000771DF" w:rsidRPr="00D83690">
              <w:rPr>
                <w:rFonts w:ascii="Times New Roman" w:hAnsi="Times New Roman" w:cs="Times New Roman"/>
                <w:sz w:val="20"/>
                <w:szCs w:val="20"/>
              </w:rPr>
              <w:t>5,0</w:t>
            </w:r>
          </w:p>
        </w:tc>
        <w:tc>
          <w:tcPr>
            <w:tcW w:w="989" w:type="dxa"/>
          </w:tcPr>
          <w:p w:rsidR="005B32BD" w:rsidRPr="00D83690" w:rsidRDefault="00236B6D"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w:t>
            </w:r>
            <w:r w:rsidR="000416B2" w:rsidRPr="00D83690">
              <w:rPr>
                <w:rFonts w:ascii="Times New Roman" w:hAnsi="Times New Roman" w:cs="Times New Roman"/>
                <w:sz w:val="20"/>
                <w:szCs w:val="20"/>
              </w:rPr>
              <w:t>5,0</w:t>
            </w:r>
          </w:p>
        </w:tc>
        <w:tc>
          <w:tcPr>
            <w:tcW w:w="996"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15,0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9D05F8" w:rsidRPr="00236B6D" w:rsidRDefault="009D05F8" w:rsidP="005935D0">
            <w:pPr>
              <w:autoSpaceDE w:val="0"/>
              <w:autoSpaceDN w:val="0"/>
              <w:adjustRightInd w:val="0"/>
              <w:spacing w:after="0" w:line="240" w:lineRule="auto"/>
              <w:jc w:val="both"/>
              <w:outlineLvl w:val="0"/>
              <w:rPr>
                <w:rFonts w:ascii="Times New Roman" w:hAnsi="Times New Roman" w:cs="Times New Roman"/>
                <w:sz w:val="16"/>
                <w:szCs w:val="16"/>
              </w:rPr>
            </w:pPr>
            <w:r w:rsidRPr="00236B6D">
              <w:rPr>
                <w:rFonts w:ascii="Times New Roman" w:hAnsi="Times New Roman" w:cs="Times New Roman"/>
                <w:sz w:val="16"/>
                <w:szCs w:val="16"/>
              </w:rPr>
              <w:t>Муниципальная программа «Охрана окружающей среды и рациональное использование природных ресурсов на территории муниципального образования «Глинковский район» Смоленской области»</w:t>
            </w:r>
          </w:p>
        </w:tc>
        <w:tc>
          <w:tcPr>
            <w:tcW w:w="993" w:type="dxa"/>
          </w:tcPr>
          <w:p w:rsidR="009D05F8" w:rsidRPr="00D83690" w:rsidRDefault="005A2DEC"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262,3</w:t>
            </w:r>
          </w:p>
        </w:tc>
        <w:tc>
          <w:tcPr>
            <w:tcW w:w="992" w:type="dxa"/>
          </w:tcPr>
          <w:p w:rsidR="009D05F8" w:rsidRPr="00D83690" w:rsidRDefault="009D05F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9D05F8" w:rsidRPr="00D83690" w:rsidRDefault="009D05F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9D05F8" w:rsidRPr="00D83690" w:rsidRDefault="009D05F8"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3" w:type="dxa"/>
          </w:tcPr>
          <w:p w:rsidR="009D05F8" w:rsidRPr="00D83690" w:rsidRDefault="00E51C6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9D05F8" w:rsidRPr="00D83690" w:rsidRDefault="00E51C6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9D05F8" w:rsidRPr="00D83690" w:rsidRDefault="00243320"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20" w:type="dxa"/>
          </w:tcPr>
          <w:p w:rsidR="009D05F8" w:rsidRPr="00D83690" w:rsidRDefault="000771DF"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89" w:type="dxa"/>
          </w:tcPr>
          <w:p w:rsidR="009D05F8"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6" w:type="dxa"/>
          </w:tcPr>
          <w:p w:rsidR="009D05F8"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22" w:type="dxa"/>
          </w:tcPr>
          <w:p w:rsidR="009D05F8" w:rsidRPr="008A57DA" w:rsidRDefault="009D05F8" w:rsidP="00AB0038">
            <w:pPr>
              <w:spacing w:after="0" w:line="240" w:lineRule="auto"/>
              <w:jc w:val="center"/>
              <w:rPr>
                <w:rFonts w:ascii="Times New Roman" w:hAnsi="Times New Roman" w:cs="Times New Roman"/>
                <w:sz w:val="20"/>
                <w:szCs w:val="20"/>
              </w:rPr>
            </w:pPr>
          </w:p>
        </w:tc>
        <w:tc>
          <w:tcPr>
            <w:tcW w:w="992" w:type="dxa"/>
          </w:tcPr>
          <w:p w:rsidR="009D05F8" w:rsidRPr="008A57DA" w:rsidRDefault="009D05F8" w:rsidP="00AB0038">
            <w:pPr>
              <w:spacing w:after="0" w:line="240" w:lineRule="auto"/>
              <w:jc w:val="center"/>
              <w:rPr>
                <w:rFonts w:ascii="Times New Roman" w:hAnsi="Times New Roman" w:cs="Times New Roman"/>
                <w:sz w:val="20"/>
                <w:szCs w:val="20"/>
              </w:rPr>
            </w:pPr>
          </w:p>
        </w:tc>
      </w:tr>
      <w:tr w:rsidR="000416B2" w:rsidRPr="00E832D3" w:rsidTr="002D3FA7">
        <w:tc>
          <w:tcPr>
            <w:tcW w:w="4679" w:type="dxa"/>
          </w:tcPr>
          <w:p w:rsidR="000416B2" w:rsidRPr="00E832D3" w:rsidRDefault="000416B2" w:rsidP="000416B2">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w:t>
            </w:r>
            <w:r>
              <w:rPr>
                <w:rFonts w:ascii="Times New Roman" w:hAnsi="Times New Roman" w:cs="Times New Roman"/>
                <w:sz w:val="18"/>
                <w:szCs w:val="18"/>
              </w:rPr>
              <w:t xml:space="preserve">Развитие молодежной политики, физической культуры и спорта на территории </w:t>
            </w:r>
            <w:r w:rsidRPr="00E832D3">
              <w:rPr>
                <w:rFonts w:ascii="Times New Roman" w:hAnsi="Times New Roman" w:cs="Times New Roman"/>
                <w:sz w:val="18"/>
                <w:szCs w:val="18"/>
              </w:rPr>
              <w:t xml:space="preserve"> муниципального образования «Глинковский район» Смоленской области»</w:t>
            </w:r>
          </w:p>
        </w:tc>
        <w:tc>
          <w:tcPr>
            <w:tcW w:w="993" w:type="dxa"/>
          </w:tcPr>
          <w:p w:rsidR="000416B2" w:rsidRPr="00D83690" w:rsidRDefault="000416B2"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0416B2" w:rsidRPr="00D83690" w:rsidRDefault="000416B2"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0416B2" w:rsidRPr="00D83690" w:rsidRDefault="000416B2"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0416B2" w:rsidRPr="00D83690" w:rsidRDefault="000416B2"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3" w:type="dxa"/>
          </w:tcPr>
          <w:p w:rsidR="000416B2" w:rsidRPr="00D83690" w:rsidRDefault="000416B2"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0416B2" w:rsidRPr="00D83690" w:rsidRDefault="000416B2"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0416B2" w:rsidRPr="00D83690" w:rsidRDefault="000416B2"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120,0</w:t>
            </w:r>
          </w:p>
        </w:tc>
        <w:tc>
          <w:tcPr>
            <w:tcW w:w="920" w:type="dxa"/>
          </w:tcPr>
          <w:p w:rsidR="000416B2" w:rsidRPr="00D83690" w:rsidRDefault="000416B2"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120,0</w:t>
            </w:r>
          </w:p>
        </w:tc>
        <w:tc>
          <w:tcPr>
            <w:tcW w:w="989" w:type="dxa"/>
          </w:tcPr>
          <w:p w:rsidR="000416B2"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120,0</w:t>
            </w:r>
          </w:p>
        </w:tc>
        <w:tc>
          <w:tcPr>
            <w:tcW w:w="996" w:type="dxa"/>
          </w:tcPr>
          <w:p w:rsidR="000416B2"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120,0</w:t>
            </w:r>
          </w:p>
        </w:tc>
        <w:tc>
          <w:tcPr>
            <w:tcW w:w="922" w:type="dxa"/>
          </w:tcPr>
          <w:p w:rsidR="000416B2" w:rsidRPr="008A57DA" w:rsidRDefault="000416B2" w:rsidP="00AB0038">
            <w:pPr>
              <w:spacing w:after="0" w:line="240" w:lineRule="auto"/>
              <w:jc w:val="center"/>
              <w:rPr>
                <w:rFonts w:ascii="Times New Roman" w:hAnsi="Times New Roman" w:cs="Times New Roman"/>
                <w:sz w:val="20"/>
                <w:szCs w:val="20"/>
              </w:rPr>
            </w:pPr>
          </w:p>
        </w:tc>
        <w:tc>
          <w:tcPr>
            <w:tcW w:w="992" w:type="dxa"/>
          </w:tcPr>
          <w:p w:rsidR="000416B2" w:rsidRPr="008A57DA" w:rsidRDefault="000416B2" w:rsidP="00AB0038">
            <w:pPr>
              <w:spacing w:after="0" w:line="240" w:lineRule="auto"/>
              <w:jc w:val="center"/>
              <w:rPr>
                <w:rFonts w:ascii="Times New Roman" w:hAnsi="Times New Roman" w:cs="Times New Roman"/>
                <w:sz w:val="20"/>
                <w:szCs w:val="20"/>
              </w:rPr>
            </w:pPr>
          </w:p>
        </w:tc>
      </w:tr>
      <w:tr w:rsidR="00E832D3" w:rsidRPr="00E832D3" w:rsidTr="002D3FA7">
        <w:trPr>
          <w:trHeight w:val="380"/>
        </w:trPr>
        <w:tc>
          <w:tcPr>
            <w:tcW w:w="4679" w:type="dxa"/>
          </w:tcPr>
          <w:p w:rsidR="005B32BD" w:rsidRPr="00E832D3" w:rsidRDefault="00236B6D" w:rsidP="00236B6D">
            <w:pPr>
              <w:spacing w:after="0" w:line="240" w:lineRule="auto"/>
              <w:rPr>
                <w:rFonts w:ascii="Times New Roman" w:hAnsi="Times New Roman" w:cs="Times New Roman"/>
                <w:sz w:val="18"/>
                <w:szCs w:val="18"/>
              </w:rPr>
            </w:pPr>
            <w:r>
              <w:rPr>
                <w:rFonts w:ascii="Times New Roman" w:hAnsi="Times New Roman" w:cs="Times New Roman"/>
                <w:sz w:val="18"/>
                <w:szCs w:val="18"/>
              </w:rPr>
              <w:t>- н</w:t>
            </w:r>
            <w:r w:rsidR="005B32BD" w:rsidRPr="00E832D3">
              <w:rPr>
                <w:rFonts w:ascii="Times New Roman" w:hAnsi="Times New Roman" w:cs="Times New Roman"/>
                <w:sz w:val="18"/>
                <w:szCs w:val="18"/>
              </w:rPr>
              <w:t>епрограммные направления деятельности:</w:t>
            </w:r>
          </w:p>
        </w:tc>
        <w:tc>
          <w:tcPr>
            <w:tcW w:w="993" w:type="dxa"/>
          </w:tcPr>
          <w:p w:rsidR="005B32BD" w:rsidRPr="008A57DA" w:rsidRDefault="005A2DE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6584,0</w:t>
            </w:r>
          </w:p>
        </w:tc>
        <w:tc>
          <w:tcPr>
            <w:tcW w:w="992" w:type="dxa"/>
          </w:tcPr>
          <w:p w:rsidR="005B32BD" w:rsidRPr="008A57DA" w:rsidRDefault="00CC632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5724,7</w:t>
            </w:r>
          </w:p>
        </w:tc>
        <w:tc>
          <w:tcPr>
            <w:tcW w:w="992" w:type="dxa"/>
          </w:tcPr>
          <w:p w:rsidR="005B32BD" w:rsidRPr="008A57DA" w:rsidRDefault="00243320"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4736,1</w:t>
            </w:r>
          </w:p>
        </w:tc>
        <w:tc>
          <w:tcPr>
            <w:tcW w:w="992" w:type="dxa"/>
          </w:tcPr>
          <w:p w:rsidR="005B32BD" w:rsidRPr="008A57DA" w:rsidRDefault="007944EF"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11327,9</w:t>
            </w:r>
          </w:p>
        </w:tc>
        <w:tc>
          <w:tcPr>
            <w:tcW w:w="993" w:type="dxa"/>
          </w:tcPr>
          <w:p w:rsidR="006F15E8" w:rsidRPr="008A57DA" w:rsidRDefault="007944EF" w:rsidP="000416B2">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9</w:t>
            </w:r>
            <w:r w:rsidR="000416B2" w:rsidRPr="008A57DA">
              <w:rPr>
                <w:rFonts w:ascii="Times New Roman" w:hAnsi="Times New Roman" w:cs="Times New Roman"/>
                <w:sz w:val="20"/>
                <w:szCs w:val="20"/>
              </w:rPr>
              <w:t>363,3</w:t>
            </w:r>
          </w:p>
        </w:tc>
        <w:tc>
          <w:tcPr>
            <w:tcW w:w="992" w:type="dxa"/>
          </w:tcPr>
          <w:p w:rsidR="005B32BD" w:rsidRPr="008A57DA" w:rsidRDefault="007944EF" w:rsidP="000416B2">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7</w:t>
            </w:r>
            <w:r w:rsidR="000416B2" w:rsidRPr="008A57DA">
              <w:rPr>
                <w:rFonts w:ascii="Times New Roman" w:hAnsi="Times New Roman" w:cs="Times New Roman"/>
                <w:sz w:val="20"/>
                <w:szCs w:val="20"/>
              </w:rPr>
              <w:t>528,9</w:t>
            </w:r>
          </w:p>
        </w:tc>
        <w:tc>
          <w:tcPr>
            <w:tcW w:w="992"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13234,4</w:t>
            </w:r>
          </w:p>
        </w:tc>
        <w:tc>
          <w:tcPr>
            <w:tcW w:w="920" w:type="dxa"/>
          </w:tcPr>
          <w:p w:rsidR="005B32BD" w:rsidRPr="008A57DA" w:rsidRDefault="006B6308" w:rsidP="00236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8284,3</w:t>
            </w:r>
          </w:p>
        </w:tc>
        <w:tc>
          <w:tcPr>
            <w:tcW w:w="989" w:type="dxa"/>
          </w:tcPr>
          <w:p w:rsidR="005B32BD" w:rsidRPr="008A57DA" w:rsidRDefault="000416B2"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w:t>
            </w:r>
            <w:r w:rsidR="00236B6D" w:rsidRPr="008A57DA">
              <w:rPr>
                <w:rFonts w:ascii="Times New Roman" w:hAnsi="Times New Roman" w:cs="Times New Roman"/>
                <w:sz w:val="20"/>
                <w:szCs w:val="20"/>
              </w:rPr>
              <w:t>055,4</w:t>
            </w:r>
          </w:p>
        </w:tc>
        <w:tc>
          <w:tcPr>
            <w:tcW w:w="996"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4063,3</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bl>
    <w:p w:rsidR="005B32BD" w:rsidRPr="00E832D3" w:rsidRDefault="005B32BD" w:rsidP="007E03EE">
      <w:pPr>
        <w:spacing w:after="0" w:line="240" w:lineRule="auto"/>
        <w:jc w:val="both"/>
        <w:rPr>
          <w:rFonts w:ascii="Times New Roman" w:hAnsi="Times New Roman" w:cs="Times New Roman"/>
          <w:sz w:val="18"/>
          <w:szCs w:val="18"/>
        </w:rPr>
      </w:pPr>
    </w:p>
    <w:sectPr w:rsidR="005B32BD" w:rsidRPr="00E832D3" w:rsidSect="002D3FA7">
      <w:footerReference w:type="default" r:id="rId11"/>
      <w:pgSz w:w="16838" w:h="11906" w:orient="landscape" w:code="9"/>
      <w:pgMar w:top="284" w:right="1134" w:bottom="284" w:left="1134" w:header="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7E" w:rsidRDefault="0070287E" w:rsidP="00DD62BF">
      <w:pPr>
        <w:spacing w:after="0" w:line="240" w:lineRule="auto"/>
      </w:pPr>
      <w:r>
        <w:separator/>
      </w:r>
    </w:p>
  </w:endnote>
  <w:endnote w:type="continuationSeparator" w:id="0">
    <w:p w:rsidR="0070287E" w:rsidRDefault="0070287E"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7E" w:rsidRDefault="00580D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7E" w:rsidRDefault="0070287E" w:rsidP="00DD62BF">
      <w:pPr>
        <w:spacing w:after="0" w:line="240" w:lineRule="auto"/>
      </w:pPr>
      <w:r>
        <w:separator/>
      </w:r>
    </w:p>
  </w:footnote>
  <w:footnote w:type="continuationSeparator" w:id="0">
    <w:p w:rsidR="0070287E" w:rsidRDefault="0070287E"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7E" w:rsidRPr="00E46235" w:rsidRDefault="00580D7E">
    <w:pPr>
      <w:pStyle w:val="a5"/>
      <w:jc w:val="center"/>
      <w:rPr>
        <w:color w:val="000000"/>
      </w:rPr>
    </w:pPr>
  </w:p>
  <w:p w:rsidR="00580D7E" w:rsidRDefault="00580D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F56F81"/>
    <w:multiLevelType w:val="hybridMultilevel"/>
    <w:tmpl w:val="4E102728"/>
    <w:lvl w:ilvl="0" w:tplc="0ECAD4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A6E3502"/>
    <w:multiLevelType w:val="hybridMultilevel"/>
    <w:tmpl w:val="B2E46CDC"/>
    <w:lvl w:ilvl="0" w:tplc="8244F500">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7620D28"/>
    <w:multiLevelType w:val="hybridMultilevel"/>
    <w:tmpl w:val="1D5CC8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947497"/>
    <w:multiLevelType w:val="hybridMultilevel"/>
    <w:tmpl w:val="A8741966"/>
    <w:lvl w:ilvl="0" w:tplc="D0560DF4">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1512F32"/>
    <w:multiLevelType w:val="hybridMultilevel"/>
    <w:tmpl w:val="60306AC0"/>
    <w:lvl w:ilvl="0" w:tplc="5A24B22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1A477F4"/>
    <w:multiLevelType w:val="hybridMultilevel"/>
    <w:tmpl w:val="ABDC9E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1491"/>
    <w:rsid w:val="000015CD"/>
    <w:rsid w:val="00001758"/>
    <w:rsid w:val="00001BA7"/>
    <w:rsid w:val="00007573"/>
    <w:rsid w:val="00012D0E"/>
    <w:rsid w:val="00016AA8"/>
    <w:rsid w:val="000175E7"/>
    <w:rsid w:val="000212CD"/>
    <w:rsid w:val="00023221"/>
    <w:rsid w:val="0002337C"/>
    <w:rsid w:val="0002392D"/>
    <w:rsid w:val="00024E12"/>
    <w:rsid w:val="00024E55"/>
    <w:rsid w:val="0002786F"/>
    <w:rsid w:val="00027C46"/>
    <w:rsid w:val="000300BF"/>
    <w:rsid w:val="00031272"/>
    <w:rsid w:val="00033D41"/>
    <w:rsid w:val="000351D5"/>
    <w:rsid w:val="00036205"/>
    <w:rsid w:val="000369A6"/>
    <w:rsid w:val="000416B2"/>
    <w:rsid w:val="0004266A"/>
    <w:rsid w:val="00045134"/>
    <w:rsid w:val="000459DE"/>
    <w:rsid w:val="0004688D"/>
    <w:rsid w:val="000525D0"/>
    <w:rsid w:val="00054D32"/>
    <w:rsid w:val="00055660"/>
    <w:rsid w:val="000561F3"/>
    <w:rsid w:val="000609E0"/>
    <w:rsid w:val="0006243C"/>
    <w:rsid w:val="00063BC8"/>
    <w:rsid w:val="00064DD0"/>
    <w:rsid w:val="00071870"/>
    <w:rsid w:val="00071CE9"/>
    <w:rsid w:val="000741F7"/>
    <w:rsid w:val="000755C9"/>
    <w:rsid w:val="00075EFB"/>
    <w:rsid w:val="00076378"/>
    <w:rsid w:val="00076D2C"/>
    <w:rsid w:val="000770CE"/>
    <w:rsid w:val="000771DF"/>
    <w:rsid w:val="00080188"/>
    <w:rsid w:val="00080ABC"/>
    <w:rsid w:val="00084BFE"/>
    <w:rsid w:val="000852C4"/>
    <w:rsid w:val="00085366"/>
    <w:rsid w:val="000860A8"/>
    <w:rsid w:val="00087CA3"/>
    <w:rsid w:val="0009091F"/>
    <w:rsid w:val="00095BD1"/>
    <w:rsid w:val="0009776C"/>
    <w:rsid w:val="000A037C"/>
    <w:rsid w:val="000A1E7B"/>
    <w:rsid w:val="000A21A2"/>
    <w:rsid w:val="000A2D6A"/>
    <w:rsid w:val="000A6971"/>
    <w:rsid w:val="000B177D"/>
    <w:rsid w:val="000B2E73"/>
    <w:rsid w:val="000B5088"/>
    <w:rsid w:val="000C698A"/>
    <w:rsid w:val="000D0C3D"/>
    <w:rsid w:val="000D5004"/>
    <w:rsid w:val="000D7447"/>
    <w:rsid w:val="000D7F74"/>
    <w:rsid w:val="000E160D"/>
    <w:rsid w:val="000E19E7"/>
    <w:rsid w:val="000E203F"/>
    <w:rsid w:val="000E246E"/>
    <w:rsid w:val="000E4948"/>
    <w:rsid w:val="000F01F0"/>
    <w:rsid w:val="000F0768"/>
    <w:rsid w:val="000F2B06"/>
    <w:rsid w:val="000F4063"/>
    <w:rsid w:val="000F6F09"/>
    <w:rsid w:val="000F7054"/>
    <w:rsid w:val="000F7EFE"/>
    <w:rsid w:val="001002C2"/>
    <w:rsid w:val="00102476"/>
    <w:rsid w:val="001054F2"/>
    <w:rsid w:val="00105966"/>
    <w:rsid w:val="00106B90"/>
    <w:rsid w:val="00106E53"/>
    <w:rsid w:val="00111EB3"/>
    <w:rsid w:val="0011207A"/>
    <w:rsid w:val="00112563"/>
    <w:rsid w:val="0011502B"/>
    <w:rsid w:val="0011638A"/>
    <w:rsid w:val="0011668A"/>
    <w:rsid w:val="0011765E"/>
    <w:rsid w:val="00120BB9"/>
    <w:rsid w:val="00124B0B"/>
    <w:rsid w:val="0012525C"/>
    <w:rsid w:val="00131751"/>
    <w:rsid w:val="00131FED"/>
    <w:rsid w:val="00132679"/>
    <w:rsid w:val="00133579"/>
    <w:rsid w:val="001343A3"/>
    <w:rsid w:val="001351C9"/>
    <w:rsid w:val="00137B73"/>
    <w:rsid w:val="00137F27"/>
    <w:rsid w:val="00140FBC"/>
    <w:rsid w:val="00141BDC"/>
    <w:rsid w:val="00143269"/>
    <w:rsid w:val="00144088"/>
    <w:rsid w:val="00145AF5"/>
    <w:rsid w:val="00146236"/>
    <w:rsid w:val="0014799E"/>
    <w:rsid w:val="00147F7F"/>
    <w:rsid w:val="00150DF0"/>
    <w:rsid w:val="00151696"/>
    <w:rsid w:val="00151A81"/>
    <w:rsid w:val="001524BB"/>
    <w:rsid w:val="00152797"/>
    <w:rsid w:val="001531AB"/>
    <w:rsid w:val="00155039"/>
    <w:rsid w:val="001552B4"/>
    <w:rsid w:val="00157DF9"/>
    <w:rsid w:val="00160D6D"/>
    <w:rsid w:val="00161D33"/>
    <w:rsid w:val="0016314E"/>
    <w:rsid w:val="00163A63"/>
    <w:rsid w:val="00167289"/>
    <w:rsid w:val="00171907"/>
    <w:rsid w:val="00172CA1"/>
    <w:rsid w:val="00174445"/>
    <w:rsid w:val="0017507C"/>
    <w:rsid w:val="0017548A"/>
    <w:rsid w:val="00177FFD"/>
    <w:rsid w:val="001803A0"/>
    <w:rsid w:val="001803AD"/>
    <w:rsid w:val="00181F57"/>
    <w:rsid w:val="001822D2"/>
    <w:rsid w:val="00185FC2"/>
    <w:rsid w:val="00187608"/>
    <w:rsid w:val="001879E8"/>
    <w:rsid w:val="00191C47"/>
    <w:rsid w:val="0019534D"/>
    <w:rsid w:val="00195E88"/>
    <w:rsid w:val="00196949"/>
    <w:rsid w:val="001A04F2"/>
    <w:rsid w:val="001A050C"/>
    <w:rsid w:val="001A15E8"/>
    <w:rsid w:val="001A1F5D"/>
    <w:rsid w:val="001A2FBC"/>
    <w:rsid w:val="001A3547"/>
    <w:rsid w:val="001A58F2"/>
    <w:rsid w:val="001A71AA"/>
    <w:rsid w:val="001B1B69"/>
    <w:rsid w:val="001B1C18"/>
    <w:rsid w:val="001B3C1F"/>
    <w:rsid w:val="001B5453"/>
    <w:rsid w:val="001B5A22"/>
    <w:rsid w:val="001B6C57"/>
    <w:rsid w:val="001C6523"/>
    <w:rsid w:val="001C7CB6"/>
    <w:rsid w:val="001D00BC"/>
    <w:rsid w:val="001D0F8F"/>
    <w:rsid w:val="001D10B7"/>
    <w:rsid w:val="001D10BF"/>
    <w:rsid w:val="001D13C8"/>
    <w:rsid w:val="001D183D"/>
    <w:rsid w:val="001D2033"/>
    <w:rsid w:val="001D2189"/>
    <w:rsid w:val="001D417B"/>
    <w:rsid w:val="001D43CE"/>
    <w:rsid w:val="001D48DE"/>
    <w:rsid w:val="001E5EA1"/>
    <w:rsid w:val="001F0732"/>
    <w:rsid w:val="001F22F7"/>
    <w:rsid w:val="001F24FE"/>
    <w:rsid w:val="001F2A80"/>
    <w:rsid w:val="001F4918"/>
    <w:rsid w:val="001F5B7F"/>
    <w:rsid w:val="001F6056"/>
    <w:rsid w:val="001F6ACE"/>
    <w:rsid w:val="002016E2"/>
    <w:rsid w:val="0020451B"/>
    <w:rsid w:val="00205588"/>
    <w:rsid w:val="00213638"/>
    <w:rsid w:val="00213C7E"/>
    <w:rsid w:val="00214628"/>
    <w:rsid w:val="00215B90"/>
    <w:rsid w:val="00217665"/>
    <w:rsid w:val="002215B5"/>
    <w:rsid w:val="00222A16"/>
    <w:rsid w:val="002248FA"/>
    <w:rsid w:val="00225258"/>
    <w:rsid w:val="00225B3D"/>
    <w:rsid w:val="00225D6A"/>
    <w:rsid w:val="002279E0"/>
    <w:rsid w:val="00232FD9"/>
    <w:rsid w:val="00233AE8"/>
    <w:rsid w:val="002346E3"/>
    <w:rsid w:val="002357ED"/>
    <w:rsid w:val="00235E7F"/>
    <w:rsid w:val="00236110"/>
    <w:rsid w:val="00236440"/>
    <w:rsid w:val="00236B6D"/>
    <w:rsid w:val="00237434"/>
    <w:rsid w:val="0023792B"/>
    <w:rsid w:val="00237ABC"/>
    <w:rsid w:val="00237E76"/>
    <w:rsid w:val="0024106E"/>
    <w:rsid w:val="00243320"/>
    <w:rsid w:val="002437EA"/>
    <w:rsid w:val="00243E8D"/>
    <w:rsid w:val="00246559"/>
    <w:rsid w:val="002532C2"/>
    <w:rsid w:val="0025692C"/>
    <w:rsid w:val="00260CE0"/>
    <w:rsid w:val="00261285"/>
    <w:rsid w:val="00261889"/>
    <w:rsid w:val="002664B0"/>
    <w:rsid w:val="00271279"/>
    <w:rsid w:val="00271C5F"/>
    <w:rsid w:val="00272489"/>
    <w:rsid w:val="0027382C"/>
    <w:rsid w:val="002756DB"/>
    <w:rsid w:val="00276F66"/>
    <w:rsid w:val="00280D99"/>
    <w:rsid w:val="002820C1"/>
    <w:rsid w:val="002823B3"/>
    <w:rsid w:val="00283F23"/>
    <w:rsid w:val="00286C2B"/>
    <w:rsid w:val="0029125D"/>
    <w:rsid w:val="002A5F67"/>
    <w:rsid w:val="002B349A"/>
    <w:rsid w:val="002B4CE2"/>
    <w:rsid w:val="002C0EDE"/>
    <w:rsid w:val="002C2E89"/>
    <w:rsid w:val="002C3A19"/>
    <w:rsid w:val="002C3B52"/>
    <w:rsid w:val="002C5112"/>
    <w:rsid w:val="002C5616"/>
    <w:rsid w:val="002C5712"/>
    <w:rsid w:val="002C7FAA"/>
    <w:rsid w:val="002D1344"/>
    <w:rsid w:val="002D3AC6"/>
    <w:rsid w:val="002D3D14"/>
    <w:rsid w:val="002D3FA7"/>
    <w:rsid w:val="002D4A48"/>
    <w:rsid w:val="002D7017"/>
    <w:rsid w:val="002D7307"/>
    <w:rsid w:val="002E02C3"/>
    <w:rsid w:val="002E23A6"/>
    <w:rsid w:val="002E2D12"/>
    <w:rsid w:val="002E471A"/>
    <w:rsid w:val="002F01D7"/>
    <w:rsid w:val="002F0754"/>
    <w:rsid w:val="002F1340"/>
    <w:rsid w:val="002F1E71"/>
    <w:rsid w:val="002F2BA5"/>
    <w:rsid w:val="002F317B"/>
    <w:rsid w:val="002F34DA"/>
    <w:rsid w:val="002F36A9"/>
    <w:rsid w:val="002F4592"/>
    <w:rsid w:val="002F605C"/>
    <w:rsid w:val="002F7CF4"/>
    <w:rsid w:val="003022CF"/>
    <w:rsid w:val="003034E0"/>
    <w:rsid w:val="0030385A"/>
    <w:rsid w:val="003052B2"/>
    <w:rsid w:val="0030539E"/>
    <w:rsid w:val="003058D5"/>
    <w:rsid w:val="00311463"/>
    <w:rsid w:val="00311981"/>
    <w:rsid w:val="003153F8"/>
    <w:rsid w:val="003206BF"/>
    <w:rsid w:val="00320F8A"/>
    <w:rsid w:val="003214C2"/>
    <w:rsid w:val="00323DFF"/>
    <w:rsid w:val="0032578E"/>
    <w:rsid w:val="00331F3B"/>
    <w:rsid w:val="003344E1"/>
    <w:rsid w:val="00334ABB"/>
    <w:rsid w:val="003416E0"/>
    <w:rsid w:val="0034472C"/>
    <w:rsid w:val="003468A1"/>
    <w:rsid w:val="00346D6B"/>
    <w:rsid w:val="00352F25"/>
    <w:rsid w:val="00353DB5"/>
    <w:rsid w:val="00353F7D"/>
    <w:rsid w:val="003543F6"/>
    <w:rsid w:val="00355B17"/>
    <w:rsid w:val="003561EA"/>
    <w:rsid w:val="00357707"/>
    <w:rsid w:val="0036121F"/>
    <w:rsid w:val="00362831"/>
    <w:rsid w:val="00362B3E"/>
    <w:rsid w:val="00363A2D"/>
    <w:rsid w:val="00365E14"/>
    <w:rsid w:val="00367441"/>
    <w:rsid w:val="00371D61"/>
    <w:rsid w:val="0037687B"/>
    <w:rsid w:val="00377B54"/>
    <w:rsid w:val="00380383"/>
    <w:rsid w:val="003811BF"/>
    <w:rsid w:val="00385910"/>
    <w:rsid w:val="00385A5B"/>
    <w:rsid w:val="003868FF"/>
    <w:rsid w:val="003873EE"/>
    <w:rsid w:val="003875AD"/>
    <w:rsid w:val="00387680"/>
    <w:rsid w:val="00387C76"/>
    <w:rsid w:val="00390E5D"/>
    <w:rsid w:val="003923DB"/>
    <w:rsid w:val="003947E1"/>
    <w:rsid w:val="003954E5"/>
    <w:rsid w:val="003972FA"/>
    <w:rsid w:val="003A032A"/>
    <w:rsid w:val="003A2283"/>
    <w:rsid w:val="003A2858"/>
    <w:rsid w:val="003A4330"/>
    <w:rsid w:val="003A4BF2"/>
    <w:rsid w:val="003A4D5C"/>
    <w:rsid w:val="003A5448"/>
    <w:rsid w:val="003A5967"/>
    <w:rsid w:val="003A6446"/>
    <w:rsid w:val="003A6E35"/>
    <w:rsid w:val="003A798B"/>
    <w:rsid w:val="003B045F"/>
    <w:rsid w:val="003B1457"/>
    <w:rsid w:val="003B4AA9"/>
    <w:rsid w:val="003B5AB8"/>
    <w:rsid w:val="003B5FC6"/>
    <w:rsid w:val="003B6B70"/>
    <w:rsid w:val="003B6C5B"/>
    <w:rsid w:val="003C2AB5"/>
    <w:rsid w:val="003C3366"/>
    <w:rsid w:val="003C3845"/>
    <w:rsid w:val="003C439D"/>
    <w:rsid w:val="003C6C36"/>
    <w:rsid w:val="003C7FE8"/>
    <w:rsid w:val="003D3831"/>
    <w:rsid w:val="003D4682"/>
    <w:rsid w:val="003D7DA5"/>
    <w:rsid w:val="003E0350"/>
    <w:rsid w:val="003E0DDB"/>
    <w:rsid w:val="003E2DB0"/>
    <w:rsid w:val="003E3BFF"/>
    <w:rsid w:val="003E4D22"/>
    <w:rsid w:val="003E4EE3"/>
    <w:rsid w:val="003F01B1"/>
    <w:rsid w:val="003F1BB0"/>
    <w:rsid w:val="003F1E9F"/>
    <w:rsid w:val="003F2D82"/>
    <w:rsid w:val="003F3D3D"/>
    <w:rsid w:val="003F581D"/>
    <w:rsid w:val="003F586A"/>
    <w:rsid w:val="004024B7"/>
    <w:rsid w:val="00403C0F"/>
    <w:rsid w:val="00403CEF"/>
    <w:rsid w:val="00404013"/>
    <w:rsid w:val="0040507E"/>
    <w:rsid w:val="00405C33"/>
    <w:rsid w:val="00407CD8"/>
    <w:rsid w:val="00412D2F"/>
    <w:rsid w:val="00413928"/>
    <w:rsid w:val="00415368"/>
    <w:rsid w:val="004169F8"/>
    <w:rsid w:val="004215AB"/>
    <w:rsid w:val="00422D9B"/>
    <w:rsid w:val="00424894"/>
    <w:rsid w:val="00426CA8"/>
    <w:rsid w:val="0044194C"/>
    <w:rsid w:val="00441E32"/>
    <w:rsid w:val="004437E7"/>
    <w:rsid w:val="0044388E"/>
    <w:rsid w:val="00444622"/>
    <w:rsid w:val="00444865"/>
    <w:rsid w:val="004459B0"/>
    <w:rsid w:val="00446401"/>
    <w:rsid w:val="0045158C"/>
    <w:rsid w:val="00452806"/>
    <w:rsid w:val="0045297C"/>
    <w:rsid w:val="00452C49"/>
    <w:rsid w:val="004541FE"/>
    <w:rsid w:val="0045436A"/>
    <w:rsid w:val="0045534F"/>
    <w:rsid w:val="00455659"/>
    <w:rsid w:val="0045635A"/>
    <w:rsid w:val="004606B8"/>
    <w:rsid w:val="0046123F"/>
    <w:rsid w:val="0046139F"/>
    <w:rsid w:val="00467D11"/>
    <w:rsid w:val="00470E17"/>
    <w:rsid w:val="00471CBD"/>
    <w:rsid w:val="00476850"/>
    <w:rsid w:val="00486D31"/>
    <w:rsid w:val="00486F02"/>
    <w:rsid w:val="00491458"/>
    <w:rsid w:val="00493A29"/>
    <w:rsid w:val="0049567C"/>
    <w:rsid w:val="004959B2"/>
    <w:rsid w:val="0049682D"/>
    <w:rsid w:val="004A2834"/>
    <w:rsid w:val="004A29B0"/>
    <w:rsid w:val="004A3487"/>
    <w:rsid w:val="004A4056"/>
    <w:rsid w:val="004A4799"/>
    <w:rsid w:val="004A57B7"/>
    <w:rsid w:val="004A7118"/>
    <w:rsid w:val="004B09E2"/>
    <w:rsid w:val="004B22F5"/>
    <w:rsid w:val="004B36F5"/>
    <w:rsid w:val="004B537C"/>
    <w:rsid w:val="004B7995"/>
    <w:rsid w:val="004C046E"/>
    <w:rsid w:val="004C4948"/>
    <w:rsid w:val="004C73F3"/>
    <w:rsid w:val="004D062A"/>
    <w:rsid w:val="004D0960"/>
    <w:rsid w:val="004D5F67"/>
    <w:rsid w:val="004E5AB4"/>
    <w:rsid w:val="004E5B3C"/>
    <w:rsid w:val="004E6031"/>
    <w:rsid w:val="004E6A30"/>
    <w:rsid w:val="004E7B56"/>
    <w:rsid w:val="004E7F76"/>
    <w:rsid w:val="004F097D"/>
    <w:rsid w:val="004F3C3A"/>
    <w:rsid w:val="004F4B13"/>
    <w:rsid w:val="004F5431"/>
    <w:rsid w:val="004F603D"/>
    <w:rsid w:val="004F6C63"/>
    <w:rsid w:val="00500C5A"/>
    <w:rsid w:val="00500F40"/>
    <w:rsid w:val="005017FD"/>
    <w:rsid w:val="00501E5B"/>
    <w:rsid w:val="00502EC3"/>
    <w:rsid w:val="005042F0"/>
    <w:rsid w:val="00523464"/>
    <w:rsid w:val="00525B7E"/>
    <w:rsid w:val="0052661E"/>
    <w:rsid w:val="00530D6D"/>
    <w:rsid w:val="00531863"/>
    <w:rsid w:val="00541E46"/>
    <w:rsid w:val="0054398A"/>
    <w:rsid w:val="005441C5"/>
    <w:rsid w:val="005445C8"/>
    <w:rsid w:val="0054715A"/>
    <w:rsid w:val="005503A8"/>
    <w:rsid w:val="005522B7"/>
    <w:rsid w:val="00552984"/>
    <w:rsid w:val="00552EC2"/>
    <w:rsid w:val="005635D8"/>
    <w:rsid w:val="00574813"/>
    <w:rsid w:val="00575E86"/>
    <w:rsid w:val="005777AE"/>
    <w:rsid w:val="00580D7E"/>
    <w:rsid w:val="00582831"/>
    <w:rsid w:val="00582D7F"/>
    <w:rsid w:val="00583EBC"/>
    <w:rsid w:val="00585320"/>
    <w:rsid w:val="0058533D"/>
    <w:rsid w:val="0058541E"/>
    <w:rsid w:val="00585992"/>
    <w:rsid w:val="00586560"/>
    <w:rsid w:val="005870BD"/>
    <w:rsid w:val="005922AA"/>
    <w:rsid w:val="005935D0"/>
    <w:rsid w:val="005961F0"/>
    <w:rsid w:val="005A2DEC"/>
    <w:rsid w:val="005A351D"/>
    <w:rsid w:val="005A3CCD"/>
    <w:rsid w:val="005A518C"/>
    <w:rsid w:val="005A6040"/>
    <w:rsid w:val="005A634E"/>
    <w:rsid w:val="005A67B8"/>
    <w:rsid w:val="005A705B"/>
    <w:rsid w:val="005A7AD6"/>
    <w:rsid w:val="005A7C2A"/>
    <w:rsid w:val="005B0F05"/>
    <w:rsid w:val="005B1813"/>
    <w:rsid w:val="005B32BD"/>
    <w:rsid w:val="005B3BED"/>
    <w:rsid w:val="005B4003"/>
    <w:rsid w:val="005B5C01"/>
    <w:rsid w:val="005C0AF1"/>
    <w:rsid w:val="005C2479"/>
    <w:rsid w:val="005C3B38"/>
    <w:rsid w:val="005C47BA"/>
    <w:rsid w:val="005C4CB8"/>
    <w:rsid w:val="005C52AB"/>
    <w:rsid w:val="005C630C"/>
    <w:rsid w:val="005C6830"/>
    <w:rsid w:val="005C6CF7"/>
    <w:rsid w:val="005C7101"/>
    <w:rsid w:val="005C750C"/>
    <w:rsid w:val="005D1181"/>
    <w:rsid w:val="005D4372"/>
    <w:rsid w:val="005D6DD4"/>
    <w:rsid w:val="005E1346"/>
    <w:rsid w:val="005E1BCB"/>
    <w:rsid w:val="005E422D"/>
    <w:rsid w:val="005E7CBC"/>
    <w:rsid w:val="005F389F"/>
    <w:rsid w:val="005F4E73"/>
    <w:rsid w:val="00601CF4"/>
    <w:rsid w:val="00602630"/>
    <w:rsid w:val="00602C0E"/>
    <w:rsid w:val="00602E0E"/>
    <w:rsid w:val="0060549B"/>
    <w:rsid w:val="006071CD"/>
    <w:rsid w:val="006079E2"/>
    <w:rsid w:val="006105BA"/>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862"/>
    <w:rsid w:val="00634371"/>
    <w:rsid w:val="00634870"/>
    <w:rsid w:val="00634D7F"/>
    <w:rsid w:val="00635FAD"/>
    <w:rsid w:val="00654E5E"/>
    <w:rsid w:val="00656C04"/>
    <w:rsid w:val="006604C2"/>
    <w:rsid w:val="006617DD"/>
    <w:rsid w:val="006633B9"/>
    <w:rsid w:val="00665F4D"/>
    <w:rsid w:val="0066720D"/>
    <w:rsid w:val="0066787B"/>
    <w:rsid w:val="006711DA"/>
    <w:rsid w:val="00673EDF"/>
    <w:rsid w:val="00675E98"/>
    <w:rsid w:val="00681579"/>
    <w:rsid w:val="006830AE"/>
    <w:rsid w:val="006836E7"/>
    <w:rsid w:val="00684BAC"/>
    <w:rsid w:val="00686438"/>
    <w:rsid w:val="006864BD"/>
    <w:rsid w:val="00690326"/>
    <w:rsid w:val="0069233C"/>
    <w:rsid w:val="00693498"/>
    <w:rsid w:val="00693D36"/>
    <w:rsid w:val="00696E7B"/>
    <w:rsid w:val="006A257E"/>
    <w:rsid w:val="006A4497"/>
    <w:rsid w:val="006A48E0"/>
    <w:rsid w:val="006A4DAC"/>
    <w:rsid w:val="006B0BFC"/>
    <w:rsid w:val="006B0FE7"/>
    <w:rsid w:val="006B145E"/>
    <w:rsid w:val="006B2523"/>
    <w:rsid w:val="006B398F"/>
    <w:rsid w:val="006B6308"/>
    <w:rsid w:val="006B6313"/>
    <w:rsid w:val="006B7923"/>
    <w:rsid w:val="006C04B3"/>
    <w:rsid w:val="006C173D"/>
    <w:rsid w:val="006C57F6"/>
    <w:rsid w:val="006C65BF"/>
    <w:rsid w:val="006D3296"/>
    <w:rsid w:val="006D3C63"/>
    <w:rsid w:val="006D54D8"/>
    <w:rsid w:val="006D7167"/>
    <w:rsid w:val="006D7763"/>
    <w:rsid w:val="006E0921"/>
    <w:rsid w:val="006E0BE3"/>
    <w:rsid w:val="006E0DB6"/>
    <w:rsid w:val="006E1C33"/>
    <w:rsid w:val="006E1E12"/>
    <w:rsid w:val="006E369C"/>
    <w:rsid w:val="006F15E8"/>
    <w:rsid w:val="006F3070"/>
    <w:rsid w:val="006F36D4"/>
    <w:rsid w:val="006F42F4"/>
    <w:rsid w:val="006F5C32"/>
    <w:rsid w:val="006F6F21"/>
    <w:rsid w:val="0070287E"/>
    <w:rsid w:val="00703181"/>
    <w:rsid w:val="0070322B"/>
    <w:rsid w:val="007035B7"/>
    <w:rsid w:val="007077ED"/>
    <w:rsid w:val="00710397"/>
    <w:rsid w:val="00710B2E"/>
    <w:rsid w:val="00711BDE"/>
    <w:rsid w:val="00711C28"/>
    <w:rsid w:val="0071210C"/>
    <w:rsid w:val="00712E94"/>
    <w:rsid w:val="00713AD4"/>
    <w:rsid w:val="00714000"/>
    <w:rsid w:val="007166C8"/>
    <w:rsid w:val="00716C53"/>
    <w:rsid w:val="00717207"/>
    <w:rsid w:val="007173E5"/>
    <w:rsid w:val="00721090"/>
    <w:rsid w:val="007260C5"/>
    <w:rsid w:val="00727728"/>
    <w:rsid w:val="00727F4F"/>
    <w:rsid w:val="00730435"/>
    <w:rsid w:val="007308D3"/>
    <w:rsid w:val="00730CAE"/>
    <w:rsid w:val="00730CFF"/>
    <w:rsid w:val="00731EB6"/>
    <w:rsid w:val="007327AF"/>
    <w:rsid w:val="007331C8"/>
    <w:rsid w:val="007362C7"/>
    <w:rsid w:val="0074017B"/>
    <w:rsid w:val="00740E06"/>
    <w:rsid w:val="007410A6"/>
    <w:rsid w:val="00742765"/>
    <w:rsid w:val="00745F8C"/>
    <w:rsid w:val="0074616C"/>
    <w:rsid w:val="007466BB"/>
    <w:rsid w:val="00747A75"/>
    <w:rsid w:val="00754FB6"/>
    <w:rsid w:val="007563CA"/>
    <w:rsid w:val="00756CBB"/>
    <w:rsid w:val="00757C52"/>
    <w:rsid w:val="00760A08"/>
    <w:rsid w:val="007639CC"/>
    <w:rsid w:val="0076478A"/>
    <w:rsid w:val="00766889"/>
    <w:rsid w:val="0076696A"/>
    <w:rsid w:val="00767A90"/>
    <w:rsid w:val="00773F8C"/>
    <w:rsid w:val="0077544D"/>
    <w:rsid w:val="007800E7"/>
    <w:rsid w:val="0078016D"/>
    <w:rsid w:val="007821E5"/>
    <w:rsid w:val="007845D0"/>
    <w:rsid w:val="0078799F"/>
    <w:rsid w:val="00791838"/>
    <w:rsid w:val="007944EF"/>
    <w:rsid w:val="0079451C"/>
    <w:rsid w:val="007945E8"/>
    <w:rsid w:val="00796042"/>
    <w:rsid w:val="00796536"/>
    <w:rsid w:val="007967E6"/>
    <w:rsid w:val="00797079"/>
    <w:rsid w:val="007970CD"/>
    <w:rsid w:val="00797223"/>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19F9"/>
    <w:rsid w:val="007E2BA5"/>
    <w:rsid w:val="007E332F"/>
    <w:rsid w:val="007E64E4"/>
    <w:rsid w:val="007F4B07"/>
    <w:rsid w:val="007F500D"/>
    <w:rsid w:val="0080075C"/>
    <w:rsid w:val="00811B75"/>
    <w:rsid w:val="0081367F"/>
    <w:rsid w:val="00814ABA"/>
    <w:rsid w:val="00815277"/>
    <w:rsid w:val="00817100"/>
    <w:rsid w:val="008213C5"/>
    <w:rsid w:val="008250B2"/>
    <w:rsid w:val="0082595F"/>
    <w:rsid w:val="008265F2"/>
    <w:rsid w:val="00826AAF"/>
    <w:rsid w:val="00841A74"/>
    <w:rsid w:val="00842C8C"/>
    <w:rsid w:val="00842D2C"/>
    <w:rsid w:val="008446F1"/>
    <w:rsid w:val="00844CAB"/>
    <w:rsid w:val="00845CD6"/>
    <w:rsid w:val="00852004"/>
    <w:rsid w:val="00853906"/>
    <w:rsid w:val="00856CDB"/>
    <w:rsid w:val="00857B5A"/>
    <w:rsid w:val="008625DD"/>
    <w:rsid w:val="00865BAA"/>
    <w:rsid w:val="00867C5C"/>
    <w:rsid w:val="008712B4"/>
    <w:rsid w:val="00871843"/>
    <w:rsid w:val="00873C91"/>
    <w:rsid w:val="008743B2"/>
    <w:rsid w:val="0087467E"/>
    <w:rsid w:val="00875464"/>
    <w:rsid w:val="008758CE"/>
    <w:rsid w:val="00877320"/>
    <w:rsid w:val="00880A3A"/>
    <w:rsid w:val="00881388"/>
    <w:rsid w:val="008855C2"/>
    <w:rsid w:val="00886254"/>
    <w:rsid w:val="00886F71"/>
    <w:rsid w:val="008902BC"/>
    <w:rsid w:val="00891AA8"/>
    <w:rsid w:val="00895FE7"/>
    <w:rsid w:val="008964C5"/>
    <w:rsid w:val="00897E58"/>
    <w:rsid w:val="008A4808"/>
    <w:rsid w:val="008A54D8"/>
    <w:rsid w:val="008A57DA"/>
    <w:rsid w:val="008B3B5C"/>
    <w:rsid w:val="008B3D3D"/>
    <w:rsid w:val="008B4DC9"/>
    <w:rsid w:val="008B508A"/>
    <w:rsid w:val="008B5211"/>
    <w:rsid w:val="008B550F"/>
    <w:rsid w:val="008B61C7"/>
    <w:rsid w:val="008C145F"/>
    <w:rsid w:val="008C18F5"/>
    <w:rsid w:val="008C1D24"/>
    <w:rsid w:val="008C377F"/>
    <w:rsid w:val="008C5045"/>
    <w:rsid w:val="008C58D0"/>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6C1C"/>
    <w:rsid w:val="008F72B4"/>
    <w:rsid w:val="008F7546"/>
    <w:rsid w:val="009065B6"/>
    <w:rsid w:val="00906DCC"/>
    <w:rsid w:val="00906F4C"/>
    <w:rsid w:val="00907172"/>
    <w:rsid w:val="00907FEB"/>
    <w:rsid w:val="00910AE4"/>
    <w:rsid w:val="00912B26"/>
    <w:rsid w:val="00913C1C"/>
    <w:rsid w:val="0091486D"/>
    <w:rsid w:val="00915925"/>
    <w:rsid w:val="009257C7"/>
    <w:rsid w:val="009273B7"/>
    <w:rsid w:val="00930B0D"/>
    <w:rsid w:val="009312FC"/>
    <w:rsid w:val="00932519"/>
    <w:rsid w:val="009361DB"/>
    <w:rsid w:val="00936295"/>
    <w:rsid w:val="00937F53"/>
    <w:rsid w:val="0094043F"/>
    <w:rsid w:val="00941186"/>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3F0A"/>
    <w:rsid w:val="00975003"/>
    <w:rsid w:val="009759BC"/>
    <w:rsid w:val="00981934"/>
    <w:rsid w:val="0098268E"/>
    <w:rsid w:val="00984635"/>
    <w:rsid w:val="00984788"/>
    <w:rsid w:val="00984C39"/>
    <w:rsid w:val="00985FB5"/>
    <w:rsid w:val="009862DC"/>
    <w:rsid w:val="00986655"/>
    <w:rsid w:val="00987A30"/>
    <w:rsid w:val="0099239E"/>
    <w:rsid w:val="009A1654"/>
    <w:rsid w:val="009A1689"/>
    <w:rsid w:val="009A23BC"/>
    <w:rsid w:val="009A52F3"/>
    <w:rsid w:val="009A6EC2"/>
    <w:rsid w:val="009A7A7D"/>
    <w:rsid w:val="009B291B"/>
    <w:rsid w:val="009B2BFA"/>
    <w:rsid w:val="009B3F97"/>
    <w:rsid w:val="009B53A3"/>
    <w:rsid w:val="009B5A7F"/>
    <w:rsid w:val="009C1D81"/>
    <w:rsid w:val="009C375E"/>
    <w:rsid w:val="009C6568"/>
    <w:rsid w:val="009C6FBD"/>
    <w:rsid w:val="009C71AA"/>
    <w:rsid w:val="009C756A"/>
    <w:rsid w:val="009D05F8"/>
    <w:rsid w:val="009D243C"/>
    <w:rsid w:val="009D4359"/>
    <w:rsid w:val="009D5B55"/>
    <w:rsid w:val="009D5F1C"/>
    <w:rsid w:val="009D613C"/>
    <w:rsid w:val="009D63A2"/>
    <w:rsid w:val="009E1703"/>
    <w:rsid w:val="009E266D"/>
    <w:rsid w:val="009E43A0"/>
    <w:rsid w:val="009E5C7D"/>
    <w:rsid w:val="009F0D0E"/>
    <w:rsid w:val="009F26FE"/>
    <w:rsid w:val="009F2AF7"/>
    <w:rsid w:val="009F793F"/>
    <w:rsid w:val="00A021B5"/>
    <w:rsid w:val="00A03599"/>
    <w:rsid w:val="00A07279"/>
    <w:rsid w:val="00A12B90"/>
    <w:rsid w:val="00A12DCA"/>
    <w:rsid w:val="00A15D39"/>
    <w:rsid w:val="00A17E5A"/>
    <w:rsid w:val="00A20A06"/>
    <w:rsid w:val="00A21E47"/>
    <w:rsid w:val="00A243B6"/>
    <w:rsid w:val="00A26BD6"/>
    <w:rsid w:val="00A30CA7"/>
    <w:rsid w:val="00A30FCA"/>
    <w:rsid w:val="00A34590"/>
    <w:rsid w:val="00A350C7"/>
    <w:rsid w:val="00A3729B"/>
    <w:rsid w:val="00A3762D"/>
    <w:rsid w:val="00A377D5"/>
    <w:rsid w:val="00A379AB"/>
    <w:rsid w:val="00A41A3B"/>
    <w:rsid w:val="00A43CB8"/>
    <w:rsid w:val="00A45539"/>
    <w:rsid w:val="00A45D04"/>
    <w:rsid w:val="00A52CAD"/>
    <w:rsid w:val="00A54D20"/>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86DDD"/>
    <w:rsid w:val="00A920AA"/>
    <w:rsid w:val="00A9286D"/>
    <w:rsid w:val="00A92E11"/>
    <w:rsid w:val="00A931DB"/>
    <w:rsid w:val="00A94BB4"/>
    <w:rsid w:val="00A95275"/>
    <w:rsid w:val="00A95364"/>
    <w:rsid w:val="00AA05F0"/>
    <w:rsid w:val="00AA0FAD"/>
    <w:rsid w:val="00AA1071"/>
    <w:rsid w:val="00AA30F8"/>
    <w:rsid w:val="00AA3DEA"/>
    <w:rsid w:val="00AA3F1D"/>
    <w:rsid w:val="00AA5ED5"/>
    <w:rsid w:val="00AB0038"/>
    <w:rsid w:val="00AB1265"/>
    <w:rsid w:val="00AB425F"/>
    <w:rsid w:val="00AC087A"/>
    <w:rsid w:val="00AC27F1"/>
    <w:rsid w:val="00AC3D6E"/>
    <w:rsid w:val="00AC574B"/>
    <w:rsid w:val="00AC591B"/>
    <w:rsid w:val="00AC59C2"/>
    <w:rsid w:val="00AC5DB1"/>
    <w:rsid w:val="00AD069D"/>
    <w:rsid w:val="00AD177D"/>
    <w:rsid w:val="00AD1D7B"/>
    <w:rsid w:val="00AD487F"/>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20DC"/>
    <w:rsid w:val="00B147C0"/>
    <w:rsid w:val="00B149F8"/>
    <w:rsid w:val="00B14A7A"/>
    <w:rsid w:val="00B15AFE"/>
    <w:rsid w:val="00B16FCF"/>
    <w:rsid w:val="00B20F7D"/>
    <w:rsid w:val="00B20FEE"/>
    <w:rsid w:val="00B23693"/>
    <w:rsid w:val="00B23719"/>
    <w:rsid w:val="00B25540"/>
    <w:rsid w:val="00B25A4E"/>
    <w:rsid w:val="00B278A4"/>
    <w:rsid w:val="00B27B4F"/>
    <w:rsid w:val="00B27D19"/>
    <w:rsid w:val="00B3065D"/>
    <w:rsid w:val="00B3106B"/>
    <w:rsid w:val="00B3397A"/>
    <w:rsid w:val="00B33D9B"/>
    <w:rsid w:val="00B34CAA"/>
    <w:rsid w:val="00B34D86"/>
    <w:rsid w:val="00B36088"/>
    <w:rsid w:val="00B3719F"/>
    <w:rsid w:val="00B37B7F"/>
    <w:rsid w:val="00B43DEB"/>
    <w:rsid w:val="00B508F7"/>
    <w:rsid w:val="00B51FDF"/>
    <w:rsid w:val="00B528E2"/>
    <w:rsid w:val="00B52E37"/>
    <w:rsid w:val="00B55A7A"/>
    <w:rsid w:val="00B561FD"/>
    <w:rsid w:val="00B5631D"/>
    <w:rsid w:val="00B565C6"/>
    <w:rsid w:val="00B60F1C"/>
    <w:rsid w:val="00B612E0"/>
    <w:rsid w:val="00B618E3"/>
    <w:rsid w:val="00B6474C"/>
    <w:rsid w:val="00B66CCD"/>
    <w:rsid w:val="00B673C4"/>
    <w:rsid w:val="00B67DAD"/>
    <w:rsid w:val="00B7176B"/>
    <w:rsid w:val="00B72494"/>
    <w:rsid w:val="00B7331F"/>
    <w:rsid w:val="00B74361"/>
    <w:rsid w:val="00B74891"/>
    <w:rsid w:val="00B75C5A"/>
    <w:rsid w:val="00B7634C"/>
    <w:rsid w:val="00B77D04"/>
    <w:rsid w:val="00B803B4"/>
    <w:rsid w:val="00B81806"/>
    <w:rsid w:val="00B82A69"/>
    <w:rsid w:val="00B83160"/>
    <w:rsid w:val="00B83BB2"/>
    <w:rsid w:val="00B86D55"/>
    <w:rsid w:val="00B8740F"/>
    <w:rsid w:val="00B87A7C"/>
    <w:rsid w:val="00B92E86"/>
    <w:rsid w:val="00B94C64"/>
    <w:rsid w:val="00B94F69"/>
    <w:rsid w:val="00B95629"/>
    <w:rsid w:val="00B95B05"/>
    <w:rsid w:val="00BA0AC5"/>
    <w:rsid w:val="00BA1096"/>
    <w:rsid w:val="00BA1AF4"/>
    <w:rsid w:val="00BA4DDF"/>
    <w:rsid w:val="00BA6692"/>
    <w:rsid w:val="00BB0938"/>
    <w:rsid w:val="00BB1E0E"/>
    <w:rsid w:val="00BB4654"/>
    <w:rsid w:val="00BB5786"/>
    <w:rsid w:val="00BC1ABB"/>
    <w:rsid w:val="00BC21ED"/>
    <w:rsid w:val="00BC2BD3"/>
    <w:rsid w:val="00BC3F6B"/>
    <w:rsid w:val="00BC536C"/>
    <w:rsid w:val="00BC544F"/>
    <w:rsid w:val="00BC576C"/>
    <w:rsid w:val="00BC5D19"/>
    <w:rsid w:val="00BC6143"/>
    <w:rsid w:val="00BC63CC"/>
    <w:rsid w:val="00BC6523"/>
    <w:rsid w:val="00BC6E51"/>
    <w:rsid w:val="00BD209F"/>
    <w:rsid w:val="00BD3D13"/>
    <w:rsid w:val="00BE4D5E"/>
    <w:rsid w:val="00BE7F25"/>
    <w:rsid w:val="00BF5116"/>
    <w:rsid w:val="00BF5227"/>
    <w:rsid w:val="00C02470"/>
    <w:rsid w:val="00C02A14"/>
    <w:rsid w:val="00C035ED"/>
    <w:rsid w:val="00C07FB7"/>
    <w:rsid w:val="00C12419"/>
    <w:rsid w:val="00C14518"/>
    <w:rsid w:val="00C155FB"/>
    <w:rsid w:val="00C16006"/>
    <w:rsid w:val="00C163E8"/>
    <w:rsid w:val="00C16D1F"/>
    <w:rsid w:val="00C245FB"/>
    <w:rsid w:val="00C248DC"/>
    <w:rsid w:val="00C271E1"/>
    <w:rsid w:val="00C30EDD"/>
    <w:rsid w:val="00C31AAF"/>
    <w:rsid w:val="00C33340"/>
    <w:rsid w:val="00C33BFF"/>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4E72"/>
    <w:rsid w:val="00C56810"/>
    <w:rsid w:val="00C63C0D"/>
    <w:rsid w:val="00C63CAA"/>
    <w:rsid w:val="00C63E47"/>
    <w:rsid w:val="00C644A3"/>
    <w:rsid w:val="00C65169"/>
    <w:rsid w:val="00C657BF"/>
    <w:rsid w:val="00C65D29"/>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3651"/>
    <w:rsid w:val="00C95974"/>
    <w:rsid w:val="00C96324"/>
    <w:rsid w:val="00C963D2"/>
    <w:rsid w:val="00C97DF4"/>
    <w:rsid w:val="00CA1759"/>
    <w:rsid w:val="00CA2870"/>
    <w:rsid w:val="00CA618F"/>
    <w:rsid w:val="00CA797B"/>
    <w:rsid w:val="00CB17BD"/>
    <w:rsid w:val="00CB4BF5"/>
    <w:rsid w:val="00CC07A6"/>
    <w:rsid w:val="00CC07F3"/>
    <w:rsid w:val="00CC20F8"/>
    <w:rsid w:val="00CC2681"/>
    <w:rsid w:val="00CC277C"/>
    <w:rsid w:val="00CC442D"/>
    <w:rsid w:val="00CC5A40"/>
    <w:rsid w:val="00CC632C"/>
    <w:rsid w:val="00CC745B"/>
    <w:rsid w:val="00CC75D8"/>
    <w:rsid w:val="00CC7E0C"/>
    <w:rsid w:val="00CD0001"/>
    <w:rsid w:val="00CD37F3"/>
    <w:rsid w:val="00CD4DAF"/>
    <w:rsid w:val="00CD5252"/>
    <w:rsid w:val="00CD55B4"/>
    <w:rsid w:val="00CD643B"/>
    <w:rsid w:val="00CE10F0"/>
    <w:rsid w:val="00CE11A0"/>
    <w:rsid w:val="00CE122B"/>
    <w:rsid w:val="00CE14D7"/>
    <w:rsid w:val="00CE2792"/>
    <w:rsid w:val="00CE372E"/>
    <w:rsid w:val="00CF1E16"/>
    <w:rsid w:val="00CF5113"/>
    <w:rsid w:val="00CF70EB"/>
    <w:rsid w:val="00D02EE2"/>
    <w:rsid w:val="00D032C4"/>
    <w:rsid w:val="00D0397F"/>
    <w:rsid w:val="00D04E72"/>
    <w:rsid w:val="00D059E6"/>
    <w:rsid w:val="00D05D78"/>
    <w:rsid w:val="00D06934"/>
    <w:rsid w:val="00D06E70"/>
    <w:rsid w:val="00D07071"/>
    <w:rsid w:val="00D10F83"/>
    <w:rsid w:val="00D11070"/>
    <w:rsid w:val="00D11BBB"/>
    <w:rsid w:val="00D135F9"/>
    <w:rsid w:val="00D145EB"/>
    <w:rsid w:val="00D152BE"/>
    <w:rsid w:val="00D158DE"/>
    <w:rsid w:val="00D17B34"/>
    <w:rsid w:val="00D25FFA"/>
    <w:rsid w:val="00D275A8"/>
    <w:rsid w:val="00D27827"/>
    <w:rsid w:val="00D34C4E"/>
    <w:rsid w:val="00D35496"/>
    <w:rsid w:val="00D36C60"/>
    <w:rsid w:val="00D45161"/>
    <w:rsid w:val="00D46226"/>
    <w:rsid w:val="00D47496"/>
    <w:rsid w:val="00D52652"/>
    <w:rsid w:val="00D540F9"/>
    <w:rsid w:val="00D5565D"/>
    <w:rsid w:val="00D56408"/>
    <w:rsid w:val="00D60FAA"/>
    <w:rsid w:val="00D62BF9"/>
    <w:rsid w:val="00D62FDD"/>
    <w:rsid w:val="00D65459"/>
    <w:rsid w:val="00D72926"/>
    <w:rsid w:val="00D77812"/>
    <w:rsid w:val="00D77F2A"/>
    <w:rsid w:val="00D8158F"/>
    <w:rsid w:val="00D815D6"/>
    <w:rsid w:val="00D81CDB"/>
    <w:rsid w:val="00D83690"/>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095"/>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DF5167"/>
    <w:rsid w:val="00E00CD6"/>
    <w:rsid w:val="00E031EC"/>
    <w:rsid w:val="00E03A0D"/>
    <w:rsid w:val="00E0428B"/>
    <w:rsid w:val="00E074C6"/>
    <w:rsid w:val="00E1029E"/>
    <w:rsid w:val="00E116D3"/>
    <w:rsid w:val="00E12844"/>
    <w:rsid w:val="00E13679"/>
    <w:rsid w:val="00E15975"/>
    <w:rsid w:val="00E15A09"/>
    <w:rsid w:val="00E244B5"/>
    <w:rsid w:val="00E25BD5"/>
    <w:rsid w:val="00E26896"/>
    <w:rsid w:val="00E2741B"/>
    <w:rsid w:val="00E27515"/>
    <w:rsid w:val="00E27655"/>
    <w:rsid w:val="00E30367"/>
    <w:rsid w:val="00E30705"/>
    <w:rsid w:val="00E333FF"/>
    <w:rsid w:val="00E33596"/>
    <w:rsid w:val="00E40CD1"/>
    <w:rsid w:val="00E40D85"/>
    <w:rsid w:val="00E412DA"/>
    <w:rsid w:val="00E41E32"/>
    <w:rsid w:val="00E434A0"/>
    <w:rsid w:val="00E44408"/>
    <w:rsid w:val="00E46235"/>
    <w:rsid w:val="00E47343"/>
    <w:rsid w:val="00E4786D"/>
    <w:rsid w:val="00E510AA"/>
    <w:rsid w:val="00E51C6D"/>
    <w:rsid w:val="00E530EE"/>
    <w:rsid w:val="00E532BF"/>
    <w:rsid w:val="00E53AB3"/>
    <w:rsid w:val="00E5605F"/>
    <w:rsid w:val="00E600D3"/>
    <w:rsid w:val="00E6020C"/>
    <w:rsid w:val="00E63693"/>
    <w:rsid w:val="00E63BE4"/>
    <w:rsid w:val="00E66832"/>
    <w:rsid w:val="00E67503"/>
    <w:rsid w:val="00E70D64"/>
    <w:rsid w:val="00E70FDC"/>
    <w:rsid w:val="00E71D82"/>
    <w:rsid w:val="00E71DA5"/>
    <w:rsid w:val="00E73F15"/>
    <w:rsid w:val="00E832D3"/>
    <w:rsid w:val="00E87ABD"/>
    <w:rsid w:val="00E87D93"/>
    <w:rsid w:val="00E90C29"/>
    <w:rsid w:val="00E94CF6"/>
    <w:rsid w:val="00E9589A"/>
    <w:rsid w:val="00E95963"/>
    <w:rsid w:val="00E95E6B"/>
    <w:rsid w:val="00E9625D"/>
    <w:rsid w:val="00E964B8"/>
    <w:rsid w:val="00E96DAF"/>
    <w:rsid w:val="00EA0524"/>
    <w:rsid w:val="00EA14D8"/>
    <w:rsid w:val="00EA248F"/>
    <w:rsid w:val="00EA2EE5"/>
    <w:rsid w:val="00EA335E"/>
    <w:rsid w:val="00EA33D0"/>
    <w:rsid w:val="00EA3F1F"/>
    <w:rsid w:val="00EA4C13"/>
    <w:rsid w:val="00EA4E62"/>
    <w:rsid w:val="00EA65D7"/>
    <w:rsid w:val="00EA7B18"/>
    <w:rsid w:val="00EB07C7"/>
    <w:rsid w:val="00EB252A"/>
    <w:rsid w:val="00EB27AC"/>
    <w:rsid w:val="00EC0180"/>
    <w:rsid w:val="00EC12FE"/>
    <w:rsid w:val="00EC2AB2"/>
    <w:rsid w:val="00EC50B6"/>
    <w:rsid w:val="00EC76BA"/>
    <w:rsid w:val="00ED05A4"/>
    <w:rsid w:val="00ED07EB"/>
    <w:rsid w:val="00ED34EE"/>
    <w:rsid w:val="00ED4DCC"/>
    <w:rsid w:val="00ED4FCB"/>
    <w:rsid w:val="00ED5C4B"/>
    <w:rsid w:val="00EE0A3A"/>
    <w:rsid w:val="00EE297D"/>
    <w:rsid w:val="00EE2F77"/>
    <w:rsid w:val="00EE4FC1"/>
    <w:rsid w:val="00EE55ED"/>
    <w:rsid w:val="00EE5B36"/>
    <w:rsid w:val="00EE6D14"/>
    <w:rsid w:val="00EE7931"/>
    <w:rsid w:val="00EF1FF3"/>
    <w:rsid w:val="00EF21AC"/>
    <w:rsid w:val="00EF7D6F"/>
    <w:rsid w:val="00F005FF"/>
    <w:rsid w:val="00F013A0"/>
    <w:rsid w:val="00F030F4"/>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57B2C"/>
    <w:rsid w:val="00F62345"/>
    <w:rsid w:val="00F66989"/>
    <w:rsid w:val="00F67EF6"/>
    <w:rsid w:val="00F70B64"/>
    <w:rsid w:val="00F71F47"/>
    <w:rsid w:val="00F734C5"/>
    <w:rsid w:val="00F761D9"/>
    <w:rsid w:val="00F76991"/>
    <w:rsid w:val="00F77456"/>
    <w:rsid w:val="00F77B29"/>
    <w:rsid w:val="00F77C61"/>
    <w:rsid w:val="00F801FF"/>
    <w:rsid w:val="00F803C0"/>
    <w:rsid w:val="00F8192D"/>
    <w:rsid w:val="00F82D6A"/>
    <w:rsid w:val="00F8355B"/>
    <w:rsid w:val="00F849AE"/>
    <w:rsid w:val="00F8742E"/>
    <w:rsid w:val="00F94EA0"/>
    <w:rsid w:val="00F95B64"/>
    <w:rsid w:val="00F96202"/>
    <w:rsid w:val="00F964CF"/>
    <w:rsid w:val="00F97A5D"/>
    <w:rsid w:val="00FA30D3"/>
    <w:rsid w:val="00FA3F2A"/>
    <w:rsid w:val="00FA519B"/>
    <w:rsid w:val="00FB34C5"/>
    <w:rsid w:val="00FB6012"/>
    <w:rsid w:val="00FB64D8"/>
    <w:rsid w:val="00FB6B32"/>
    <w:rsid w:val="00FB7AB9"/>
    <w:rsid w:val="00FC130E"/>
    <w:rsid w:val="00FC1F8E"/>
    <w:rsid w:val="00FC64FD"/>
    <w:rsid w:val="00FD0D19"/>
    <w:rsid w:val="00FD11FA"/>
    <w:rsid w:val="00FD3A8B"/>
    <w:rsid w:val="00FD5805"/>
    <w:rsid w:val="00FD58AE"/>
    <w:rsid w:val="00FD6804"/>
    <w:rsid w:val="00FE00D6"/>
    <w:rsid w:val="00FE070B"/>
    <w:rsid w:val="00FE08AD"/>
    <w:rsid w:val="00FE3516"/>
    <w:rsid w:val="00FE633C"/>
    <w:rsid w:val="00FE6A7A"/>
    <w:rsid w:val="00FE6AC2"/>
    <w:rsid w:val="00FF4655"/>
    <w:rsid w:val="00FF6973"/>
    <w:rsid w:val="00FF70CA"/>
    <w:rsid w:val="00FF77C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1"/>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1"/>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8381">
      <w:marLeft w:val="0"/>
      <w:marRight w:val="0"/>
      <w:marTop w:val="0"/>
      <w:marBottom w:val="0"/>
      <w:divBdr>
        <w:top w:val="none" w:sz="0" w:space="0" w:color="auto"/>
        <w:left w:val="none" w:sz="0" w:space="0" w:color="auto"/>
        <w:bottom w:val="none" w:sz="0" w:space="0" w:color="auto"/>
        <w:right w:val="none" w:sz="0" w:space="0" w:color="auto"/>
      </w:divBdr>
    </w:div>
    <w:div w:id="226918382">
      <w:marLeft w:val="0"/>
      <w:marRight w:val="0"/>
      <w:marTop w:val="0"/>
      <w:marBottom w:val="0"/>
      <w:divBdr>
        <w:top w:val="none" w:sz="0" w:space="0" w:color="auto"/>
        <w:left w:val="none" w:sz="0" w:space="0" w:color="auto"/>
        <w:bottom w:val="none" w:sz="0" w:space="0" w:color="auto"/>
        <w:right w:val="none" w:sz="0" w:space="0" w:color="auto"/>
      </w:divBdr>
    </w:div>
    <w:div w:id="226918383">
      <w:marLeft w:val="0"/>
      <w:marRight w:val="0"/>
      <w:marTop w:val="0"/>
      <w:marBottom w:val="0"/>
      <w:divBdr>
        <w:top w:val="none" w:sz="0" w:space="0" w:color="auto"/>
        <w:left w:val="none" w:sz="0" w:space="0" w:color="auto"/>
        <w:bottom w:val="none" w:sz="0" w:space="0" w:color="auto"/>
        <w:right w:val="none" w:sz="0" w:space="0" w:color="auto"/>
      </w:divBdr>
    </w:div>
    <w:div w:id="226918384">
      <w:marLeft w:val="0"/>
      <w:marRight w:val="0"/>
      <w:marTop w:val="0"/>
      <w:marBottom w:val="0"/>
      <w:divBdr>
        <w:top w:val="none" w:sz="0" w:space="0" w:color="auto"/>
        <w:left w:val="none" w:sz="0" w:space="0" w:color="auto"/>
        <w:bottom w:val="none" w:sz="0" w:space="0" w:color="auto"/>
        <w:right w:val="none" w:sz="0" w:space="0" w:color="auto"/>
      </w:divBdr>
    </w:div>
    <w:div w:id="226918385">
      <w:marLeft w:val="0"/>
      <w:marRight w:val="0"/>
      <w:marTop w:val="0"/>
      <w:marBottom w:val="0"/>
      <w:divBdr>
        <w:top w:val="none" w:sz="0" w:space="0" w:color="auto"/>
        <w:left w:val="none" w:sz="0" w:space="0" w:color="auto"/>
        <w:bottom w:val="none" w:sz="0" w:space="0" w:color="auto"/>
        <w:right w:val="none" w:sz="0" w:space="0" w:color="auto"/>
      </w:divBdr>
    </w:div>
    <w:div w:id="226918386">
      <w:marLeft w:val="0"/>
      <w:marRight w:val="0"/>
      <w:marTop w:val="0"/>
      <w:marBottom w:val="0"/>
      <w:divBdr>
        <w:top w:val="none" w:sz="0" w:space="0" w:color="auto"/>
        <w:left w:val="none" w:sz="0" w:space="0" w:color="auto"/>
        <w:bottom w:val="none" w:sz="0" w:space="0" w:color="auto"/>
        <w:right w:val="none" w:sz="0" w:space="0" w:color="auto"/>
      </w:divBdr>
    </w:div>
    <w:div w:id="226918387">
      <w:marLeft w:val="0"/>
      <w:marRight w:val="0"/>
      <w:marTop w:val="0"/>
      <w:marBottom w:val="0"/>
      <w:divBdr>
        <w:top w:val="none" w:sz="0" w:space="0" w:color="auto"/>
        <w:left w:val="none" w:sz="0" w:space="0" w:color="auto"/>
        <w:bottom w:val="none" w:sz="0" w:space="0" w:color="auto"/>
        <w:right w:val="none" w:sz="0" w:space="0" w:color="auto"/>
      </w:divBdr>
    </w:div>
    <w:div w:id="226918388">
      <w:marLeft w:val="0"/>
      <w:marRight w:val="0"/>
      <w:marTop w:val="0"/>
      <w:marBottom w:val="0"/>
      <w:divBdr>
        <w:top w:val="none" w:sz="0" w:space="0" w:color="auto"/>
        <w:left w:val="none" w:sz="0" w:space="0" w:color="auto"/>
        <w:bottom w:val="none" w:sz="0" w:space="0" w:color="auto"/>
        <w:right w:val="none" w:sz="0" w:space="0" w:color="auto"/>
      </w:divBdr>
    </w:div>
    <w:div w:id="20208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78ED-029F-4664-8A63-881C7326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Elena Petrovna</cp:lastModifiedBy>
  <cp:revision>57</cp:revision>
  <cp:lastPrinted>2023-12-22T10:59:00Z</cp:lastPrinted>
  <dcterms:created xsi:type="dcterms:W3CDTF">2021-11-09T06:46:00Z</dcterms:created>
  <dcterms:modified xsi:type="dcterms:W3CDTF">2023-12-27T11:40:00Z</dcterms:modified>
</cp:coreProperties>
</file>