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</w:t>
      </w:r>
    </w:p>
    <w:p w:rsidR="00EB6D30" w:rsidRDefault="008071A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0" distR="0">
            <wp:extent cx="1798328" cy="421323"/>
            <wp:effectExtent l="0" t="0" r="0" b="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8" cy="421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</w:t>
      </w:r>
      <w:r>
        <w:rPr>
          <w:noProof/>
          <w:color w:val="000000"/>
        </w:rPr>
        <w:drawing>
          <wp:inline distT="0" distB="0" distL="0" distR="0">
            <wp:extent cx="978354" cy="897573"/>
            <wp:effectExtent l="0" t="0" r="0" b="0"/>
            <wp:docPr id="12" name="image2.png" descr="https://dpr.gov35.ru/images/OIGVO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dpr.gov35.ru/images/OIGVO_logo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8354" cy="897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С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16 марта по 7 апреля 2020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года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в </w:t>
      </w:r>
      <w:r>
        <w:rPr>
          <w:rFonts w:ascii="Calibri" w:eastAsia="Calibri" w:hAnsi="Calibri" w:cs="Calibri"/>
          <w:sz w:val="22"/>
          <w:szCs w:val="22"/>
        </w:rPr>
        <w:t>Смоленской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области планируется проведение Всероссийского Эко-марафон Переработка «Сдай макулатуру – спаси дерево!».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Марафон возрождает традиционный сбор макулатуры у населения, что дает возможность производителям бумаги экономить остро-дефицитное древесное сырье, а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жителям Планеты – ее ресурсы, а также является частью программы по созданию отрасли по раздельному сбору отходов в соответствии с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поручением Президента РФ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от 15 ноября 201</w:t>
      </w:r>
      <w:r>
        <w:rPr>
          <w:rFonts w:ascii="Calibri" w:eastAsia="Calibri" w:hAnsi="Calibri" w:cs="Calibri"/>
          <w:sz w:val="22"/>
          <w:szCs w:val="22"/>
        </w:rPr>
        <w:t xml:space="preserve">7 </w:t>
      </w:r>
      <w:r>
        <w:rPr>
          <w:rFonts w:ascii="Calibri" w:eastAsia="Calibri" w:hAnsi="Calibri" w:cs="Calibri"/>
          <w:color w:val="000000"/>
          <w:sz w:val="22"/>
          <w:szCs w:val="22"/>
        </w:rPr>
        <w:t>г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На сегодняшний день акция успешно проходит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в </w:t>
      </w:r>
      <w:r>
        <w:rPr>
          <w:rFonts w:ascii="Calibri" w:eastAsia="Calibri" w:hAnsi="Calibri" w:cs="Calibri"/>
          <w:b/>
          <w:sz w:val="22"/>
          <w:szCs w:val="22"/>
        </w:rPr>
        <w:t>50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субъектах РФ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при поддержке региональных Правительств, Минприроды, Минобразования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и Администраций областей. География акции постоянно растет. </w:t>
      </w: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Основная задача проекта – экологическое просвещение, воспитание ответственного потребления, активной гражданской позиции и стр</w:t>
      </w:r>
      <w:r>
        <w:rPr>
          <w:rFonts w:ascii="Calibri" w:eastAsia="Calibri" w:hAnsi="Calibri" w:cs="Calibri"/>
          <w:color w:val="000000"/>
          <w:sz w:val="22"/>
          <w:szCs w:val="22"/>
        </w:rPr>
        <w:t>емление сохранить окружающую среду для последующих поколений, а также стимулирование развития «зеленого предпринимательства».</w:t>
      </w: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Кроме того, напомню, что участие регионов в данной акции рекомендовано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Минприроды России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в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план-графике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мероприятий по просвещению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и мотивации населения к деятельности по раздельному накоплению ТКО от 2018г! </w:t>
      </w:r>
    </w:p>
    <w:p w:rsidR="00EB6D30" w:rsidRDefault="00EB6D3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2"/>
          <w:szCs w:val="22"/>
        </w:rPr>
      </w:pP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Акция проходит 2 раза в год в формате соревнований между районами и городами области. </w:t>
      </w:r>
      <w:r>
        <w:rPr>
          <w:rFonts w:ascii="Calibri" w:eastAsia="Calibri" w:hAnsi="Calibri" w:cs="Calibri"/>
          <w:color w:val="000000"/>
          <w:sz w:val="22"/>
          <w:szCs w:val="22"/>
        </w:rPr>
        <w:t>Все участники награжд</w:t>
      </w:r>
      <w:r>
        <w:rPr>
          <w:rFonts w:ascii="Calibri" w:eastAsia="Calibri" w:hAnsi="Calibri" w:cs="Calibri"/>
          <w:sz w:val="22"/>
          <w:szCs w:val="22"/>
        </w:rPr>
        <w:t>аются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благодарностями. Также, дополнительно, по желанию участников, перечисл</w:t>
      </w:r>
      <w:r>
        <w:rPr>
          <w:rFonts w:ascii="Calibri" w:eastAsia="Calibri" w:hAnsi="Calibri" w:cs="Calibri"/>
          <w:sz w:val="22"/>
          <w:szCs w:val="22"/>
        </w:rPr>
        <w:t>яются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премии. Победители акции будут отмечены благодарностями и ценными призами.</w:t>
      </w:r>
    </w:p>
    <w:p w:rsidR="00EB6D30" w:rsidRDefault="00EB6D3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2"/>
          <w:szCs w:val="22"/>
        </w:rPr>
      </w:pP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Мы приглашаем к участию все учебные заведения, общественные организации, предприятия, компании, и другие учреждения всех насел</w:t>
      </w:r>
      <w:r>
        <w:rPr>
          <w:rFonts w:ascii="Calibri" w:eastAsia="Calibri" w:hAnsi="Calibri" w:cs="Calibri"/>
          <w:sz w:val="22"/>
          <w:szCs w:val="22"/>
        </w:rPr>
        <w:t>ё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нных пунктов </w:t>
      </w:r>
      <w:r w:rsidR="00B128B5">
        <w:rPr>
          <w:rFonts w:ascii="Calibri" w:eastAsia="Calibri" w:hAnsi="Calibri" w:cs="Calibri"/>
          <w:color w:val="000000"/>
          <w:sz w:val="22"/>
          <w:szCs w:val="22"/>
        </w:rPr>
        <w:t>Смолен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ской области.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Для участия нужно оставить заявку на официальном сайте акции </w:t>
      </w:r>
      <w:hyperlink r:id="rId11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www</w:t>
        </w:r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.сдай-бумагу.рф</w:t>
        </w:r>
      </w:hyperlink>
      <w:proofErr w:type="gram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далее собрать ненужную макулатуру </w:t>
      </w:r>
      <w:r>
        <w:rPr>
          <w:rFonts w:ascii="Calibri" w:eastAsia="Calibri" w:hAnsi="Calibri" w:cs="Calibri"/>
          <w:sz w:val="22"/>
          <w:szCs w:val="22"/>
        </w:rPr>
        <w:t>б</w:t>
      </w:r>
      <w:r>
        <w:rPr>
          <w:rFonts w:ascii="Calibri" w:eastAsia="Calibri" w:hAnsi="Calibri" w:cs="Calibri"/>
          <w:color w:val="000000"/>
          <w:sz w:val="22"/>
          <w:szCs w:val="22"/>
        </w:rPr>
        <w:t>олее 300 кг макулатуры в одном месте</w:t>
      </w:r>
      <w:r>
        <w:rPr>
          <w:rFonts w:ascii="Calibri" w:eastAsia="Calibri" w:hAnsi="Calibri" w:cs="Calibri"/>
          <w:sz w:val="22"/>
          <w:szCs w:val="22"/>
        </w:rPr>
        <w:t xml:space="preserve">. 300 кг = </w:t>
      </w:r>
      <w:r>
        <w:rPr>
          <w:rFonts w:ascii="Calibri" w:eastAsia="Calibri" w:hAnsi="Calibri" w:cs="Calibri"/>
          <w:color w:val="000000"/>
          <w:sz w:val="22"/>
          <w:szCs w:val="22"/>
        </w:rPr>
        <w:t>6 стопок бумаги А4 высотой 120 см или около 850 книг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не имеющих литературной ценности). </w:t>
      </w:r>
    </w:p>
    <w:p w:rsidR="00EB6D30" w:rsidRDefault="00EB6D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Акция проводится при поддержке:</w:t>
      </w:r>
    </w:p>
    <w:p w:rsidR="00EB6D30" w:rsidRDefault="00807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Департамента образования и науки Смоленской области</w:t>
      </w:r>
    </w:p>
    <w:p w:rsidR="00EB6D30" w:rsidRDefault="00807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Краудфандингпроекта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«Подари Дерево» </w:t>
      </w:r>
      <w:hyperlink r:id="rId12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www.подари-дерево.рф</w:t>
        </w:r>
      </w:hyperlink>
    </w:p>
    <w:p w:rsidR="00EB6D30" w:rsidRDefault="00EB6D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По результатам акции будет составлен зеленый рейтинг области.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Заявки на вывоз макулатуры необходимо оставлять заблаговременно на официальном сайте акции </w:t>
      </w:r>
      <w:hyperlink r:id="rId13">
        <w:r>
          <w:rPr>
            <w:rFonts w:ascii="Calibri" w:eastAsia="Calibri" w:hAnsi="Calibri" w:cs="Calibri"/>
            <w:b/>
            <w:color w:val="000000"/>
            <w:sz w:val="22"/>
            <w:szCs w:val="22"/>
            <w:u w:val="single"/>
          </w:rPr>
          <w:t>www.сдай-бумагу.рф</w:t>
        </w:r>
      </w:hyperlink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, вывоз собранной макулатуры будет осуществляться транспортом компании переработчика согласно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расписанию акции.</w:t>
      </w: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 случае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если общий результат области будет более 100 тонн (что вполне достижимо), финалисты получат на выбор один из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ценных призов:</w:t>
      </w: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 место</w:t>
      </w:r>
      <w:r>
        <w:rPr>
          <w:rFonts w:ascii="Calibri" w:eastAsia="Calibri" w:hAnsi="Calibri" w:cs="Calibri"/>
          <w:sz w:val="22"/>
          <w:szCs w:val="22"/>
        </w:rPr>
        <w:t> (на выбор)</w:t>
      </w:r>
    </w:p>
    <w:p w:rsidR="00EB6D30" w:rsidRDefault="008071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Аллея из 10 саженцев редких пород деревьев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манчжурский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орех, дуб, явор,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туя)</w:t>
      </w:r>
    </w:p>
    <w:p w:rsidR="00EB6D30" w:rsidRDefault="008071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Пополнение библиотечного фонда</w:t>
      </w:r>
    </w:p>
    <w:p w:rsidR="00EB6D30" w:rsidRDefault="008071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Телескоп </w:t>
      </w:r>
    </w:p>
    <w:p w:rsidR="00EB6D30" w:rsidRDefault="008071A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 место</w:t>
      </w:r>
      <w:r>
        <w:rPr>
          <w:rFonts w:ascii="Calibri" w:eastAsia="Calibri" w:hAnsi="Calibri" w:cs="Calibri"/>
          <w:sz w:val="22"/>
          <w:szCs w:val="22"/>
        </w:rPr>
        <w:t> (на выбор)</w:t>
      </w:r>
    </w:p>
    <w:p w:rsidR="00EB6D30" w:rsidRDefault="008071A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ЭкоКинофестиваль</w:t>
      </w:r>
      <w:proofErr w:type="spellEnd"/>
    </w:p>
    <w:p w:rsidR="00EB6D30" w:rsidRDefault="008071A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Пополнение библиотечного фонда</w:t>
      </w:r>
    </w:p>
    <w:p w:rsidR="00EB6D30" w:rsidRDefault="008071A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Цифровой микроскоп</w:t>
      </w:r>
    </w:p>
    <w:p w:rsidR="00EB6D30" w:rsidRDefault="008071A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 место</w:t>
      </w:r>
      <w:r>
        <w:rPr>
          <w:rFonts w:ascii="Calibri" w:eastAsia="Calibri" w:hAnsi="Calibri" w:cs="Calibri"/>
          <w:sz w:val="22"/>
          <w:szCs w:val="22"/>
        </w:rPr>
        <w:t> (на выбор)</w:t>
      </w:r>
    </w:p>
    <w:p w:rsidR="00EB6D30" w:rsidRDefault="008071A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Уличный спортивный комплекс (турник, брусья, вертикальная лестница). Для установки в один из дворов, на выбор </w:t>
      </w:r>
      <w:r>
        <w:rPr>
          <w:rFonts w:ascii="Calibri" w:eastAsia="Calibri" w:hAnsi="Calibri" w:cs="Calibri"/>
          <w:color w:val="000000"/>
          <w:sz w:val="22"/>
          <w:szCs w:val="22"/>
        </w:rPr>
        <w:t>победителя. Подарок от экологов спортсменам.</w:t>
      </w:r>
    </w:p>
    <w:p w:rsidR="00EB6D30" w:rsidRDefault="008071A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Пополнение библиотечного фонда</w:t>
      </w:r>
    </w:p>
    <w:p w:rsidR="00EB6D30" w:rsidRDefault="008071A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Конструктор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</w:t>
      </w:r>
      <w:proofErr w:type="spellEnd"/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566"/>
        <w:rPr>
          <w:color w:val="CC99FF"/>
        </w:rPr>
      </w:pPr>
      <w:r>
        <w:rPr>
          <w:b/>
          <w:color w:val="000000"/>
          <w:sz w:val="22"/>
          <w:szCs w:val="22"/>
        </w:rPr>
        <w:t>Также, дополнительно, по желанию участников, будут перечислены премии:</w:t>
      </w:r>
      <w:r>
        <w:rPr>
          <w:noProof/>
        </w:rPr>
        <w:drawing>
          <wp:inline distT="0" distB="0" distL="0" distR="0">
            <wp:extent cx="4724400" cy="1276350"/>
            <wp:effectExtent l="0" t="0" r="0" b="0"/>
            <wp:docPr id="11" name="image4.jpg" descr="оплата таблица прай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оплата таблица прайс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По всем вопросам обращаться в о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ргкомитет эко-марафона ПЕРЕРАБОТКА: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Евгения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Кущёва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+7(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965)237-36-07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е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mail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акции: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hyperlink r:id="rId15">
        <w:r>
          <w:rPr>
            <w:rFonts w:ascii="Calibri" w:eastAsia="Calibri" w:hAnsi="Calibri" w:cs="Calibri"/>
            <w:b/>
            <w:color w:val="000000"/>
            <w:sz w:val="24"/>
            <w:szCs w:val="24"/>
            <w:u w:val="single"/>
          </w:rPr>
          <w:t>@sdai-bumagu.com</w:t>
        </w:r>
      </w:hyperlink>
    </w:p>
    <w:p w:rsidR="00EB6D30" w:rsidRDefault="008071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График вывоза по районам Смоленской области:</w:t>
      </w:r>
    </w:p>
    <w:tbl>
      <w:tblPr>
        <w:tblStyle w:val="ac"/>
        <w:tblW w:w="75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0"/>
        <w:gridCol w:w="1200"/>
        <w:gridCol w:w="4695"/>
        <w:gridCol w:w="1380"/>
      </w:tblGrid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313131"/>
              <w:left w:val="single" w:sz="6" w:space="0" w:color="313131"/>
              <w:bottom w:val="single" w:sz="6" w:space="0" w:color="000000"/>
              <w:right w:val="single" w:sz="6" w:space="0" w:color="31313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  <w:color w:val="313131"/>
              </w:rPr>
              <w:t>Дата вывоза макулатуры</w:t>
            </w:r>
          </w:p>
        </w:tc>
        <w:tc>
          <w:tcPr>
            <w:tcW w:w="4695" w:type="dxa"/>
            <w:tcBorders>
              <w:top w:val="single" w:sz="6" w:space="0" w:color="313131"/>
              <w:left w:val="nil"/>
              <w:bottom w:val="single" w:sz="6" w:space="0" w:color="000000"/>
              <w:right w:val="single" w:sz="6" w:space="0" w:color="31313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  <w:color w:val="313131"/>
              </w:rPr>
              <w:t>Муниципальное образование/город</w:t>
            </w:r>
          </w:p>
        </w:tc>
        <w:tc>
          <w:tcPr>
            <w:tcW w:w="1380" w:type="dxa"/>
            <w:tcBorders>
              <w:top w:val="single" w:sz="6" w:space="0" w:color="313131"/>
              <w:left w:val="nil"/>
              <w:bottom w:val="single" w:sz="6" w:space="0" w:color="000000"/>
              <w:right w:val="single" w:sz="6" w:space="0" w:color="31313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  <w:color w:val="313131"/>
              </w:rPr>
              <w:t>День недели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  <w:color w:val="333333"/>
              </w:rPr>
            </w:pPr>
            <w:r>
              <w:rPr>
                <w:rFonts w:ascii="Avenir" w:eastAsia="Avenir" w:hAnsi="Avenir" w:cs="Avenir"/>
                <w:color w:val="333333"/>
              </w:rPr>
              <w:t>16/3/2020</w:t>
            </w:r>
          </w:p>
        </w:tc>
        <w:tc>
          <w:tcPr>
            <w:tcW w:w="4695" w:type="dxa"/>
            <w:tcBorders>
              <w:top w:val="single" w:sz="6" w:space="0" w:color="313131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Гагаринский район</w:t>
            </w:r>
          </w:p>
        </w:tc>
        <w:tc>
          <w:tcPr>
            <w:tcW w:w="1380" w:type="dxa"/>
            <w:vMerge w:val="restart"/>
            <w:tcBorders>
              <w:top w:val="single" w:sz="6" w:space="0" w:color="313131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понедельник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6" w:space="0" w:color="000000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Тёмкинский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313131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  <w:color w:val="333333"/>
              </w:rPr>
            </w:pPr>
            <w:r>
              <w:rPr>
                <w:rFonts w:ascii="Avenir" w:eastAsia="Avenir" w:hAnsi="Avenir" w:cs="Avenir"/>
                <w:color w:val="333333"/>
              </w:rPr>
              <w:t>17/3/2020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Сычёвский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вторник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6" w:space="0" w:color="000000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Новодугинский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6" w:space="0" w:color="000000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Угранский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313131"/>
              <w:bottom w:val="single" w:sz="6" w:space="0" w:color="000000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  <w:color w:val="333333"/>
              </w:rPr>
            </w:pPr>
            <w:r>
              <w:rPr>
                <w:rFonts w:ascii="Avenir" w:eastAsia="Avenir" w:hAnsi="Avenir" w:cs="Avenir"/>
                <w:color w:val="333333"/>
              </w:rPr>
              <w:t>18/3/2020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Вяземский район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среда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6" w:space="0" w:color="000000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313131"/>
              <w:right w:val="single" w:sz="6" w:space="0" w:color="000000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Холм-Жирковский район</w:t>
            </w:r>
          </w:p>
        </w:tc>
        <w:tc>
          <w:tcPr>
            <w:tcW w:w="138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313131"/>
              <w:bottom w:val="single" w:sz="6" w:space="0" w:color="313131"/>
              <w:right w:val="single" w:sz="6" w:space="0" w:color="313131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19/3/2020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Сафоновский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четверг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313131"/>
              <w:bottom w:val="single" w:sz="6" w:space="0" w:color="313131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20/3/2020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Дорогобужский район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пятница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3/4/2020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Глинковский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Ельнинский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  <w:color w:val="333333"/>
              </w:rPr>
              <w:t>21/3/2020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sz w:val="22"/>
                <w:szCs w:val="22"/>
              </w:rPr>
              <w:t>Выходной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суббота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  <w:color w:val="333333"/>
              </w:rPr>
              <w:t>22/3/2020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sz w:val="22"/>
                <w:szCs w:val="22"/>
              </w:rPr>
              <w:t>Выходной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воскресенье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313131"/>
              <w:bottom w:val="single" w:sz="6" w:space="0" w:color="313131"/>
              <w:right w:val="single" w:sz="6" w:space="0" w:color="313131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23/3/2020</w:t>
            </w:r>
          </w:p>
        </w:tc>
        <w:tc>
          <w:tcPr>
            <w:tcW w:w="4695" w:type="dxa"/>
            <w:tcBorders>
              <w:top w:val="single" w:sz="6" w:space="0" w:color="313131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Ярцевский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tcBorders>
              <w:top w:val="single" w:sz="6" w:space="0" w:color="313131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понедельник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313131"/>
              <w:bottom w:val="single" w:sz="6" w:space="0" w:color="313131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24/3/2020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99CC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Кардымовский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вторник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99CC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Духовщинский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313131"/>
              <w:bottom w:val="single" w:sz="6" w:space="0" w:color="313131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  25/3/2020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Велижский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среда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6" w:space="0" w:color="313131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Демидовский район</w:t>
            </w:r>
          </w:p>
        </w:tc>
        <w:tc>
          <w:tcPr>
            <w:tcW w:w="138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6" w:space="0" w:color="313131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Руднянский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vMerge/>
            <w:tcBorders>
              <w:bottom w:val="single" w:sz="6" w:space="0" w:color="313131"/>
              <w:right w:val="single" w:sz="6" w:space="0" w:color="3131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D30" w:rsidRDefault="00EB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313131"/>
              <w:bottom w:val="single" w:sz="6" w:space="0" w:color="313131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26/3/2020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Смоленский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четверг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313131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27/3/2020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Краснинский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пятница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Монастырщинский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Хиславичский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  <w:color w:val="333333"/>
              </w:rPr>
              <w:t>28/3/2020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sz w:val="22"/>
                <w:szCs w:val="22"/>
              </w:rPr>
              <w:t>Выходной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313131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суббота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313131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  <w:color w:val="333333"/>
              </w:rPr>
              <w:t>29/3/2020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Выходной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313131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воскресенье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313131"/>
              <w:left w:val="single" w:sz="6" w:space="0" w:color="313131"/>
              <w:bottom w:val="single" w:sz="6" w:space="0" w:color="000000"/>
              <w:right w:val="single" w:sz="6" w:space="0" w:color="000000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30/3/2020</w:t>
            </w:r>
          </w:p>
        </w:tc>
        <w:tc>
          <w:tcPr>
            <w:tcW w:w="4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резерв</w:t>
            </w:r>
          </w:p>
        </w:tc>
        <w:tc>
          <w:tcPr>
            <w:tcW w:w="1380" w:type="dxa"/>
            <w:tcBorders>
              <w:top w:val="single" w:sz="6" w:space="0" w:color="313131"/>
              <w:left w:val="nil"/>
              <w:bottom w:val="single" w:sz="6" w:space="0" w:color="313131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понедельник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31/3/2020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Починковский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вторник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1/4/2020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Рославльский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среда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10/2/2020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Ершичский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Avenir" w:eastAsia="Avenir" w:hAnsi="Avenir" w:cs="Avenir"/>
              </w:rPr>
              <w:t>Шумячский</w:t>
            </w:r>
            <w:proofErr w:type="spellEnd"/>
            <w:r>
              <w:rPr>
                <w:rFonts w:ascii="Avenir" w:eastAsia="Avenir" w:hAnsi="Avenir" w:cs="Avenir"/>
              </w:rPr>
              <w:t xml:space="preserve"> район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четверг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город Десногорск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EB6D3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3/4/2020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город Смоленск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пятница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sz w:val="22"/>
                <w:szCs w:val="22"/>
              </w:rPr>
              <w:t>4/4/2020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sz w:val="22"/>
                <w:szCs w:val="22"/>
              </w:rPr>
              <w:t>Выходной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313131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суббота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sz w:val="22"/>
                <w:szCs w:val="22"/>
              </w:rPr>
              <w:t>5/4/2020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sz w:val="22"/>
                <w:szCs w:val="22"/>
              </w:rPr>
              <w:t>Выходной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313131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воскресенье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sz w:val="22"/>
                <w:szCs w:val="22"/>
              </w:rPr>
              <w:t>6/4/2020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FFAB9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резерв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понедельник</w:t>
            </w:r>
          </w:p>
        </w:tc>
      </w:tr>
      <w:tr w:rsidR="00EB6D30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30" w:rsidRDefault="00EB6D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sz w:val="22"/>
                <w:szCs w:val="22"/>
              </w:rPr>
              <w:t>7/4/2020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313131"/>
            </w:tcBorders>
            <w:shd w:val="clear" w:color="auto" w:fill="90D9E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резерв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D30" w:rsidRDefault="008071A3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Avenir" w:eastAsia="Avenir" w:hAnsi="Avenir" w:cs="Avenir"/>
              </w:rPr>
              <w:t>вторник</w:t>
            </w:r>
          </w:p>
        </w:tc>
      </w:tr>
    </w:tbl>
    <w:p w:rsidR="00EB6D30" w:rsidRDefault="008071A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Акция "Сдай макулатуру - спаси дерево!"</w:t>
      </w:r>
      <w:r>
        <w:rPr>
          <w:sz w:val="22"/>
          <w:szCs w:val="22"/>
        </w:rPr>
        <w:t xml:space="preserve"> проходит 2 раза год (раз в полугодие) на регулярной основе. Практикуйте в быту культуру отдельного сбора бумаги, таким образом, каждый может внести вклад в сохранение лесов и уменьшение объема мусора на полигонах.</w:t>
      </w:r>
    </w:p>
    <w:p w:rsidR="00EB6D30" w:rsidRDefault="008071A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Инструкция по сдаче макулатуры:</w:t>
      </w:r>
    </w:p>
    <w:p w:rsidR="00EB6D30" w:rsidRDefault="008071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Что можно</w:t>
      </w:r>
      <w:r>
        <w:rPr>
          <w:sz w:val="22"/>
          <w:szCs w:val="22"/>
          <w:u w:val="single"/>
        </w:rPr>
        <w:t xml:space="preserve"> приносить на акцию</w:t>
      </w:r>
      <w:r>
        <w:rPr>
          <w:sz w:val="22"/>
          <w:szCs w:val="22"/>
        </w:rPr>
        <w:t xml:space="preserve">: глянцевые журналы, газеты, офисная бумага, тетради, </w:t>
      </w:r>
      <w:proofErr w:type="spellStart"/>
      <w:proofErr w:type="gramStart"/>
      <w:r>
        <w:rPr>
          <w:sz w:val="22"/>
          <w:szCs w:val="22"/>
        </w:rPr>
        <w:t>крафт</w:t>
      </w:r>
      <w:proofErr w:type="spellEnd"/>
      <w:r>
        <w:rPr>
          <w:sz w:val="22"/>
          <w:szCs w:val="22"/>
        </w:rPr>
        <w:t xml:space="preserve"> бумага</w:t>
      </w:r>
      <w:proofErr w:type="gramEnd"/>
      <w:r>
        <w:rPr>
          <w:sz w:val="22"/>
          <w:szCs w:val="22"/>
        </w:rPr>
        <w:t xml:space="preserve">, бумажная упаковка, книги не представляющие литературной ценности. </w:t>
      </w:r>
    </w:p>
    <w:p w:rsidR="00EB6D30" w:rsidRDefault="008071A3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Можно сдавать архивы администраций и организаций – мы гарантируем конфиденциальную утилизацию!</w:t>
      </w:r>
    </w:p>
    <w:p w:rsidR="00EB6D30" w:rsidRDefault="008071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НЕ прин</w:t>
      </w:r>
      <w:r>
        <w:rPr>
          <w:sz w:val="22"/>
          <w:szCs w:val="22"/>
          <w:u w:val="single"/>
        </w:rPr>
        <w:t>осить</w:t>
      </w:r>
      <w:r>
        <w:rPr>
          <w:sz w:val="22"/>
          <w:szCs w:val="22"/>
        </w:rPr>
        <w:t>: чеки – в них нет целлюлозы. Ламинированную и влагостойкую бумагу (одноразовая посуда и т.п.). Упаковку от яиц (это не картон, а валяная целлюлоза). Бумажные салфетки и полотенца. Картон.</w:t>
      </w:r>
    </w:p>
    <w:p w:rsidR="00EB6D30" w:rsidRDefault="008071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Как подготовить к сдаче</w:t>
      </w:r>
      <w:r>
        <w:rPr>
          <w:sz w:val="22"/>
          <w:szCs w:val="22"/>
        </w:rPr>
        <w:t>: удалить пластиковые элементы, извлечь</w:t>
      </w:r>
      <w:r>
        <w:rPr>
          <w:sz w:val="22"/>
          <w:szCs w:val="22"/>
        </w:rPr>
        <w:t xml:space="preserve"> из файлов. Необходимо отделить металлические пружины (от старых календарей, тетрадей). Хорошо перевязать в плотные кипы или плотно и компактно сложить в коробки. Коробки развернуть и сложить. </w:t>
      </w:r>
    </w:p>
    <w:p w:rsidR="00EB6D30" w:rsidRDefault="008071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РАЗОБРАННЫЕ КОРОБКИ ПРИНИМАТЬСЯ НЕ БУДУТ! </w:t>
      </w:r>
      <w:r>
        <w:rPr>
          <w:rFonts w:ascii="Arial" w:eastAsia="Arial" w:hAnsi="Arial" w:cs="Arial"/>
          <w:sz w:val="22"/>
          <w:szCs w:val="22"/>
          <w:highlight w:val="white"/>
        </w:rPr>
        <w:t>(Иначе, автомобил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ь будет возить воздух вместо макулатуры). </w:t>
      </w:r>
      <w:r>
        <w:rPr>
          <w:sz w:val="22"/>
          <w:szCs w:val="22"/>
          <w:u w:val="single"/>
        </w:rPr>
        <w:t xml:space="preserve">Гофра-картон, в связи с его малой удельной плотностью, принимается или </w:t>
      </w:r>
      <w:proofErr w:type="spellStart"/>
      <w:r>
        <w:rPr>
          <w:sz w:val="22"/>
          <w:szCs w:val="22"/>
          <w:u w:val="single"/>
        </w:rPr>
        <w:t>кипованный</w:t>
      </w:r>
      <w:proofErr w:type="spellEnd"/>
      <w:r>
        <w:rPr>
          <w:sz w:val="22"/>
          <w:szCs w:val="22"/>
          <w:u w:val="single"/>
        </w:rPr>
        <w:t xml:space="preserve"> прессом или хорошо развернутый и компактно свернутый в объеме не более одного м3, по дополнительной заявке оставленной на сайте сдай</w:t>
      </w:r>
      <w:r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</w:rPr>
        <w:t>бумагу</w:t>
      </w:r>
      <w:proofErr w:type="gramStart"/>
      <w:r>
        <w:rPr>
          <w:sz w:val="22"/>
          <w:szCs w:val="22"/>
          <w:u w:val="single"/>
        </w:rPr>
        <w:t>.р</w:t>
      </w:r>
      <w:proofErr w:type="gramEnd"/>
      <w:r>
        <w:rPr>
          <w:sz w:val="22"/>
          <w:szCs w:val="22"/>
          <w:u w:val="single"/>
        </w:rPr>
        <w:t>ф</w:t>
      </w:r>
      <w:proofErr w:type="spellEnd"/>
      <w:r>
        <w:rPr>
          <w:sz w:val="22"/>
          <w:szCs w:val="22"/>
          <w:u w:val="single"/>
        </w:rPr>
        <w:t>, согласованной с организаторами акции</w:t>
      </w:r>
      <w:r>
        <w:rPr>
          <w:sz w:val="22"/>
          <w:szCs w:val="22"/>
        </w:rPr>
        <w:t>. Если не соблюсти эти требования, то переработка гофра-картона не целесообразна экологически, малый вес при большом объёме, в процессе транспортировки не перекрывает вреда от выхлопов автомобиля.</w:t>
      </w:r>
      <w:bookmarkStart w:id="0" w:name="_GoBack"/>
      <w:bookmarkEnd w:id="0"/>
    </w:p>
    <w:sectPr w:rsidR="00EB6D30">
      <w:headerReference w:type="default" r:id="rId16"/>
      <w:footerReference w:type="default" r:id="rId17"/>
      <w:pgSz w:w="11900" w:h="16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A3" w:rsidRDefault="008071A3">
      <w:r>
        <w:separator/>
      </w:r>
    </w:p>
  </w:endnote>
  <w:endnote w:type="continuationSeparator" w:id="0">
    <w:p w:rsidR="008071A3" w:rsidRDefault="0080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30" w:rsidRDefault="00EB6D3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A3" w:rsidRDefault="008071A3">
      <w:r>
        <w:separator/>
      </w:r>
    </w:p>
  </w:footnote>
  <w:footnote w:type="continuationSeparator" w:id="0">
    <w:p w:rsidR="008071A3" w:rsidRDefault="0080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30" w:rsidRDefault="00EB6D3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732"/>
    <w:multiLevelType w:val="multilevel"/>
    <w:tmpl w:val="8258F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481E1D"/>
    <w:multiLevelType w:val="multilevel"/>
    <w:tmpl w:val="DD861F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0AA23B4"/>
    <w:multiLevelType w:val="multilevel"/>
    <w:tmpl w:val="DFF08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6D30"/>
    <w:rsid w:val="008071A3"/>
    <w:rsid w:val="00B128B5"/>
    <w:rsid w:val="00E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615A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615A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615A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615A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615A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615A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615AE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"/>
    <w:uiPriority w:val="9"/>
    <w:rsid w:val="002F68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68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8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686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686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6866"/>
    <w:rPr>
      <w:rFonts w:asciiTheme="minorHAnsi" w:eastAsiaTheme="minorEastAsia" w:hAnsiTheme="minorHAnsi" w:cstheme="minorBidi"/>
      <w:b/>
      <w:bCs/>
    </w:rPr>
  </w:style>
  <w:style w:type="paragraph" w:customStyle="1" w:styleId="10">
    <w:name w:val="Обычный1"/>
    <w:uiPriority w:val="99"/>
    <w:rsid w:val="00615AEE"/>
  </w:style>
  <w:style w:type="character" w:customStyle="1" w:styleId="a4">
    <w:name w:val="Название Знак"/>
    <w:basedOn w:val="a0"/>
    <w:link w:val="a3"/>
    <w:uiPriority w:val="10"/>
    <w:rsid w:val="002F68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2F686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Hyperlink"/>
    <w:uiPriority w:val="99"/>
    <w:rsid w:val="0008548E"/>
    <w:rPr>
      <w:rFonts w:cs="Times New Roman"/>
      <w:u w:val="single"/>
    </w:rPr>
  </w:style>
  <w:style w:type="paragraph" w:styleId="a8">
    <w:name w:val="Normal (Web)"/>
    <w:basedOn w:val="a"/>
    <w:uiPriority w:val="99"/>
    <w:rsid w:val="0008548E"/>
    <w:pPr>
      <w:spacing w:before="100" w:beforeAutospacing="1" w:after="100" w:afterAutospacing="1"/>
    </w:pPr>
    <w:rPr>
      <w:sz w:val="24"/>
      <w:szCs w:val="24"/>
      <w:u w:color="000000"/>
    </w:rPr>
  </w:style>
  <w:style w:type="character" w:styleId="a9">
    <w:name w:val="Strong"/>
    <w:uiPriority w:val="22"/>
    <w:qFormat/>
    <w:locked/>
    <w:rsid w:val="0008548E"/>
    <w:rPr>
      <w:rFonts w:cs="Times New Roman"/>
      <w:b/>
      <w:bCs/>
    </w:rPr>
  </w:style>
  <w:style w:type="character" w:customStyle="1" w:styleId="b-pseudo-linkmailrucssattributepostfixmailrucssattributepostfixmailrucssattributepostfixmailrucssattributepostfixmailrucssattributepostfix">
    <w:name w:val="b-pseudo-link_mailru_css_attribute_postfix_mailru_css_attribute_postfix_mailru_css_attribute_postfix_mailru_css_attribute_postfix_mailru_css_attribute_postfix"/>
    <w:rsid w:val="0008548E"/>
  </w:style>
  <w:style w:type="character" w:customStyle="1" w:styleId="js-phone-numbermailrucssattributepostfixmailrucssattributepostfix">
    <w:name w:val="js-phone-number_mailru_css_attribute_postfix_mailru_css_attribute_postfix"/>
    <w:rsid w:val="0008548E"/>
  </w:style>
  <w:style w:type="character" w:customStyle="1" w:styleId="js-phone-number">
    <w:name w:val="js-phone-number"/>
    <w:rsid w:val="0008548E"/>
  </w:style>
  <w:style w:type="character" w:customStyle="1" w:styleId="extended-textshort">
    <w:name w:val="extended-text__short"/>
    <w:rsid w:val="0008548E"/>
  </w:style>
  <w:style w:type="paragraph" w:styleId="aa">
    <w:name w:val="List Paragraph"/>
    <w:basedOn w:val="a"/>
    <w:uiPriority w:val="34"/>
    <w:qFormat/>
    <w:rsid w:val="0008548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128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2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615A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615A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615A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615A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615A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615A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615AE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"/>
    <w:uiPriority w:val="9"/>
    <w:rsid w:val="002F68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68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8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686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686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6866"/>
    <w:rPr>
      <w:rFonts w:asciiTheme="minorHAnsi" w:eastAsiaTheme="minorEastAsia" w:hAnsiTheme="minorHAnsi" w:cstheme="minorBidi"/>
      <w:b/>
      <w:bCs/>
    </w:rPr>
  </w:style>
  <w:style w:type="paragraph" w:customStyle="1" w:styleId="10">
    <w:name w:val="Обычный1"/>
    <w:uiPriority w:val="99"/>
    <w:rsid w:val="00615AEE"/>
  </w:style>
  <w:style w:type="character" w:customStyle="1" w:styleId="a4">
    <w:name w:val="Название Знак"/>
    <w:basedOn w:val="a0"/>
    <w:link w:val="a3"/>
    <w:uiPriority w:val="10"/>
    <w:rsid w:val="002F68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2F686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Hyperlink"/>
    <w:uiPriority w:val="99"/>
    <w:rsid w:val="0008548E"/>
    <w:rPr>
      <w:rFonts w:cs="Times New Roman"/>
      <w:u w:val="single"/>
    </w:rPr>
  </w:style>
  <w:style w:type="paragraph" w:styleId="a8">
    <w:name w:val="Normal (Web)"/>
    <w:basedOn w:val="a"/>
    <w:uiPriority w:val="99"/>
    <w:rsid w:val="0008548E"/>
    <w:pPr>
      <w:spacing w:before="100" w:beforeAutospacing="1" w:after="100" w:afterAutospacing="1"/>
    </w:pPr>
    <w:rPr>
      <w:sz w:val="24"/>
      <w:szCs w:val="24"/>
      <w:u w:color="000000"/>
    </w:rPr>
  </w:style>
  <w:style w:type="character" w:styleId="a9">
    <w:name w:val="Strong"/>
    <w:uiPriority w:val="22"/>
    <w:qFormat/>
    <w:locked/>
    <w:rsid w:val="0008548E"/>
    <w:rPr>
      <w:rFonts w:cs="Times New Roman"/>
      <w:b/>
      <w:bCs/>
    </w:rPr>
  </w:style>
  <w:style w:type="character" w:customStyle="1" w:styleId="b-pseudo-linkmailrucssattributepostfixmailrucssattributepostfixmailrucssattributepostfixmailrucssattributepostfixmailrucssattributepostfix">
    <w:name w:val="b-pseudo-link_mailru_css_attribute_postfix_mailru_css_attribute_postfix_mailru_css_attribute_postfix_mailru_css_attribute_postfix_mailru_css_attribute_postfix"/>
    <w:rsid w:val="0008548E"/>
  </w:style>
  <w:style w:type="character" w:customStyle="1" w:styleId="js-phone-numbermailrucssattributepostfixmailrucssattributepostfix">
    <w:name w:val="js-phone-number_mailru_css_attribute_postfix_mailru_css_attribute_postfix"/>
    <w:rsid w:val="0008548E"/>
  </w:style>
  <w:style w:type="character" w:customStyle="1" w:styleId="js-phone-number">
    <w:name w:val="js-phone-number"/>
    <w:rsid w:val="0008548E"/>
  </w:style>
  <w:style w:type="character" w:customStyle="1" w:styleId="extended-textshort">
    <w:name w:val="extended-text__short"/>
    <w:rsid w:val="0008548E"/>
  </w:style>
  <w:style w:type="paragraph" w:styleId="aa">
    <w:name w:val="List Paragraph"/>
    <w:basedOn w:val="a"/>
    <w:uiPriority w:val="34"/>
    <w:qFormat/>
    <w:rsid w:val="0008548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128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2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mail.ru/cgi-bin/link?check=1&amp;refresh=1&amp;cnf=4bf7ad&amp;url=http%3A%2F%2Fwww.xn----7sbbdlb0b0a3bzad.xn--p1ai%2F&amp;msgid=15220663800000000969;0;0;1&amp;x-email=46%40sdai-bumagu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mail.ru/cgi-bin/link?check=1&amp;refresh=1&amp;cnf=a6916e&amp;url=http%3A%2F%2Fwww.xn----7sbhfcgau5cibpe.xn--p1ai%2F&amp;msgid=15220663800000000969;0;0;1&amp;x-email=46%40sdai-bumagu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35@sdai-bumagu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y8hjkslaHgSMJpipfzHJ2dxsg==">AMUW2mWzgMK4r5iP3tg3a1Kwf/sm6T/IEbyR1A37P1xwg9BGGJAwBGAMDGTYIvl0nO1empsBNLFZ9eoUcjFjsCZWeSuSBx5x9/Vwf2omYlJ0fqRMQxGBMXk=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5371</Characters>
  <Application>Microsoft Office Word</Application>
  <DocSecurity>0</DocSecurity>
  <Lines>44</Lines>
  <Paragraphs>12</Paragraphs>
  <ScaleCrop>false</ScaleCrop>
  <Company>Home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2019-02-20T12:54:00Z</dcterms:created>
  <dcterms:modified xsi:type="dcterms:W3CDTF">2020-03-05T07:16:00Z</dcterms:modified>
</cp:coreProperties>
</file>