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54" w:rsidRDefault="00CF1954" w:rsidP="003D5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1954" w:rsidRDefault="00017F6C" w:rsidP="003D5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0010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D6" w:rsidRPr="003D54D6" w:rsidRDefault="003D54D6" w:rsidP="00017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4D6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F31894">
        <w:rPr>
          <w:rFonts w:ascii="Times New Roman" w:eastAsia="Calibri" w:hAnsi="Times New Roman" w:cs="Times New Roman"/>
          <w:b/>
          <w:sz w:val="28"/>
          <w:szCs w:val="28"/>
        </w:rPr>
        <w:t>РОМОДАНОВСКОГО</w:t>
      </w:r>
      <w:r w:rsidRPr="003D54D6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3D54D6" w:rsidRPr="003D54D6" w:rsidRDefault="00F31894" w:rsidP="003D54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ГЛИНКОВСКОГО РАЙОНА</w:t>
      </w:r>
      <w:r w:rsidR="003D54D6" w:rsidRPr="003D54D6">
        <w:rPr>
          <w:rFonts w:ascii="Times New Roman" w:eastAsia="Calibri" w:hAnsi="Times New Roman" w:cs="Times New Roman"/>
          <w:b/>
          <w:sz w:val="28"/>
          <w:szCs w:val="28"/>
        </w:rPr>
        <w:t xml:space="preserve"> СМОЛЕНСКОЙ ОБЛАСТИ</w:t>
      </w:r>
    </w:p>
    <w:p w:rsidR="003D54D6" w:rsidRPr="003D54D6" w:rsidRDefault="003D54D6" w:rsidP="003D54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4D6" w:rsidRPr="003D54D6" w:rsidRDefault="003D54D6" w:rsidP="003D54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3D54D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D54D6" w:rsidRPr="003D54D6" w:rsidRDefault="00F31894" w:rsidP="003D5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0"/>
        </w:rPr>
      </w:pPr>
      <w:r w:rsidRPr="003D54D6">
        <w:rPr>
          <w:rFonts w:ascii="Times New Roman" w:eastAsia="Calibri" w:hAnsi="Times New Roman" w:cs="Times New Roman"/>
          <w:bCs/>
          <w:sz w:val="28"/>
          <w:szCs w:val="20"/>
        </w:rPr>
        <w:t>О</w:t>
      </w:r>
      <w:r w:rsidR="003D54D6" w:rsidRPr="003D54D6">
        <w:rPr>
          <w:rFonts w:ascii="Times New Roman" w:eastAsia="Calibri" w:hAnsi="Times New Roman" w:cs="Times New Roman"/>
          <w:bCs/>
          <w:sz w:val="28"/>
          <w:szCs w:val="20"/>
        </w:rPr>
        <w:t>т</w:t>
      </w:r>
      <w:r>
        <w:rPr>
          <w:rFonts w:ascii="Times New Roman" w:eastAsia="Calibri" w:hAnsi="Times New Roman" w:cs="Times New Roman"/>
          <w:bCs/>
          <w:sz w:val="28"/>
          <w:szCs w:val="20"/>
        </w:rPr>
        <w:t xml:space="preserve"> 23</w:t>
      </w:r>
      <w:r w:rsidR="003D54D6" w:rsidRPr="003D54D6">
        <w:rPr>
          <w:rFonts w:ascii="Times New Roman" w:eastAsia="Calibri" w:hAnsi="Times New Roman" w:cs="Times New Roman"/>
          <w:bCs/>
          <w:sz w:val="28"/>
          <w:szCs w:val="20"/>
        </w:rPr>
        <w:t xml:space="preserve">.10. 2017        № </w:t>
      </w:r>
      <w:r w:rsidR="00226611">
        <w:rPr>
          <w:rFonts w:ascii="Times New Roman" w:eastAsia="Calibri" w:hAnsi="Times New Roman" w:cs="Times New Roman"/>
          <w:bCs/>
          <w:sz w:val="28"/>
          <w:szCs w:val="20"/>
        </w:rPr>
        <w:t>50</w:t>
      </w:r>
      <w:r w:rsidR="003D54D6" w:rsidRPr="003D54D6">
        <w:rPr>
          <w:rFonts w:ascii="Times New Roman" w:eastAsia="Calibri" w:hAnsi="Times New Roman" w:cs="Times New Roman"/>
          <w:bCs/>
          <w:sz w:val="28"/>
          <w:szCs w:val="20"/>
        </w:rPr>
        <w:t xml:space="preserve">       </w:t>
      </w:r>
    </w:p>
    <w:p w:rsidR="003D54D6" w:rsidRPr="003D54D6" w:rsidRDefault="003D54D6" w:rsidP="003D54D6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4D6" w:rsidRPr="003D54D6" w:rsidRDefault="003D54D6" w:rsidP="00017F6C">
      <w:pPr>
        <w:tabs>
          <w:tab w:val="left" w:pos="6600"/>
        </w:tabs>
        <w:spacing w:after="0" w:line="240" w:lineRule="auto"/>
        <w:ind w:right="3258" w:firstLine="709"/>
        <w:rPr>
          <w:rFonts w:ascii="Times New Roman" w:eastAsia="Calibri" w:hAnsi="Times New Roman" w:cs="Times New Roman"/>
          <w:sz w:val="28"/>
          <w:szCs w:val="28"/>
        </w:rPr>
      </w:pP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FD2D4D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</w:p>
    <w:p w:rsidR="003D54D6" w:rsidRPr="003D54D6" w:rsidRDefault="003D54D6" w:rsidP="00017F6C">
      <w:pPr>
        <w:tabs>
          <w:tab w:val="left" w:pos="6600"/>
        </w:tabs>
        <w:spacing w:after="0" w:line="240" w:lineRule="auto"/>
        <w:ind w:right="3258" w:firstLine="709"/>
        <w:rPr>
          <w:rFonts w:ascii="Times New Roman" w:eastAsia="Calibri" w:hAnsi="Times New Roman" w:cs="Times New Roman"/>
          <w:sz w:val="28"/>
          <w:szCs w:val="28"/>
        </w:rPr>
      </w:pP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«Комплексного развития </w:t>
      </w:r>
      <w:proofErr w:type="gramStart"/>
      <w:r w:rsidRPr="003D54D6">
        <w:rPr>
          <w:rFonts w:ascii="Times New Roman" w:eastAsia="Calibri" w:hAnsi="Times New Roman" w:cs="Times New Roman"/>
          <w:sz w:val="28"/>
          <w:szCs w:val="28"/>
        </w:rPr>
        <w:t>социальной</w:t>
      </w:r>
      <w:proofErr w:type="gramEnd"/>
    </w:p>
    <w:p w:rsidR="003D54D6" w:rsidRPr="003D54D6" w:rsidRDefault="003D54D6" w:rsidP="00017F6C">
      <w:pPr>
        <w:tabs>
          <w:tab w:val="left" w:pos="6600"/>
        </w:tabs>
        <w:spacing w:after="0" w:line="240" w:lineRule="auto"/>
        <w:ind w:left="709" w:right="3258"/>
        <w:rPr>
          <w:rFonts w:ascii="Times New Roman" w:eastAsia="Calibri" w:hAnsi="Times New Roman" w:cs="Times New Roman"/>
          <w:sz w:val="28"/>
          <w:szCs w:val="28"/>
        </w:rPr>
      </w:pP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инфраструктуры </w:t>
      </w:r>
      <w:r w:rsidR="00F31894">
        <w:rPr>
          <w:rFonts w:ascii="Times New Roman" w:eastAsia="Calibri" w:hAnsi="Times New Roman" w:cs="Times New Roman"/>
          <w:sz w:val="28"/>
          <w:szCs w:val="28"/>
        </w:rPr>
        <w:t>Ромодановского</w:t>
      </w:r>
      <w:r w:rsidR="00017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F31894">
        <w:rPr>
          <w:rFonts w:ascii="Times New Roman" w:eastAsia="Calibri" w:hAnsi="Times New Roman" w:cs="Times New Roman"/>
          <w:sz w:val="28"/>
          <w:szCs w:val="28"/>
        </w:rPr>
        <w:t>Глинковского</w:t>
      </w:r>
      <w:r w:rsidR="00017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7B6">
        <w:rPr>
          <w:rFonts w:ascii="Times New Roman" w:eastAsia="Calibri" w:hAnsi="Times New Roman" w:cs="Times New Roman"/>
          <w:sz w:val="28"/>
          <w:szCs w:val="28"/>
        </w:rPr>
        <w:t>района Смоленской области</w:t>
      </w:r>
      <w:r w:rsidR="00017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4D6">
        <w:rPr>
          <w:rFonts w:ascii="Times New Roman" w:eastAsia="Calibri" w:hAnsi="Times New Roman" w:cs="Times New Roman"/>
          <w:sz w:val="28"/>
          <w:szCs w:val="28"/>
        </w:rPr>
        <w:t>на 201</w:t>
      </w:r>
      <w:r w:rsidR="00F31894">
        <w:rPr>
          <w:rFonts w:ascii="Times New Roman" w:eastAsia="Calibri" w:hAnsi="Times New Roman" w:cs="Times New Roman"/>
          <w:sz w:val="28"/>
          <w:szCs w:val="28"/>
        </w:rPr>
        <w:t>8</w:t>
      </w: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F31894">
        <w:rPr>
          <w:rFonts w:ascii="Times New Roman" w:eastAsia="Calibri" w:hAnsi="Times New Roman" w:cs="Times New Roman"/>
          <w:sz w:val="28"/>
          <w:szCs w:val="28"/>
        </w:rPr>
        <w:t>7</w:t>
      </w:r>
      <w:r w:rsidRPr="003D54D6">
        <w:rPr>
          <w:rFonts w:ascii="Times New Roman" w:eastAsia="Calibri" w:hAnsi="Times New Roman" w:cs="Times New Roman"/>
          <w:sz w:val="28"/>
          <w:szCs w:val="28"/>
        </w:rPr>
        <w:t>годы».</w:t>
      </w:r>
    </w:p>
    <w:p w:rsidR="003D54D6" w:rsidRPr="003D54D6" w:rsidRDefault="003D54D6" w:rsidP="003D54D6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   На основании Федерального закона от 29.12.2014 года № 456-ФЗ «О внесении изменений в Градостроительный кодекс Российской Федерации и отдельные законодательные акты Российской Федерации» от 01 октября 2015 года № 1050 «Об утверждении требований к программам комплексного развития социальной инфраструктуры поселения, городских округов», 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</w:t>
      </w:r>
      <w:hyperlink r:id="rId10" w:history="1">
        <w:r w:rsidRPr="003D54D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Уставом</w:t>
        </w:r>
      </w:hyperlink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31894">
        <w:rPr>
          <w:rFonts w:ascii="Times New Roman" w:eastAsia="Times New Roman" w:hAnsi="Times New Roman" w:cs="Times New Roman"/>
          <w:sz w:val="28"/>
          <w:szCs w:val="20"/>
          <w:lang w:eastAsia="ru-RU"/>
        </w:rPr>
        <w:t>Ромодановского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r w:rsidR="00F31894">
        <w:rPr>
          <w:rFonts w:ascii="Times New Roman" w:eastAsia="Times New Roman" w:hAnsi="Times New Roman" w:cs="Times New Roman"/>
          <w:sz w:val="28"/>
          <w:szCs w:val="20"/>
          <w:lang w:eastAsia="ru-RU"/>
        </w:rPr>
        <w:t>Глинковского района</w:t>
      </w:r>
      <w:r w:rsidR="002B3B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Смоленской области и</w:t>
      </w:r>
      <w:r w:rsidR="00555E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</w:t>
      </w:r>
      <w:r w:rsidR="002B3B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Генерального</w:t>
      </w:r>
      <w:r w:rsidR="002B3B79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r:id="rId11" w:history="1">
        <w:proofErr w:type="gramStart"/>
        <w:r w:rsidR="002B3B79" w:rsidRPr="003D54D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план</w:t>
        </w:r>
        <w:proofErr w:type="gramEnd"/>
      </w:hyperlink>
      <w:r w:rsidR="002B3B79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B3B79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2B3B79">
        <w:rPr>
          <w:rFonts w:ascii="Times New Roman" w:eastAsia="Times New Roman" w:hAnsi="Times New Roman" w:cs="Times New Roman"/>
          <w:sz w:val="28"/>
          <w:szCs w:val="20"/>
          <w:lang w:eastAsia="ru-RU"/>
        </w:rPr>
        <w:t>Ромодановского</w:t>
      </w:r>
      <w:r w:rsidR="002B3B79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  <w:r w:rsidR="002B3B79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утвержденного</w:t>
      </w:r>
      <w:r w:rsidR="002B3B79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решением </w:t>
      </w:r>
      <w:r w:rsidR="002B3B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3B79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Совета депутатов </w:t>
      </w:r>
      <w:r w:rsidR="002B3B79">
        <w:rPr>
          <w:rFonts w:ascii="Times New Roman" w:eastAsia="Times New Roman" w:hAnsi="Times New Roman" w:cs="Times New Roman"/>
          <w:sz w:val="28"/>
          <w:szCs w:val="20"/>
          <w:lang w:eastAsia="ru-RU"/>
        </w:rPr>
        <w:t>Ромодановского</w:t>
      </w:r>
      <w:r w:rsidR="002B3B79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от </w:t>
      </w:r>
      <w:r w:rsidR="002B3B7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B3B79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2B3B79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2B3B79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2B3B7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B3B79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N </w:t>
      </w:r>
      <w:r w:rsidR="002B3B7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B3B79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B3B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обеспечения эффективного функционирования и развития социальной инфраструктуры </w:t>
      </w:r>
      <w:r w:rsidR="00F31894">
        <w:rPr>
          <w:rFonts w:ascii="Times New Roman" w:eastAsia="Times New Roman" w:hAnsi="Times New Roman" w:cs="Times New Roman"/>
          <w:sz w:val="28"/>
          <w:szCs w:val="20"/>
          <w:lang w:eastAsia="ru-RU"/>
        </w:rPr>
        <w:t>Ромодановского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r w:rsidR="00F31894">
        <w:rPr>
          <w:rFonts w:ascii="Times New Roman" w:eastAsia="Times New Roman" w:hAnsi="Times New Roman" w:cs="Times New Roman"/>
          <w:sz w:val="28"/>
          <w:szCs w:val="20"/>
          <w:lang w:eastAsia="ru-RU"/>
        </w:rPr>
        <w:t>Глинковского района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Смоленской области, для создания благоприятных условий жизнедеятельности населения </w:t>
      </w:r>
      <w:r w:rsidR="00F31894">
        <w:rPr>
          <w:rFonts w:ascii="Times New Roman" w:eastAsia="Times New Roman" w:hAnsi="Times New Roman" w:cs="Times New Roman"/>
          <w:sz w:val="28"/>
          <w:szCs w:val="20"/>
          <w:lang w:eastAsia="ru-RU"/>
        </w:rPr>
        <w:t>Ромодановского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r w:rsidR="00F31894">
        <w:rPr>
          <w:rFonts w:ascii="Times New Roman" w:eastAsia="Times New Roman" w:hAnsi="Times New Roman" w:cs="Times New Roman"/>
          <w:sz w:val="28"/>
          <w:szCs w:val="20"/>
          <w:lang w:eastAsia="ru-RU"/>
        </w:rPr>
        <w:t>Глинковского района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Смоленской области:</w:t>
      </w:r>
    </w:p>
    <w:p w:rsidR="003D54D6" w:rsidRPr="003D54D6" w:rsidRDefault="003D54D6" w:rsidP="0055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5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Ромодановского сельского поселения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</w:t>
      </w:r>
      <w:r w:rsidR="005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54D6" w:rsidRPr="003D54D6" w:rsidRDefault="003D54D6" w:rsidP="002B3B7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 . Утвердить </w:t>
      </w:r>
      <w:r w:rsidR="002B3B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комплексного развития социальной инфраструктуры </w:t>
      </w:r>
      <w:r w:rsidR="00F31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Ромодановского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1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Глинковского 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Смоленской области на 201</w:t>
      </w:r>
      <w:r w:rsidR="00D12F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12F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  <w:r w:rsidR="002B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Программа)</w:t>
      </w:r>
    </w:p>
    <w:p w:rsidR="003D54D6" w:rsidRPr="003D54D6" w:rsidRDefault="003D54D6" w:rsidP="002B3B7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2.Данное постановление и Программу опубликовать на официальном сайте Администрации </w:t>
      </w:r>
      <w:r w:rsidR="005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D12F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</w:t>
      </w:r>
      <w:r w:rsidR="005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1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55E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5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на странице Администрации Ромодановского сельского поселения.</w:t>
      </w:r>
    </w:p>
    <w:p w:rsidR="003D54D6" w:rsidRPr="003D54D6" w:rsidRDefault="003D54D6" w:rsidP="002B3B7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подписания.</w:t>
      </w:r>
    </w:p>
    <w:p w:rsidR="003D54D6" w:rsidRPr="003D54D6" w:rsidRDefault="003D54D6" w:rsidP="003D54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17F6C" w:rsidRDefault="003D54D6" w:rsidP="003D54D6">
      <w:pPr>
        <w:widowControl w:val="0"/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3D54D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3D54D6" w:rsidRPr="003D54D6" w:rsidRDefault="003D54D6" w:rsidP="003D54D6">
      <w:pPr>
        <w:widowControl w:val="0"/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D54D6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3D54D6" w:rsidRPr="003D54D6" w:rsidRDefault="00D51762" w:rsidP="003D54D6">
      <w:pPr>
        <w:widowControl w:val="0"/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1894">
        <w:rPr>
          <w:rFonts w:ascii="Times New Roman" w:eastAsia="Calibri" w:hAnsi="Times New Roman" w:cs="Times New Roman"/>
          <w:sz w:val="28"/>
          <w:szCs w:val="28"/>
        </w:rPr>
        <w:t>Ромодановского</w:t>
      </w:r>
      <w:r w:rsidR="003D54D6" w:rsidRPr="003D54D6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</w:t>
      </w:r>
    </w:p>
    <w:p w:rsidR="003D54D6" w:rsidRPr="003D54D6" w:rsidRDefault="003D54D6" w:rsidP="00017F6C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FD6">
        <w:rPr>
          <w:rFonts w:ascii="Times New Roman" w:eastAsia="Calibri" w:hAnsi="Times New Roman" w:cs="Times New Roman"/>
          <w:sz w:val="28"/>
          <w:szCs w:val="28"/>
        </w:rPr>
        <w:t xml:space="preserve">Глинковского </w:t>
      </w:r>
      <w:r w:rsidRPr="003D54D6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017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              </w:t>
      </w:r>
      <w:r w:rsidR="00FD2D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FD6">
        <w:rPr>
          <w:rFonts w:ascii="Times New Roman" w:eastAsia="Calibri" w:hAnsi="Times New Roman" w:cs="Times New Roman"/>
          <w:sz w:val="28"/>
          <w:szCs w:val="28"/>
        </w:rPr>
        <w:t>М.А. Леонов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Приложение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F31894">
        <w:rPr>
          <w:rFonts w:ascii="Times New Roman" w:eastAsia="Times New Roman" w:hAnsi="Times New Roman" w:cs="Times New Roman"/>
          <w:sz w:val="28"/>
          <w:szCs w:val="20"/>
          <w:lang w:eastAsia="ru-RU"/>
        </w:rPr>
        <w:t>Ромодановского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51762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оселения</w:t>
      </w:r>
      <w:r w:rsidR="00D12F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Глинковского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Смоленской области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D12FD6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.10. 2017 г. №</w:t>
      </w:r>
      <w:r w:rsidR="00226611"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D54D6" w:rsidRPr="003D54D6" w:rsidRDefault="001A08E7" w:rsidP="003D54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P34"/>
      <w:bookmarkEnd w:id="1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МУНИЦИПАЛЬНАЯ </w:t>
      </w:r>
      <w:r w:rsidR="003D54D6"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ПРОГРАММА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КОМПЛЕКСНОГО РАЗВИТИЯ СОЦИАЛЬНОЙ ИНФРАСТРУКТУРЫ</w:t>
      </w:r>
    </w:p>
    <w:p w:rsidR="003D54D6" w:rsidRPr="003D54D6" w:rsidRDefault="00F31894" w:rsidP="003D54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РОМОДАНОВСКОГО</w:t>
      </w:r>
      <w:r w:rsidR="003D54D6"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 НА 201</w:t>
      </w:r>
      <w:r w:rsidR="00D12F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="003D54D6"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- 202</w:t>
      </w:r>
      <w:r w:rsidR="00D12F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="003D54D6"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 Паспорт программы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7449"/>
      </w:tblGrid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449" w:type="dxa"/>
          </w:tcPr>
          <w:p w:rsidR="003D54D6" w:rsidRPr="003D54D6" w:rsidRDefault="003D54D6" w:rsidP="001A08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Программа комплексного развития социальной инфраструктуры </w:t>
            </w:r>
            <w:r w:rsidR="00F318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Ромодановского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 </w:t>
            </w:r>
            <w:r w:rsidR="00F318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Глинковского района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Смоленской области  на 201</w:t>
            </w:r>
            <w:r w:rsidR="00D12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- 202</w:t>
            </w:r>
            <w:r w:rsidR="001A08E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годы (далее - Программа)</w:t>
            </w: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Основания для разработки Программы</w:t>
            </w:r>
          </w:p>
        </w:tc>
        <w:tc>
          <w:tcPr>
            <w:tcW w:w="744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Федеральный </w:t>
            </w:r>
            <w:hyperlink r:id="rId12" w:history="1">
              <w:r w:rsidRPr="003D54D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lang w:eastAsia="ru-RU"/>
                </w:rPr>
                <w:t>закон</w:t>
              </w:r>
            </w:hyperlink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Федеральный </w:t>
            </w:r>
            <w:hyperlink r:id="rId13" w:history="1">
              <w:r w:rsidRPr="003D54D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lang w:eastAsia="ru-RU"/>
                </w:rPr>
                <w:t>закон</w:t>
              </w:r>
            </w:hyperlink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hyperlink r:id="rId14" w:history="1">
              <w:r w:rsidRPr="003D54D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lang w:eastAsia="ru-RU"/>
                </w:rPr>
                <w:t>постановление</w:t>
              </w:r>
            </w:hyperlink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3D54D6" w:rsidRPr="003D54D6" w:rsidRDefault="003D54D6" w:rsidP="00D12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Генеральный </w:t>
            </w:r>
            <w:hyperlink r:id="rId15" w:history="1">
              <w:r w:rsidRPr="003D54D6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план</w:t>
              </w:r>
            </w:hyperlink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="00F318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Ромодановского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поселения, утвержденный решением </w:t>
            </w:r>
            <w:r w:rsidR="00D12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D12FD6"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Совета депутатов </w:t>
            </w:r>
            <w:r w:rsidR="00F318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Ромодановского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 от </w:t>
            </w:r>
            <w:r w:rsidR="00D12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  <w:r w:rsidR="00D12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.201</w:t>
            </w:r>
            <w:r w:rsidR="00D12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N </w:t>
            </w:r>
            <w:r w:rsidR="00D12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Заказчик</w:t>
            </w:r>
          </w:p>
        </w:tc>
        <w:tc>
          <w:tcPr>
            <w:tcW w:w="744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Администрация </w:t>
            </w:r>
            <w:r w:rsidR="00F318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Ромодановского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поселения,</w:t>
            </w:r>
          </w:p>
          <w:p w:rsidR="003D54D6" w:rsidRPr="003D54D6" w:rsidRDefault="003D54D6" w:rsidP="00D12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местонахождение: Смоленская область </w:t>
            </w:r>
            <w:r w:rsidR="00D12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Глинковский 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 д.</w:t>
            </w:r>
            <w:r w:rsidR="00D12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Ромоданово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д.</w:t>
            </w:r>
            <w:r w:rsidR="00D12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69а</w:t>
            </w: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Основные разработчики Программы</w:t>
            </w:r>
          </w:p>
        </w:tc>
        <w:tc>
          <w:tcPr>
            <w:tcW w:w="744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Администрация </w:t>
            </w:r>
            <w:r w:rsidR="00F318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Ромодановского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 </w:t>
            </w:r>
            <w:r w:rsidR="00F318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Глинковского района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Смоленской области.</w:t>
            </w: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Исполнители Программы</w:t>
            </w:r>
          </w:p>
        </w:tc>
        <w:tc>
          <w:tcPr>
            <w:tcW w:w="744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Администрация </w:t>
            </w:r>
            <w:r w:rsidR="00F318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Ромодановского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 </w:t>
            </w:r>
            <w:r w:rsidR="00F318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Глинковского района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Смоленской области.</w:t>
            </w: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Цель Программы</w:t>
            </w:r>
          </w:p>
        </w:tc>
        <w:tc>
          <w:tcPr>
            <w:tcW w:w="744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Комплексное развитие социальной инфраструктуры Администрации </w:t>
            </w:r>
            <w:r w:rsidR="00F318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Ромодановского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 </w:t>
            </w:r>
            <w:r w:rsidR="00F318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Глинковского района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Смоленской области.</w:t>
            </w: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449" w:type="dxa"/>
          </w:tcPr>
          <w:p w:rsidR="003D54D6" w:rsidRPr="003D54D6" w:rsidRDefault="003D54D6" w:rsidP="003D54D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устойчивого развития территории </w:t>
            </w:r>
            <w:r w:rsidR="00F318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Ромодановского</w:t>
            </w: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поселения; создание комплексных благоприятных социально-бытовых условий для проживания на территории </w:t>
            </w:r>
            <w:r w:rsidR="00F318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Ромодановского</w:t>
            </w: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поселения; повышение качества жизни населения повышение качества предоставления услуг по благоустройству территории, развитие системы газоснабжения.</w:t>
            </w:r>
          </w:p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Укрупненное описание запланированных мероприятий</w:t>
            </w:r>
          </w:p>
        </w:tc>
        <w:tc>
          <w:tcPr>
            <w:tcW w:w="7449" w:type="dxa"/>
          </w:tcPr>
          <w:p w:rsidR="003D54D6" w:rsidRPr="003D54D6" w:rsidRDefault="003D54D6" w:rsidP="00FC65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Строительство новых объектов социальной инфраструктуры:</w:t>
            </w:r>
            <w:r w:rsidR="00FC65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спортивная площадка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создание комплексных благоприятных социально-бытовых условий для проживания на территории </w:t>
            </w:r>
            <w:r w:rsidR="00F318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Ромодановского</w:t>
            </w: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поселения,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системы газоснабжения.</w:t>
            </w: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449" w:type="dxa"/>
          </w:tcPr>
          <w:p w:rsidR="00FC6531" w:rsidRDefault="003D54D6" w:rsidP="00FC65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1. Строительство </w:t>
            </w:r>
            <w:r w:rsidR="00FC65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спортивной площадки.</w:t>
            </w:r>
          </w:p>
          <w:p w:rsidR="003D54D6" w:rsidRPr="003D54D6" w:rsidRDefault="003D54D6" w:rsidP="00FC65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2.Благоустройства территории, развитие системы газоснабжения.</w:t>
            </w:r>
          </w:p>
        </w:tc>
      </w:tr>
      <w:tr w:rsidR="003D54D6" w:rsidRPr="003D54D6" w:rsidTr="00154C13">
        <w:trPr>
          <w:trHeight w:val="930"/>
        </w:trPr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Сроки реализации Программы</w:t>
            </w:r>
          </w:p>
        </w:tc>
        <w:tc>
          <w:tcPr>
            <w:tcW w:w="7449" w:type="dxa"/>
          </w:tcPr>
          <w:p w:rsidR="003D54D6" w:rsidRPr="003D54D6" w:rsidRDefault="003D54D6" w:rsidP="00D12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</w:t>
            </w:r>
            <w:r w:rsidR="00D12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-202</w:t>
            </w:r>
            <w:r w:rsidR="00D12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</w:t>
            </w: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Объемы и источники финансирования</w:t>
            </w:r>
          </w:p>
        </w:tc>
        <w:tc>
          <w:tcPr>
            <w:tcW w:w="744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Программа предполагает финансирование за счет бюджетов всех уровней</w:t>
            </w:r>
            <w:proofErr w:type="gramStart"/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154C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  <w:proofErr w:type="gramEnd"/>
          </w:p>
          <w:p w:rsidR="001A08E7" w:rsidRDefault="003D54D6" w:rsidP="001A08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Областной бюджет </w:t>
            </w:r>
          </w:p>
          <w:p w:rsidR="003D54D6" w:rsidRPr="003D54D6" w:rsidRDefault="003D54D6" w:rsidP="001A08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Внебюджетные средства </w:t>
            </w: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Важнейшие целевые показатели</w:t>
            </w:r>
          </w:p>
        </w:tc>
        <w:tc>
          <w:tcPr>
            <w:tcW w:w="7449" w:type="dxa"/>
          </w:tcPr>
          <w:p w:rsidR="00FC6531" w:rsidRDefault="003D54D6" w:rsidP="00FC65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1. Строительство </w:t>
            </w:r>
            <w:r w:rsidR="00FC65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спортивной площадки.</w:t>
            </w:r>
          </w:p>
          <w:p w:rsidR="003D54D6" w:rsidRPr="003D54D6" w:rsidRDefault="003D54D6" w:rsidP="00FC65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2.Благоустройства территории, развитие системы газоснабжения.</w:t>
            </w:r>
          </w:p>
        </w:tc>
      </w:tr>
      <w:tr w:rsidR="003D54D6" w:rsidRPr="003D54D6" w:rsidTr="00154C13">
        <w:trPr>
          <w:trHeight w:val="2124"/>
        </w:trPr>
        <w:tc>
          <w:tcPr>
            <w:tcW w:w="2189" w:type="dxa"/>
          </w:tcPr>
          <w:p w:rsidR="003D54D6" w:rsidRPr="003D54D6" w:rsidRDefault="003D54D6" w:rsidP="00363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Целевые индикаторы обеспеченности населения объектами социальной инфраструктур</w:t>
            </w:r>
            <w:r w:rsidR="003632F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ы</w:t>
            </w:r>
          </w:p>
        </w:tc>
        <w:tc>
          <w:tcPr>
            <w:tcW w:w="7449" w:type="dxa"/>
          </w:tcPr>
          <w:p w:rsidR="003D54D6" w:rsidRPr="003D54D6" w:rsidRDefault="003D54D6" w:rsidP="003D54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Обеспеченность населения спортивными объектами </w:t>
            </w:r>
          </w:p>
          <w:p w:rsidR="003D54D6" w:rsidRPr="003D54D6" w:rsidRDefault="003D54D6" w:rsidP="003D54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населенных пунктов, обеспеченных возможностью подключения к сетевому газоснабжению в соответствующем году;</w:t>
            </w:r>
            <w:r w:rsidRPr="003D54D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44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достижение высоких спортивных результатов, совершенствование системы подготовки</w:t>
            </w:r>
          </w:p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бесперебойное и качественное водоснабжение населения; улучшение состояния дворовых территорий; улучшение 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качества жизни населения.</w:t>
            </w:r>
          </w:p>
        </w:tc>
      </w:tr>
    </w:tbl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54D6" w:rsidRPr="003D54D6" w:rsidRDefault="003D54D6" w:rsidP="003D54D6">
      <w:pPr>
        <w:keepNext/>
        <w:keepLines/>
        <w:spacing w:after="267" w:line="270" w:lineRule="exact"/>
        <w:ind w:left="20" w:firstLine="7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D54D6">
        <w:rPr>
          <w:rFonts w:ascii="Times New Roman" w:eastAsia="Calibri" w:hAnsi="Times New Roman" w:cs="Times New Roman"/>
          <w:b/>
          <w:sz w:val="28"/>
          <w:lang w:eastAsia="ru-RU"/>
        </w:rPr>
        <w:t>2</w:t>
      </w:r>
      <w:r w:rsidRPr="003D54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Введение</w:t>
      </w:r>
    </w:p>
    <w:p w:rsidR="003D54D6" w:rsidRPr="003D54D6" w:rsidRDefault="003D54D6" w:rsidP="003D54D6">
      <w:pPr>
        <w:tabs>
          <w:tab w:val="left" w:pos="3025"/>
          <w:tab w:val="left" w:pos="5521"/>
          <w:tab w:val="left" w:pos="7566"/>
          <w:tab w:val="left" w:pos="9572"/>
        </w:tabs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социальной инфраструктуры на территории </w:t>
      </w:r>
      <w:r w:rsidR="00F31894">
        <w:rPr>
          <w:rFonts w:ascii="Times New Roman" w:eastAsia="Times New Roman" w:hAnsi="Times New Roman" w:cs="Times New Roman"/>
          <w:color w:val="000000"/>
          <w:sz w:val="28"/>
          <w:szCs w:val="28"/>
        </w:rPr>
        <w:t>Ромодановского</w:t>
      </w: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3D54D6" w:rsidRPr="003D54D6" w:rsidRDefault="003D54D6" w:rsidP="003D54D6">
      <w:pPr>
        <w:tabs>
          <w:tab w:val="left" w:pos="6327"/>
        </w:tabs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Стратегический план развития сельского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 w:rsidR="00F31894">
        <w:rPr>
          <w:rFonts w:ascii="Times New Roman" w:eastAsia="Times New Roman" w:hAnsi="Times New Roman" w:cs="Times New Roman"/>
          <w:color w:val="000000"/>
          <w:sz w:val="28"/>
          <w:szCs w:val="28"/>
        </w:rPr>
        <w:t>Ромодановского</w:t>
      </w: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D51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Глинковского </w:t>
      </w: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Смоленской области (далее – Программа) включает в себя объекты местного значения поселения, в областях образования, здравоохранения, физической культуры и массового спорта и культуры,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</w:t>
      </w:r>
    </w:p>
    <w:p w:rsidR="003D54D6" w:rsidRPr="003D54D6" w:rsidRDefault="003D54D6" w:rsidP="003D54D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3D54D6" w:rsidRPr="003D54D6" w:rsidRDefault="003D54D6" w:rsidP="003D54D6">
      <w:pPr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3D54D6" w:rsidRPr="003D54D6" w:rsidRDefault="003D54D6" w:rsidP="003D54D6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="00F31894">
        <w:rPr>
          <w:rFonts w:ascii="Times New Roman" w:eastAsia="Times New Roman" w:hAnsi="Times New Roman" w:cs="Times New Roman"/>
          <w:color w:val="000000"/>
          <w:sz w:val="28"/>
          <w:szCs w:val="28"/>
        </w:rPr>
        <w:t>Ромодановского</w:t>
      </w: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F31894">
        <w:rPr>
          <w:rFonts w:ascii="Times New Roman" w:eastAsia="Times New Roman" w:hAnsi="Times New Roman" w:cs="Times New Roman"/>
          <w:color w:val="000000"/>
          <w:sz w:val="28"/>
          <w:szCs w:val="28"/>
        </w:rPr>
        <w:t>Глинковского района</w:t>
      </w: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Смоленской области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внутримуниципальной</w:t>
      </w:r>
      <w:proofErr w:type="spellEnd"/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>, межмуниципальной и межрегиональной кооперации.</w:t>
      </w:r>
    </w:p>
    <w:p w:rsidR="003D54D6" w:rsidRPr="003D54D6" w:rsidRDefault="003D54D6" w:rsidP="003D54D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4C13" w:rsidRDefault="00154C13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D54D6" w:rsidRPr="003D54D6" w:rsidRDefault="003D54D6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 Характеристика состояния социальной инфраструктуры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</w:p>
    <w:p w:rsidR="00FC6531" w:rsidRPr="006551DA" w:rsidRDefault="00FC6531" w:rsidP="002B3B79">
      <w:pPr>
        <w:tabs>
          <w:tab w:val="left" w:pos="27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lastRenderedPageBreak/>
        <w:t>Территория Ромодановского сельского поселения расположена в северо-восточной части Глинковского района и имеет смежные границы:</w:t>
      </w:r>
    </w:p>
    <w:p w:rsidR="00FC6531" w:rsidRPr="006551DA" w:rsidRDefault="00FC6531" w:rsidP="002B3B79">
      <w:pPr>
        <w:numPr>
          <w:ilvl w:val="0"/>
          <w:numId w:val="3"/>
        </w:numPr>
        <w:tabs>
          <w:tab w:val="left" w:pos="993"/>
        </w:tabs>
        <w:spacing w:after="0" w:line="288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на севере - с Дорогобужским районом;</w:t>
      </w:r>
    </w:p>
    <w:p w:rsidR="00FC6531" w:rsidRPr="006551DA" w:rsidRDefault="00FC6531" w:rsidP="002B3B79">
      <w:pPr>
        <w:numPr>
          <w:ilvl w:val="0"/>
          <w:numId w:val="3"/>
        </w:numPr>
        <w:tabs>
          <w:tab w:val="left" w:pos="993"/>
        </w:tabs>
        <w:spacing w:after="0" w:line="288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на юге - с Глинковским сельским поселением;</w:t>
      </w:r>
    </w:p>
    <w:p w:rsidR="00FC6531" w:rsidRPr="006551DA" w:rsidRDefault="00FC6531" w:rsidP="00FC6531">
      <w:pPr>
        <w:numPr>
          <w:ilvl w:val="0"/>
          <w:numId w:val="3"/>
        </w:numPr>
        <w:tabs>
          <w:tab w:val="left" w:pos="993"/>
        </w:tabs>
        <w:spacing w:after="0" w:line="288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на западе - с </w:t>
      </w:r>
      <w:proofErr w:type="spellStart"/>
      <w:r w:rsidRPr="006551DA">
        <w:rPr>
          <w:rFonts w:ascii="Times New Roman" w:hAnsi="Times New Roman" w:cs="Times New Roman"/>
          <w:sz w:val="28"/>
          <w:szCs w:val="28"/>
        </w:rPr>
        <w:t>Доброминским</w:t>
      </w:r>
      <w:proofErr w:type="spellEnd"/>
      <w:r w:rsidRPr="006551DA">
        <w:rPr>
          <w:rFonts w:ascii="Times New Roman" w:hAnsi="Times New Roman" w:cs="Times New Roman"/>
          <w:sz w:val="28"/>
          <w:szCs w:val="28"/>
        </w:rPr>
        <w:t xml:space="preserve"> сельским поселением.</w:t>
      </w:r>
    </w:p>
    <w:p w:rsidR="00FC6531" w:rsidRPr="006551DA" w:rsidRDefault="00FC6531" w:rsidP="00FC6531">
      <w:pPr>
        <w:tabs>
          <w:tab w:val="left" w:pos="2760"/>
        </w:tabs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Границы Ромодановского сельского поселения установлены законом Смоленской области от 2 декабря </w:t>
      </w:r>
      <w:smartTag w:uri="urn:schemas-microsoft-com:office:smarttags" w:element="metricconverter">
        <w:smartTagPr>
          <w:attr w:name="ProductID" w:val="2004 г"/>
        </w:smartTagPr>
        <w:r w:rsidRPr="006551DA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6551DA">
        <w:rPr>
          <w:rFonts w:ascii="Times New Roman" w:hAnsi="Times New Roman" w:cs="Times New Roman"/>
          <w:sz w:val="28"/>
          <w:szCs w:val="28"/>
        </w:rPr>
        <w:t>. № 85-з (ред. от 29.04.2006, 31.10.2011) «О наделении статусом муниципального района муниципального образования "Глинковский район" Смоленской области, об установлении границ муниципальных образований, территории которых входят в его состав, и наделении их соответствующим статусом».</w:t>
      </w:r>
    </w:p>
    <w:p w:rsidR="00FC6531" w:rsidRPr="006551DA" w:rsidRDefault="00FC6531" w:rsidP="00FC6531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Территория поселения вытянута с севера на юг на </w:t>
      </w:r>
      <w:smartTag w:uri="urn:schemas-microsoft-com:office:smarttags" w:element="metricconverter">
        <w:smartTagPr>
          <w:attr w:name="ProductID" w:val="13,8 км"/>
        </w:smartTagPr>
        <w:r w:rsidRPr="006551DA">
          <w:rPr>
            <w:rFonts w:ascii="Times New Roman" w:hAnsi="Times New Roman" w:cs="Times New Roman"/>
            <w:sz w:val="28"/>
            <w:szCs w:val="28"/>
          </w:rPr>
          <w:t>13,8 км</w:t>
        </w:r>
      </w:smartTag>
      <w:r w:rsidRPr="006551DA">
        <w:rPr>
          <w:rFonts w:ascii="Times New Roman" w:hAnsi="Times New Roman" w:cs="Times New Roman"/>
          <w:sz w:val="28"/>
          <w:szCs w:val="28"/>
        </w:rPr>
        <w:t xml:space="preserve">. С запада на восток на              </w:t>
      </w:r>
      <w:smartTag w:uri="urn:schemas-microsoft-com:office:smarttags" w:element="metricconverter">
        <w:smartTagPr>
          <w:attr w:name="ProductID" w:val="18,0 км"/>
        </w:smartTagPr>
        <w:r w:rsidRPr="006551DA">
          <w:rPr>
            <w:rFonts w:ascii="Times New Roman" w:hAnsi="Times New Roman" w:cs="Times New Roman"/>
            <w:sz w:val="28"/>
            <w:szCs w:val="28"/>
          </w:rPr>
          <w:t>18,0 км</w:t>
        </w:r>
      </w:smartTag>
      <w:r w:rsidRPr="006551DA">
        <w:rPr>
          <w:rFonts w:ascii="Times New Roman" w:hAnsi="Times New Roman" w:cs="Times New Roman"/>
          <w:sz w:val="28"/>
          <w:szCs w:val="28"/>
        </w:rPr>
        <w:t xml:space="preserve">. Площадь территории поселения по обмеру топографических материалов составляет </w:t>
      </w:r>
      <w:smartTag w:uri="urn:schemas-microsoft-com:office:smarttags" w:element="metricconverter">
        <w:smartTagPr>
          <w:attr w:name="ProductID" w:val="13 361,35 га"/>
        </w:smartTagPr>
        <w:r w:rsidRPr="006551DA">
          <w:rPr>
            <w:rFonts w:ascii="Times New Roman" w:hAnsi="Times New Roman" w:cs="Times New Roman"/>
            <w:sz w:val="28"/>
            <w:szCs w:val="28"/>
          </w:rPr>
          <w:t>13 361,35 га</w:t>
        </w:r>
      </w:smartTag>
      <w:r w:rsidRPr="006551DA">
        <w:rPr>
          <w:rFonts w:ascii="Times New Roman" w:hAnsi="Times New Roman" w:cs="Times New Roman"/>
          <w:sz w:val="28"/>
          <w:szCs w:val="28"/>
        </w:rPr>
        <w:t>. Численность населения на 01.01.2015г. – 162 человека.</w:t>
      </w:r>
    </w:p>
    <w:p w:rsidR="00FC6531" w:rsidRPr="006551DA" w:rsidRDefault="00FC6531" w:rsidP="002B3B79">
      <w:pPr>
        <w:suppressAutoHyphens/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В состав Ромодановского сельского поселения входит 11 населённых пунктов: деревня Ромоданово, деревня </w:t>
      </w:r>
      <w:proofErr w:type="spellStart"/>
      <w:r w:rsidRPr="006551DA">
        <w:rPr>
          <w:rFonts w:ascii="Times New Roman" w:hAnsi="Times New Roman" w:cs="Times New Roman"/>
          <w:sz w:val="28"/>
          <w:szCs w:val="28"/>
        </w:rPr>
        <w:t>Басманово</w:t>
      </w:r>
      <w:proofErr w:type="spellEnd"/>
      <w:r w:rsidRPr="006551DA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Pr="006551DA">
        <w:rPr>
          <w:rFonts w:ascii="Times New Roman" w:hAnsi="Times New Roman" w:cs="Times New Roman"/>
          <w:sz w:val="28"/>
          <w:szCs w:val="28"/>
        </w:rPr>
        <w:t>Васюки</w:t>
      </w:r>
      <w:proofErr w:type="spellEnd"/>
      <w:r w:rsidRPr="006551DA">
        <w:rPr>
          <w:rFonts w:ascii="Times New Roman" w:hAnsi="Times New Roman" w:cs="Times New Roman"/>
          <w:sz w:val="28"/>
          <w:szCs w:val="28"/>
        </w:rPr>
        <w:t xml:space="preserve">, деревня Ивонино, деревня Новая, деревня Путятино, деревня </w:t>
      </w:r>
      <w:proofErr w:type="spellStart"/>
      <w:r w:rsidRPr="006551DA">
        <w:rPr>
          <w:rFonts w:ascii="Times New Roman" w:hAnsi="Times New Roman" w:cs="Times New Roman"/>
          <w:sz w:val="28"/>
          <w:szCs w:val="28"/>
        </w:rPr>
        <w:t>Рубежики</w:t>
      </w:r>
      <w:proofErr w:type="spellEnd"/>
      <w:r w:rsidRPr="006551DA">
        <w:rPr>
          <w:rFonts w:ascii="Times New Roman" w:hAnsi="Times New Roman" w:cs="Times New Roman"/>
          <w:sz w:val="28"/>
          <w:szCs w:val="28"/>
        </w:rPr>
        <w:t xml:space="preserve">, деревня Слободка, деревня Тимошино, деревня Тишково, деревня </w:t>
      </w:r>
      <w:proofErr w:type="spellStart"/>
      <w:r w:rsidRPr="006551DA">
        <w:rPr>
          <w:rFonts w:ascii="Times New Roman" w:hAnsi="Times New Roman" w:cs="Times New Roman"/>
          <w:sz w:val="28"/>
          <w:szCs w:val="28"/>
        </w:rPr>
        <w:t>Чанцово</w:t>
      </w:r>
      <w:proofErr w:type="spellEnd"/>
      <w:r w:rsidRPr="006551DA">
        <w:rPr>
          <w:rFonts w:ascii="Times New Roman" w:hAnsi="Times New Roman" w:cs="Times New Roman"/>
          <w:sz w:val="28"/>
          <w:szCs w:val="28"/>
        </w:rPr>
        <w:t xml:space="preserve"> общей площадью 273,59 га. </w:t>
      </w:r>
    </w:p>
    <w:p w:rsidR="00FC6531" w:rsidRPr="006551DA" w:rsidRDefault="00FC6531" w:rsidP="002B3B79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Административным центром Ромодановского сельского поселения является деревня Ромоданово. Населенный пункт расположен в </w:t>
      </w:r>
      <w:smartTag w:uri="urn:schemas-microsoft-com:office:smarttags" w:element="metricconverter">
        <w:smartTagPr>
          <w:attr w:name="ProductID" w:val="26 км"/>
        </w:smartTagPr>
        <w:r w:rsidRPr="006551DA">
          <w:rPr>
            <w:rFonts w:ascii="Times New Roman" w:hAnsi="Times New Roman" w:cs="Times New Roman"/>
            <w:sz w:val="28"/>
            <w:szCs w:val="28"/>
          </w:rPr>
          <w:t>26 км</w:t>
        </w:r>
      </w:smartTag>
      <w:r w:rsidRPr="006551DA">
        <w:rPr>
          <w:rFonts w:ascii="Times New Roman" w:hAnsi="Times New Roman" w:cs="Times New Roman"/>
          <w:sz w:val="28"/>
          <w:szCs w:val="28"/>
        </w:rPr>
        <w:t xml:space="preserve"> к северу </w:t>
      </w:r>
      <w:proofErr w:type="gramStart"/>
      <w:r w:rsidRPr="006551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551DA">
        <w:rPr>
          <w:rFonts w:ascii="Times New Roman" w:hAnsi="Times New Roman" w:cs="Times New Roman"/>
          <w:sz w:val="28"/>
          <w:szCs w:val="28"/>
        </w:rPr>
        <w:t xml:space="preserve"> с. Глинка.</w:t>
      </w:r>
    </w:p>
    <w:p w:rsidR="00FC6531" w:rsidRPr="002B3B79" w:rsidRDefault="00FC6531" w:rsidP="002B3B7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Численность населения в разрезе населённых пунктов, входящих в состав Ромодановского сельского поселения, приведена в таблице 1.</w:t>
      </w:r>
      <w:r w:rsidRPr="006551DA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</w:p>
    <w:p w:rsidR="00FC6531" w:rsidRPr="006551DA" w:rsidRDefault="00FC6531" w:rsidP="00FC65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51DA">
        <w:rPr>
          <w:rFonts w:ascii="Times New Roman" w:hAnsi="Times New Roman" w:cs="Times New Roman"/>
          <w:b/>
          <w:i/>
          <w:sz w:val="28"/>
          <w:szCs w:val="28"/>
        </w:rPr>
        <w:t>Характеристика населённых пунктов Ромодановского сельского поселения по численности населения по состоянию на 01.01.2015г.</w:t>
      </w:r>
    </w:p>
    <w:tbl>
      <w:tblPr>
        <w:tblW w:w="9726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3416"/>
        <w:gridCol w:w="3109"/>
        <w:gridCol w:w="1890"/>
      </w:tblGrid>
      <w:tr w:rsidR="00FC6531" w:rsidRPr="006551DA" w:rsidTr="003632F2">
        <w:trPr>
          <w:cantSplit/>
          <w:trHeight w:val="651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C6531" w:rsidRPr="001A08E7" w:rsidRDefault="00FC6531" w:rsidP="003632F2">
            <w:pPr>
              <w:pStyle w:val="5"/>
              <w:spacing w:after="0" w:line="240" w:lineRule="auto"/>
              <w:ind w:left="218" w:hanging="218"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1A08E7">
              <w:rPr>
                <w:rFonts w:ascii="Times New Roman" w:hAnsi="Times New Roman"/>
                <w:iCs/>
                <w:lang w:val="ru-RU"/>
              </w:rPr>
              <w:t xml:space="preserve">№№ </w:t>
            </w:r>
            <w:proofErr w:type="gramStart"/>
            <w:r w:rsidRPr="001A08E7">
              <w:rPr>
                <w:rFonts w:ascii="Times New Roman" w:hAnsi="Times New Roman"/>
                <w:iCs/>
                <w:lang w:val="ru-RU"/>
              </w:rPr>
              <w:t>п</w:t>
            </w:r>
            <w:proofErr w:type="gramEnd"/>
            <w:r w:rsidRPr="001A08E7">
              <w:rPr>
                <w:rFonts w:ascii="Times New Roman" w:hAnsi="Times New Roman"/>
                <w:iCs/>
                <w:lang w:val="ru-RU"/>
              </w:rPr>
              <w:t>/п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C6531" w:rsidRPr="001A08E7" w:rsidRDefault="00FC6531" w:rsidP="003632F2">
            <w:pPr>
              <w:pStyle w:val="5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A08E7">
              <w:rPr>
                <w:rFonts w:ascii="Times New Roman" w:hAnsi="Times New Roman"/>
                <w:iCs/>
                <w:lang w:val="ru-RU"/>
              </w:rPr>
              <w:t>Наименование населенных пунктов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Площадь, </w:t>
            </w:r>
            <w:proofErr w:type="gramStart"/>
            <w:r w:rsidRPr="001A08E7">
              <w:rPr>
                <w:rFonts w:ascii="Times New Roman" w:hAnsi="Times New Roman" w:cs="Times New Roman"/>
                <w:iCs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чел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д. Ромоданово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75,11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Басманово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52,98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д. Путятино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24,66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д. Тимошино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21,47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д. Новая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31,13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д. Слободка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20,99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Рубежики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15,79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д. Ивонино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1,17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Васюки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4,53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д. Тишково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24,64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Чанцово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1,12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ind w:firstLine="1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273,59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</w:tr>
    </w:tbl>
    <w:p w:rsidR="00FC6531" w:rsidRPr="006551DA" w:rsidRDefault="00FC6531" w:rsidP="002B3B7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C6531" w:rsidRPr="006551DA" w:rsidRDefault="00FC6531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Транспортная инфраструктура Ромодановского сельского поселения представлена   автомобильным транспортом. Транспортная сеть муниципального образования принимает нагрузку в направлении межрегиональных, внутриобластных и местных связей.</w:t>
      </w:r>
    </w:p>
    <w:p w:rsidR="00FC6531" w:rsidRPr="002B3B79" w:rsidRDefault="00FC6531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Каркас транспортной автомобильной сети поселения состоит из автомобильной дороги межмуниципального значения </w:t>
      </w:r>
      <w:r w:rsidRPr="006551D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551DA">
        <w:rPr>
          <w:rFonts w:ascii="Times New Roman" w:hAnsi="Times New Roman" w:cs="Times New Roman"/>
          <w:sz w:val="28"/>
          <w:szCs w:val="28"/>
        </w:rPr>
        <w:t xml:space="preserve"> технической категории «Глинка-Ромоданово-Новая», пересекающей территорию муниципального образования с юга на север; автомобильных дорог межмуниципального значения </w:t>
      </w:r>
      <w:r w:rsidRPr="006551D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51DA">
        <w:rPr>
          <w:rFonts w:ascii="Times New Roman" w:hAnsi="Times New Roman" w:cs="Times New Roman"/>
          <w:sz w:val="28"/>
          <w:szCs w:val="28"/>
        </w:rPr>
        <w:t xml:space="preserve"> технической категории – «Глинка-Ромоданово-Новая</w:t>
      </w:r>
      <w:proofErr w:type="gramStart"/>
      <w:r w:rsidRPr="006551DA"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 w:rsidRPr="006551DA">
        <w:rPr>
          <w:rFonts w:ascii="Times New Roman" w:hAnsi="Times New Roman" w:cs="Times New Roman"/>
          <w:sz w:val="28"/>
          <w:szCs w:val="28"/>
        </w:rPr>
        <w:t>Чанцово</w:t>
      </w:r>
      <w:proofErr w:type="spellEnd"/>
      <w:r w:rsidRPr="006551DA">
        <w:rPr>
          <w:rFonts w:ascii="Times New Roman" w:hAnsi="Times New Roman" w:cs="Times New Roman"/>
          <w:sz w:val="28"/>
          <w:szCs w:val="28"/>
        </w:rPr>
        <w:t>, «Глинка-Ромоданово-Новая»-Тимошино в западной части поселения, автомобильных дорог местного значения, а также улично-дорожной сети населенных пунктов.</w:t>
      </w:r>
    </w:p>
    <w:p w:rsidR="003D54D6" w:rsidRPr="006551DA" w:rsidRDefault="003D54D6" w:rsidP="002B3B79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6551D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4.Предприятия и организации.</w:t>
      </w:r>
    </w:p>
    <w:p w:rsidR="003D54D6" w:rsidRPr="006551DA" w:rsidRDefault="003D54D6" w:rsidP="003D54D6">
      <w:pPr>
        <w:suppressAutoHyphens/>
        <w:spacing w:after="0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6551D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На территории </w:t>
      </w:r>
      <w:r w:rsidR="00F31894" w:rsidRPr="006551D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Ромодановского</w:t>
      </w:r>
      <w:r w:rsidRPr="006551D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сельского поселения расположены следующие предприятия и организации:</w:t>
      </w:r>
    </w:p>
    <w:p w:rsidR="003D54D6" w:rsidRPr="006551DA" w:rsidRDefault="003D54D6" w:rsidP="003D54D6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551D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- Администрация </w:t>
      </w:r>
      <w:r w:rsidR="00F31894" w:rsidRPr="006551DA">
        <w:rPr>
          <w:rFonts w:ascii="Times New Roman" w:eastAsia="Calibri" w:hAnsi="Times New Roman" w:cs="Times New Roman"/>
          <w:sz w:val="28"/>
          <w:szCs w:val="28"/>
          <w:lang w:eastAsia="zh-CN"/>
        </w:rPr>
        <w:t>Ромодановского</w:t>
      </w:r>
      <w:r w:rsidRPr="006551D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FC6531" w:rsidRPr="006551D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Глинковского </w:t>
      </w:r>
      <w:r w:rsidRPr="006551DA">
        <w:rPr>
          <w:rFonts w:ascii="Times New Roman" w:eastAsia="Calibri" w:hAnsi="Times New Roman" w:cs="Times New Roman"/>
          <w:sz w:val="28"/>
          <w:szCs w:val="28"/>
          <w:lang w:eastAsia="zh-CN"/>
        </w:rPr>
        <w:t>района Смоленской области;</w:t>
      </w:r>
    </w:p>
    <w:p w:rsidR="003D54D6" w:rsidRPr="006551DA" w:rsidRDefault="003D54D6" w:rsidP="003D54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6531"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Ромодановский</w:t>
      </w: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сельский Дом культуры;</w:t>
      </w:r>
    </w:p>
    <w:p w:rsidR="003D54D6" w:rsidRPr="006551DA" w:rsidRDefault="003D54D6" w:rsidP="003D54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6531"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Ромодановская </w:t>
      </w: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библиотека;</w:t>
      </w:r>
    </w:p>
    <w:p w:rsidR="003D54D6" w:rsidRPr="006551DA" w:rsidRDefault="003D54D6" w:rsidP="003D54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Почтовое отделение;</w:t>
      </w:r>
    </w:p>
    <w:p w:rsidR="003D54D6" w:rsidRPr="006551DA" w:rsidRDefault="003D54D6" w:rsidP="003D54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6551DA">
        <w:rPr>
          <w:rFonts w:ascii="Times New Roman" w:eastAsia="Calibri" w:hAnsi="Times New Roman" w:cs="Times New Roman"/>
          <w:sz w:val="28"/>
          <w:szCs w:val="28"/>
        </w:rPr>
        <w:t xml:space="preserve">агазин </w:t>
      </w:r>
      <w:proofErr w:type="spellStart"/>
      <w:r w:rsidR="00FC6531" w:rsidRPr="006551DA">
        <w:rPr>
          <w:rFonts w:ascii="Times New Roman" w:eastAsia="Calibri" w:hAnsi="Times New Roman" w:cs="Times New Roman"/>
          <w:sz w:val="28"/>
          <w:szCs w:val="28"/>
        </w:rPr>
        <w:t>Починковского</w:t>
      </w:r>
      <w:proofErr w:type="spellEnd"/>
      <w:r w:rsidR="00FC6531" w:rsidRPr="006551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51DA">
        <w:rPr>
          <w:rFonts w:ascii="Times New Roman" w:eastAsia="Calibri" w:hAnsi="Times New Roman" w:cs="Times New Roman"/>
          <w:sz w:val="28"/>
          <w:szCs w:val="28"/>
        </w:rPr>
        <w:t xml:space="preserve">РАЙПО в д. </w:t>
      </w:r>
      <w:r w:rsidR="00FC6531" w:rsidRPr="006551DA">
        <w:rPr>
          <w:rFonts w:ascii="Times New Roman" w:eastAsia="Calibri" w:hAnsi="Times New Roman" w:cs="Times New Roman"/>
          <w:sz w:val="28"/>
          <w:szCs w:val="28"/>
        </w:rPr>
        <w:t>Ромоданово;</w:t>
      </w:r>
    </w:p>
    <w:p w:rsidR="00FC6531" w:rsidRPr="006551DA" w:rsidRDefault="00FC6531" w:rsidP="003D54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1DA">
        <w:rPr>
          <w:rFonts w:ascii="Times New Roman" w:eastAsia="Calibri" w:hAnsi="Times New Roman" w:cs="Times New Roman"/>
          <w:sz w:val="28"/>
          <w:szCs w:val="28"/>
        </w:rPr>
        <w:t>- Ромодановский ФАП</w:t>
      </w:r>
    </w:p>
    <w:p w:rsidR="006B79BD" w:rsidRPr="006551DA" w:rsidRDefault="006551DA" w:rsidP="002B3B79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286309953"/>
      <w:bookmarkStart w:id="3" w:name="_Toc286310097"/>
      <w:bookmarkStart w:id="4" w:name="_Toc459001299"/>
      <w:r>
        <w:rPr>
          <w:rFonts w:ascii="Times New Roman" w:hAnsi="Times New Roman" w:cs="Times New Roman"/>
          <w:b/>
          <w:sz w:val="28"/>
          <w:szCs w:val="28"/>
        </w:rPr>
        <w:t>5.</w:t>
      </w:r>
      <w:r w:rsidR="006B79BD" w:rsidRPr="006551DA">
        <w:rPr>
          <w:rFonts w:ascii="Times New Roman" w:hAnsi="Times New Roman" w:cs="Times New Roman"/>
          <w:b/>
          <w:sz w:val="28"/>
          <w:szCs w:val="28"/>
        </w:rPr>
        <w:t>Анализ социально-экономического состояния территории</w:t>
      </w:r>
      <w:bookmarkEnd w:id="2"/>
      <w:bookmarkEnd w:id="3"/>
      <w:bookmarkEnd w:id="4"/>
    </w:p>
    <w:p w:rsidR="006B79BD" w:rsidRPr="006551DA" w:rsidRDefault="006B79BD" w:rsidP="002B3B79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286309954"/>
      <w:bookmarkStart w:id="6" w:name="_Toc286310098"/>
      <w:bookmarkStart w:id="7" w:name="_Toc459001300"/>
      <w:r w:rsidRPr="006551DA">
        <w:rPr>
          <w:rFonts w:ascii="Times New Roman" w:hAnsi="Times New Roman" w:cs="Times New Roman"/>
          <w:b/>
          <w:bCs/>
          <w:sz w:val="28"/>
          <w:szCs w:val="28"/>
        </w:rPr>
        <w:t>Население и современная демографическая ситуация</w:t>
      </w:r>
      <w:bookmarkEnd w:id="5"/>
      <w:bookmarkEnd w:id="6"/>
      <w:bookmarkEnd w:id="7"/>
    </w:p>
    <w:p w:rsidR="006B79BD" w:rsidRPr="006551DA" w:rsidRDefault="006B79BD" w:rsidP="002B3B79">
      <w:pPr>
        <w:tabs>
          <w:tab w:val="left" w:pos="2786"/>
        </w:tabs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86309955"/>
      <w:bookmarkStart w:id="9" w:name="_Toc286310099"/>
      <w:r w:rsidRPr="006551DA">
        <w:rPr>
          <w:rFonts w:ascii="Times New Roman" w:hAnsi="Times New Roman" w:cs="Times New Roman"/>
          <w:sz w:val="28"/>
          <w:szCs w:val="28"/>
        </w:rPr>
        <w:t>Численность населения – важнейший социально-экономический показатель. Демографические процессы определяют характер воспроизводства населения, изменение его численности, характеризуют состояние рынка труда и устойчивость развития территории. На сегодняшний день демографическая проблема – одна из важнейших социально-экономических проблем как для Глинковского района в целом, так и Ромодановского сельского поселения в частности.</w:t>
      </w:r>
    </w:p>
    <w:p w:rsidR="006B79BD" w:rsidRPr="006551DA" w:rsidRDefault="006B79BD" w:rsidP="002B3B79">
      <w:pPr>
        <w:tabs>
          <w:tab w:val="left" w:pos="2786"/>
        </w:tabs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Численность постоянного населения Ромодановского сельского поселения на 01.01.2015г. составила 162 человек.</w:t>
      </w:r>
    </w:p>
    <w:p w:rsidR="006B79BD" w:rsidRPr="006551DA" w:rsidRDefault="006B79BD" w:rsidP="002B3B79">
      <w:pPr>
        <w:tabs>
          <w:tab w:val="left" w:pos="2786"/>
        </w:tabs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В состав поселения входят 11 населенных пунктов, д. Ромоданово является административным центром поселения. В поселении наблюдается незначительное стабильное естественное снижение численности населения.</w:t>
      </w:r>
    </w:p>
    <w:p w:rsidR="006B79BD" w:rsidRPr="006551DA" w:rsidRDefault="006B79BD" w:rsidP="002B3B79">
      <w:pPr>
        <w:pStyle w:val="TablNL"/>
        <w:tabs>
          <w:tab w:val="clear" w:pos="11907"/>
          <w:tab w:val="left" w:pos="2786"/>
        </w:tabs>
        <w:spacing w:line="288" w:lineRule="auto"/>
        <w:ind w:firstLine="709"/>
        <w:rPr>
          <w:rFonts w:ascii="Times New Roman" w:hAnsi="Times New Roman"/>
          <w:sz w:val="28"/>
          <w:szCs w:val="28"/>
        </w:rPr>
      </w:pPr>
      <w:bookmarkStart w:id="10" w:name="_Toc271636483"/>
      <w:bookmarkEnd w:id="10"/>
      <w:r w:rsidRPr="006551DA">
        <w:rPr>
          <w:rFonts w:ascii="Times New Roman" w:hAnsi="Times New Roman"/>
          <w:sz w:val="28"/>
          <w:szCs w:val="28"/>
        </w:rPr>
        <w:lastRenderedPageBreak/>
        <w:t>Основными факторами, определяющими численность населения, является естественное движение или естественный прирост-убыль населения (складывающийся из показателей рождаемости и смертности) и механическое движение населения (миграция).</w:t>
      </w:r>
    </w:p>
    <w:p w:rsidR="006B79BD" w:rsidRPr="006551DA" w:rsidRDefault="006B79BD" w:rsidP="002B3B79">
      <w:pPr>
        <w:tabs>
          <w:tab w:val="left" w:pos="278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В последние годы показатели рождаемости и смертности в муниципальном образовании менее благоприятны, чем в среднем по району. В настоящее время в поселении уровень рождаемости ниже уровня смертности. Так, по данным статистики, в </w:t>
      </w:r>
      <w:smartTag w:uri="urn:schemas-microsoft-com:office:smarttags" w:element="metricconverter">
        <w:smartTagPr>
          <w:attr w:name="ProductID" w:val="2014 г"/>
        </w:smartTagPr>
        <w:r w:rsidRPr="006551DA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6551DA">
        <w:rPr>
          <w:rFonts w:ascii="Times New Roman" w:hAnsi="Times New Roman" w:cs="Times New Roman"/>
          <w:sz w:val="28"/>
          <w:szCs w:val="28"/>
        </w:rPr>
        <w:t xml:space="preserve">. общее число </w:t>
      </w:r>
      <w:proofErr w:type="gramStart"/>
      <w:r w:rsidRPr="006551DA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Pr="006551DA">
        <w:rPr>
          <w:rFonts w:ascii="Times New Roman" w:hAnsi="Times New Roman" w:cs="Times New Roman"/>
          <w:sz w:val="28"/>
          <w:szCs w:val="28"/>
        </w:rPr>
        <w:t xml:space="preserve"> составило 11 ‰, общее число умерших 51 ‰, в результате уровень естественного прироста составил -40 ‰.</w:t>
      </w:r>
    </w:p>
    <w:p w:rsidR="006B79BD" w:rsidRPr="006551DA" w:rsidRDefault="006B79BD" w:rsidP="006B79BD">
      <w:pPr>
        <w:tabs>
          <w:tab w:val="left" w:pos="2786"/>
        </w:tabs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Естественный прирост остается главным фактором формирования демографической ситуации, отчасти он корректируется миграционным приростом, но величина его на сегодняшний день незначительна. </w:t>
      </w:r>
    </w:p>
    <w:p w:rsidR="006B79BD" w:rsidRPr="006551DA" w:rsidRDefault="006B79BD" w:rsidP="002B3B79">
      <w:pPr>
        <w:tabs>
          <w:tab w:val="left" w:pos="278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DA">
        <w:rPr>
          <w:rFonts w:ascii="Times New Roman" w:hAnsi="Times New Roman" w:cs="Times New Roman"/>
          <w:b/>
          <w:sz w:val="28"/>
          <w:szCs w:val="28"/>
        </w:rPr>
        <w:t>Возрастная структура</w:t>
      </w:r>
    </w:p>
    <w:p w:rsidR="006B79BD" w:rsidRPr="006551DA" w:rsidRDefault="006B79BD" w:rsidP="002B3B79">
      <w:pPr>
        <w:tabs>
          <w:tab w:val="left" w:pos="278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На протяжении длительного времени возрастная структура поселения характеризуется относительно высокой долей населения в трудоспособном возрасте. За последние годы значительно сократилась доля детей и подростков. Доля лиц старше трудоспособного возраста постоянно увеличивается. </w:t>
      </w:r>
    </w:p>
    <w:p w:rsidR="006B79BD" w:rsidRPr="006551DA" w:rsidRDefault="006B79BD" w:rsidP="006B79BD">
      <w:pPr>
        <w:tabs>
          <w:tab w:val="left" w:pos="2786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Возрастная структура населения по данным на 01.01.2015 г. характеризуется неравномерным распределением населения младше и старше трудоспособного возраста. Так численность населения в трудоспособном возрасте по данным муниципального образования составляет 38 % от общей численности населения. На долю населения младше и старше трудоспособного возраста приходится 19 % и 40 % соответственно. Переход части населения трудоспособного возраста в группу населения старше трудоспособного приведет к дальнейшему увеличению людей старше трудоспособного возраста, и это не будет компенсироваться за счёт вступления населения младшей возрастной группы в трудоспособный возраст.</w:t>
      </w:r>
    </w:p>
    <w:p w:rsidR="006B79BD" w:rsidRPr="006551DA" w:rsidRDefault="006B79BD" w:rsidP="006551D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1" w:name="_Toc459001301"/>
      <w:r w:rsidRPr="006551DA">
        <w:rPr>
          <w:rFonts w:ascii="Times New Roman" w:hAnsi="Times New Roman" w:cs="Times New Roman"/>
          <w:b/>
          <w:sz w:val="28"/>
          <w:szCs w:val="28"/>
        </w:rPr>
        <w:t>Анализ экономической базы развития поселения</w:t>
      </w:r>
      <w:bookmarkEnd w:id="8"/>
      <w:bookmarkEnd w:id="9"/>
      <w:bookmarkEnd w:id="11"/>
    </w:p>
    <w:p w:rsidR="006B79BD" w:rsidRPr="006551DA" w:rsidRDefault="006B79BD" w:rsidP="002B3B79">
      <w:pPr>
        <w:tabs>
          <w:tab w:val="left" w:pos="30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Экономика поселения ориентирована на сельскохозяйственное производство и переработку древесины. На территории поселения работают «ООО» Рассвет» </w:t>
      </w:r>
      <w:proofErr w:type="gramStart"/>
      <w:r w:rsidRPr="006551DA">
        <w:rPr>
          <w:rFonts w:ascii="Times New Roman" w:hAnsi="Times New Roman" w:cs="Times New Roman"/>
          <w:sz w:val="28"/>
          <w:szCs w:val="28"/>
        </w:rPr>
        <w:t>и                         ООО</w:t>
      </w:r>
      <w:proofErr w:type="gramEnd"/>
      <w:r w:rsidRPr="006551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551DA">
        <w:rPr>
          <w:rFonts w:ascii="Times New Roman" w:hAnsi="Times New Roman" w:cs="Times New Roman"/>
          <w:sz w:val="28"/>
          <w:szCs w:val="28"/>
        </w:rPr>
        <w:t>Леспром</w:t>
      </w:r>
      <w:proofErr w:type="spellEnd"/>
      <w:r w:rsidRPr="006551DA">
        <w:rPr>
          <w:rFonts w:ascii="Times New Roman" w:hAnsi="Times New Roman" w:cs="Times New Roman"/>
          <w:sz w:val="28"/>
          <w:szCs w:val="28"/>
        </w:rPr>
        <w:t>».</w:t>
      </w:r>
    </w:p>
    <w:p w:rsidR="006B79BD" w:rsidRPr="006551DA" w:rsidRDefault="006B79BD" w:rsidP="002B3B79">
      <w:pPr>
        <w:tabs>
          <w:tab w:val="left" w:pos="30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 складывается на 100 % из обработки древесины.</w:t>
      </w:r>
    </w:p>
    <w:p w:rsidR="006B79BD" w:rsidRPr="006551DA" w:rsidRDefault="006B79BD" w:rsidP="002B3B79">
      <w:pPr>
        <w:tabs>
          <w:tab w:val="left" w:pos="30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На территории поселения имеется одно малое обрабатывающее производство, среднесписочная численность работников которых составляет 21 человек.</w:t>
      </w:r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Существует ограниченность мест приложения труда, что влечёт за собой отток населения в трудоспособном возрасте.</w:t>
      </w:r>
    </w:p>
    <w:p w:rsidR="006B79BD" w:rsidRPr="006551DA" w:rsidRDefault="006B79BD" w:rsidP="002B3B79">
      <w:pPr>
        <w:tabs>
          <w:tab w:val="left" w:pos="30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lastRenderedPageBreak/>
        <w:t xml:space="preserve">В материальной сфере производства занято 20% экономически активного населения. Наибольший вес в нематериальном производстве занимает образование и торговля.  Уровень безработицы находится на среднем уровне. Как правило, население без регистрации трудовой деятельности занято в домашнем хозяйстве производством для реализации товаров и услуг или работает за пределами поселения. </w:t>
      </w:r>
    </w:p>
    <w:p w:rsidR="006B79BD" w:rsidRPr="006551DA" w:rsidRDefault="006B79BD" w:rsidP="002B3B79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2" w:name="_Toc286309956"/>
      <w:bookmarkStart w:id="13" w:name="_Toc286310101"/>
      <w:bookmarkStart w:id="14" w:name="_Toc459001302"/>
      <w:r w:rsidRPr="006551DA">
        <w:rPr>
          <w:rFonts w:ascii="Times New Roman" w:hAnsi="Times New Roman" w:cs="Times New Roman"/>
          <w:b/>
          <w:sz w:val="28"/>
          <w:szCs w:val="28"/>
        </w:rPr>
        <w:t>Анализ системы культурно-бытового обслуживания</w:t>
      </w:r>
      <w:bookmarkEnd w:id="12"/>
      <w:bookmarkEnd w:id="13"/>
      <w:bookmarkEnd w:id="14"/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286310102"/>
      <w:r w:rsidRPr="006551DA">
        <w:rPr>
          <w:rFonts w:ascii="Times New Roman" w:hAnsi="Times New Roman" w:cs="Times New Roman"/>
          <w:sz w:val="28"/>
          <w:szCs w:val="28"/>
        </w:rPr>
        <w:t xml:space="preserve">Объекты культурно-бытового обслуживания местного значения, расположенные на территории поселения, по подчиненности можно разделить на объекты районного и поселенческого значения. В прошлом была заложена сравнительно развитая система культурно-бытового обслуживания. В последнее десятилетие учреждения культурно-бытового обслуживания развивались в условиях рыночной экономики. </w:t>
      </w:r>
    </w:p>
    <w:p w:rsidR="002312A7" w:rsidRPr="006551DA" w:rsidRDefault="002312A7" w:rsidP="002312A7">
      <w:pPr>
        <w:spacing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Toc286310103"/>
      <w:bookmarkEnd w:id="15"/>
      <w:r w:rsidRPr="006551D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в сфере культуры должны стать мероприятия по проведению ремонта существующих учреждений. Современное развитие сферы культуры должно идти не только по пути популяризации учреждений. Важным направлением должно стать просвещение населения в истории своего поселения, повышение исторической и культурной грамотности. Значительным направлением является проведение различных культурных мероприятий на базе существующих библиотеки, клубов, превращение библиотеки в информационный центр.</w:t>
      </w:r>
    </w:p>
    <w:p w:rsidR="002312A7" w:rsidRPr="006551DA" w:rsidRDefault="002312A7" w:rsidP="002312A7">
      <w:pPr>
        <w:spacing w:after="0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Зрительный зал в учреждении культуры не способен вместить всех желающих при посещении массовых мероприятий. Требуется ремонт Дома культуры и библиотеки.</w:t>
      </w:r>
    </w:p>
    <w:p w:rsidR="006B79BD" w:rsidRPr="006551DA" w:rsidRDefault="006B79BD" w:rsidP="006B79BD">
      <w:pPr>
        <w:spacing w:line="288" w:lineRule="auto"/>
        <w:contextualSpacing/>
        <w:jc w:val="center"/>
        <w:outlineLvl w:val="3"/>
        <w:rPr>
          <w:rFonts w:ascii="Times New Roman" w:hAnsi="Times New Roman" w:cs="Times New Roman"/>
          <w:b/>
          <w:iCs/>
          <w:sz w:val="28"/>
          <w:szCs w:val="28"/>
        </w:rPr>
      </w:pPr>
      <w:bookmarkStart w:id="17" w:name="_Toc459001304"/>
      <w:r w:rsidRPr="006551DA">
        <w:rPr>
          <w:rFonts w:ascii="Times New Roman" w:hAnsi="Times New Roman" w:cs="Times New Roman"/>
          <w:b/>
          <w:iCs/>
          <w:sz w:val="28"/>
          <w:szCs w:val="28"/>
        </w:rPr>
        <w:t>Система здравоохранения</w:t>
      </w:r>
      <w:bookmarkEnd w:id="16"/>
      <w:bookmarkEnd w:id="17"/>
    </w:p>
    <w:p w:rsidR="006B79BD" w:rsidRPr="006551DA" w:rsidRDefault="006B79BD" w:rsidP="006B79BD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286310104"/>
      <w:r w:rsidRPr="006551DA">
        <w:rPr>
          <w:rFonts w:ascii="Times New Roman" w:hAnsi="Times New Roman" w:cs="Times New Roman"/>
          <w:sz w:val="28"/>
          <w:szCs w:val="28"/>
        </w:rPr>
        <w:t>Система здравоохранения Ромодановского сельского поселения представлена одним фельдшерско-акушерским пунктом. Фельдшерско-акушерский пункт является лечебно-профилактическим учреждением, осуществляющим начальный (доврачебный) этап оказания медицинской помощи в сельской местности, поэтому в проекте не оценивается мощность подобных учреждений.</w:t>
      </w:r>
    </w:p>
    <w:p w:rsidR="006B79BD" w:rsidRPr="006551DA" w:rsidRDefault="006B79BD" w:rsidP="006B79BD">
      <w:pPr>
        <w:spacing w:line="288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551DA">
        <w:rPr>
          <w:rFonts w:ascii="Times New Roman" w:hAnsi="Times New Roman" w:cs="Times New Roman"/>
          <w:b/>
          <w:i/>
          <w:iCs/>
          <w:sz w:val="28"/>
          <w:szCs w:val="28"/>
        </w:rPr>
        <w:t>Перечень объектов здравоохранения</w:t>
      </w:r>
    </w:p>
    <w:tbl>
      <w:tblPr>
        <w:tblW w:w="6998" w:type="dxa"/>
        <w:jc w:val="center"/>
        <w:tblInd w:w="-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6"/>
        <w:gridCol w:w="2942"/>
      </w:tblGrid>
      <w:tr w:rsidR="006B79BD" w:rsidRPr="006551DA" w:rsidTr="003632F2">
        <w:trPr>
          <w:trHeight w:val="394"/>
          <w:jc w:val="center"/>
        </w:trPr>
        <w:tc>
          <w:tcPr>
            <w:tcW w:w="4056" w:type="dxa"/>
            <w:shd w:val="clear" w:color="auto" w:fill="CCFFCC"/>
            <w:vAlign w:val="center"/>
          </w:tcPr>
          <w:p w:rsidR="006B79BD" w:rsidRPr="006551DA" w:rsidRDefault="006B79BD" w:rsidP="003632F2">
            <w:pPr>
              <w:pStyle w:val="TablCenter"/>
              <w:keepLines w:val="0"/>
              <w:spacing w:before="0" w:after="0" w:line="240" w:lineRule="auto"/>
              <w:rPr>
                <w:i/>
                <w:iCs/>
                <w:sz w:val="28"/>
                <w:szCs w:val="28"/>
              </w:rPr>
            </w:pPr>
            <w:r w:rsidRPr="006551DA">
              <w:rPr>
                <w:i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2942" w:type="dxa"/>
            <w:shd w:val="clear" w:color="auto" w:fill="CCFFCC"/>
          </w:tcPr>
          <w:p w:rsidR="006B79BD" w:rsidRPr="006551DA" w:rsidRDefault="006B79BD" w:rsidP="003632F2">
            <w:pPr>
              <w:pStyle w:val="TablCenter"/>
              <w:keepLines w:val="0"/>
              <w:spacing w:before="0" w:after="0" w:line="240" w:lineRule="auto"/>
              <w:rPr>
                <w:i/>
                <w:iCs/>
                <w:sz w:val="28"/>
                <w:szCs w:val="28"/>
              </w:rPr>
            </w:pPr>
            <w:r w:rsidRPr="006551DA">
              <w:rPr>
                <w:i/>
                <w:sz w:val="28"/>
                <w:szCs w:val="28"/>
              </w:rPr>
              <w:t>Емкость по факту</w:t>
            </w:r>
          </w:p>
        </w:tc>
      </w:tr>
      <w:tr w:rsidR="006B79BD" w:rsidRPr="006551DA" w:rsidTr="003632F2">
        <w:trPr>
          <w:trHeight w:val="381"/>
          <w:jc w:val="center"/>
        </w:trPr>
        <w:tc>
          <w:tcPr>
            <w:tcW w:w="4056" w:type="dxa"/>
          </w:tcPr>
          <w:p w:rsidR="006B79BD" w:rsidRPr="006551DA" w:rsidRDefault="006B79BD" w:rsidP="0036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1DA">
              <w:rPr>
                <w:rFonts w:ascii="Times New Roman" w:hAnsi="Times New Roman" w:cs="Times New Roman"/>
                <w:sz w:val="28"/>
                <w:szCs w:val="28"/>
              </w:rPr>
              <w:t>Ромодановский ФАП</w:t>
            </w:r>
          </w:p>
        </w:tc>
        <w:tc>
          <w:tcPr>
            <w:tcW w:w="2942" w:type="dxa"/>
          </w:tcPr>
          <w:p w:rsidR="006B79BD" w:rsidRPr="006551DA" w:rsidRDefault="006B79BD" w:rsidP="00363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1DA">
              <w:rPr>
                <w:rFonts w:ascii="Times New Roman" w:hAnsi="Times New Roman" w:cs="Times New Roman"/>
                <w:sz w:val="28"/>
                <w:szCs w:val="28"/>
              </w:rPr>
              <w:t>6 посещений в смену</w:t>
            </w:r>
          </w:p>
        </w:tc>
      </w:tr>
    </w:tbl>
    <w:p w:rsidR="006B79BD" w:rsidRPr="006551DA" w:rsidRDefault="006B79BD" w:rsidP="006B79BD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Население муниципального образования получает амбулаторно-поликлинические и стационарные услуги в районных учреждениях здравоохранения</w:t>
      </w:r>
      <w:r w:rsidR="001051F4" w:rsidRPr="006551DA">
        <w:rPr>
          <w:rFonts w:ascii="Times New Roman" w:hAnsi="Times New Roman" w:cs="Times New Roman"/>
          <w:sz w:val="28"/>
          <w:szCs w:val="28"/>
        </w:rPr>
        <w:t>.</w:t>
      </w:r>
    </w:p>
    <w:p w:rsidR="006B79BD" w:rsidRPr="006551DA" w:rsidRDefault="006B79BD" w:rsidP="006B79BD">
      <w:pPr>
        <w:spacing w:line="288" w:lineRule="auto"/>
        <w:contextualSpacing/>
        <w:jc w:val="center"/>
        <w:outlineLvl w:val="3"/>
        <w:rPr>
          <w:rFonts w:ascii="Times New Roman" w:hAnsi="Times New Roman" w:cs="Times New Roman"/>
          <w:b/>
          <w:iCs/>
          <w:sz w:val="28"/>
          <w:szCs w:val="28"/>
        </w:rPr>
      </w:pPr>
      <w:bookmarkStart w:id="19" w:name="_Toc459001305"/>
      <w:r w:rsidRPr="006551DA">
        <w:rPr>
          <w:rFonts w:ascii="Times New Roman" w:hAnsi="Times New Roman" w:cs="Times New Roman"/>
          <w:b/>
          <w:iCs/>
          <w:sz w:val="28"/>
          <w:szCs w:val="28"/>
        </w:rPr>
        <w:t>Физическая культура и спорт</w:t>
      </w:r>
      <w:bookmarkEnd w:id="18"/>
      <w:bookmarkEnd w:id="19"/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279480117"/>
      <w:bookmarkStart w:id="21" w:name="_Toc286310105"/>
      <w:r w:rsidRPr="006551DA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 относится к одному из методов организации общественной жизни, а также является важнейшим элементом в оздоровлении нации.</w:t>
      </w:r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lastRenderedPageBreak/>
        <w:t>На территории поселения объекты физической культуры и спорта име</w:t>
      </w:r>
      <w:r w:rsidR="001051F4" w:rsidRPr="006551DA">
        <w:rPr>
          <w:rFonts w:ascii="Times New Roman" w:hAnsi="Times New Roman" w:cs="Times New Roman"/>
          <w:sz w:val="28"/>
          <w:szCs w:val="28"/>
        </w:rPr>
        <w:t>лись</w:t>
      </w:r>
      <w:r w:rsidRPr="006551DA">
        <w:rPr>
          <w:rFonts w:ascii="Times New Roman" w:hAnsi="Times New Roman" w:cs="Times New Roman"/>
          <w:sz w:val="28"/>
          <w:szCs w:val="28"/>
        </w:rPr>
        <w:t xml:space="preserve"> только при образовательном учреждении, сложившаяся ситуация существенно ограничивает возможность их использования для населения старшего возраста.</w:t>
      </w:r>
    </w:p>
    <w:p w:rsid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Обеспеченность объектами физкультуры и спорта на территории поселения следует охарактеризовать, как низкую. Следует дополнительно отметить, что спортивные объекты </w:t>
      </w:r>
      <w:r w:rsidR="001051F4" w:rsidRPr="006551DA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6551DA">
        <w:rPr>
          <w:rFonts w:ascii="Times New Roman" w:hAnsi="Times New Roman" w:cs="Times New Roman"/>
          <w:sz w:val="28"/>
          <w:szCs w:val="28"/>
        </w:rPr>
        <w:t>размещены при образовательн</w:t>
      </w:r>
      <w:r w:rsidR="001051F4" w:rsidRPr="006551DA">
        <w:rPr>
          <w:rFonts w:ascii="Times New Roman" w:hAnsi="Times New Roman" w:cs="Times New Roman"/>
          <w:sz w:val="28"/>
          <w:szCs w:val="28"/>
        </w:rPr>
        <w:t>ом</w:t>
      </w:r>
      <w:r w:rsidRPr="006551D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051F4" w:rsidRPr="006551DA">
        <w:rPr>
          <w:rFonts w:ascii="Times New Roman" w:hAnsi="Times New Roman" w:cs="Times New Roman"/>
          <w:sz w:val="28"/>
          <w:szCs w:val="28"/>
        </w:rPr>
        <w:t>и</w:t>
      </w:r>
      <w:r w:rsidRPr="006551DA">
        <w:rPr>
          <w:rFonts w:ascii="Times New Roman" w:hAnsi="Times New Roman" w:cs="Times New Roman"/>
          <w:sz w:val="28"/>
          <w:szCs w:val="28"/>
        </w:rPr>
        <w:t>, что не позволяет заниматься спортом всем жителям поселения. Уровень развития материальной базы и инфраструктуры спорта в настоящее время не соответствует современным требованиям. Поэтому важнейшей задачей в области развития массового спорта является укрепление и модернизация материально-технической базы, создание условий для подготовки и привлечения к работе квалифицированных кадров.</w:t>
      </w:r>
      <w:bookmarkStart w:id="22" w:name="_Toc459001306"/>
    </w:p>
    <w:p w:rsidR="006B79BD" w:rsidRPr="006551DA" w:rsidRDefault="006551DA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B79BD" w:rsidRPr="006551DA">
        <w:rPr>
          <w:rFonts w:ascii="Times New Roman" w:hAnsi="Times New Roman" w:cs="Times New Roman"/>
          <w:b/>
          <w:iCs/>
          <w:sz w:val="28"/>
          <w:szCs w:val="28"/>
        </w:rPr>
        <w:t>Библиотечное обслуживание</w:t>
      </w:r>
      <w:bookmarkEnd w:id="22"/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На территории Ромодановского сельского поселения действует одно учреждение библиотечного обслуживания. В ближайшей перспективе необходимо решить ряд существующих проблем в сфере библиотечного обслуживания населения, во-первых - обновление и увеличение мощности книжного фонда, во-вторых, обеспечение библиотек высокоскоростным доступом в сеть «Интернет».</w:t>
      </w:r>
    </w:p>
    <w:p w:rsidR="006B79BD" w:rsidRPr="006551DA" w:rsidRDefault="006B79BD" w:rsidP="006551D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23" w:name="_Toc286310106"/>
      <w:bookmarkStart w:id="24" w:name="_Toc459001307"/>
      <w:bookmarkEnd w:id="20"/>
      <w:bookmarkEnd w:id="21"/>
      <w:r w:rsidR="006551D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</w:t>
      </w:r>
      <w:r w:rsidRPr="006551DA">
        <w:rPr>
          <w:rFonts w:ascii="Times New Roman" w:hAnsi="Times New Roman" w:cs="Times New Roman"/>
          <w:b/>
          <w:iCs/>
          <w:sz w:val="28"/>
          <w:szCs w:val="28"/>
        </w:rPr>
        <w:t>Организация досуга</w:t>
      </w:r>
      <w:bookmarkEnd w:id="23"/>
      <w:bookmarkEnd w:id="24"/>
    </w:p>
    <w:p w:rsidR="006B79BD" w:rsidRPr="006551DA" w:rsidRDefault="006B79BD" w:rsidP="006B79BD">
      <w:pPr>
        <w:spacing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5" w:name="_Toc286328920"/>
      <w:bookmarkStart w:id="26" w:name="_Toc279480116"/>
      <w:bookmarkStart w:id="27" w:name="_Toc286310107"/>
      <w:r w:rsidRPr="006551DA">
        <w:rPr>
          <w:rFonts w:ascii="Times New Roman" w:hAnsi="Times New Roman" w:cs="Times New Roman"/>
          <w:bCs/>
          <w:iCs/>
          <w:sz w:val="28"/>
          <w:szCs w:val="28"/>
        </w:rPr>
        <w:t>На территории Ромодановского сельского поселения действу</w:t>
      </w:r>
      <w:r w:rsidR="001051F4" w:rsidRPr="006551DA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551DA">
        <w:rPr>
          <w:rFonts w:ascii="Times New Roman" w:hAnsi="Times New Roman" w:cs="Times New Roman"/>
          <w:bCs/>
          <w:iCs/>
          <w:sz w:val="28"/>
          <w:szCs w:val="28"/>
        </w:rPr>
        <w:t xml:space="preserve">т </w:t>
      </w:r>
      <w:r w:rsidR="001051F4" w:rsidRPr="006551DA">
        <w:rPr>
          <w:rFonts w:ascii="Times New Roman" w:hAnsi="Times New Roman" w:cs="Times New Roman"/>
          <w:bCs/>
          <w:iCs/>
          <w:sz w:val="28"/>
          <w:szCs w:val="28"/>
        </w:rPr>
        <w:t xml:space="preserve">одно </w:t>
      </w:r>
      <w:r w:rsidRPr="006551DA">
        <w:rPr>
          <w:rFonts w:ascii="Times New Roman" w:hAnsi="Times New Roman" w:cs="Times New Roman"/>
          <w:bCs/>
          <w:iCs/>
          <w:sz w:val="28"/>
          <w:szCs w:val="28"/>
        </w:rPr>
        <w:t>учреждени</w:t>
      </w:r>
      <w:r w:rsidR="001051F4" w:rsidRPr="006551DA">
        <w:rPr>
          <w:rFonts w:ascii="Times New Roman" w:hAnsi="Times New Roman" w:cs="Times New Roman"/>
          <w:bCs/>
          <w:iCs/>
          <w:sz w:val="28"/>
          <w:szCs w:val="28"/>
        </w:rPr>
        <w:t>е культурно-досугового типа.</w:t>
      </w:r>
    </w:p>
    <w:p w:rsidR="006B79BD" w:rsidRPr="006551DA" w:rsidRDefault="006B79BD" w:rsidP="006B79BD">
      <w:pPr>
        <w:pStyle w:val="ac"/>
        <w:spacing w:line="288" w:lineRule="auto"/>
        <w:ind w:firstLine="709"/>
        <w:rPr>
          <w:lang w:val="ru-RU"/>
        </w:rPr>
      </w:pPr>
      <w:r w:rsidRPr="006551DA">
        <w:rPr>
          <w:lang w:val="ru-RU"/>
        </w:rPr>
        <w:t>У</w:t>
      </w:r>
      <w:proofErr w:type="spellStart"/>
      <w:r w:rsidRPr="006551DA">
        <w:t>ровень</w:t>
      </w:r>
      <w:proofErr w:type="spellEnd"/>
      <w:r w:rsidRPr="006551DA">
        <w:t xml:space="preserve"> обеспеченности </w:t>
      </w:r>
      <w:r w:rsidRPr="006551DA">
        <w:rPr>
          <w:lang w:val="ru-RU"/>
        </w:rPr>
        <w:t>числом ме</w:t>
      </w:r>
      <w:proofErr w:type="gramStart"/>
      <w:r w:rsidRPr="006551DA">
        <w:rPr>
          <w:lang w:val="ru-RU"/>
        </w:rPr>
        <w:t>ст в зр</w:t>
      </w:r>
      <w:proofErr w:type="gramEnd"/>
      <w:r w:rsidRPr="006551DA">
        <w:rPr>
          <w:lang w:val="ru-RU"/>
        </w:rPr>
        <w:t>ительн</w:t>
      </w:r>
      <w:r w:rsidR="001051F4" w:rsidRPr="006551DA">
        <w:rPr>
          <w:lang w:val="ru-RU"/>
        </w:rPr>
        <w:t>ом</w:t>
      </w:r>
      <w:r w:rsidRPr="006551DA">
        <w:rPr>
          <w:lang w:val="ru-RU"/>
        </w:rPr>
        <w:t xml:space="preserve"> зал</w:t>
      </w:r>
      <w:r w:rsidR="001051F4" w:rsidRPr="006551DA">
        <w:rPr>
          <w:lang w:val="ru-RU"/>
        </w:rPr>
        <w:t>е</w:t>
      </w:r>
      <w:r w:rsidRPr="006551DA">
        <w:rPr>
          <w:lang w:val="ru-RU"/>
        </w:rPr>
        <w:t xml:space="preserve"> в учреждении культурно - досугового типа соответствует нормативному</w:t>
      </w:r>
      <w:r w:rsidRPr="006551DA">
        <w:t xml:space="preserve"> показател</w:t>
      </w:r>
      <w:r w:rsidRPr="006551DA">
        <w:rPr>
          <w:lang w:val="ru-RU"/>
        </w:rPr>
        <w:t>ю, но</w:t>
      </w:r>
      <w:r w:rsidRPr="006551DA">
        <w:t xml:space="preserve"> </w:t>
      </w:r>
      <w:r w:rsidRPr="006551DA">
        <w:rPr>
          <w:lang w:val="ru-RU"/>
        </w:rPr>
        <w:t>необходима</w:t>
      </w:r>
      <w:r w:rsidRPr="006551DA">
        <w:t xml:space="preserve"> модернизаци</w:t>
      </w:r>
      <w:r w:rsidRPr="006551DA">
        <w:rPr>
          <w:lang w:val="ru-RU"/>
        </w:rPr>
        <w:t>я</w:t>
      </w:r>
      <w:r w:rsidRPr="006551DA">
        <w:t>, направленн</w:t>
      </w:r>
      <w:r w:rsidRPr="006551DA">
        <w:rPr>
          <w:lang w:val="ru-RU"/>
        </w:rPr>
        <w:t>ая</w:t>
      </w:r>
      <w:r w:rsidRPr="006551DA">
        <w:t xml:space="preserve"> на обеспечение соответстви</w:t>
      </w:r>
      <w:r w:rsidRPr="006551DA">
        <w:rPr>
          <w:lang w:val="ru-RU"/>
        </w:rPr>
        <w:t>я</w:t>
      </w:r>
      <w:r w:rsidRPr="006551DA">
        <w:t xml:space="preserve"> современным требованиям, в том числе, по уровню технического состояния помещений, уровню информатизации, оснащению мультимедийными устройствами и обеспечению доступа к всемирной сети «Интернет». </w:t>
      </w:r>
    </w:p>
    <w:p w:rsidR="006B79BD" w:rsidRPr="006551DA" w:rsidRDefault="006B79BD" w:rsidP="002B3B79">
      <w:pPr>
        <w:spacing w:line="28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Развитие духовного и культурного потенциала поселения должно предусматривать расширение сети учреждений культуры и искусства, повышение качества и количества предоставляемых услуг, организацию новых типов учреждений культурно - досуговой деятельности - многопрофильных центров культурно - досугового назначения, клубов по интересам, семейных, детских развлекательных комплексов и др</w:t>
      </w:r>
      <w:r w:rsidRPr="006551D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B79BD" w:rsidRPr="006551DA" w:rsidRDefault="006B79BD" w:rsidP="006B79BD">
      <w:pPr>
        <w:spacing w:line="288" w:lineRule="auto"/>
        <w:contextualSpacing/>
        <w:jc w:val="center"/>
        <w:outlineLvl w:val="3"/>
        <w:rPr>
          <w:rFonts w:ascii="Times New Roman" w:hAnsi="Times New Roman" w:cs="Times New Roman"/>
          <w:b/>
          <w:iCs/>
          <w:sz w:val="28"/>
          <w:szCs w:val="28"/>
        </w:rPr>
      </w:pPr>
      <w:bookmarkStart w:id="28" w:name="_Toc459001308"/>
      <w:r w:rsidRPr="006551DA">
        <w:rPr>
          <w:rFonts w:ascii="Times New Roman" w:hAnsi="Times New Roman" w:cs="Times New Roman"/>
          <w:b/>
          <w:iCs/>
          <w:sz w:val="28"/>
          <w:szCs w:val="28"/>
        </w:rPr>
        <w:t>Бытовое обслуживание</w:t>
      </w:r>
      <w:bookmarkEnd w:id="25"/>
      <w:bookmarkEnd w:id="28"/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Обеспечение бытового обслуживания населения является важной задачей для органов местного самоуправления. Развитие системы объектов торговли, общественного питания, связи создает благоприятный инвестиционный климат, </w:t>
      </w:r>
      <w:r w:rsidRPr="006551DA">
        <w:rPr>
          <w:rFonts w:ascii="Times New Roman" w:hAnsi="Times New Roman" w:cs="Times New Roman"/>
          <w:sz w:val="28"/>
          <w:szCs w:val="28"/>
        </w:rPr>
        <w:lastRenderedPageBreak/>
        <w:t xml:space="preserve">позволяя обеспечить достойные условия проживания местного населения и привлекаемых специалистов, что не может не оказать положительного воздействия на развитие экономики, в первую очередь, на отрасли, требующие привлечения внешних трудовых ресурсов, а также сократить отток населения. </w:t>
      </w:r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bCs/>
          <w:sz w:val="28"/>
          <w:szCs w:val="28"/>
        </w:rPr>
        <w:t>На территории поселения действу</w:t>
      </w:r>
      <w:r w:rsidR="00D0404A" w:rsidRPr="006551DA">
        <w:rPr>
          <w:rFonts w:ascii="Times New Roman" w:hAnsi="Times New Roman" w:cs="Times New Roman"/>
          <w:bCs/>
          <w:sz w:val="28"/>
          <w:szCs w:val="28"/>
        </w:rPr>
        <w:t>е</w:t>
      </w:r>
      <w:r w:rsidRPr="006551DA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D0404A" w:rsidRPr="006551DA">
        <w:rPr>
          <w:rFonts w:ascii="Times New Roman" w:hAnsi="Times New Roman" w:cs="Times New Roman"/>
          <w:bCs/>
          <w:sz w:val="28"/>
          <w:szCs w:val="28"/>
        </w:rPr>
        <w:t>1</w:t>
      </w:r>
      <w:r w:rsidRPr="006551DA">
        <w:rPr>
          <w:rFonts w:ascii="Times New Roman" w:hAnsi="Times New Roman" w:cs="Times New Roman"/>
          <w:bCs/>
          <w:sz w:val="28"/>
          <w:szCs w:val="28"/>
        </w:rPr>
        <w:t xml:space="preserve"> магазин, одно отделение «Почта России». </w:t>
      </w:r>
      <w:r w:rsidRPr="006551DA">
        <w:rPr>
          <w:rFonts w:ascii="Times New Roman" w:hAnsi="Times New Roman" w:cs="Times New Roman"/>
          <w:iCs/>
          <w:sz w:val="28"/>
          <w:szCs w:val="28"/>
        </w:rPr>
        <w:t xml:space="preserve">Уровень обеспеченности магазинами продовольственных и непродовольственных товаров соответствуют нормативному уровню, однако данный показатель носит ориентировочный характер, а реальные потребности современного рыночного общества его существенно превышают. </w:t>
      </w:r>
    </w:p>
    <w:p w:rsidR="006B79BD" w:rsidRPr="006551DA" w:rsidRDefault="006B79BD" w:rsidP="002B3B79">
      <w:pPr>
        <w:spacing w:after="0" w:line="288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9" w:name="_Toc286309958"/>
      <w:bookmarkStart w:id="30" w:name="_Toc286310109"/>
      <w:bookmarkStart w:id="31" w:name="_Toc459001310"/>
      <w:bookmarkEnd w:id="26"/>
      <w:bookmarkEnd w:id="27"/>
      <w:r w:rsidRPr="006551DA">
        <w:rPr>
          <w:rFonts w:ascii="Times New Roman" w:hAnsi="Times New Roman" w:cs="Times New Roman"/>
          <w:b/>
          <w:sz w:val="28"/>
          <w:szCs w:val="28"/>
        </w:rPr>
        <w:t xml:space="preserve"> Жилой фонд</w:t>
      </w:r>
      <w:bookmarkEnd w:id="29"/>
      <w:bookmarkEnd w:id="30"/>
      <w:bookmarkEnd w:id="31"/>
    </w:p>
    <w:p w:rsidR="006B79BD" w:rsidRPr="006551DA" w:rsidRDefault="006B79BD" w:rsidP="002B3B79">
      <w:pPr>
        <w:pStyle w:val="32"/>
        <w:tabs>
          <w:tab w:val="left" w:pos="8080"/>
        </w:tabs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32" w:name="_Toc286309959"/>
      <w:bookmarkStart w:id="33" w:name="_Toc286310110"/>
      <w:r w:rsidRPr="006551DA">
        <w:rPr>
          <w:rFonts w:ascii="Times New Roman" w:hAnsi="Times New Roman" w:cs="Times New Roman"/>
          <w:sz w:val="28"/>
          <w:szCs w:val="28"/>
        </w:rPr>
        <w:t>Жилой фонд Ромодановского сельского поселения составляет 7,9 тыс. м</w:t>
      </w:r>
      <w:proofErr w:type="gramStart"/>
      <w:r w:rsidRPr="006551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551DA">
        <w:rPr>
          <w:rFonts w:ascii="Times New Roman" w:hAnsi="Times New Roman" w:cs="Times New Roman"/>
          <w:sz w:val="28"/>
          <w:szCs w:val="28"/>
        </w:rPr>
        <w:t xml:space="preserve">,  Средняя </w:t>
      </w:r>
      <w:proofErr w:type="spellStart"/>
      <w:r w:rsidRPr="006551DA">
        <w:rPr>
          <w:rFonts w:ascii="Times New Roman" w:hAnsi="Times New Roman" w:cs="Times New Roman"/>
          <w:sz w:val="28"/>
          <w:szCs w:val="28"/>
        </w:rPr>
        <w:t>жилобеспеченность</w:t>
      </w:r>
      <w:proofErr w:type="spellEnd"/>
      <w:r w:rsidRPr="006551DA">
        <w:rPr>
          <w:rFonts w:ascii="Times New Roman" w:hAnsi="Times New Roman" w:cs="Times New Roman"/>
          <w:sz w:val="28"/>
          <w:szCs w:val="28"/>
        </w:rPr>
        <w:t xml:space="preserve"> – 51 м</w:t>
      </w:r>
      <w:r w:rsidRPr="006551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551DA">
        <w:rPr>
          <w:rFonts w:ascii="Times New Roman" w:hAnsi="Times New Roman" w:cs="Times New Roman"/>
          <w:sz w:val="28"/>
          <w:szCs w:val="28"/>
        </w:rPr>
        <w:t xml:space="preserve">/чел. </w:t>
      </w:r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Порядка 87% жилья поселения находится в частной собственности. Жилищный фонд представлен малоэтажной и индивидуальной застройкой. </w:t>
      </w:r>
      <w:proofErr w:type="spellStart"/>
      <w:r w:rsidRPr="006551DA">
        <w:rPr>
          <w:rFonts w:ascii="Times New Roman" w:hAnsi="Times New Roman" w:cs="Times New Roman"/>
          <w:sz w:val="28"/>
          <w:szCs w:val="28"/>
        </w:rPr>
        <w:t>Жилобеспеченность</w:t>
      </w:r>
      <w:proofErr w:type="spellEnd"/>
      <w:r w:rsidRPr="006551DA">
        <w:rPr>
          <w:rFonts w:ascii="Times New Roman" w:hAnsi="Times New Roman" w:cs="Times New Roman"/>
          <w:sz w:val="28"/>
          <w:szCs w:val="28"/>
        </w:rPr>
        <w:t xml:space="preserve"> средняя.  В целом </w:t>
      </w:r>
      <w:proofErr w:type="spellStart"/>
      <w:r w:rsidRPr="006551DA">
        <w:rPr>
          <w:rFonts w:ascii="Times New Roman" w:hAnsi="Times New Roman" w:cs="Times New Roman"/>
          <w:sz w:val="28"/>
          <w:szCs w:val="28"/>
        </w:rPr>
        <w:t>оборудованность</w:t>
      </w:r>
      <w:proofErr w:type="spellEnd"/>
      <w:r w:rsidRPr="006551DA">
        <w:rPr>
          <w:rFonts w:ascii="Times New Roman" w:hAnsi="Times New Roman" w:cs="Times New Roman"/>
          <w:sz w:val="28"/>
          <w:szCs w:val="28"/>
        </w:rPr>
        <w:t xml:space="preserve"> жилого фонда поселения инженерным обеспечением следует характеризовать, как </w:t>
      </w:r>
      <w:proofErr w:type="gramStart"/>
      <w:r w:rsidRPr="006551DA">
        <w:rPr>
          <w:rFonts w:ascii="Times New Roman" w:hAnsi="Times New Roman" w:cs="Times New Roman"/>
          <w:sz w:val="28"/>
          <w:szCs w:val="28"/>
        </w:rPr>
        <w:t>низкую</w:t>
      </w:r>
      <w:proofErr w:type="gramEnd"/>
      <w:r w:rsidRPr="006551DA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2B3B79" w:rsidRDefault="006B79BD" w:rsidP="002B3B79">
      <w:pPr>
        <w:pStyle w:val="2"/>
        <w:contextualSpacing/>
        <w:rPr>
          <w:color w:val="auto"/>
          <w:sz w:val="28"/>
          <w:szCs w:val="28"/>
          <w:lang w:val="ru-RU"/>
        </w:rPr>
      </w:pPr>
      <w:bookmarkStart w:id="34" w:name="_Toc459001311"/>
      <w:r w:rsidRPr="006551DA">
        <w:rPr>
          <w:color w:val="auto"/>
          <w:sz w:val="28"/>
          <w:szCs w:val="28"/>
        </w:rPr>
        <w:tab/>
      </w:r>
      <w:bookmarkStart w:id="35" w:name="_Toc260406467"/>
      <w:bookmarkStart w:id="36" w:name="_Toc263342110"/>
      <w:bookmarkStart w:id="37" w:name="_Toc265159078"/>
    </w:p>
    <w:p w:rsidR="006B79BD" w:rsidRPr="006551DA" w:rsidRDefault="006551DA" w:rsidP="002B3B79">
      <w:pPr>
        <w:pStyle w:val="2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6. </w:t>
      </w:r>
      <w:r w:rsidR="006B79BD" w:rsidRPr="006551DA">
        <w:rPr>
          <w:color w:val="auto"/>
          <w:sz w:val="28"/>
          <w:szCs w:val="28"/>
        </w:rPr>
        <w:t>Анализ состояния транспортной инфраструктур</w:t>
      </w:r>
      <w:bookmarkEnd w:id="35"/>
      <w:bookmarkEnd w:id="36"/>
      <w:bookmarkEnd w:id="37"/>
      <w:r w:rsidR="006B79BD" w:rsidRPr="006551DA">
        <w:rPr>
          <w:color w:val="auto"/>
          <w:sz w:val="28"/>
          <w:szCs w:val="28"/>
        </w:rPr>
        <w:t>ы</w:t>
      </w:r>
      <w:bookmarkEnd w:id="32"/>
      <w:bookmarkEnd w:id="33"/>
      <w:bookmarkEnd w:id="34"/>
    </w:p>
    <w:p w:rsidR="006B79BD" w:rsidRPr="006551DA" w:rsidRDefault="006B79BD" w:rsidP="002B3B79">
      <w:pPr>
        <w:pStyle w:val="3"/>
        <w:spacing w:before="0" w:after="0"/>
        <w:contextualSpacing/>
        <w:jc w:val="center"/>
        <w:rPr>
          <w:sz w:val="28"/>
          <w:szCs w:val="28"/>
        </w:rPr>
      </w:pPr>
      <w:bookmarkStart w:id="38" w:name="_Toc459001312"/>
      <w:bookmarkStart w:id="39" w:name="_Toc265159079"/>
      <w:bookmarkStart w:id="40" w:name="_Toc286309960"/>
      <w:bookmarkStart w:id="41" w:name="_Toc286310111"/>
      <w:r w:rsidRPr="006551DA">
        <w:rPr>
          <w:sz w:val="28"/>
          <w:szCs w:val="28"/>
        </w:rPr>
        <w:t>Внешний транспорт и улично-дорожная сеть</w:t>
      </w:r>
      <w:bookmarkEnd w:id="38"/>
      <w:bookmarkEnd w:id="39"/>
      <w:bookmarkEnd w:id="40"/>
      <w:bookmarkEnd w:id="41"/>
    </w:p>
    <w:p w:rsidR="006B79BD" w:rsidRPr="006551DA" w:rsidRDefault="006B79BD" w:rsidP="006B79BD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Транспортная инфраструктура Ромодановского сельского поселения представлена   автомобильным транспортом. </w:t>
      </w:r>
    </w:p>
    <w:p w:rsidR="006B79BD" w:rsidRPr="006551DA" w:rsidRDefault="006B79BD" w:rsidP="002B3B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DA">
        <w:rPr>
          <w:rFonts w:ascii="Times New Roman" w:hAnsi="Times New Roman" w:cs="Times New Roman"/>
          <w:b/>
          <w:sz w:val="28"/>
          <w:szCs w:val="28"/>
        </w:rPr>
        <w:t>Автомобильный транспорт</w:t>
      </w:r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Автодорожная сеть муниципального образования принимает нагрузку в направлении межрегиональных, внутриобластных и местных связей.</w:t>
      </w:r>
    </w:p>
    <w:p w:rsidR="006B79BD" w:rsidRPr="006551DA" w:rsidRDefault="006B79BD" w:rsidP="002B3B79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Каркас транспортной автомобильной сети поселения состоит из автомобильной дороги межмуниципального значения </w:t>
      </w:r>
      <w:r w:rsidRPr="006551D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551DA">
        <w:rPr>
          <w:rFonts w:ascii="Times New Roman" w:hAnsi="Times New Roman" w:cs="Times New Roman"/>
          <w:sz w:val="28"/>
          <w:szCs w:val="28"/>
        </w:rPr>
        <w:t xml:space="preserve"> технической категории «Глинка-Ромоданово-Новая», пересекающей территорию муниципального образования с юга на север; автомобильных дорог межмуниципального значения </w:t>
      </w:r>
      <w:r w:rsidRPr="006551D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51DA">
        <w:rPr>
          <w:rFonts w:ascii="Times New Roman" w:hAnsi="Times New Roman" w:cs="Times New Roman"/>
          <w:sz w:val="28"/>
          <w:szCs w:val="28"/>
        </w:rPr>
        <w:t xml:space="preserve"> технической категории – «Глинка-Ромоданово-Новая</w:t>
      </w:r>
      <w:proofErr w:type="gramStart"/>
      <w:r w:rsidRPr="006551DA"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 w:rsidRPr="006551DA">
        <w:rPr>
          <w:rFonts w:ascii="Times New Roman" w:hAnsi="Times New Roman" w:cs="Times New Roman"/>
          <w:sz w:val="28"/>
          <w:szCs w:val="28"/>
        </w:rPr>
        <w:t>Чанцово</w:t>
      </w:r>
      <w:proofErr w:type="spellEnd"/>
      <w:r w:rsidRPr="006551DA">
        <w:rPr>
          <w:rFonts w:ascii="Times New Roman" w:hAnsi="Times New Roman" w:cs="Times New Roman"/>
          <w:sz w:val="28"/>
          <w:szCs w:val="28"/>
        </w:rPr>
        <w:t>, «Глинка-Ромоданово-Новая»-Тимошино в западной части поселения, автомобильных дорог местного значения, а также улично-дорожной сети населенных пунктов.</w:t>
      </w:r>
    </w:p>
    <w:p w:rsidR="006B79BD" w:rsidRPr="006551DA" w:rsidRDefault="006B79BD" w:rsidP="006B79BD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Характеристика автодорог регионального и местного значения Ромодановского сельского поселения представлена в таблице </w:t>
      </w:r>
    </w:p>
    <w:p w:rsidR="006B79BD" w:rsidRPr="006551DA" w:rsidRDefault="006B79BD" w:rsidP="006B79BD">
      <w:pPr>
        <w:spacing w:line="288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51DA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</w:p>
    <w:p w:rsidR="006B79BD" w:rsidRPr="006551DA" w:rsidRDefault="006B79BD" w:rsidP="006B79BD">
      <w:pPr>
        <w:spacing w:line="288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51DA">
        <w:rPr>
          <w:rFonts w:ascii="Times New Roman" w:hAnsi="Times New Roman" w:cs="Times New Roman"/>
          <w:b/>
          <w:i/>
          <w:sz w:val="28"/>
          <w:szCs w:val="28"/>
        </w:rPr>
        <w:t>Характеристика автомобильных дорог Ромодановского сельского поселения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985"/>
        <w:gridCol w:w="2977"/>
      </w:tblGrid>
      <w:tr w:rsidR="006B79BD" w:rsidRPr="006551DA" w:rsidTr="003632F2">
        <w:trPr>
          <w:jc w:val="center"/>
        </w:trPr>
        <w:tc>
          <w:tcPr>
            <w:tcW w:w="4644" w:type="dxa"/>
            <w:shd w:val="clear" w:color="auto" w:fill="CCFFCC"/>
            <w:vAlign w:val="center"/>
          </w:tcPr>
          <w:p w:rsidR="006B79BD" w:rsidRPr="001A08E7" w:rsidRDefault="006B79BD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Наименование автомобильных дорог</w:t>
            </w:r>
          </w:p>
        </w:tc>
        <w:tc>
          <w:tcPr>
            <w:tcW w:w="1985" w:type="dxa"/>
            <w:shd w:val="clear" w:color="auto" w:fill="CCFFCC"/>
            <w:vAlign w:val="center"/>
          </w:tcPr>
          <w:p w:rsidR="006B79BD" w:rsidRPr="001A08E7" w:rsidRDefault="006B79BD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в границах муниципального образования, </w:t>
            </w:r>
            <w:proofErr w:type="gramStart"/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977" w:type="dxa"/>
            <w:shd w:val="clear" w:color="auto" w:fill="CCFFCC"/>
            <w:vAlign w:val="center"/>
          </w:tcPr>
          <w:p w:rsidR="006B79BD" w:rsidRPr="001A08E7" w:rsidRDefault="006B79BD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Тип покрытия</w:t>
            </w:r>
          </w:p>
        </w:tc>
      </w:tr>
      <w:tr w:rsidR="006B79BD" w:rsidRPr="006551DA" w:rsidTr="003632F2">
        <w:trPr>
          <w:jc w:val="center"/>
        </w:trPr>
        <w:tc>
          <w:tcPr>
            <w:tcW w:w="9606" w:type="dxa"/>
            <w:gridSpan w:val="3"/>
            <w:vAlign w:val="center"/>
          </w:tcPr>
          <w:p w:rsidR="006B79BD" w:rsidRPr="001A08E7" w:rsidRDefault="006B79BD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Межмуниципального значения</w:t>
            </w:r>
          </w:p>
        </w:tc>
      </w:tr>
      <w:tr w:rsidR="006B79BD" w:rsidRPr="006551DA" w:rsidTr="003632F2">
        <w:trPr>
          <w:jc w:val="center"/>
        </w:trPr>
        <w:tc>
          <w:tcPr>
            <w:tcW w:w="4644" w:type="dxa"/>
            <w:vAlign w:val="center"/>
          </w:tcPr>
          <w:p w:rsidR="006B79BD" w:rsidRPr="001A08E7" w:rsidRDefault="006B79BD" w:rsidP="0036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«Глинка-Ромоданово-Новая» </w:t>
            </w:r>
            <w:r w:rsidRPr="001A08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1985" w:type="dxa"/>
            <w:vAlign w:val="center"/>
          </w:tcPr>
          <w:p w:rsidR="006B79BD" w:rsidRPr="001A08E7" w:rsidRDefault="006B79BD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2977" w:type="dxa"/>
            <w:vAlign w:val="center"/>
          </w:tcPr>
          <w:p w:rsidR="006B79BD" w:rsidRPr="001A08E7" w:rsidRDefault="006B79BD" w:rsidP="0036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а/б </w:t>
            </w:r>
            <w:smartTag w:uri="urn:schemas-microsoft-com:office:smarttags" w:element="metricconverter">
              <w:smartTagPr>
                <w:attr w:name="ProductID" w:val="-13,1 км"/>
              </w:smartTagPr>
              <w:r w:rsidRPr="001A08E7">
                <w:rPr>
                  <w:rFonts w:ascii="Times New Roman" w:hAnsi="Times New Roman" w:cs="Times New Roman"/>
                  <w:sz w:val="20"/>
                  <w:szCs w:val="20"/>
                </w:rPr>
                <w:t>-13,1 км</w:t>
              </w:r>
            </w:smartTag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, гравийное покрытие - </w:t>
            </w:r>
            <w:smartTag w:uri="urn:schemas-microsoft-com:office:smarttags" w:element="metricconverter">
              <w:smartTagPr>
                <w:attr w:name="ProductID" w:val="3,6 км"/>
              </w:smartTagPr>
              <w:r w:rsidRPr="001A08E7">
                <w:rPr>
                  <w:rFonts w:ascii="Times New Roman" w:hAnsi="Times New Roman" w:cs="Times New Roman"/>
                  <w:sz w:val="20"/>
                  <w:szCs w:val="20"/>
                </w:rPr>
                <w:t>3,6 км</w:t>
              </w:r>
            </w:smartTag>
          </w:p>
        </w:tc>
      </w:tr>
      <w:tr w:rsidR="006B79BD" w:rsidRPr="006551DA" w:rsidTr="003632F2">
        <w:trPr>
          <w:trHeight w:val="673"/>
          <w:jc w:val="center"/>
        </w:trPr>
        <w:tc>
          <w:tcPr>
            <w:tcW w:w="4644" w:type="dxa"/>
            <w:vAlign w:val="center"/>
          </w:tcPr>
          <w:p w:rsidR="006B79BD" w:rsidRPr="001A08E7" w:rsidRDefault="006B79BD" w:rsidP="0036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«Глинка-Ромоданово-Новая</w:t>
            </w:r>
            <w:proofErr w:type="gramStart"/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spellStart"/>
            <w:proofErr w:type="gramEnd"/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Чанцово</w:t>
            </w:r>
            <w:proofErr w:type="spellEnd"/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8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1985" w:type="dxa"/>
            <w:vAlign w:val="center"/>
          </w:tcPr>
          <w:p w:rsidR="006B79BD" w:rsidRPr="001A08E7" w:rsidRDefault="006B79BD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977" w:type="dxa"/>
            <w:vAlign w:val="center"/>
          </w:tcPr>
          <w:p w:rsidR="006B79BD" w:rsidRPr="001A08E7" w:rsidRDefault="006B79BD" w:rsidP="0036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гравийное</w:t>
            </w:r>
          </w:p>
        </w:tc>
      </w:tr>
      <w:tr w:rsidR="006B79BD" w:rsidRPr="006551DA" w:rsidTr="003632F2">
        <w:trPr>
          <w:jc w:val="center"/>
        </w:trPr>
        <w:tc>
          <w:tcPr>
            <w:tcW w:w="4644" w:type="dxa"/>
            <w:vAlign w:val="center"/>
          </w:tcPr>
          <w:p w:rsidR="006B79BD" w:rsidRPr="001A08E7" w:rsidRDefault="006B79BD" w:rsidP="0036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«Глинка-Ромоданово-Новая» </w:t>
            </w:r>
            <w:proofErr w:type="gramStart"/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имошино </w:t>
            </w:r>
            <w:r w:rsidRPr="001A08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1985" w:type="dxa"/>
            <w:vAlign w:val="center"/>
          </w:tcPr>
          <w:p w:rsidR="006B79BD" w:rsidRPr="001A08E7" w:rsidRDefault="006B79BD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977" w:type="dxa"/>
            <w:vAlign w:val="center"/>
          </w:tcPr>
          <w:p w:rsidR="006B79BD" w:rsidRPr="001A08E7" w:rsidRDefault="006B79BD" w:rsidP="0036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гравийное</w:t>
            </w:r>
          </w:p>
        </w:tc>
      </w:tr>
      <w:tr w:rsidR="006B79BD" w:rsidRPr="006551DA" w:rsidTr="003632F2">
        <w:trPr>
          <w:jc w:val="center"/>
        </w:trPr>
        <w:tc>
          <w:tcPr>
            <w:tcW w:w="4644" w:type="dxa"/>
            <w:vAlign w:val="center"/>
          </w:tcPr>
          <w:p w:rsidR="006B79BD" w:rsidRPr="001A08E7" w:rsidRDefault="006B79BD" w:rsidP="0036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6B79BD" w:rsidRPr="001A08E7" w:rsidRDefault="006B79BD" w:rsidP="00363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/>
                <w:sz w:val="20"/>
                <w:szCs w:val="20"/>
              </w:rPr>
              <w:t>23,5</w:t>
            </w:r>
          </w:p>
        </w:tc>
        <w:tc>
          <w:tcPr>
            <w:tcW w:w="2977" w:type="dxa"/>
            <w:vAlign w:val="center"/>
          </w:tcPr>
          <w:p w:rsidR="006B79BD" w:rsidRPr="001A08E7" w:rsidRDefault="006B79BD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79BD" w:rsidRPr="006551DA" w:rsidRDefault="006B79BD" w:rsidP="006B79BD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Внутренняя транспортная сеть населенных пунктов Ромодановского сельского поселения характеризуется наличием основного направления, представленного главной поселковой улицей, а также систему основных и второстепенных улиц в жилой застройке. </w:t>
      </w:r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Существующая геометрия внутренней транспортной сети связана с геометрией планировочной структуры, обусловленной исторически сложившейся застройкой и особенностями геоморфологии.</w:t>
      </w:r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Главные поселковые улицы обеспечивают корреспонденцию между планировочными блоками внутри населенных пунктов, а также транзитное движение транспортных средств через населенные пункты. Минимальная нормативная ширина   главной поселковой улицы – 15-</w:t>
      </w:r>
      <w:smartTag w:uri="urn:schemas-microsoft-com:office:smarttags" w:element="metricconverter">
        <w:smartTagPr>
          <w:attr w:name="ProductID" w:val="18 метров"/>
        </w:smartTagPr>
        <w:r w:rsidRPr="006551DA">
          <w:rPr>
            <w:rFonts w:ascii="Times New Roman" w:hAnsi="Times New Roman" w:cs="Times New Roman"/>
            <w:sz w:val="28"/>
            <w:szCs w:val="28"/>
          </w:rPr>
          <w:t>18 метров</w:t>
        </w:r>
      </w:smartTag>
      <w:r w:rsidRPr="006551DA">
        <w:rPr>
          <w:rFonts w:ascii="Times New Roman" w:hAnsi="Times New Roman" w:cs="Times New Roman"/>
          <w:sz w:val="28"/>
          <w:szCs w:val="28"/>
        </w:rPr>
        <w:t xml:space="preserve"> в красных линиях (рекомендуемая при новой застройке – 20-</w:t>
      </w:r>
      <w:smartTag w:uri="urn:schemas-microsoft-com:office:smarttags" w:element="metricconverter">
        <w:smartTagPr>
          <w:attr w:name="ProductID" w:val="26 м"/>
        </w:smartTagPr>
        <w:r w:rsidRPr="006551DA">
          <w:rPr>
            <w:rFonts w:ascii="Times New Roman" w:hAnsi="Times New Roman" w:cs="Times New Roman"/>
            <w:sz w:val="28"/>
            <w:szCs w:val="28"/>
          </w:rPr>
          <w:t>26 м</w:t>
        </w:r>
      </w:smartTag>
      <w:r w:rsidRPr="006551DA">
        <w:rPr>
          <w:rFonts w:ascii="Times New Roman" w:hAnsi="Times New Roman" w:cs="Times New Roman"/>
          <w:sz w:val="28"/>
          <w:szCs w:val="28"/>
        </w:rPr>
        <w:t>). Зачастую ширина улицы в красных линиях не выдерживается, что обусловлено исторически сложившейся застройкой. При организации движения транспорта в местах пересечения элементов улично-дорожной сети в настоящее время организованы нерегулируемые перекрестки.</w:t>
      </w:r>
    </w:p>
    <w:p w:rsidR="006B79BD" w:rsidRPr="006551DA" w:rsidRDefault="006B79BD" w:rsidP="006B79BD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Основные улицы в жилой застройке предназначены для организации транспортно-пешеходных связей внутри жилой застройки. Ширина в красных линиях составляет 12-</w:t>
      </w:r>
      <w:smartTag w:uri="urn:schemas-microsoft-com:office:smarttags" w:element="metricconverter">
        <w:smartTagPr>
          <w:attr w:name="ProductID" w:val="15 метров"/>
        </w:smartTagPr>
        <w:r w:rsidRPr="006551DA">
          <w:rPr>
            <w:rFonts w:ascii="Times New Roman" w:hAnsi="Times New Roman" w:cs="Times New Roman"/>
            <w:sz w:val="28"/>
            <w:szCs w:val="28"/>
          </w:rPr>
          <w:t>15 метров</w:t>
        </w:r>
      </w:smartTag>
      <w:r w:rsidRPr="006551DA">
        <w:rPr>
          <w:rFonts w:ascii="Times New Roman" w:hAnsi="Times New Roman" w:cs="Times New Roman"/>
          <w:sz w:val="28"/>
          <w:szCs w:val="28"/>
        </w:rPr>
        <w:t xml:space="preserve"> (рекомендуемая ширина при осуществлении нового строительства – </w:t>
      </w:r>
      <w:smartTag w:uri="urn:schemas-microsoft-com:office:smarttags" w:element="metricconverter">
        <w:smartTagPr>
          <w:attr w:name="ProductID" w:val="20 м"/>
        </w:smartTagPr>
        <w:r w:rsidRPr="006551DA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6551DA">
        <w:rPr>
          <w:rFonts w:ascii="Times New Roman" w:hAnsi="Times New Roman" w:cs="Times New Roman"/>
          <w:sz w:val="28"/>
          <w:szCs w:val="28"/>
        </w:rPr>
        <w:t xml:space="preserve">). В системе исторически сложившейся застройки указанная ширина улиц в красных линиях выдерживается не всегда. </w:t>
      </w:r>
    </w:p>
    <w:p w:rsidR="006B79BD" w:rsidRPr="006551DA" w:rsidRDefault="006B79BD" w:rsidP="006B79BD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Основным направлением развития системы внутреннего транспорта является выполнение комплекса мероприятий по организации безопасности дорожного движении, в частности, по устройству светофорного регулирования территории, а также организация пешеходных переходов.</w:t>
      </w:r>
    </w:p>
    <w:p w:rsidR="006B79BD" w:rsidRPr="006551DA" w:rsidRDefault="006B79BD" w:rsidP="002B3B79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2" w:name="_Toc286309961"/>
      <w:bookmarkStart w:id="43" w:name="_Toc286310112"/>
      <w:bookmarkStart w:id="44" w:name="_Toc459001313"/>
      <w:r w:rsidRPr="006551DA">
        <w:rPr>
          <w:rFonts w:ascii="Times New Roman" w:hAnsi="Times New Roman" w:cs="Times New Roman"/>
          <w:b/>
          <w:sz w:val="28"/>
          <w:szCs w:val="28"/>
        </w:rPr>
        <w:t>Анализ организации пассажирского сообщени</w:t>
      </w:r>
      <w:bookmarkEnd w:id="42"/>
      <w:bookmarkEnd w:id="43"/>
      <w:r w:rsidRPr="006551DA">
        <w:rPr>
          <w:rFonts w:ascii="Times New Roman" w:hAnsi="Times New Roman" w:cs="Times New Roman"/>
          <w:b/>
          <w:sz w:val="28"/>
          <w:szCs w:val="28"/>
        </w:rPr>
        <w:t>я</w:t>
      </w:r>
      <w:bookmarkEnd w:id="44"/>
    </w:p>
    <w:p w:rsidR="006B79BD" w:rsidRPr="006551DA" w:rsidRDefault="006B79BD" w:rsidP="002B3B79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Пассажирские перевозки на территории Ромодановского сельского поселения осуществляются </w:t>
      </w:r>
      <w:r w:rsidR="00D0404A" w:rsidRPr="006551DA">
        <w:rPr>
          <w:rFonts w:ascii="Times New Roman" w:hAnsi="Times New Roman" w:cs="Times New Roman"/>
          <w:sz w:val="28"/>
          <w:szCs w:val="28"/>
        </w:rPr>
        <w:t xml:space="preserve">личным </w:t>
      </w:r>
      <w:r w:rsidRPr="006551DA">
        <w:rPr>
          <w:rFonts w:ascii="Times New Roman" w:hAnsi="Times New Roman" w:cs="Times New Roman"/>
          <w:sz w:val="28"/>
          <w:szCs w:val="28"/>
        </w:rPr>
        <w:t>автомобильным транспортом.</w:t>
      </w:r>
    </w:p>
    <w:p w:rsidR="003D54D6" w:rsidRPr="006551DA" w:rsidRDefault="006551DA" w:rsidP="003D54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7. </w:t>
      </w:r>
      <w:r w:rsidR="003D54D6" w:rsidRPr="006551DA">
        <w:rPr>
          <w:rFonts w:ascii="Times New Roman" w:eastAsia="Times New Roman" w:hAnsi="Times New Roman" w:cs="Times New Roman"/>
          <w:b/>
          <w:sz w:val="28"/>
          <w:szCs w:val="28"/>
        </w:rPr>
        <w:t>Развитие отраслей социальной сферы.</w:t>
      </w:r>
    </w:p>
    <w:p w:rsidR="003D54D6" w:rsidRPr="006551DA" w:rsidRDefault="003D54D6" w:rsidP="003D54D6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lastRenderedPageBreak/>
        <w:t>Прогнозом на 201</w:t>
      </w:r>
      <w:r w:rsidR="00FC6531" w:rsidRPr="006551D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 год и на период до 202</w:t>
      </w:r>
      <w:r w:rsidR="006B79BD" w:rsidRPr="006551D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 года определены следующие приоритеты социального развития </w:t>
      </w:r>
      <w:r w:rsidR="00F31894" w:rsidRPr="006551DA">
        <w:rPr>
          <w:rFonts w:ascii="Times New Roman" w:eastAsia="Times New Roman" w:hAnsi="Times New Roman" w:cs="Times New Roman"/>
          <w:sz w:val="28"/>
          <w:szCs w:val="28"/>
        </w:rPr>
        <w:t>Ромодановского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31894" w:rsidRPr="006551DA">
        <w:rPr>
          <w:rFonts w:ascii="Times New Roman" w:eastAsia="Times New Roman" w:hAnsi="Times New Roman" w:cs="Times New Roman"/>
          <w:sz w:val="28"/>
          <w:szCs w:val="28"/>
        </w:rPr>
        <w:t>Глинковского района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области:</w:t>
      </w:r>
    </w:p>
    <w:p w:rsidR="003D54D6" w:rsidRPr="006551DA" w:rsidRDefault="003D54D6" w:rsidP="003D54D6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-повышение уровня жизни населения </w:t>
      </w:r>
      <w:r w:rsidR="00F31894" w:rsidRPr="006551DA">
        <w:rPr>
          <w:rFonts w:ascii="Times New Roman" w:eastAsia="Times New Roman" w:hAnsi="Times New Roman" w:cs="Times New Roman"/>
          <w:sz w:val="28"/>
          <w:szCs w:val="28"/>
        </w:rPr>
        <w:t>Ромодановского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31894" w:rsidRPr="006551DA">
        <w:rPr>
          <w:rFonts w:ascii="Times New Roman" w:eastAsia="Times New Roman" w:hAnsi="Times New Roman" w:cs="Times New Roman"/>
          <w:sz w:val="28"/>
          <w:szCs w:val="28"/>
        </w:rPr>
        <w:t>Глинковского района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области, в </w:t>
      </w:r>
      <w:proofErr w:type="spellStart"/>
      <w:r w:rsidRPr="006551D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6551DA">
        <w:rPr>
          <w:rFonts w:ascii="Times New Roman" w:eastAsia="Times New Roman" w:hAnsi="Times New Roman" w:cs="Times New Roman"/>
          <w:sz w:val="28"/>
          <w:szCs w:val="28"/>
        </w:rPr>
        <w:t>. на основе развития социальной инфраструктуры;</w:t>
      </w:r>
    </w:p>
    <w:p w:rsidR="003D54D6" w:rsidRPr="006551DA" w:rsidRDefault="003D54D6" w:rsidP="003D54D6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- развитие жилищной сферы в </w:t>
      </w:r>
      <w:r w:rsidR="006B79BD" w:rsidRPr="006551DA">
        <w:rPr>
          <w:rFonts w:ascii="Times New Roman" w:eastAsia="Times New Roman" w:hAnsi="Times New Roman" w:cs="Times New Roman"/>
          <w:sz w:val="28"/>
          <w:szCs w:val="28"/>
        </w:rPr>
        <w:t xml:space="preserve">Ромодановском 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>сельском  поселении</w:t>
      </w:r>
      <w:r w:rsidR="006B79BD" w:rsidRPr="006551DA">
        <w:rPr>
          <w:rFonts w:ascii="Times New Roman" w:eastAsia="Times New Roman" w:hAnsi="Times New Roman" w:cs="Times New Roman"/>
          <w:sz w:val="28"/>
          <w:szCs w:val="28"/>
        </w:rPr>
        <w:t xml:space="preserve"> Глинковского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  района  Смоленской области;</w:t>
      </w:r>
    </w:p>
    <w:p w:rsidR="003D54D6" w:rsidRPr="006551DA" w:rsidRDefault="003D54D6" w:rsidP="003D54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1DA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гармоничного развития подрастающего поколения в </w:t>
      </w:r>
      <w:r w:rsidR="006B79BD" w:rsidRPr="006551DA">
        <w:rPr>
          <w:rFonts w:ascii="Times New Roman" w:eastAsia="Calibri" w:hAnsi="Times New Roman" w:cs="Times New Roman"/>
          <w:sz w:val="28"/>
          <w:szCs w:val="28"/>
        </w:rPr>
        <w:t xml:space="preserve">Ромодановском </w:t>
      </w:r>
      <w:r w:rsidRPr="006551DA">
        <w:rPr>
          <w:rFonts w:ascii="Times New Roman" w:eastAsia="Calibri" w:hAnsi="Times New Roman" w:cs="Times New Roman"/>
          <w:sz w:val="28"/>
          <w:szCs w:val="28"/>
        </w:rPr>
        <w:t xml:space="preserve">сельском поселении </w:t>
      </w:r>
      <w:r w:rsidR="00F31894" w:rsidRPr="006551DA">
        <w:rPr>
          <w:rFonts w:ascii="Times New Roman" w:eastAsia="Calibri" w:hAnsi="Times New Roman" w:cs="Times New Roman"/>
          <w:sz w:val="28"/>
          <w:szCs w:val="28"/>
        </w:rPr>
        <w:t>Глинковского района</w:t>
      </w:r>
      <w:r w:rsidRPr="006551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54D6" w:rsidRPr="006551DA" w:rsidRDefault="006551DA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3D54D6" w:rsidRPr="006551DA">
        <w:rPr>
          <w:rFonts w:ascii="Times New Roman" w:eastAsia="Times New Roman" w:hAnsi="Times New Roman" w:cs="Times New Roman"/>
          <w:b/>
          <w:sz w:val="28"/>
          <w:szCs w:val="28"/>
        </w:rPr>
        <w:t>Малое и среднее предпринимательство</w:t>
      </w:r>
    </w:p>
    <w:p w:rsidR="003D54D6" w:rsidRPr="006551DA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    Основные проблемы, требующие решения для развития малого и среднего предпринимательства следующие:</w:t>
      </w:r>
    </w:p>
    <w:p w:rsidR="003D54D6" w:rsidRPr="006551DA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- недостаточное финансирование мероприятий, направленных на развитие инфраструктуры малого предпринимательства;</w:t>
      </w:r>
    </w:p>
    <w:p w:rsidR="003D54D6" w:rsidRPr="006551DA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- недостаточный уровень экономической грамотности предпринимателей;</w:t>
      </w:r>
    </w:p>
    <w:p w:rsidR="003D54D6" w:rsidRPr="006551DA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- затрудненный доступ к финансовым ресурсам;</w:t>
      </w:r>
    </w:p>
    <w:p w:rsidR="003D54D6" w:rsidRPr="006551DA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- нестабильность законодательства;</w:t>
      </w:r>
    </w:p>
    <w:p w:rsidR="003D54D6" w:rsidRPr="006551DA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- недостаточный уровень предпринимательской культуры и активности, низкая эффективность консолидации усилий предпринимателей по защите собственных прав  и интересов;</w:t>
      </w:r>
    </w:p>
    <w:p w:rsidR="003D54D6" w:rsidRPr="006551DA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- затрудненный доступ субъектов малого предпринимательства к объектам технической инфраструктуры;</w:t>
      </w:r>
    </w:p>
    <w:p w:rsidR="003D54D6" w:rsidRPr="006551DA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1DA" w:rsidRDefault="006551DA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1DA" w:rsidRDefault="006551DA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54D6" w:rsidRPr="006551DA" w:rsidRDefault="006551DA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3D54D6" w:rsidRPr="006551DA">
        <w:rPr>
          <w:rFonts w:ascii="Times New Roman" w:eastAsia="Times New Roman" w:hAnsi="Times New Roman" w:cs="Times New Roman"/>
          <w:b/>
          <w:sz w:val="28"/>
          <w:szCs w:val="28"/>
        </w:rPr>
        <w:t xml:space="preserve">Современная планировочная организация территории </w:t>
      </w:r>
      <w:r w:rsidR="00F31894" w:rsidRPr="006551DA">
        <w:rPr>
          <w:rFonts w:ascii="Times New Roman" w:eastAsia="Times New Roman" w:hAnsi="Times New Roman" w:cs="Times New Roman"/>
          <w:b/>
          <w:sz w:val="28"/>
          <w:szCs w:val="28"/>
        </w:rPr>
        <w:t>Ромодановского</w:t>
      </w:r>
      <w:r w:rsidR="003D54D6" w:rsidRPr="006551D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3D54D6" w:rsidRPr="002B3B79" w:rsidRDefault="003D54D6" w:rsidP="002B3B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Планировочная организация территории </w:t>
      </w:r>
      <w:r w:rsidR="00F31894" w:rsidRPr="006551DA">
        <w:rPr>
          <w:rFonts w:ascii="Times New Roman" w:eastAsia="Times New Roman" w:hAnsi="Times New Roman" w:cs="Times New Roman"/>
          <w:sz w:val="28"/>
          <w:szCs w:val="28"/>
        </w:rPr>
        <w:t>Ромодановского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складывалась под влиянием основных факторов: рельефа местности, водных объектов и сложившейся транспортной структуры. Градостроительный каркас, сформированный на протяжении многих этапов развития данной территории, соответствует характеру традиционной системы расселения. </w:t>
      </w:r>
    </w:p>
    <w:p w:rsidR="003D54D6" w:rsidRPr="006551DA" w:rsidRDefault="003D54D6" w:rsidP="003D54D6">
      <w:pPr>
        <w:widowControl w:val="0"/>
        <w:suppressAutoHyphens/>
        <w:spacing w:after="0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6551D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6551D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Мероприятия по  усовершенствованию и развитию планировочной структуры сельского поселения, функциональному и градостроительному зонированию</w:t>
      </w:r>
      <w:r w:rsidRPr="006551DA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ab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9810"/>
      </w:tblGrid>
      <w:tr w:rsidR="003D54D6" w:rsidRPr="006551DA" w:rsidTr="003632F2">
        <w:trPr>
          <w:jc w:val="center"/>
        </w:trPr>
        <w:tc>
          <w:tcPr>
            <w:tcW w:w="742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9679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Наименование мероприятия</w:t>
            </w:r>
          </w:p>
        </w:tc>
      </w:tr>
      <w:tr w:rsidR="003D54D6" w:rsidRPr="006551DA" w:rsidTr="003632F2">
        <w:trPr>
          <w:jc w:val="center"/>
        </w:trPr>
        <w:tc>
          <w:tcPr>
            <w:tcW w:w="10421" w:type="dxa"/>
            <w:gridSpan w:val="2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10"/>
                <w:kern w:val="1"/>
                <w:sz w:val="28"/>
                <w:szCs w:val="28"/>
                <w:lang w:eastAsia="ar-SA"/>
              </w:rPr>
              <w:t>Мероприятия по  усовершенствованию и развитию планировочной структуры и градостроительному зонированию</w:t>
            </w:r>
          </w:p>
        </w:tc>
      </w:tr>
      <w:tr w:rsidR="003D54D6" w:rsidRPr="006551DA" w:rsidTr="003632F2">
        <w:trPr>
          <w:jc w:val="center"/>
        </w:trPr>
        <w:tc>
          <w:tcPr>
            <w:tcW w:w="742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</w:pPr>
            <w:r w:rsidRPr="006551D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  <w:t>1</w:t>
            </w:r>
            <w:r w:rsidRPr="006551D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  <w:lastRenderedPageBreak/>
              <w:t>1</w:t>
            </w:r>
          </w:p>
        </w:tc>
        <w:tc>
          <w:tcPr>
            <w:tcW w:w="9679" w:type="dxa"/>
          </w:tcPr>
          <w:p w:rsidR="003D54D6" w:rsidRPr="006551DA" w:rsidRDefault="003D54D6" w:rsidP="003D54D6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Обеспечение подготовки документов градостроительного зонирования – </w:t>
            </w: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правил землепользования и застройки </w:t>
            </w:r>
            <w:r w:rsidR="00F31894"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Ромодановского</w:t>
            </w: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сельского поселения в соответствии со ст. 30-32 Градостроительного Кодекса РФ.</w:t>
            </w:r>
          </w:p>
        </w:tc>
      </w:tr>
      <w:tr w:rsidR="003D54D6" w:rsidRPr="006551DA" w:rsidTr="003632F2">
        <w:trPr>
          <w:jc w:val="center"/>
        </w:trPr>
        <w:tc>
          <w:tcPr>
            <w:tcW w:w="742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</w:pPr>
            <w:r w:rsidRPr="006551D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  <w:lastRenderedPageBreak/>
              <w:t>22</w:t>
            </w:r>
          </w:p>
        </w:tc>
        <w:tc>
          <w:tcPr>
            <w:tcW w:w="9679" w:type="dxa"/>
          </w:tcPr>
          <w:p w:rsidR="003D54D6" w:rsidRPr="006551DA" w:rsidRDefault="003D54D6" w:rsidP="003D54D6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Сохранение общей масштабности существующих планировочных элементов сельских населенных пунктов, расположенных на территории поселения.</w:t>
            </w:r>
          </w:p>
        </w:tc>
      </w:tr>
      <w:tr w:rsidR="003D54D6" w:rsidRPr="006551DA" w:rsidTr="003632F2">
        <w:trPr>
          <w:jc w:val="center"/>
        </w:trPr>
        <w:tc>
          <w:tcPr>
            <w:tcW w:w="742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9679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Благоустройство центральной части населенных пунктов. </w:t>
            </w:r>
          </w:p>
        </w:tc>
      </w:tr>
      <w:tr w:rsidR="003D54D6" w:rsidRPr="006551DA" w:rsidTr="003632F2">
        <w:trPr>
          <w:jc w:val="center"/>
        </w:trPr>
        <w:tc>
          <w:tcPr>
            <w:tcW w:w="742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9679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Проведение реконструкции фасадов зданий на центральных улицах.</w:t>
            </w:r>
          </w:p>
        </w:tc>
      </w:tr>
      <w:tr w:rsidR="003D54D6" w:rsidRPr="006551DA" w:rsidTr="003632F2">
        <w:trPr>
          <w:jc w:val="center"/>
        </w:trPr>
        <w:tc>
          <w:tcPr>
            <w:tcW w:w="742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9679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При реконструкции и формировании жилой застройки на территории общественных центров следует ориентироваться на переход от </w:t>
            </w:r>
            <w:proofErr w:type="gramStart"/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типового</w:t>
            </w:r>
            <w:proofErr w:type="gramEnd"/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к авторскому адресному проектированию.</w:t>
            </w:r>
          </w:p>
        </w:tc>
      </w:tr>
      <w:tr w:rsidR="003D54D6" w:rsidRPr="006551DA" w:rsidTr="003632F2">
        <w:trPr>
          <w:jc w:val="center"/>
        </w:trPr>
        <w:tc>
          <w:tcPr>
            <w:tcW w:w="10421" w:type="dxa"/>
            <w:gridSpan w:val="2"/>
            <w:vAlign w:val="center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10"/>
                <w:kern w:val="1"/>
                <w:sz w:val="28"/>
                <w:szCs w:val="28"/>
                <w:lang w:eastAsia="ar-SA"/>
              </w:rPr>
              <w:t>Мероприятия по функциональному зонированию</w:t>
            </w:r>
          </w:p>
        </w:tc>
      </w:tr>
      <w:tr w:rsidR="003D54D6" w:rsidRPr="006551DA" w:rsidTr="003632F2">
        <w:trPr>
          <w:jc w:val="center"/>
        </w:trPr>
        <w:tc>
          <w:tcPr>
            <w:tcW w:w="10421" w:type="dxa"/>
            <w:gridSpan w:val="2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Развитие жилой зоны</w:t>
            </w:r>
          </w:p>
        </w:tc>
      </w:tr>
      <w:tr w:rsidR="003D54D6" w:rsidRPr="006551DA" w:rsidTr="003632F2">
        <w:trPr>
          <w:jc w:val="center"/>
        </w:trPr>
        <w:tc>
          <w:tcPr>
            <w:tcW w:w="742" w:type="dxa"/>
          </w:tcPr>
          <w:p w:rsidR="003D54D6" w:rsidRPr="006551DA" w:rsidRDefault="003D54D6" w:rsidP="003D54D6">
            <w:pPr>
              <w:widowControl w:val="0"/>
              <w:tabs>
                <w:tab w:val="left" w:pos="990"/>
              </w:tabs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9679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Увеличение зоны жилой застройки в сельском поселении за счет освоения имеющихся свободных территорий в границах населенных пунктов.</w:t>
            </w:r>
          </w:p>
        </w:tc>
      </w:tr>
      <w:tr w:rsidR="003D54D6" w:rsidRPr="006551DA" w:rsidTr="003632F2">
        <w:trPr>
          <w:jc w:val="center"/>
        </w:trPr>
        <w:tc>
          <w:tcPr>
            <w:tcW w:w="742" w:type="dxa"/>
          </w:tcPr>
          <w:p w:rsidR="003D54D6" w:rsidRPr="006551DA" w:rsidRDefault="003D54D6" w:rsidP="003D54D6">
            <w:pPr>
              <w:widowControl w:val="0"/>
              <w:tabs>
                <w:tab w:val="left" w:pos="990"/>
              </w:tabs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9679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Обеспечение удобных связей жилья с основными объектами приложения труда и культурно-бытового обслуживания.</w:t>
            </w:r>
          </w:p>
        </w:tc>
      </w:tr>
    </w:tbl>
    <w:p w:rsidR="003D54D6" w:rsidRPr="006551DA" w:rsidRDefault="006551DA" w:rsidP="002B3B7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3D54D6" w:rsidRPr="00655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.Оценка эффективности мероприятий.</w:t>
      </w:r>
    </w:p>
    <w:p w:rsidR="003D54D6" w:rsidRPr="006551DA" w:rsidRDefault="003D54D6" w:rsidP="003D54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оценке нормативно-правовой базы, необходимой для функционирования и развития социальной инфраструктуры </w:t>
      </w:r>
      <w:r w:rsidR="00F31894" w:rsidRPr="0065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Ромодановского</w:t>
      </w:r>
      <w:r w:rsidRPr="0065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F31894" w:rsidRPr="0065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Глинковского района</w:t>
      </w:r>
      <w:r w:rsidRPr="0065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 не требуется изменений  по совершенствованию нормативно-правового и инфраструктурного развития социальной инфраструктуры, направленные на достижение целевых показателей Программы.</w:t>
      </w:r>
    </w:p>
    <w:p w:rsidR="003D54D6" w:rsidRPr="006551DA" w:rsidRDefault="003D54D6" w:rsidP="003D54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Совокупность программных мероприятий при их полной реализации</w:t>
      </w:r>
    </w:p>
    <w:p w:rsidR="003D54D6" w:rsidRPr="006551DA" w:rsidRDefault="003D54D6" w:rsidP="003D54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позволит:</w:t>
      </w:r>
    </w:p>
    <w:p w:rsidR="003D54D6" w:rsidRPr="006551DA" w:rsidRDefault="003D54D6" w:rsidP="003D54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обеспечить повышение качества предоставляемой образовательной услуги;</w:t>
      </w:r>
    </w:p>
    <w:p w:rsidR="003D54D6" w:rsidRPr="006551DA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увеличение числа жителей поселения, занимающих физической культурой и спортом.</w:t>
      </w:r>
      <w:r w:rsidRPr="00655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D54D6" w:rsidRPr="006551DA" w:rsidRDefault="006551DA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11. </w:t>
      </w:r>
      <w:r w:rsidR="003D54D6" w:rsidRPr="00655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мероприятий по проектированию, строительству и реконструкции объектов социальной инфраструктуры сельского поселения</w:t>
      </w:r>
    </w:p>
    <w:p w:rsidR="001A08E7" w:rsidRDefault="000E5BF9" w:rsidP="001A08E7">
      <w:pPr>
        <w:spacing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45" w:name="_Toc459001354"/>
      <w:r w:rsidRPr="006551DA">
        <w:rPr>
          <w:rFonts w:ascii="Times New Roman" w:hAnsi="Times New Roman" w:cs="Times New Roman"/>
          <w:b/>
          <w:sz w:val="28"/>
          <w:szCs w:val="28"/>
        </w:rPr>
        <w:t>Здравоохранение</w:t>
      </w:r>
      <w:bookmarkEnd w:id="45"/>
    </w:p>
    <w:p w:rsidR="000E5BF9" w:rsidRPr="006551DA" w:rsidRDefault="000E5BF9" w:rsidP="001A08E7">
      <w:pPr>
        <w:spacing w:line="360" w:lineRule="auto"/>
        <w:jc w:val="center"/>
        <w:outlineLvl w:val="3"/>
        <w:rPr>
          <w:rFonts w:ascii="Times New Roman" w:eastAsia="DejaVu Sans" w:hAnsi="Times New Roman" w:cs="Times New Roman"/>
          <w:b/>
          <w:i/>
          <w:iCs/>
          <w:kern w:val="2"/>
          <w:sz w:val="28"/>
          <w:szCs w:val="28"/>
        </w:rPr>
      </w:pPr>
      <w:r w:rsidRPr="006551DA">
        <w:rPr>
          <w:rFonts w:ascii="Times New Roman" w:eastAsia="DejaVu Sans" w:hAnsi="Times New Roman" w:cs="Times New Roman"/>
          <w:b/>
          <w:i/>
          <w:iCs/>
          <w:kern w:val="2"/>
          <w:sz w:val="28"/>
          <w:szCs w:val="28"/>
        </w:rPr>
        <w:t>Мероприятия по развитию системы здравоохранения</w:t>
      </w:r>
    </w:p>
    <w:tbl>
      <w:tblPr>
        <w:tblW w:w="0" w:type="auto"/>
        <w:jc w:val="center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4"/>
        <w:gridCol w:w="2690"/>
        <w:gridCol w:w="2289"/>
      </w:tblGrid>
      <w:tr w:rsidR="000E5BF9" w:rsidRPr="006551DA" w:rsidTr="003632F2">
        <w:trPr>
          <w:cantSplit/>
          <w:jc w:val="center"/>
        </w:trPr>
        <w:tc>
          <w:tcPr>
            <w:tcW w:w="3564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690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289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Этап реализации</w:t>
            </w:r>
          </w:p>
        </w:tc>
      </w:tr>
      <w:tr w:rsidR="000E5BF9" w:rsidRPr="006551DA" w:rsidTr="003632F2">
        <w:trPr>
          <w:cantSplit/>
          <w:trHeight w:val="393"/>
          <w:jc w:val="center"/>
        </w:trPr>
        <w:tc>
          <w:tcPr>
            <w:tcW w:w="3564" w:type="dxa"/>
            <w:vAlign w:val="center"/>
          </w:tcPr>
          <w:p w:rsidR="000E5BF9" w:rsidRPr="006551DA" w:rsidRDefault="000E5BF9" w:rsidP="003632F2">
            <w:pPr>
              <w:pStyle w:val="xl65"/>
              <w:spacing w:before="0" w:beforeAutospacing="0" w:after="0" w:afterAutospacing="0"/>
              <w:rPr>
                <w:sz w:val="28"/>
                <w:szCs w:val="28"/>
              </w:rPr>
            </w:pPr>
            <w:r w:rsidRPr="006551DA">
              <w:rPr>
                <w:sz w:val="28"/>
                <w:szCs w:val="28"/>
              </w:rPr>
              <w:t>Реконструкция ФАП</w:t>
            </w:r>
          </w:p>
        </w:tc>
        <w:tc>
          <w:tcPr>
            <w:tcW w:w="2690" w:type="dxa"/>
            <w:vAlign w:val="center"/>
          </w:tcPr>
          <w:p w:rsidR="000E5BF9" w:rsidRPr="006551DA" w:rsidRDefault="000E5BF9" w:rsidP="003632F2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1DA">
              <w:rPr>
                <w:rFonts w:ascii="Times New Roman" w:hAnsi="Times New Roman" w:cs="Times New Roman"/>
                <w:sz w:val="28"/>
                <w:szCs w:val="28"/>
              </w:rPr>
              <w:t>д. Ромоданово</w:t>
            </w:r>
          </w:p>
        </w:tc>
        <w:tc>
          <w:tcPr>
            <w:tcW w:w="2289" w:type="dxa"/>
            <w:vAlign w:val="center"/>
          </w:tcPr>
          <w:p w:rsidR="000E5BF9" w:rsidRPr="006551DA" w:rsidRDefault="000E5BF9" w:rsidP="0015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1DA">
              <w:rPr>
                <w:rFonts w:ascii="Times New Roman" w:hAnsi="Times New Roman" w:cs="Times New Roman"/>
                <w:iCs/>
                <w:sz w:val="28"/>
                <w:szCs w:val="28"/>
              </w:rPr>
              <w:t>201</w:t>
            </w:r>
            <w:r w:rsidR="00154C13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Pr="006551DA">
              <w:rPr>
                <w:rFonts w:ascii="Times New Roman" w:hAnsi="Times New Roman" w:cs="Times New Roman"/>
                <w:iCs/>
                <w:sz w:val="28"/>
                <w:szCs w:val="28"/>
              </w:rPr>
              <w:t>-202</w:t>
            </w:r>
            <w:r w:rsidR="00154C13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</w:tbl>
    <w:p w:rsidR="000E5BF9" w:rsidRPr="006551DA" w:rsidRDefault="000E5BF9" w:rsidP="002B3B79">
      <w:pPr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46" w:name="_Toc459001355"/>
      <w:r w:rsidRPr="006551DA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  <w:bookmarkEnd w:id="46"/>
    </w:p>
    <w:p w:rsidR="000E5BF9" w:rsidRPr="006551DA" w:rsidRDefault="000E5BF9" w:rsidP="002B3B79">
      <w:pPr>
        <w:suppressAutoHyphens/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 разработана Федеральная целевая программа «Развитие физической культуры и спорта в Российской Федерации». Программа предусматривает создание условий для укрепления здоровья населения путем развития инфраструктуры спорта, популяризация массового и профессионального спорта (включая спорт высших достижений) и приобщение различных слоев общества к регулярным занятиям физической культурой и спортом. Повышение двигательной активности и закаливание организма человека являются основными компонентами регулярных занятий физической культурой и спортом, положительно влияющими на сохранение и укрепление здоровья человека, снижение уровня заболеваемости.</w:t>
      </w:r>
    </w:p>
    <w:p w:rsidR="000E5BF9" w:rsidRPr="006551DA" w:rsidRDefault="000E5BF9" w:rsidP="000E5BF9">
      <w:pPr>
        <w:spacing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Развитие массовой физической культуры и спорта на территории Ромодановского сельского поселения должно предусматривать создание всех условий для физического воспитания различных возрастных групп населения, в том числе, проведение мероприятий по реконструкции существующих плоскостных физкультурно-оздоровительных площадок, строительство новых объектов спорта, содействие развитию материальной базы спортивных сооружений.</w:t>
      </w:r>
    </w:p>
    <w:p w:rsidR="000E5BF9" w:rsidRPr="006551DA" w:rsidRDefault="000E5BF9" w:rsidP="000E5BF9">
      <w:pPr>
        <w:spacing w:line="288" w:lineRule="auto"/>
        <w:contextualSpacing/>
        <w:jc w:val="center"/>
        <w:rPr>
          <w:rFonts w:ascii="Times New Roman" w:eastAsia="DejaVu Sans" w:hAnsi="Times New Roman" w:cs="Times New Roman"/>
          <w:b/>
          <w:i/>
          <w:iCs/>
          <w:kern w:val="2"/>
          <w:sz w:val="28"/>
          <w:szCs w:val="28"/>
        </w:rPr>
      </w:pPr>
      <w:r w:rsidRPr="006551DA">
        <w:rPr>
          <w:rFonts w:ascii="Times New Roman" w:eastAsia="DejaVu Sans" w:hAnsi="Times New Roman" w:cs="Times New Roman"/>
          <w:b/>
          <w:i/>
          <w:iCs/>
          <w:kern w:val="2"/>
          <w:sz w:val="28"/>
          <w:szCs w:val="28"/>
        </w:rPr>
        <w:t>Мероприятия по развитию физкультуры и спорта</w:t>
      </w:r>
    </w:p>
    <w:tbl>
      <w:tblPr>
        <w:tblW w:w="0" w:type="auto"/>
        <w:jc w:val="center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6"/>
        <w:gridCol w:w="2548"/>
        <w:gridCol w:w="2289"/>
      </w:tblGrid>
      <w:tr w:rsidR="000E5BF9" w:rsidRPr="006551DA" w:rsidTr="003632F2">
        <w:trPr>
          <w:cantSplit/>
          <w:jc w:val="center"/>
        </w:trPr>
        <w:tc>
          <w:tcPr>
            <w:tcW w:w="3706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548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289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Этап реализации</w:t>
            </w:r>
          </w:p>
        </w:tc>
      </w:tr>
      <w:tr w:rsidR="000E5BF9" w:rsidRPr="006551DA" w:rsidTr="003632F2">
        <w:trPr>
          <w:cantSplit/>
          <w:jc w:val="center"/>
        </w:trPr>
        <w:tc>
          <w:tcPr>
            <w:tcW w:w="3706" w:type="dxa"/>
          </w:tcPr>
          <w:p w:rsidR="000E5BF9" w:rsidRPr="006551DA" w:rsidRDefault="000E5BF9" w:rsidP="003632F2">
            <w:pPr>
              <w:pStyle w:val="xl65"/>
              <w:spacing w:before="0" w:beforeAutospacing="0" w:after="0" w:afterAutospacing="0"/>
              <w:rPr>
                <w:sz w:val="28"/>
                <w:szCs w:val="28"/>
              </w:rPr>
            </w:pPr>
            <w:r w:rsidRPr="006551DA">
              <w:rPr>
                <w:sz w:val="28"/>
                <w:szCs w:val="28"/>
              </w:rPr>
              <w:t>Строительство спортивной площадки</w:t>
            </w:r>
          </w:p>
        </w:tc>
        <w:tc>
          <w:tcPr>
            <w:tcW w:w="2548" w:type="dxa"/>
            <w:vAlign w:val="center"/>
          </w:tcPr>
          <w:p w:rsidR="000E5BF9" w:rsidRPr="006551DA" w:rsidRDefault="000E5BF9" w:rsidP="003632F2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Ромоданово</w:t>
            </w:r>
          </w:p>
        </w:tc>
        <w:tc>
          <w:tcPr>
            <w:tcW w:w="2289" w:type="dxa"/>
            <w:vAlign w:val="center"/>
          </w:tcPr>
          <w:p w:rsidR="000E5BF9" w:rsidRPr="006551DA" w:rsidRDefault="00154C13" w:rsidP="00154C13">
            <w:pPr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После </w:t>
            </w:r>
            <w:r w:rsidR="000E5BF9" w:rsidRPr="006551DA">
              <w:rPr>
                <w:rFonts w:ascii="Times New Roman" w:hAnsi="Times New Roman" w:cs="Times New Roman"/>
                <w:iCs/>
                <w:sz w:val="28"/>
                <w:szCs w:val="28"/>
              </w:rPr>
              <w:t>2025</w:t>
            </w:r>
          </w:p>
        </w:tc>
      </w:tr>
    </w:tbl>
    <w:p w:rsidR="000E5BF9" w:rsidRPr="006551DA" w:rsidRDefault="000E5BF9" w:rsidP="000E5BF9">
      <w:pPr>
        <w:spacing w:line="288" w:lineRule="auto"/>
        <w:contextualSpacing/>
        <w:jc w:val="center"/>
        <w:outlineLvl w:val="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5BF9" w:rsidRPr="006551DA" w:rsidRDefault="000E5BF9" w:rsidP="000E5BF9">
      <w:pPr>
        <w:spacing w:line="288" w:lineRule="auto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47" w:name="_Toc459001356"/>
      <w:r w:rsidRPr="006551DA">
        <w:rPr>
          <w:rFonts w:ascii="Times New Roman" w:hAnsi="Times New Roman" w:cs="Times New Roman"/>
          <w:b/>
          <w:sz w:val="28"/>
          <w:szCs w:val="28"/>
        </w:rPr>
        <w:t>Культура</w:t>
      </w:r>
      <w:bookmarkEnd w:id="47"/>
    </w:p>
    <w:p w:rsidR="000E5BF9" w:rsidRPr="006551DA" w:rsidRDefault="000E5BF9" w:rsidP="00555E10">
      <w:pPr>
        <w:spacing w:after="0" w:line="288" w:lineRule="auto"/>
        <w:ind w:left="-57" w:right="113"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551DA">
        <w:rPr>
          <w:rFonts w:ascii="Times New Roman" w:hAnsi="Times New Roman" w:cs="Times New Roman"/>
          <w:b/>
          <w:iCs/>
          <w:sz w:val="28"/>
          <w:szCs w:val="28"/>
        </w:rPr>
        <w:t>Библиотечное обслуживание</w:t>
      </w:r>
    </w:p>
    <w:p w:rsidR="000E5BF9" w:rsidRPr="006551DA" w:rsidRDefault="000E5BF9" w:rsidP="00555E10">
      <w:pPr>
        <w:spacing w:after="0" w:line="288" w:lineRule="auto"/>
        <w:ind w:left="-57" w:right="113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51DA">
        <w:rPr>
          <w:rFonts w:ascii="Times New Roman" w:hAnsi="Times New Roman" w:cs="Times New Roman"/>
          <w:iCs/>
          <w:sz w:val="28"/>
          <w:szCs w:val="28"/>
        </w:rPr>
        <w:t xml:space="preserve">На период расчетного срока не предполагается расширение сети. Перспективное развитие сети библиотечных учреждений предусматривает проведение мероприятий по реконструкции и модернизации существующих объектов, повышение технической оснащенности. Улучшение материально-технического обеспечения и финансирования деятельности библиотечных учреждений должно проходить, в том числе, за счет широкого использования эффективных форм </w:t>
      </w:r>
      <w:proofErr w:type="spellStart"/>
      <w:r w:rsidRPr="006551DA">
        <w:rPr>
          <w:rFonts w:ascii="Times New Roman" w:hAnsi="Times New Roman" w:cs="Times New Roman"/>
          <w:iCs/>
          <w:sz w:val="28"/>
          <w:szCs w:val="28"/>
        </w:rPr>
        <w:t>муниципально</w:t>
      </w:r>
      <w:proofErr w:type="spellEnd"/>
      <w:r w:rsidRPr="006551DA">
        <w:rPr>
          <w:rFonts w:ascii="Times New Roman" w:hAnsi="Times New Roman" w:cs="Times New Roman"/>
          <w:iCs/>
          <w:sz w:val="28"/>
          <w:szCs w:val="28"/>
        </w:rPr>
        <w:t>-частного партнерства.</w:t>
      </w:r>
    </w:p>
    <w:p w:rsidR="000E5BF9" w:rsidRPr="006551DA" w:rsidRDefault="000E5BF9" w:rsidP="002B3B7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DA">
        <w:rPr>
          <w:rFonts w:ascii="Times New Roman" w:hAnsi="Times New Roman" w:cs="Times New Roman"/>
          <w:b/>
          <w:sz w:val="28"/>
          <w:szCs w:val="28"/>
        </w:rPr>
        <w:t>Объекты культуры</w:t>
      </w:r>
    </w:p>
    <w:p w:rsidR="000E5BF9" w:rsidRPr="006551DA" w:rsidRDefault="000E5BF9" w:rsidP="002B3B79">
      <w:pPr>
        <w:pStyle w:val="ac"/>
        <w:spacing w:line="288" w:lineRule="auto"/>
        <w:rPr>
          <w:bCs/>
          <w:lang w:val="ru-RU"/>
        </w:rPr>
      </w:pPr>
      <w:r w:rsidRPr="006551DA">
        <w:rPr>
          <w:iCs/>
          <w:lang w:eastAsia="ru-RU"/>
        </w:rPr>
        <w:t>Необходимо развивать широкий спектр различных кружков и секций, а в частности - школы искусств, школы эстетического образования, ансамбли народного творчества, семейные и детские развлекательные комплексы и т.д.</w:t>
      </w:r>
      <w:r w:rsidRPr="006551DA">
        <w:rPr>
          <w:iCs/>
          <w:lang w:val="ru-RU" w:eastAsia="ru-RU"/>
        </w:rPr>
        <w:t xml:space="preserve"> </w:t>
      </w:r>
      <w:r w:rsidRPr="006551DA">
        <w:rPr>
          <w:bCs/>
        </w:rPr>
        <w:t>Улучшение материально-</w:t>
      </w:r>
      <w:r w:rsidRPr="006551DA">
        <w:rPr>
          <w:iCs/>
          <w:lang w:eastAsia="ru-RU"/>
        </w:rPr>
        <w:t>технического</w:t>
      </w:r>
      <w:r w:rsidRPr="006551DA">
        <w:rPr>
          <w:bCs/>
        </w:rPr>
        <w:t xml:space="preserve"> обеспечения и финансирования деятельности организаций </w:t>
      </w:r>
      <w:r w:rsidRPr="006551DA">
        <w:rPr>
          <w:bCs/>
        </w:rPr>
        <w:lastRenderedPageBreak/>
        <w:t xml:space="preserve">и учреждений культуры может проходить, в том числе, и за счет широкого использования эффективных форм </w:t>
      </w:r>
      <w:proofErr w:type="spellStart"/>
      <w:r w:rsidRPr="006551DA">
        <w:rPr>
          <w:bCs/>
        </w:rPr>
        <w:t>муниципально</w:t>
      </w:r>
      <w:proofErr w:type="spellEnd"/>
      <w:r w:rsidRPr="006551DA">
        <w:rPr>
          <w:bCs/>
        </w:rPr>
        <w:t>-частного партнерства.</w:t>
      </w:r>
    </w:p>
    <w:p w:rsidR="000E5BF9" w:rsidRPr="006551DA" w:rsidRDefault="000E5BF9" w:rsidP="000E5BF9">
      <w:pPr>
        <w:spacing w:line="360" w:lineRule="auto"/>
        <w:jc w:val="center"/>
        <w:rPr>
          <w:rFonts w:ascii="Times New Roman" w:eastAsia="DejaVu Sans" w:hAnsi="Times New Roman" w:cs="Times New Roman"/>
          <w:b/>
          <w:i/>
          <w:iCs/>
          <w:kern w:val="2"/>
          <w:sz w:val="28"/>
          <w:szCs w:val="28"/>
        </w:rPr>
      </w:pPr>
      <w:r w:rsidRPr="006551DA">
        <w:rPr>
          <w:rFonts w:ascii="Times New Roman" w:eastAsia="DejaVu Sans" w:hAnsi="Times New Roman" w:cs="Times New Roman"/>
          <w:b/>
          <w:i/>
          <w:iCs/>
          <w:kern w:val="2"/>
          <w:sz w:val="28"/>
          <w:szCs w:val="28"/>
        </w:rPr>
        <w:t>Мероприятия по развитию культуры</w:t>
      </w:r>
    </w:p>
    <w:tbl>
      <w:tblPr>
        <w:tblW w:w="0" w:type="auto"/>
        <w:jc w:val="center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6"/>
        <w:gridCol w:w="2378"/>
        <w:gridCol w:w="2289"/>
      </w:tblGrid>
      <w:tr w:rsidR="000E5BF9" w:rsidRPr="006551DA" w:rsidTr="003632F2">
        <w:trPr>
          <w:cantSplit/>
          <w:jc w:val="center"/>
        </w:trPr>
        <w:tc>
          <w:tcPr>
            <w:tcW w:w="3876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378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289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Этап реализации</w:t>
            </w:r>
          </w:p>
        </w:tc>
      </w:tr>
      <w:tr w:rsidR="000E5BF9" w:rsidRPr="006551DA" w:rsidTr="003632F2">
        <w:trPr>
          <w:cantSplit/>
          <w:jc w:val="center"/>
        </w:trPr>
        <w:tc>
          <w:tcPr>
            <w:tcW w:w="3876" w:type="dxa"/>
          </w:tcPr>
          <w:p w:rsidR="000E5BF9" w:rsidRPr="006551DA" w:rsidRDefault="000E5BF9" w:rsidP="00C739B4">
            <w:pPr>
              <w:pStyle w:val="xl65"/>
              <w:spacing w:before="0" w:beforeAutospacing="0" w:after="0" w:afterAutospacing="0"/>
              <w:rPr>
                <w:rFonts w:eastAsia="DejaVu Sans"/>
                <w:kern w:val="2"/>
                <w:sz w:val="28"/>
                <w:szCs w:val="28"/>
              </w:rPr>
            </w:pPr>
            <w:r w:rsidRPr="006551DA">
              <w:rPr>
                <w:rFonts w:eastAsia="DejaVu Sans"/>
                <w:kern w:val="2"/>
                <w:sz w:val="28"/>
                <w:szCs w:val="28"/>
              </w:rPr>
              <w:t xml:space="preserve">Реконструкция </w:t>
            </w:r>
            <w:r w:rsidR="00C739B4">
              <w:rPr>
                <w:rFonts w:eastAsia="DejaVu Sans"/>
                <w:kern w:val="2"/>
                <w:sz w:val="28"/>
                <w:szCs w:val="28"/>
              </w:rPr>
              <w:t>Ромодановского СДК</w:t>
            </w:r>
          </w:p>
        </w:tc>
        <w:tc>
          <w:tcPr>
            <w:tcW w:w="2378" w:type="dxa"/>
            <w:vAlign w:val="center"/>
          </w:tcPr>
          <w:p w:rsidR="000E5BF9" w:rsidRPr="006551DA" w:rsidRDefault="000E5BF9" w:rsidP="003632F2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Ромоданово</w:t>
            </w:r>
          </w:p>
        </w:tc>
        <w:tc>
          <w:tcPr>
            <w:tcW w:w="2289" w:type="dxa"/>
            <w:vAlign w:val="center"/>
          </w:tcPr>
          <w:p w:rsidR="000E5BF9" w:rsidRPr="006551DA" w:rsidRDefault="000E5BF9" w:rsidP="00154C13">
            <w:pPr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1DA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  <w:r w:rsidR="00154C13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  <w:r w:rsidRPr="006551DA">
              <w:rPr>
                <w:rFonts w:ascii="Times New Roman" w:hAnsi="Times New Roman" w:cs="Times New Roman"/>
                <w:iCs/>
                <w:sz w:val="28"/>
                <w:szCs w:val="28"/>
              </w:rPr>
              <w:t>-20</w:t>
            </w:r>
            <w:r w:rsidR="00154C13"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</w:tr>
    </w:tbl>
    <w:p w:rsidR="000E5BF9" w:rsidRPr="006551DA" w:rsidRDefault="000E5BF9" w:rsidP="002B3B79">
      <w:pPr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48" w:name="_Toc459001358"/>
      <w:r w:rsidRPr="006551DA">
        <w:rPr>
          <w:rFonts w:ascii="Times New Roman" w:hAnsi="Times New Roman" w:cs="Times New Roman"/>
          <w:b/>
          <w:sz w:val="28"/>
          <w:szCs w:val="28"/>
        </w:rPr>
        <w:t>Социальная защита населения</w:t>
      </w:r>
      <w:bookmarkEnd w:id="48"/>
    </w:p>
    <w:p w:rsidR="000E5BF9" w:rsidRPr="006551DA" w:rsidRDefault="000E5BF9" w:rsidP="002B3B79">
      <w:pPr>
        <w:spacing w:after="0" w:line="288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В целях организации социального обслуживания и повышения качества жизни граждан пожилого возраста, инвалидов, семей с детьми проект предусматривает </w:t>
      </w:r>
      <w:r w:rsidRPr="006551DA">
        <w:rPr>
          <w:rFonts w:ascii="Times New Roman" w:hAnsi="Times New Roman" w:cs="Times New Roman"/>
          <w:iCs/>
          <w:sz w:val="28"/>
          <w:szCs w:val="28"/>
        </w:rPr>
        <w:t xml:space="preserve">размещение </w:t>
      </w:r>
      <w:r w:rsidRPr="006551D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отделения социальной помощи на дому в </w:t>
      </w:r>
      <w:r w:rsidRPr="006551DA">
        <w:rPr>
          <w:rFonts w:ascii="Times New Roman" w:hAnsi="Times New Roman" w:cs="Times New Roman"/>
          <w:sz w:val="28"/>
          <w:szCs w:val="28"/>
        </w:rPr>
        <w:t>д. Ромоданово</w:t>
      </w:r>
      <w:r w:rsidRPr="006551DA">
        <w:rPr>
          <w:rFonts w:ascii="Times New Roman" w:eastAsia="DejaVu Sans" w:hAnsi="Times New Roman" w:cs="Times New Roman"/>
          <w:kern w:val="2"/>
          <w:sz w:val="28"/>
          <w:szCs w:val="28"/>
        </w:rPr>
        <w:t>.</w:t>
      </w:r>
    </w:p>
    <w:p w:rsidR="000E5BF9" w:rsidRPr="006551DA" w:rsidRDefault="000E5BF9" w:rsidP="000E5BF9">
      <w:pPr>
        <w:spacing w:line="360" w:lineRule="auto"/>
        <w:jc w:val="center"/>
        <w:rPr>
          <w:rFonts w:ascii="Times New Roman" w:eastAsia="DejaVu Sans" w:hAnsi="Times New Roman" w:cs="Times New Roman"/>
          <w:b/>
          <w:i/>
          <w:iCs/>
          <w:kern w:val="2"/>
          <w:sz w:val="28"/>
          <w:szCs w:val="28"/>
        </w:rPr>
      </w:pPr>
      <w:r w:rsidRPr="006551DA">
        <w:rPr>
          <w:rFonts w:ascii="Times New Roman" w:eastAsia="DejaVu Sans" w:hAnsi="Times New Roman" w:cs="Times New Roman"/>
          <w:b/>
          <w:i/>
          <w:iCs/>
          <w:kern w:val="2"/>
          <w:sz w:val="28"/>
          <w:szCs w:val="28"/>
        </w:rPr>
        <w:t>Мероприятия по развитию социальной защиты населения</w:t>
      </w:r>
    </w:p>
    <w:tbl>
      <w:tblPr>
        <w:tblW w:w="8199" w:type="dxa"/>
        <w:jc w:val="center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1"/>
        <w:gridCol w:w="2464"/>
        <w:gridCol w:w="2114"/>
      </w:tblGrid>
      <w:tr w:rsidR="000E5BF9" w:rsidRPr="006551DA" w:rsidTr="003632F2">
        <w:trPr>
          <w:cantSplit/>
          <w:jc w:val="center"/>
        </w:trPr>
        <w:tc>
          <w:tcPr>
            <w:tcW w:w="3621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464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1DA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114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Этап реализации</w:t>
            </w:r>
          </w:p>
        </w:tc>
      </w:tr>
      <w:tr w:rsidR="000E5BF9" w:rsidRPr="006551DA" w:rsidTr="003632F2">
        <w:trPr>
          <w:cantSplit/>
          <w:jc w:val="center"/>
        </w:trPr>
        <w:tc>
          <w:tcPr>
            <w:tcW w:w="3621" w:type="dxa"/>
          </w:tcPr>
          <w:p w:rsidR="000E5BF9" w:rsidRPr="006551DA" w:rsidRDefault="000E5BF9" w:rsidP="003632F2">
            <w:pPr>
              <w:pStyle w:val="xl65"/>
              <w:spacing w:before="0" w:beforeAutospacing="0" w:after="0" w:afterAutospacing="0"/>
              <w:rPr>
                <w:sz w:val="28"/>
                <w:szCs w:val="28"/>
              </w:rPr>
            </w:pPr>
            <w:r w:rsidRPr="006551DA">
              <w:rPr>
                <w:rFonts w:eastAsia="DejaVu Sans"/>
                <w:kern w:val="2"/>
                <w:sz w:val="28"/>
                <w:szCs w:val="28"/>
              </w:rPr>
              <w:t>Организация отделения социальной помощи на дому</w:t>
            </w:r>
          </w:p>
        </w:tc>
        <w:tc>
          <w:tcPr>
            <w:tcW w:w="2464" w:type="dxa"/>
            <w:vAlign w:val="center"/>
          </w:tcPr>
          <w:p w:rsidR="000E5BF9" w:rsidRPr="006551DA" w:rsidRDefault="000E5BF9" w:rsidP="00363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1DA">
              <w:rPr>
                <w:rFonts w:ascii="Times New Roman" w:hAnsi="Times New Roman" w:cs="Times New Roman"/>
                <w:sz w:val="28"/>
                <w:szCs w:val="28"/>
              </w:rPr>
              <w:t>д. Ромоданово</w:t>
            </w:r>
          </w:p>
        </w:tc>
        <w:tc>
          <w:tcPr>
            <w:tcW w:w="2114" w:type="dxa"/>
            <w:vAlign w:val="center"/>
          </w:tcPr>
          <w:p w:rsidR="000E5BF9" w:rsidRPr="006551DA" w:rsidRDefault="000E5BF9" w:rsidP="00154C1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1DA">
              <w:rPr>
                <w:rFonts w:ascii="Times New Roman" w:hAnsi="Times New Roman" w:cs="Times New Roman"/>
                <w:iCs/>
                <w:sz w:val="28"/>
                <w:szCs w:val="28"/>
              </w:rPr>
              <w:t>201</w:t>
            </w:r>
            <w:r w:rsidR="00790B9E" w:rsidRPr="006551DA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Pr="006551DA">
              <w:rPr>
                <w:rFonts w:ascii="Times New Roman" w:hAnsi="Times New Roman" w:cs="Times New Roman"/>
                <w:iCs/>
                <w:sz w:val="28"/>
                <w:szCs w:val="28"/>
              </w:rPr>
              <w:t>-202</w:t>
            </w:r>
            <w:r w:rsidR="00154C13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</w:tbl>
    <w:p w:rsidR="006551DA" w:rsidRDefault="002B3B79" w:rsidP="002B3B79">
      <w:pPr>
        <w:spacing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49" w:name="_Toc459001360"/>
      <w:r>
        <w:rPr>
          <w:rFonts w:ascii="Times New Roman" w:hAnsi="Times New Roman" w:cs="Times New Roman"/>
          <w:b/>
          <w:bCs/>
          <w:sz w:val="28"/>
          <w:szCs w:val="28"/>
        </w:rPr>
        <w:t>=</w:t>
      </w:r>
    </w:p>
    <w:p w:rsidR="00555E10" w:rsidRDefault="00555E10" w:rsidP="002B3B79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E5BF9" w:rsidRPr="006551DA" w:rsidRDefault="000E5BF9" w:rsidP="002B3B79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551DA">
        <w:rPr>
          <w:rFonts w:ascii="Times New Roman" w:hAnsi="Times New Roman" w:cs="Times New Roman"/>
          <w:b/>
          <w:bCs/>
          <w:sz w:val="28"/>
          <w:szCs w:val="28"/>
        </w:rPr>
        <w:t>Жилищный фонд и жилищное строительство</w:t>
      </w:r>
      <w:bookmarkEnd w:id="49"/>
    </w:p>
    <w:p w:rsidR="000E5BF9" w:rsidRPr="006551DA" w:rsidRDefault="000E5BF9" w:rsidP="002B3B79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50" w:name="_Toc280281870"/>
      <w:bookmarkStart w:id="51" w:name="_Toc286309999"/>
      <w:bookmarkStart w:id="52" w:name="_Toc286310150"/>
      <w:r w:rsidRPr="006551DA">
        <w:rPr>
          <w:rFonts w:ascii="Times New Roman" w:hAnsi="Times New Roman" w:cs="Times New Roman"/>
          <w:sz w:val="28"/>
          <w:szCs w:val="28"/>
        </w:rPr>
        <w:t>В генеральном плане Ромодановского сельского поселения предполагается развитие индивидуальной жилой застройки.</w:t>
      </w:r>
      <w:r w:rsidRPr="006551DA">
        <w:rPr>
          <w:rFonts w:ascii="Times New Roman" w:hAnsi="Times New Roman" w:cs="Times New Roman"/>
          <w:kern w:val="2"/>
          <w:sz w:val="28"/>
          <w:szCs w:val="28"/>
        </w:rPr>
        <w:t xml:space="preserve"> Площадки под новое строительство были выбраны по результатам анализа территории с учетом и оценкой всех факторов.</w:t>
      </w:r>
    </w:p>
    <w:p w:rsidR="000E5BF9" w:rsidRPr="006551DA" w:rsidRDefault="000E5BF9" w:rsidP="000E5BF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51DA">
        <w:rPr>
          <w:rFonts w:ascii="Times New Roman" w:hAnsi="Times New Roman" w:cs="Times New Roman"/>
          <w:kern w:val="2"/>
          <w:sz w:val="28"/>
          <w:szCs w:val="28"/>
        </w:rPr>
        <w:t>Для нового жилищного строительства предлагается:</w:t>
      </w:r>
    </w:p>
    <w:p w:rsidR="000E5BF9" w:rsidRPr="006551DA" w:rsidRDefault="000E5BF9" w:rsidP="000E5BF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51DA">
        <w:rPr>
          <w:rFonts w:ascii="Times New Roman" w:hAnsi="Times New Roman" w:cs="Times New Roman"/>
          <w:kern w:val="2"/>
          <w:sz w:val="28"/>
          <w:szCs w:val="28"/>
        </w:rPr>
        <w:t>-  малоэтажная (индивидуальная) жилая застройка (коттеджного типа)</w:t>
      </w:r>
      <w:r w:rsidRPr="006551DA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0E5BF9" w:rsidRPr="006551DA" w:rsidRDefault="000E5BF9" w:rsidP="000E5BF9">
      <w:pPr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DA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Новое жилищное строительство для постоянного населения будет вестись за счёт инвестиционных проектов на территориях нового освоения, а также реконструкции жилой застройки. </w:t>
      </w:r>
      <w:r w:rsidRPr="006551DA">
        <w:rPr>
          <w:rFonts w:ascii="Times New Roman" w:hAnsi="Times New Roman" w:cs="Times New Roman"/>
          <w:iCs/>
          <w:sz w:val="28"/>
          <w:szCs w:val="28"/>
        </w:rPr>
        <w:t>Реализация проектных мероприятий не изменит структуру жилого фонда поселения, преобладающей так же останется индивидуальная застройка.</w:t>
      </w:r>
      <w:r w:rsidRPr="006551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B79" w:rsidRPr="002B3B79" w:rsidRDefault="000E5BF9" w:rsidP="002B3B79">
      <w:pPr>
        <w:spacing w:line="288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3" w:name="_Toc459001361"/>
      <w:r w:rsidRPr="002B3B79">
        <w:rPr>
          <w:rFonts w:ascii="Times New Roman" w:hAnsi="Times New Roman" w:cs="Times New Roman"/>
          <w:b/>
          <w:sz w:val="28"/>
          <w:szCs w:val="28"/>
        </w:rPr>
        <w:t>Развитие транспортной инфраструктуры</w:t>
      </w:r>
      <w:bookmarkStart w:id="54" w:name="_Toc459001362"/>
      <w:bookmarkEnd w:id="53"/>
    </w:p>
    <w:p w:rsidR="000E5BF9" w:rsidRPr="002B3B79" w:rsidRDefault="000E5BF9" w:rsidP="002B3B79">
      <w:pPr>
        <w:spacing w:line="288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3B79">
        <w:rPr>
          <w:rFonts w:ascii="Times New Roman" w:hAnsi="Times New Roman" w:cs="Times New Roman"/>
          <w:b/>
          <w:sz w:val="28"/>
          <w:szCs w:val="28"/>
        </w:rPr>
        <w:t xml:space="preserve">Задачи по развитию и размещению </w:t>
      </w:r>
      <w:bookmarkEnd w:id="50"/>
      <w:r w:rsidRPr="002B3B79">
        <w:rPr>
          <w:rFonts w:ascii="Times New Roman" w:hAnsi="Times New Roman" w:cs="Times New Roman"/>
          <w:b/>
          <w:sz w:val="28"/>
          <w:szCs w:val="28"/>
        </w:rPr>
        <w:t>транспортной инфраструктуры</w:t>
      </w:r>
      <w:bookmarkEnd w:id="51"/>
      <w:bookmarkEnd w:id="52"/>
      <w:bookmarkEnd w:id="54"/>
    </w:p>
    <w:p w:rsidR="002B3B79" w:rsidRPr="006B0FF8" w:rsidRDefault="000E5BF9" w:rsidP="006B0FF8">
      <w:pPr>
        <w:suppressAutoHyphens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lastRenderedPageBreak/>
        <w:t>Основными задачами по развитию и размещению объектов капитального строительства федерального, регионального и местного значения - объектов транспортной инфраструктуры, - являются следующие:</w:t>
      </w:r>
    </w:p>
    <w:p w:rsidR="000E5BF9" w:rsidRPr="006551DA" w:rsidRDefault="000E5BF9" w:rsidP="002B3B79">
      <w:pPr>
        <w:suppressAutoHyphens/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51DA">
        <w:rPr>
          <w:rFonts w:ascii="Times New Roman" w:hAnsi="Times New Roman" w:cs="Times New Roman"/>
          <w:b/>
          <w:sz w:val="28"/>
          <w:szCs w:val="28"/>
        </w:rPr>
        <w:t>Внешний транспорт</w:t>
      </w:r>
    </w:p>
    <w:p w:rsidR="000E5BF9" w:rsidRPr="006551DA" w:rsidRDefault="000E5BF9" w:rsidP="002B3B79">
      <w:pPr>
        <w:suppressAutoHyphens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1. Формирование распространенной сети дорог поселения, связывающей между собой населенные пункты и обеспечивающей связанность с транспортной системой Смоленской области.</w:t>
      </w:r>
    </w:p>
    <w:p w:rsidR="000E5BF9" w:rsidRPr="006551DA" w:rsidRDefault="000E5BF9" w:rsidP="002B3B79">
      <w:pPr>
        <w:suppressAutoHyphens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2. Обеспечение надежной связи населенных пунктов Ромодановского сельского поселения между собой и с внешней сетью автодорог регионального значения путём формирования единой транспортной сети поселения в составе улично-дорожных сетей населенных пунктов и </w:t>
      </w:r>
      <w:proofErr w:type="gramStart"/>
      <w:r w:rsidRPr="006551DA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Pr="006551DA">
        <w:rPr>
          <w:rFonts w:ascii="Times New Roman" w:hAnsi="Times New Roman" w:cs="Times New Roman"/>
          <w:sz w:val="28"/>
          <w:szCs w:val="28"/>
        </w:rPr>
        <w:t xml:space="preserve"> внешних дорог.</w:t>
      </w:r>
    </w:p>
    <w:p w:rsidR="000E5BF9" w:rsidRPr="006551DA" w:rsidRDefault="000E5BF9" w:rsidP="002B3B79">
      <w:pPr>
        <w:suppressAutoHyphens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3. Обеспечение выделения территории для развития сети региональных дорог, их пересечений и инфраструктуры в соответствии с положениями Схемы территориального планирования Глинковского района.</w:t>
      </w:r>
    </w:p>
    <w:p w:rsidR="000E5BF9" w:rsidRPr="006551DA" w:rsidRDefault="000E5BF9" w:rsidP="002B3B79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5" w:name="_Toc286310000"/>
      <w:bookmarkStart w:id="56" w:name="_Toc286310151"/>
      <w:r w:rsidRPr="006551DA">
        <w:rPr>
          <w:rFonts w:ascii="Times New Roman" w:hAnsi="Times New Roman" w:cs="Times New Roman"/>
          <w:b/>
          <w:sz w:val="28"/>
          <w:szCs w:val="28"/>
        </w:rPr>
        <w:t>Пассажирский транспорт</w:t>
      </w:r>
    </w:p>
    <w:p w:rsidR="000E5BF9" w:rsidRPr="006551DA" w:rsidRDefault="000E5BF9" w:rsidP="002B3B79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Организация качественного маршрутного сообщения для связи населенных пунктов поселения между собой и с г. Смоленском, </w:t>
      </w:r>
      <w:proofErr w:type="gramStart"/>
      <w:r w:rsidRPr="006551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51DA">
        <w:rPr>
          <w:rFonts w:ascii="Times New Roman" w:hAnsi="Times New Roman" w:cs="Times New Roman"/>
          <w:sz w:val="28"/>
          <w:szCs w:val="28"/>
        </w:rPr>
        <w:t>. Глинка.</w:t>
      </w:r>
    </w:p>
    <w:p w:rsidR="000E5BF9" w:rsidRPr="006551DA" w:rsidRDefault="000E5BF9" w:rsidP="002B3B79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DA">
        <w:rPr>
          <w:rFonts w:ascii="Times New Roman" w:hAnsi="Times New Roman" w:cs="Times New Roman"/>
          <w:b/>
          <w:sz w:val="28"/>
          <w:szCs w:val="28"/>
        </w:rPr>
        <w:t>Улично-дорожная сеть населенных пунктов</w:t>
      </w:r>
    </w:p>
    <w:p w:rsidR="000E5BF9" w:rsidRPr="006551DA" w:rsidRDefault="000E5BF9" w:rsidP="002B3B79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- формирование улично-дорожной сети населенных пунктов с учетом существующей сети внешних дорог и увеличением уровня автомобилизации населения;</w:t>
      </w:r>
    </w:p>
    <w:p w:rsidR="000E5BF9" w:rsidRPr="002B3B79" w:rsidRDefault="000E5BF9" w:rsidP="002B3B79">
      <w:pPr>
        <w:suppressAutoHyphens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- формирование системы транспортных связей районов жилой застройки с общепоселковыми центрами, объектами социального обслуживания, рекреационными территориями.</w:t>
      </w:r>
    </w:p>
    <w:bookmarkEnd w:id="55"/>
    <w:bookmarkEnd w:id="56"/>
    <w:p w:rsidR="003D54D6" w:rsidRPr="006551DA" w:rsidRDefault="006551DA" w:rsidP="002B3B79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3D54D6" w:rsidRPr="0065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.Целевые индикаторы Программы</w:t>
      </w:r>
    </w:p>
    <w:p w:rsidR="003D54D6" w:rsidRPr="006551DA" w:rsidRDefault="003D54D6" w:rsidP="002B3B7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комплексного развития социальной инфраструктуры </w:t>
      </w:r>
      <w:r w:rsidR="00F31894"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Ромодановского</w:t>
      </w: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487777"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487777"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является обеспечение эффективного функционирования и развития социальной инфраструктуры </w:t>
      </w:r>
      <w:r w:rsidR="00F31894"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Ромодановского</w:t>
      </w: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соответствии с установленными потребностями в объектах социальной инфраструктуры городского округа.</w:t>
      </w:r>
    </w:p>
    <w:p w:rsidR="003D54D6" w:rsidRPr="006551DA" w:rsidRDefault="003D54D6" w:rsidP="003D54D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и решение задачи Программы оцениваются целевыми показателями (индикаторами) обеспеченности населения объектами социальной инфраструктуры:</w:t>
      </w:r>
    </w:p>
    <w:p w:rsidR="003D54D6" w:rsidRPr="006551DA" w:rsidRDefault="003D54D6" w:rsidP="003D54D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Удельный вес жителей </w:t>
      </w:r>
      <w:r w:rsidR="00F31894"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Ромодановского</w:t>
      </w: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систематически занимающихся физкультурой и спортом.</w:t>
      </w:r>
    </w:p>
    <w:p w:rsidR="003D54D6" w:rsidRPr="006551DA" w:rsidRDefault="003D54D6" w:rsidP="003D54D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Уровень обеспеченности населения </w:t>
      </w:r>
      <w:r w:rsidR="00F31894"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Ромодановского</w:t>
      </w: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спортивными залами.</w:t>
      </w:r>
    </w:p>
    <w:p w:rsidR="003D54D6" w:rsidRPr="006551DA" w:rsidRDefault="003D54D6" w:rsidP="003D54D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Доля молодых граждан </w:t>
      </w:r>
      <w:r w:rsidR="00F31894"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Ромодановского</w:t>
      </w: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принявших участие в мероприятиях государственной молодежной политики.</w:t>
      </w:r>
    </w:p>
    <w:p w:rsidR="003D54D6" w:rsidRPr="006551DA" w:rsidRDefault="003D54D6" w:rsidP="003D54D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Планируемые значения индикаторов обеспеченности населения объектами социальной инфраструктуры по годам реализации по каждому мероприятию представлены в </w:t>
      </w:r>
      <w:hyperlink w:anchor="P484" w:history="1">
        <w:r w:rsidRPr="006551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таблице N 1</w:t>
        </w:r>
      </w:hyperlink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N 1 к Программе).</w:t>
      </w:r>
    </w:p>
    <w:p w:rsidR="003D54D6" w:rsidRPr="006551DA" w:rsidRDefault="003D54D6" w:rsidP="003D54D6">
      <w:pPr>
        <w:keepNext/>
        <w:keepLines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7" w:name="bookmark8"/>
      <w:r w:rsidRPr="006551DA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bookmarkEnd w:id="57"/>
    </w:p>
    <w:p w:rsidR="003D54D6" w:rsidRPr="006551DA" w:rsidRDefault="003D54D6" w:rsidP="003D54D6">
      <w:pPr>
        <w:tabs>
          <w:tab w:val="left" w:pos="3169"/>
          <w:tab w:val="left" w:pos="5770"/>
          <w:tab w:val="left" w:pos="8142"/>
        </w:tabs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51DA">
        <w:rPr>
          <w:rFonts w:ascii="Times New Roman" w:eastAsia="Times New Roman" w:hAnsi="Times New Roman" w:cs="Times New Roman"/>
          <w:sz w:val="28"/>
          <w:szCs w:val="28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ab/>
        <w:t xml:space="preserve"> использования творческого, культурного, интеллектуального, экономического потенциалов сельского поселения.</w:t>
      </w:r>
      <w:proofErr w:type="gramEnd"/>
    </w:p>
    <w:p w:rsidR="003D54D6" w:rsidRPr="006551DA" w:rsidRDefault="003D54D6" w:rsidP="003D54D6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>: 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3D54D6" w:rsidRPr="006551DA" w:rsidRDefault="003D54D6" w:rsidP="003D54D6">
      <w:pPr>
        <w:numPr>
          <w:ilvl w:val="1"/>
          <w:numId w:val="2"/>
        </w:numPr>
        <w:tabs>
          <w:tab w:val="left" w:pos="7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Улучшение уличного освещения обеспечит устойчивое энергоснабжение поселения.</w:t>
      </w:r>
    </w:p>
    <w:p w:rsidR="003D54D6" w:rsidRPr="006551DA" w:rsidRDefault="003D54D6" w:rsidP="003D54D6">
      <w:pPr>
        <w:numPr>
          <w:ilvl w:val="1"/>
          <w:numId w:val="2"/>
        </w:numPr>
        <w:tabs>
          <w:tab w:val="left" w:pos="8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наследию.</w:t>
      </w:r>
    </w:p>
    <w:p w:rsidR="003D54D6" w:rsidRPr="006551DA" w:rsidRDefault="003D54D6" w:rsidP="003D54D6">
      <w:pPr>
        <w:numPr>
          <w:ilvl w:val="1"/>
          <w:numId w:val="2"/>
        </w:numPr>
        <w:tabs>
          <w:tab w:val="left" w:pos="7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Привлечения внебюджетных инвестиций в экономику поселения.</w:t>
      </w:r>
    </w:p>
    <w:p w:rsidR="003D54D6" w:rsidRPr="006551DA" w:rsidRDefault="003D54D6" w:rsidP="003D54D6">
      <w:pPr>
        <w:numPr>
          <w:ilvl w:val="1"/>
          <w:numId w:val="2"/>
        </w:numPr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Повышения благоустройства поселения.</w:t>
      </w:r>
    </w:p>
    <w:p w:rsidR="003D54D6" w:rsidRPr="006551DA" w:rsidRDefault="003D54D6" w:rsidP="003D54D6">
      <w:pPr>
        <w:numPr>
          <w:ilvl w:val="1"/>
          <w:numId w:val="2"/>
        </w:numPr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Формирования современного привлекательного имиджа поселения.</w:t>
      </w:r>
    </w:p>
    <w:p w:rsidR="00555E10" w:rsidRDefault="003D54D6" w:rsidP="003D54D6">
      <w:pPr>
        <w:numPr>
          <w:ilvl w:val="1"/>
          <w:numId w:val="2"/>
        </w:numPr>
        <w:tabs>
          <w:tab w:val="left" w:pos="7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Устойчивое развитие социальной инфраструктуры поселения.</w:t>
      </w:r>
      <w:r w:rsidR="00555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5E10" w:rsidRDefault="00555E10" w:rsidP="00555E10">
      <w:pPr>
        <w:tabs>
          <w:tab w:val="left" w:pos="71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4D6" w:rsidRPr="006551DA" w:rsidRDefault="003D54D6" w:rsidP="00555E10">
      <w:pPr>
        <w:tabs>
          <w:tab w:val="left" w:pos="71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позволит:</w:t>
      </w:r>
    </w:p>
    <w:p w:rsidR="003D54D6" w:rsidRPr="006551DA" w:rsidRDefault="00555E10" w:rsidP="00555E10">
      <w:pPr>
        <w:tabs>
          <w:tab w:val="left" w:pos="778"/>
        </w:tabs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D54D6" w:rsidRPr="006551DA">
        <w:rPr>
          <w:rFonts w:ascii="Times New Roman" w:eastAsia="Times New Roman" w:hAnsi="Times New Roman" w:cs="Times New Roman"/>
          <w:sz w:val="28"/>
          <w:szCs w:val="28"/>
        </w:rPr>
        <w:t xml:space="preserve">Повысить качество жизни жителей </w:t>
      </w:r>
      <w:r w:rsidR="00F31894" w:rsidRPr="006551DA">
        <w:rPr>
          <w:rFonts w:ascii="Times New Roman" w:eastAsia="Times New Roman" w:hAnsi="Times New Roman" w:cs="Times New Roman"/>
          <w:sz w:val="28"/>
          <w:szCs w:val="28"/>
        </w:rPr>
        <w:t>Ромодановского</w:t>
      </w:r>
      <w:r w:rsidR="003D54D6" w:rsidRPr="006551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3D54D6" w:rsidRPr="006551DA" w:rsidRDefault="003D54D6" w:rsidP="003D54D6">
      <w:pPr>
        <w:numPr>
          <w:ilvl w:val="2"/>
          <w:numId w:val="2"/>
        </w:numPr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Привлечь население поселения к непосредственному участию в реализации решений, направленных на улучшение качества жизни.</w:t>
      </w:r>
    </w:p>
    <w:p w:rsidR="003D54D6" w:rsidRPr="006551DA" w:rsidRDefault="003D54D6" w:rsidP="003D54D6">
      <w:pPr>
        <w:numPr>
          <w:ilvl w:val="2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Повысить степень социального согласия, укрепить авторитет органов местного самоуправления.</w:t>
      </w:r>
    </w:p>
    <w:p w:rsidR="003D54D6" w:rsidRPr="006551DA" w:rsidRDefault="003D54D6" w:rsidP="003D54D6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Социальная стабильность в сельском поселении в настоящее время могут быть обеспечены только с помощью продуманной целенаправленной социально- экономической политики. И такая политика может быть разработана и реализована через программы социально-экономического развития поселений.</w:t>
      </w:r>
    </w:p>
    <w:p w:rsidR="003D54D6" w:rsidRPr="006551DA" w:rsidRDefault="003D54D6" w:rsidP="003D54D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позволит обеспечить социально-экономическое развитие муниципального образования в целом.</w:t>
      </w:r>
    </w:p>
    <w:p w:rsidR="003D54D6" w:rsidRPr="006551DA" w:rsidRDefault="003D54D6" w:rsidP="003D54D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принятие среднесрочной программы развития сельского поселения позволяет закрепить приоритеты социальной, финансовой, инвестиционной, 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lastRenderedPageBreak/>
        <w:t>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3D54D6" w:rsidRPr="006551DA" w:rsidRDefault="003D54D6" w:rsidP="003D54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4D6" w:rsidRDefault="003D54D6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54" w:rsidRDefault="00CF1954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54" w:rsidRDefault="00CF1954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54" w:rsidRDefault="00CF1954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54" w:rsidRDefault="00CF1954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54" w:rsidRDefault="00CF1954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54" w:rsidRDefault="00CF1954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54" w:rsidRDefault="00CF1954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54" w:rsidRDefault="00CF1954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54" w:rsidRDefault="00CF1954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54" w:rsidRDefault="00CF1954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54" w:rsidRDefault="00CF1954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54" w:rsidRDefault="00CF1954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54" w:rsidRDefault="00CF1954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1954" w:rsidSect="00017F6C">
          <w:pgSz w:w="11906" w:h="16838"/>
          <w:pgMar w:top="709" w:right="709" w:bottom="1134" w:left="851" w:header="709" w:footer="709" w:gutter="0"/>
          <w:cols w:space="720"/>
          <w:docGrid w:linePitch="299"/>
        </w:sectPr>
      </w:pPr>
    </w:p>
    <w:p w:rsidR="00CF1954" w:rsidRPr="006551DA" w:rsidRDefault="00CF1954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941" w:rsidRDefault="00B70941">
      <w:pPr>
        <w:rPr>
          <w:rFonts w:ascii="Times New Roman" w:hAnsi="Times New Roman" w:cs="Times New Roman"/>
          <w:sz w:val="28"/>
          <w:szCs w:val="28"/>
        </w:rPr>
      </w:pPr>
    </w:p>
    <w:p w:rsidR="00297427" w:rsidRDefault="00297427">
      <w:pPr>
        <w:rPr>
          <w:rFonts w:ascii="Times New Roman" w:hAnsi="Times New Roman" w:cs="Times New Roman"/>
          <w:sz w:val="28"/>
          <w:szCs w:val="28"/>
        </w:rPr>
      </w:pP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9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1</w:t>
      </w: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95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Программе комплексного развития</w:t>
      </w: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социальной инфраструктуры </w:t>
      </w: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Ромодановского сельского поселения </w:t>
      </w: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954">
        <w:rPr>
          <w:rFonts w:ascii="Times New Roman" w:eastAsia="Times New Roman" w:hAnsi="Times New Roman" w:cs="Times New Roman"/>
          <w:sz w:val="20"/>
          <w:szCs w:val="20"/>
          <w:lang w:eastAsia="ru-RU"/>
        </w:rPr>
        <w:t>Глинковского района Смоленской области</w:t>
      </w: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954">
        <w:rPr>
          <w:rFonts w:ascii="Times New Roman" w:eastAsia="Times New Roman" w:hAnsi="Times New Roman" w:cs="Times New Roman"/>
          <w:sz w:val="20"/>
          <w:szCs w:val="20"/>
          <w:lang w:eastAsia="ru-RU"/>
        </w:rPr>
        <w:t>до 2027 года</w:t>
      </w: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P484"/>
      <w:bookmarkEnd w:id="58"/>
      <w:r w:rsidRPr="00CF1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программы по комплексному развитию социальной инфраструктуры Ромодановского сельского поселения Глинковского района Смоленской области на 2018-2027гг.</w:t>
      </w: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95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N 1</w:t>
      </w: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"/>
        <w:gridCol w:w="2122"/>
        <w:gridCol w:w="911"/>
        <w:gridCol w:w="214"/>
        <w:gridCol w:w="856"/>
        <w:gridCol w:w="1134"/>
        <w:gridCol w:w="996"/>
        <w:gridCol w:w="992"/>
        <w:gridCol w:w="992"/>
        <w:gridCol w:w="142"/>
        <w:gridCol w:w="1134"/>
        <w:gridCol w:w="1134"/>
        <w:gridCol w:w="144"/>
        <w:gridCol w:w="281"/>
        <w:gridCol w:w="992"/>
        <w:gridCol w:w="1418"/>
        <w:gridCol w:w="17"/>
        <w:gridCol w:w="62"/>
        <w:gridCol w:w="1497"/>
      </w:tblGrid>
      <w:tr w:rsidR="00CF1954" w:rsidRPr="00CF1954" w:rsidTr="00763A28">
        <w:tc>
          <w:tcPr>
            <w:tcW w:w="413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2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Программные мероприятия (инвестиционные проекты)</w:t>
            </w:r>
          </w:p>
        </w:tc>
        <w:tc>
          <w:tcPr>
            <w:tcW w:w="1125" w:type="dxa"/>
            <w:gridSpan w:val="2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856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41" w:type="dxa"/>
            <w:gridSpan w:val="10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Объемы финансирования </w:t>
            </w:r>
            <w:hyperlink w:anchor="P2003" w:history="1">
              <w:r w:rsidRPr="00CF19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497" w:type="dxa"/>
            <w:gridSpan w:val="3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Технико-экономические параметры объекта </w:t>
            </w:r>
            <w:hyperlink w:anchor="P2004" w:history="1">
              <w:r w:rsidRPr="00CF195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1497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показатели объекта</w:t>
            </w:r>
          </w:p>
        </w:tc>
      </w:tr>
      <w:tr w:rsidR="00CF1954" w:rsidRPr="00CF1954" w:rsidTr="00763A28">
        <w:tc>
          <w:tcPr>
            <w:tcW w:w="413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7" w:type="dxa"/>
            <w:gridSpan w:val="9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497" w:type="dxa"/>
            <w:gridSpan w:val="3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954" w:rsidRPr="00CF1954" w:rsidTr="00763A28">
        <w:tc>
          <w:tcPr>
            <w:tcW w:w="413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gridSpan w:val="3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2023/2027</w:t>
            </w:r>
          </w:p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3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954" w:rsidRPr="00CF1954" w:rsidTr="00763A28">
        <w:tc>
          <w:tcPr>
            <w:tcW w:w="413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3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7" w:type="dxa"/>
            <w:gridSpan w:val="3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7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F1954" w:rsidRPr="00CF1954" w:rsidTr="00763A28">
        <w:trPr>
          <w:trHeight w:val="618"/>
        </w:trPr>
        <w:tc>
          <w:tcPr>
            <w:tcW w:w="15451" w:type="dxa"/>
            <w:gridSpan w:val="19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1. Комплексное развитие объектов социальной инфраструктуры Глинковского сельского поселения</w:t>
            </w:r>
          </w:p>
        </w:tc>
      </w:tr>
      <w:tr w:rsidR="00CF1954" w:rsidRPr="00CF1954" w:rsidTr="00763A28">
        <w:tc>
          <w:tcPr>
            <w:tcW w:w="413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2122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ru-RU"/>
              </w:rPr>
              <w:t>Реконструкция Ромодановского СДК</w:t>
            </w:r>
          </w:p>
        </w:tc>
        <w:tc>
          <w:tcPr>
            <w:tcW w:w="911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Ромодановского сельского поселения</w:t>
            </w:r>
          </w:p>
        </w:tc>
        <w:tc>
          <w:tcPr>
            <w:tcW w:w="1070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</w:t>
            </w:r>
            <w:proofErr w:type="gramStart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" w:type="dxa"/>
            <w:tcBorders>
              <w:righ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lef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для организации досуга и отдыха</w:t>
            </w:r>
          </w:p>
        </w:tc>
        <w:tc>
          <w:tcPr>
            <w:tcW w:w="1576" w:type="dxa"/>
            <w:gridSpan w:val="3"/>
            <w:vMerge w:val="restart"/>
          </w:tcPr>
          <w:p w:rsidR="00CF1954" w:rsidRPr="00CF1954" w:rsidRDefault="00CF1954" w:rsidP="00CF195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поселения</w:t>
            </w:r>
            <w:r w:rsidRPr="00CF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систематически занимающихся физической культурой,</w:t>
            </w:r>
          </w:p>
          <w:p w:rsidR="00CF1954" w:rsidRPr="00CF1954" w:rsidRDefault="00CF1954" w:rsidP="00CF195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спортом, худ</w:t>
            </w:r>
            <w:proofErr w:type="gramStart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амодеятельностью</w:t>
            </w:r>
          </w:p>
        </w:tc>
      </w:tr>
      <w:tr w:rsidR="00CF1954" w:rsidRPr="00CF1954" w:rsidTr="00763A28">
        <w:tc>
          <w:tcPr>
            <w:tcW w:w="413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" w:type="dxa"/>
            <w:tcBorders>
              <w:righ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lef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954" w:rsidRPr="00CF1954" w:rsidTr="00763A28">
        <w:tc>
          <w:tcPr>
            <w:tcW w:w="413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bottom w:val="single" w:sz="4" w:space="0" w:color="auto"/>
              <w:righ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auto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954" w:rsidRPr="00CF1954" w:rsidTr="00763A28">
        <w:tc>
          <w:tcPr>
            <w:tcW w:w="413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21.2</w:t>
            </w:r>
          </w:p>
        </w:tc>
        <w:tc>
          <w:tcPr>
            <w:tcW w:w="2122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спортивной площадки</w:t>
            </w:r>
          </w:p>
        </w:tc>
        <w:tc>
          <w:tcPr>
            <w:tcW w:w="911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Ромодановского сельского поселения</w:t>
            </w:r>
          </w:p>
        </w:tc>
        <w:tc>
          <w:tcPr>
            <w:tcW w:w="1070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</w:t>
            </w:r>
            <w:proofErr w:type="gramStart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" w:type="dxa"/>
            <w:tcBorders>
              <w:righ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lef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для организации спортивных занятий; </w:t>
            </w:r>
          </w:p>
        </w:tc>
        <w:tc>
          <w:tcPr>
            <w:tcW w:w="1576" w:type="dxa"/>
            <w:gridSpan w:val="3"/>
            <w:vMerge w:val="restart"/>
          </w:tcPr>
          <w:p w:rsidR="00CF1954" w:rsidRPr="00CF1954" w:rsidRDefault="00CF1954" w:rsidP="00CF195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1.Доля граждан поселения</w:t>
            </w:r>
            <w:r w:rsidRPr="00CF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систематически занимающихся физической культурой и спортом</w:t>
            </w:r>
          </w:p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954" w:rsidRPr="00CF1954" w:rsidTr="00763A28">
        <w:tc>
          <w:tcPr>
            <w:tcW w:w="413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" w:type="dxa"/>
            <w:tcBorders>
              <w:righ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lef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954" w:rsidRPr="00CF1954" w:rsidTr="00763A28">
        <w:tc>
          <w:tcPr>
            <w:tcW w:w="413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6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" w:type="dxa"/>
            <w:tcBorders>
              <w:righ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3" w:type="dxa"/>
            <w:gridSpan w:val="2"/>
            <w:tcBorders>
              <w:lef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954" w:rsidRPr="00CF1954" w:rsidTr="00763A28">
        <w:tc>
          <w:tcPr>
            <w:tcW w:w="413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41.3</w:t>
            </w:r>
          </w:p>
        </w:tc>
        <w:tc>
          <w:tcPr>
            <w:tcW w:w="2122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ФАП</w:t>
            </w:r>
          </w:p>
        </w:tc>
        <w:tc>
          <w:tcPr>
            <w:tcW w:w="911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Ромодановского сельского поселения</w:t>
            </w:r>
          </w:p>
        </w:tc>
        <w:tc>
          <w:tcPr>
            <w:tcW w:w="1070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</w:t>
            </w:r>
            <w:proofErr w:type="gramStart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" w:type="dxa"/>
            <w:tcBorders>
              <w:righ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lef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для организации медицинского обслуживания</w:t>
            </w:r>
          </w:p>
        </w:tc>
        <w:tc>
          <w:tcPr>
            <w:tcW w:w="1576" w:type="dxa"/>
            <w:gridSpan w:val="3"/>
            <w:vMerge w:val="restart"/>
          </w:tcPr>
          <w:p w:rsidR="00CF1954" w:rsidRPr="00CF1954" w:rsidRDefault="00CF1954" w:rsidP="00CF195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954" w:rsidRPr="00CF1954" w:rsidTr="00763A28">
        <w:tc>
          <w:tcPr>
            <w:tcW w:w="413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" w:type="dxa"/>
            <w:tcBorders>
              <w:righ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lef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954" w:rsidRPr="00CF1954" w:rsidTr="00763A28">
        <w:tc>
          <w:tcPr>
            <w:tcW w:w="413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" w:type="dxa"/>
            <w:tcBorders>
              <w:righ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lef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954" w:rsidRPr="00CF1954" w:rsidTr="00763A28">
        <w:trPr>
          <w:trHeight w:val="465"/>
        </w:trPr>
        <w:tc>
          <w:tcPr>
            <w:tcW w:w="413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31.4</w:t>
            </w:r>
          </w:p>
        </w:tc>
        <w:tc>
          <w:tcPr>
            <w:tcW w:w="2122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ремонт братского воинского захоронения </w:t>
            </w:r>
          </w:p>
        </w:tc>
        <w:tc>
          <w:tcPr>
            <w:tcW w:w="911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Ромодановского сельского поселения</w:t>
            </w:r>
          </w:p>
        </w:tc>
        <w:tc>
          <w:tcPr>
            <w:tcW w:w="1070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</w:t>
            </w:r>
            <w:proofErr w:type="gramStart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righ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5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954" w:rsidRPr="00CF1954" w:rsidTr="00763A28">
        <w:trPr>
          <w:trHeight w:val="540"/>
        </w:trPr>
        <w:tc>
          <w:tcPr>
            <w:tcW w:w="413" w:type="dxa"/>
            <w:vMerge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425" w:type="dxa"/>
            <w:gridSpan w:val="2"/>
            <w:tcBorders>
              <w:righ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5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954" w:rsidRPr="00CF1954" w:rsidTr="00763A28">
        <w:trPr>
          <w:trHeight w:val="945"/>
        </w:trPr>
        <w:tc>
          <w:tcPr>
            <w:tcW w:w="413" w:type="dxa"/>
            <w:vMerge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6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34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25" w:type="dxa"/>
            <w:gridSpan w:val="2"/>
            <w:tcBorders>
              <w:righ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435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954" w:rsidRPr="00CF1954" w:rsidTr="00763A28">
        <w:trPr>
          <w:trHeight w:val="908"/>
        </w:trPr>
        <w:tc>
          <w:tcPr>
            <w:tcW w:w="413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22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ru-RU"/>
              </w:rPr>
              <w:t>Организация отделения социальной помощи на дому</w:t>
            </w:r>
          </w:p>
        </w:tc>
        <w:tc>
          <w:tcPr>
            <w:tcW w:w="911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Ромодановского сельского поселения</w:t>
            </w:r>
          </w:p>
        </w:tc>
        <w:tc>
          <w:tcPr>
            <w:tcW w:w="1070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</w:t>
            </w:r>
            <w:proofErr w:type="gramStart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5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954" w:rsidRPr="00CF1954" w:rsidTr="00763A28">
        <w:trPr>
          <w:trHeight w:val="810"/>
        </w:trPr>
        <w:tc>
          <w:tcPr>
            <w:tcW w:w="413" w:type="dxa"/>
            <w:vMerge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5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954" w:rsidRPr="00CF1954" w:rsidTr="00763A28">
        <w:trPr>
          <w:trHeight w:val="4200"/>
        </w:trPr>
        <w:tc>
          <w:tcPr>
            <w:tcW w:w="413" w:type="dxa"/>
            <w:vMerge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righ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954" w:rsidRPr="00CF1954" w:rsidTr="00763A28">
        <w:tc>
          <w:tcPr>
            <w:tcW w:w="413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 ПО МЕРОПРИЯТИЮ 1</w:t>
            </w:r>
          </w:p>
        </w:tc>
        <w:tc>
          <w:tcPr>
            <w:tcW w:w="911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Ромодановского сельского поселения</w:t>
            </w:r>
          </w:p>
        </w:tc>
        <w:tc>
          <w:tcPr>
            <w:tcW w:w="1070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</w:t>
            </w:r>
            <w:proofErr w:type="gramStart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4" w:type="dxa"/>
            <w:tcBorders>
              <w:righ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lef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5" w:type="dxa"/>
            <w:gridSpan w:val="2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1954" w:rsidRPr="00CF1954" w:rsidTr="00763A28">
        <w:tc>
          <w:tcPr>
            <w:tcW w:w="413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" w:type="dxa"/>
            <w:tcBorders>
              <w:righ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left w:val="nil"/>
            </w:tcBorders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5" w:type="dxa"/>
            <w:gridSpan w:val="2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954" w:rsidRPr="00CF1954" w:rsidTr="00763A28">
        <w:tc>
          <w:tcPr>
            <w:tcW w:w="413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996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gridSpan w:val="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7" w:type="dxa"/>
            <w:gridSpan w:val="3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435" w:type="dxa"/>
            <w:gridSpan w:val="2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9" w:name="P2005"/>
      <w:bookmarkEnd w:id="59"/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95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N 2</w:t>
      </w: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95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Программе комплексного развития</w:t>
      </w: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9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 инфраструктуры Ромодановского</w:t>
      </w: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сельского поселения Глинковского района                                                   </w:t>
      </w: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954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Смоленской области до 2027 года</w:t>
      </w: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P2017"/>
      <w:bookmarkEnd w:id="60"/>
      <w:r w:rsidRPr="00CF19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обеспеченности населения</w:t>
      </w: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социальной инфраструктуры</w:t>
      </w: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95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N 2</w:t>
      </w:r>
    </w:p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63"/>
        <w:gridCol w:w="4820"/>
        <w:gridCol w:w="992"/>
        <w:gridCol w:w="1248"/>
        <w:gridCol w:w="850"/>
        <w:gridCol w:w="850"/>
        <w:gridCol w:w="850"/>
        <w:gridCol w:w="850"/>
        <w:gridCol w:w="850"/>
        <w:gridCol w:w="850"/>
        <w:gridCol w:w="850"/>
      </w:tblGrid>
      <w:tr w:rsidR="00CF1954" w:rsidRPr="00CF1954" w:rsidTr="00763A28">
        <w:tc>
          <w:tcPr>
            <w:tcW w:w="567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№ </w:t>
            </w:r>
            <w:proofErr w:type="gramStart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63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социальной инфраструктуры</w:t>
            </w:r>
          </w:p>
        </w:tc>
        <w:tc>
          <w:tcPr>
            <w:tcW w:w="4820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</w:t>
            </w:r>
          </w:p>
        </w:tc>
        <w:tc>
          <w:tcPr>
            <w:tcW w:w="992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48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целевого показателя  2016 г.</w:t>
            </w:r>
          </w:p>
        </w:tc>
        <w:tc>
          <w:tcPr>
            <w:tcW w:w="5950" w:type="dxa"/>
            <w:gridSpan w:val="7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значения целевых показателей по годам реализации</w:t>
            </w:r>
          </w:p>
        </w:tc>
      </w:tr>
      <w:tr w:rsidR="00CF1954" w:rsidRPr="00CF1954" w:rsidTr="00763A28">
        <w:tc>
          <w:tcPr>
            <w:tcW w:w="567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850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 2027</w:t>
            </w:r>
          </w:p>
        </w:tc>
      </w:tr>
      <w:tr w:rsidR="00CF1954" w:rsidRPr="00CF1954" w:rsidTr="00763A28">
        <w:tc>
          <w:tcPr>
            <w:tcW w:w="15340" w:type="dxa"/>
            <w:gridSpan w:val="12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 Комплексное развитие социальной инфраструктуры Ромодановского сельского поселения Глинковского района Смоленской области</w:t>
            </w:r>
          </w:p>
        </w:tc>
      </w:tr>
      <w:tr w:rsidR="00CF1954" w:rsidRPr="00CF1954" w:rsidTr="00763A28">
        <w:tc>
          <w:tcPr>
            <w:tcW w:w="567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3" w:type="dxa"/>
            <w:vMerge w:val="restart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физической культуры, массового спорта и молодежной политики</w:t>
            </w:r>
          </w:p>
        </w:tc>
        <w:tc>
          <w:tcPr>
            <w:tcW w:w="4820" w:type="dxa"/>
          </w:tcPr>
          <w:p w:rsidR="00CF1954" w:rsidRPr="00CF1954" w:rsidRDefault="00CF1954" w:rsidP="00CF195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поселения</w:t>
            </w:r>
            <w:r w:rsidRPr="00CF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систематически занимающихся физической культурой и спортом</w:t>
            </w:r>
          </w:p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50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850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50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F1954" w:rsidRPr="00CF1954" w:rsidTr="00763A28">
        <w:tc>
          <w:tcPr>
            <w:tcW w:w="567" w:type="dxa"/>
            <w:vMerge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обеспеченности населения поселения плоскостными спортивными сооружениями, участия в худ</w:t>
            </w:r>
            <w:proofErr w:type="gramStart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амодеятельности, получения мед. обслуживания</w:t>
            </w:r>
          </w:p>
        </w:tc>
        <w:tc>
          <w:tcPr>
            <w:tcW w:w="992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</w:tcPr>
          <w:p w:rsidR="00CF1954" w:rsidRPr="00CF1954" w:rsidRDefault="00CF1954" w:rsidP="00CF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</w:tcPr>
          <w:p w:rsidR="00CF1954" w:rsidRPr="00CF1954" w:rsidRDefault="00CF1954" w:rsidP="00CF1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</w:tbl>
    <w:p w:rsidR="00CF1954" w:rsidRPr="00CF1954" w:rsidRDefault="00CF1954" w:rsidP="00CF1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427" w:rsidRDefault="00297427">
      <w:pPr>
        <w:rPr>
          <w:rFonts w:ascii="Times New Roman" w:hAnsi="Times New Roman" w:cs="Times New Roman"/>
          <w:sz w:val="28"/>
          <w:szCs w:val="28"/>
        </w:rPr>
      </w:pPr>
    </w:p>
    <w:p w:rsidR="00297427" w:rsidRDefault="00297427">
      <w:pPr>
        <w:rPr>
          <w:rFonts w:ascii="Times New Roman" w:hAnsi="Times New Roman" w:cs="Times New Roman"/>
          <w:sz w:val="28"/>
          <w:szCs w:val="28"/>
        </w:rPr>
      </w:pPr>
    </w:p>
    <w:p w:rsidR="00297427" w:rsidRDefault="00297427">
      <w:pPr>
        <w:rPr>
          <w:rFonts w:ascii="Times New Roman" w:hAnsi="Times New Roman" w:cs="Times New Roman"/>
          <w:sz w:val="28"/>
          <w:szCs w:val="28"/>
        </w:rPr>
      </w:pPr>
    </w:p>
    <w:p w:rsidR="00297427" w:rsidRDefault="00297427">
      <w:pPr>
        <w:rPr>
          <w:rFonts w:ascii="Times New Roman" w:hAnsi="Times New Roman" w:cs="Times New Roman"/>
          <w:sz w:val="28"/>
          <w:szCs w:val="28"/>
        </w:rPr>
      </w:pPr>
    </w:p>
    <w:p w:rsidR="00297427" w:rsidRDefault="00297427">
      <w:pPr>
        <w:rPr>
          <w:rFonts w:ascii="Times New Roman" w:hAnsi="Times New Roman" w:cs="Times New Roman"/>
          <w:sz w:val="28"/>
          <w:szCs w:val="28"/>
        </w:rPr>
      </w:pPr>
    </w:p>
    <w:p w:rsidR="00297427" w:rsidRDefault="00297427">
      <w:pPr>
        <w:rPr>
          <w:rFonts w:ascii="Times New Roman" w:hAnsi="Times New Roman" w:cs="Times New Roman"/>
          <w:sz w:val="28"/>
          <w:szCs w:val="28"/>
        </w:rPr>
      </w:pPr>
    </w:p>
    <w:p w:rsidR="00297427" w:rsidRDefault="00297427">
      <w:pPr>
        <w:rPr>
          <w:rFonts w:ascii="Times New Roman" w:hAnsi="Times New Roman" w:cs="Times New Roman"/>
          <w:sz w:val="28"/>
          <w:szCs w:val="28"/>
        </w:rPr>
      </w:pPr>
    </w:p>
    <w:sectPr w:rsidR="00297427" w:rsidSect="00CF1954">
      <w:pgSz w:w="16838" w:h="11906" w:orient="landscape"/>
      <w:pgMar w:top="851" w:right="1134" w:bottom="709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D2" w:rsidRDefault="005352D2">
      <w:pPr>
        <w:spacing w:after="0" w:line="240" w:lineRule="auto"/>
      </w:pPr>
      <w:r>
        <w:separator/>
      </w:r>
    </w:p>
  </w:endnote>
  <w:endnote w:type="continuationSeparator" w:id="0">
    <w:p w:rsidR="005352D2" w:rsidRDefault="0053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mes/Cyrilli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D2" w:rsidRDefault="005352D2">
      <w:pPr>
        <w:spacing w:after="0" w:line="240" w:lineRule="auto"/>
      </w:pPr>
      <w:r>
        <w:separator/>
      </w:r>
    </w:p>
  </w:footnote>
  <w:footnote w:type="continuationSeparator" w:id="0">
    <w:p w:rsidR="005352D2" w:rsidRDefault="00535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0519"/>
    <w:multiLevelType w:val="hybridMultilevel"/>
    <w:tmpl w:val="A0F69450"/>
    <w:lvl w:ilvl="0" w:tplc="900CB8D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F153C"/>
    <w:multiLevelType w:val="multilevel"/>
    <w:tmpl w:val="2E6A2276"/>
    <w:lvl w:ilvl="0">
      <w:start w:val="1"/>
      <w:numFmt w:val="decimal"/>
      <w:lvlText w:val="%1."/>
      <w:lvlJc w:val="left"/>
      <w:pPr>
        <w:tabs>
          <w:tab w:val="num" w:pos="1072"/>
        </w:tabs>
        <w:ind w:left="1072" w:hanging="36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B63BA"/>
    <w:multiLevelType w:val="hybridMultilevel"/>
    <w:tmpl w:val="283CD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200CDA"/>
    <w:multiLevelType w:val="hybridMultilevel"/>
    <w:tmpl w:val="7D9AFEB8"/>
    <w:lvl w:ilvl="0" w:tplc="900CB8D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8B6B19"/>
    <w:multiLevelType w:val="hybridMultilevel"/>
    <w:tmpl w:val="FEBAC92A"/>
    <w:lvl w:ilvl="0" w:tplc="0419000F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2B41D1"/>
    <w:multiLevelType w:val="hybridMultilevel"/>
    <w:tmpl w:val="67EE6E32"/>
    <w:name w:val="WW8Num4"/>
    <w:lvl w:ilvl="0" w:tplc="1F8806D0">
      <w:start w:val="1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36F62B30"/>
    <w:multiLevelType w:val="hybridMultilevel"/>
    <w:tmpl w:val="B90A4BD8"/>
    <w:lvl w:ilvl="0" w:tplc="13D8BCE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C7771"/>
    <w:multiLevelType w:val="multilevel"/>
    <w:tmpl w:val="F65CE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406086"/>
    <w:multiLevelType w:val="hybridMultilevel"/>
    <w:tmpl w:val="5E601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44116A"/>
    <w:multiLevelType w:val="hybridMultilevel"/>
    <w:tmpl w:val="ABBA7200"/>
    <w:lvl w:ilvl="0" w:tplc="900CB8D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7A0E7E"/>
    <w:multiLevelType w:val="multilevel"/>
    <w:tmpl w:val="84F07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43"/>
        </w:tabs>
        <w:ind w:left="76" w:firstLine="284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B9E4EA4"/>
    <w:multiLevelType w:val="hybridMultilevel"/>
    <w:tmpl w:val="E600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A15E9"/>
    <w:multiLevelType w:val="hybridMultilevel"/>
    <w:tmpl w:val="6FD4A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D6"/>
    <w:rsid w:val="00017F6C"/>
    <w:rsid w:val="000E5BF9"/>
    <w:rsid w:val="001051F4"/>
    <w:rsid w:val="00133E29"/>
    <w:rsid w:val="0014775B"/>
    <w:rsid w:val="00154C13"/>
    <w:rsid w:val="001A08E7"/>
    <w:rsid w:val="001D02C7"/>
    <w:rsid w:val="00226611"/>
    <w:rsid w:val="002312A7"/>
    <w:rsid w:val="00247BA1"/>
    <w:rsid w:val="00297427"/>
    <w:rsid w:val="002B3B79"/>
    <w:rsid w:val="003632F2"/>
    <w:rsid w:val="003B6B9B"/>
    <w:rsid w:val="003D54D6"/>
    <w:rsid w:val="004113E6"/>
    <w:rsid w:val="00487777"/>
    <w:rsid w:val="005008E9"/>
    <w:rsid w:val="005352D2"/>
    <w:rsid w:val="00555E10"/>
    <w:rsid w:val="00645E36"/>
    <w:rsid w:val="006551DA"/>
    <w:rsid w:val="006779AF"/>
    <w:rsid w:val="006B0FF8"/>
    <w:rsid w:val="006B5EBF"/>
    <w:rsid w:val="006B79BD"/>
    <w:rsid w:val="007363E0"/>
    <w:rsid w:val="00790B9E"/>
    <w:rsid w:val="00AD42E5"/>
    <w:rsid w:val="00B70941"/>
    <w:rsid w:val="00C138D0"/>
    <w:rsid w:val="00C66D06"/>
    <w:rsid w:val="00C739B4"/>
    <w:rsid w:val="00CF1954"/>
    <w:rsid w:val="00D0404A"/>
    <w:rsid w:val="00D12FD6"/>
    <w:rsid w:val="00D51762"/>
    <w:rsid w:val="00D8558B"/>
    <w:rsid w:val="00DD4DDD"/>
    <w:rsid w:val="00E147B6"/>
    <w:rsid w:val="00EB15A4"/>
    <w:rsid w:val="00F31894"/>
    <w:rsid w:val="00FC6531"/>
    <w:rsid w:val="00F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ГЛАВА,Знак, Знак2, Знак2 Знак,Знак2,Знак2 Знак,Title,Заголовок 2 Знак Знак"/>
    <w:basedOn w:val="a"/>
    <w:next w:val="a"/>
    <w:link w:val="21"/>
    <w:qFormat/>
    <w:rsid w:val="006B79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0"/>
      <w:szCs w:val="24"/>
      <w:lang w:val="x-none" w:eastAsia="x-none"/>
    </w:rPr>
  </w:style>
  <w:style w:type="paragraph" w:styleId="3">
    <w:name w:val="heading 3"/>
    <w:aliases w:val="Знак3,Знак3 Знак, Знак3, Знак3 Знак"/>
    <w:basedOn w:val="a"/>
    <w:next w:val="a"/>
    <w:link w:val="30"/>
    <w:qFormat/>
    <w:rsid w:val="006B79B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D54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semiHidden/>
    <w:rsid w:val="003D54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D54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3D54D6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3D54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7B6"/>
    <w:rPr>
      <w:rFonts w:ascii="Tahoma" w:hAnsi="Tahoma" w:cs="Tahoma"/>
      <w:sz w:val="16"/>
      <w:szCs w:val="16"/>
    </w:rPr>
  </w:style>
  <w:style w:type="paragraph" w:customStyle="1" w:styleId="5">
    <w:name w:val="Знак5"/>
    <w:basedOn w:val="a"/>
    <w:rsid w:val="00FC65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uiPriority w:val="9"/>
    <w:semiHidden/>
    <w:rsid w:val="006B7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3 Знак1,Знак3 Знак Знак, Знак3 Знак1, Знак3 Знак Знак"/>
    <w:basedOn w:val="a0"/>
    <w:link w:val="3"/>
    <w:rsid w:val="006B79BD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21">
    <w:name w:val="Заголовок 2 Знак1"/>
    <w:aliases w:val="ГЛАВА Знак,Знак Знак, Знак2 Знак1, Знак2 Знак Знак,Знак2 Знак1,Знак2 Знак Знак,Title Знак,Заголовок 2 Знак Знак Знак"/>
    <w:link w:val="2"/>
    <w:rsid w:val="006B79BD"/>
    <w:rPr>
      <w:rFonts w:ascii="Times New Roman" w:eastAsia="Times New Roman" w:hAnsi="Times New Roman" w:cs="Times New Roman"/>
      <w:b/>
      <w:bCs/>
      <w:color w:val="0000FF"/>
      <w:sz w:val="20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6B79B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">
    <w:name w:val="S_Обычный в таблице"/>
    <w:basedOn w:val="a"/>
    <w:link w:val="S0"/>
    <w:rsid w:val="006B79B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в таблице Знак"/>
    <w:link w:val="S"/>
    <w:rsid w:val="006B7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Е"/>
    <w:basedOn w:val="a"/>
    <w:rsid w:val="006B79BD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  <w:lang w:eastAsia="ru-RU"/>
    </w:rPr>
  </w:style>
  <w:style w:type="paragraph" w:customStyle="1" w:styleId="xl65">
    <w:name w:val="xl65"/>
    <w:basedOn w:val="a"/>
    <w:rsid w:val="006B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link w:val="32"/>
    <w:rsid w:val="006B79BD"/>
    <w:rPr>
      <w:sz w:val="24"/>
      <w:szCs w:val="24"/>
    </w:rPr>
  </w:style>
  <w:style w:type="paragraph" w:styleId="32">
    <w:name w:val="Body Text Indent 3"/>
    <w:basedOn w:val="a"/>
    <w:link w:val="31"/>
    <w:rsid w:val="006B79BD"/>
    <w:pPr>
      <w:spacing w:after="0" w:line="360" w:lineRule="auto"/>
      <w:ind w:firstLine="720"/>
      <w:jc w:val="both"/>
    </w:pPr>
    <w:rPr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6B79BD"/>
    <w:rPr>
      <w:sz w:val="16"/>
      <w:szCs w:val="16"/>
    </w:rPr>
  </w:style>
  <w:style w:type="paragraph" w:customStyle="1" w:styleId="TablCenter">
    <w:name w:val="Tabl_Center"/>
    <w:basedOn w:val="a"/>
    <w:rsid w:val="006B79BD"/>
    <w:pPr>
      <w:keepLines/>
      <w:spacing w:before="20" w:after="20" w:line="216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TablNL">
    <w:name w:val="Tabl_N_L"/>
    <w:basedOn w:val="a"/>
    <w:rsid w:val="006B79BD"/>
    <w:pPr>
      <w:tabs>
        <w:tab w:val="left" w:pos="11907"/>
      </w:tabs>
      <w:spacing w:after="0" w:line="360" w:lineRule="auto"/>
      <w:ind w:firstLine="567"/>
      <w:jc w:val="both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ac">
    <w:name w:val="Основной"/>
    <w:basedOn w:val="a"/>
    <w:link w:val="ad"/>
    <w:rsid w:val="006B79B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d">
    <w:name w:val="Основной Знак"/>
    <w:link w:val="ac"/>
    <w:rsid w:val="006B79B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50">
    <w:name w:val="Знак5"/>
    <w:basedOn w:val="a"/>
    <w:rsid w:val="006B79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E5BF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E5BF9"/>
  </w:style>
  <w:style w:type="paragraph" w:styleId="af0">
    <w:name w:val="Body Text Indent"/>
    <w:basedOn w:val="a"/>
    <w:link w:val="af1"/>
    <w:uiPriority w:val="99"/>
    <w:semiHidden/>
    <w:unhideWhenUsed/>
    <w:rsid w:val="000E5BF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E5BF9"/>
  </w:style>
  <w:style w:type="character" w:customStyle="1" w:styleId="HTML">
    <w:name w:val="Стандартный HTML Знак"/>
    <w:link w:val="HTML0"/>
    <w:rsid w:val="000E5BF9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rsid w:val="000E5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</w:rPr>
  </w:style>
  <w:style w:type="character" w:customStyle="1" w:styleId="HTML1">
    <w:name w:val="Стандартный HTML Знак1"/>
    <w:basedOn w:val="a0"/>
    <w:uiPriority w:val="99"/>
    <w:semiHidden/>
    <w:rsid w:val="000E5BF9"/>
    <w:rPr>
      <w:rFonts w:ascii="Consolas" w:hAnsi="Consolas" w:cs="Consolas"/>
      <w:sz w:val="20"/>
      <w:szCs w:val="20"/>
    </w:rPr>
  </w:style>
  <w:style w:type="paragraph" w:styleId="af2">
    <w:name w:val="Normal (Web)"/>
    <w:aliases w:val="Обычный (веб) Знак,Обычный (веб) Знак1 Знак,Обычный (веб) Знак Знак Знак,Обычный (Web) Знак Знак Знак,Обычный (Web) Знак,Обычный (Web)1,Обычный (веб)1,Обычный (веб) Знак1,Обычный (веб) Знак Знак"/>
    <w:basedOn w:val="a"/>
    <w:rsid w:val="000E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0E5BF9"/>
  </w:style>
  <w:style w:type="paragraph" w:customStyle="1" w:styleId="af4">
    <w:name w:val="Для записок"/>
    <w:basedOn w:val="a"/>
    <w:link w:val="af5"/>
    <w:rsid w:val="000E5BF9"/>
    <w:pPr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Для записок Знак"/>
    <w:link w:val="af4"/>
    <w:rsid w:val="000E5B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97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2974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ГЛАВА,Знак, Знак2, Знак2 Знак,Знак2,Знак2 Знак,Title,Заголовок 2 Знак Знак"/>
    <w:basedOn w:val="a"/>
    <w:next w:val="a"/>
    <w:link w:val="21"/>
    <w:qFormat/>
    <w:rsid w:val="006B79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0"/>
      <w:szCs w:val="24"/>
      <w:lang w:val="x-none" w:eastAsia="x-none"/>
    </w:rPr>
  </w:style>
  <w:style w:type="paragraph" w:styleId="3">
    <w:name w:val="heading 3"/>
    <w:aliases w:val="Знак3,Знак3 Знак, Знак3, Знак3 Знак"/>
    <w:basedOn w:val="a"/>
    <w:next w:val="a"/>
    <w:link w:val="30"/>
    <w:qFormat/>
    <w:rsid w:val="006B79B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D54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semiHidden/>
    <w:rsid w:val="003D54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D54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3D54D6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3D54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7B6"/>
    <w:rPr>
      <w:rFonts w:ascii="Tahoma" w:hAnsi="Tahoma" w:cs="Tahoma"/>
      <w:sz w:val="16"/>
      <w:szCs w:val="16"/>
    </w:rPr>
  </w:style>
  <w:style w:type="paragraph" w:customStyle="1" w:styleId="5">
    <w:name w:val="Знак5"/>
    <w:basedOn w:val="a"/>
    <w:rsid w:val="00FC65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uiPriority w:val="9"/>
    <w:semiHidden/>
    <w:rsid w:val="006B7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3 Знак1,Знак3 Знак Знак, Знак3 Знак1, Знак3 Знак Знак"/>
    <w:basedOn w:val="a0"/>
    <w:link w:val="3"/>
    <w:rsid w:val="006B79BD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21">
    <w:name w:val="Заголовок 2 Знак1"/>
    <w:aliases w:val="ГЛАВА Знак,Знак Знак, Знак2 Знак1, Знак2 Знак Знак,Знак2 Знак1,Знак2 Знак Знак,Title Знак,Заголовок 2 Знак Знак Знак"/>
    <w:link w:val="2"/>
    <w:rsid w:val="006B79BD"/>
    <w:rPr>
      <w:rFonts w:ascii="Times New Roman" w:eastAsia="Times New Roman" w:hAnsi="Times New Roman" w:cs="Times New Roman"/>
      <w:b/>
      <w:bCs/>
      <w:color w:val="0000FF"/>
      <w:sz w:val="20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6B79B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">
    <w:name w:val="S_Обычный в таблице"/>
    <w:basedOn w:val="a"/>
    <w:link w:val="S0"/>
    <w:rsid w:val="006B79B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в таблице Знак"/>
    <w:link w:val="S"/>
    <w:rsid w:val="006B7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Е"/>
    <w:basedOn w:val="a"/>
    <w:rsid w:val="006B79BD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  <w:lang w:eastAsia="ru-RU"/>
    </w:rPr>
  </w:style>
  <w:style w:type="paragraph" w:customStyle="1" w:styleId="xl65">
    <w:name w:val="xl65"/>
    <w:basedOn w:val="a"/>
    <w:rsid w:val="006B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link w:val="32"/>
    <w:rsid w:val="006B79BD"/>
    <w:rPr>
      <w:sz w:val="24"/>
      <w:szCs w:val="24"/>
    </w:rPr>
  </w:style>
  <w:style w:type="paragraph" w:styleId="32">
    <w:name w:val="Body Text Indent 3"/>
    <w:basedOn w:val="a"/>
    <w:link w:val="31"/>
    <w:rsid w:val="006B79BD"/>
    <w:pPr>
      <w:spacing w:after="0" w:line="360" w:lineRule="auto"/>
      <w:ind w:firstLine="720"/>
      <w:jc w:val="both"/>
    </w:pPr>
    <w:rPr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6B79BD"/>
    <w:rPr>
      <w:sz w:val="16"/>
      <w:szCs w:val="16"/>
    </w:rPr>
  </w:style>
  <w:style w:type="paragraph" w:customStyle="1" w:styleId="TablCenter">
    <w:name w:val="Tabl_Center"/>
    <w:basedOn w:val="a"/>
    <w:rsid w:val="006B79BD"/>
    <w:pPr>
      <w:keepLines/>
      <w:spacing w:before="20" w:after="20" w:line="216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TablNL">
    <w:name w:val="Tabl_N_L"/>
    <w:basedOn w:val="a"/>
    <w:rsid w:val="006B79BD"/>
    <w:pPr>
      <w:tabs>
        <w:tab w:val="left" w:pos="11907"/>
      </w:tabs>
      <w:spacing w:after="0" w:line="360" w:lineRule="auto"/>
      <w:ind w:firstLine="567"/>
      <w:jc w:val="both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ac">
    <w:name w:val="Основной"/>
    <w:basedOn w:val="a"/>
    <w:link w:val="ad"/>
    <w:rsid w:val="006B79B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d">
    <w:name w:val="Основной Знак"/>
    <w:link w:val="ac"/>
    <w:rsid w:val="006B79B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50">
    <w:name w:val="Знак5"/>
    <w:basedOn w:val="a"/>
    <w:rsid w:val="006B79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E5BF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E5BF9"/>
  </w:style>
  <w:style w:type="paragraph" w:styleId="af0">
    <w:name w:val="Body Text Indent"/>
    <w:basedOn w:val="a"/>
    <w:link w:val="af1"/>
    <w:uiPriority w:val="99"/>
    <w:semiHidden/>
    <w:unhideWhenUsed/>
    <w:rsid w:val="000E5BF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E5BF9"/>
  </w:style>
  <w:style w:type="character" w:customStyle="1" w:styleId="HTML">
    <w:name w:val="Стандартный HTML Знак"/>
    <w:link w:val="HTML0"/>
    <w:rsid w:val="000E5BF9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rsid w:val="000E5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</w:rPr>
  </w:style>
  <w:style w:type="character" w:customStyle="1" w:styleId="HTML1">
    <w:name w:val="Стандартный HTML Знак1"/>
    <w:basedOn w:val="a0"/>
    <w:uiPriority w:val="99"/>
    <w:semiHidden/>
    <w:rsid w:val="000E5BF9"/>
    <w:rPr>
      <w:rFonts w:ascii="Consolas" w:hAnsi="Consolas" w:cs="Consolas"/>
      <w:sz w:val="20"/>
      <w:szCs w:val="20"/>
    </w:rPr>
  </w:style>
  <w:style w:type="paragraph" w:styleId="af2">
    <w:name w:val="Normal (Web)"/>
    <w:aliases w:val="Обычный (веб) Знак,Обычный (веб) Знак1 Знак,Обычный (веб) Знак Знак Знак,Обычный (Web) Знак Знак Знак,Обычный (Web) Знак,Обычный (Web)1,Обычный (веб)1,Обычный (веб) Знак1,Обычный (веб) Знак Знак"/>
    <w:basedOn w:val="a"/>
    <w:rsid w:val="000E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0E5BF9"/>
  </w:style>
  <w:style w:type="paragraph" w:customStyle="1" w:styleId="af4">
    <w:name w:val="Для записок"/>
    <w:basedOn w:val="a"/>
    <w:link w:val="af5"/>
    <w:rsid w:val="000E5BF9"/>
    <w:pPr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Для записок Знак"/>
    <w:link w:val="af4"/>
    <w:rsid w:val="000E5B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97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297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9B01404DF931FE1ACE289256B532D055198CB76FD7AE34CD8440BBD397EA57EDED7466E38E55539KBv3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B01404DF931FE1ACE289256B532D05529DC977FC7EE34CD8440BBD397EA57EDED7466939KEv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B01404DF931FE1ACE297287D3F720A57949773F97CE1138C1B50E06E77AF2999981F2C7CE8543CB2D53BK9v4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9B01404DF931FE1ACE297287D3F720A57949773F97CE1138C1B50E06E77AF2999981F2C7CE8543CB2D53BK9v4H" TargetMode="External"/><Relationship Id="rId10" Type="http://schemas.openxmlformats.org/officeDocument/2006/relationships/hyperlink" Target="consultantplus://offline/ref=DE5B340DBC092D48FD8F3F11B0B94137360A1CC7C13F8B7E871CA77FE7598BE904A4F2AC91DF3E717DAD99D6t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79B01404DF931FE1ACE289256B532D055197CF76FF7BE34CD8440BBD39K7v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77AE-5105-4263-8966-FF9055C7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23</Pages>
  <Words>5923</Words>
  <Characters>33763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dnk</cp:lastModifiedBy>
  <cp:revision>25</cp:revision>
  <cp:lastPrinted>2017-10-19T13:28:00Z</cp:lastPrinted>
  <dcterms:created xsi:type="dcterms:W3CDTF">2017-10-19T13:26:00Z</dcterms:created>
  <dcterms:modified xsi:type="dcterms:W3CDTF">2017-10-24T09:45:00Z</dcterms:modified>
</cp:coreProperties>
</file>