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31990" w14:textId="1E6DE324" w:rsidR="00BE4A54" w:rsidRDefault="00BE4A54" w:rsidP="00BE4A54">
      <w:pPr>
        <w:pStyle w:val="Standard"/>
        <w:jc w:val="center"/>
      </w:pPr>
      <w:r>
        <w:rPr>
          <w:noProof/>
          <w:lang w:eastAsia="ru-RU"/>
        </w:rPr>
        <mc:AlternateContent>
          <mc:Choice Requires="wps">
            <w:drawing>
              <wp:inline distT="0" distB="0" distL="0" distR="0" wp14:anchorId="176BF661" wp14:editId="1BBC35EF">
                <wp:extent cx="36195" cy="36195"/>
                <wp:effectExtent l="6350" t="15240" r="14605" b="15240"/>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FFFFFF"/>
                        </a:solidFill>
                        <a:ln w="12700">
                          <a:solidFill>
                            <a:srgbClr val="000000"/>
                          </a:solidFill>
                          <a:miter lim="800000"/>
                          <a:headEnd/>
                          <a:tailEnd/>
                        </a:ln>
                      </wps:spPr>
                      <wps:txbx>
                        <w:txbxContent>
                          <w:p w14:paraId="2079DA1D" w14:textId="77777777" w:rsidR="002359BE" w:rsidRDefault="002359BE" w:rsidP="00BE4A54"/>
                        </w:txbxContent>
                      </wps:txbx>
                      <wps:bodyPr rot="0" vert="horz" wrap="square" lIns="0" tIns="0" rIns="0" bIns="0" anchor="ctr" anchorCtr="1">
                        <a:noAutofit/>
                      </wps:bodyPr>
                    </wps:wsp>
                  </a:graphicData>
                </a:graphic>
              </wp:inline>
            </w:drawing>
          </mc:Choice>
          <mc:Fallback>
            <w:pict>
              <v:rect w14:anchorId="176BF661" id="Прямоугольник 2" o:spid="_x0000_s1026" style="width:2.85pt;height:2.85pt;visibility:visible;mso-wrap-style:square;mso-left-percent:-10001;mso-top-percent:-10001;mso-position-horizontal:absolute;mso-position-horizontal-relative:char;mso-position-vertical:absolute;mso-position-vertical-relative:line;mso-left-percent:-10001;mso-top-percent:-10001;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" strokeweight="1pt">
                <v:textbox inset="0,0,0,0">
                  <w:txbxContent>
                    <w:p w14:paraId="2079DA1D" w14:textId="77777777" w:rsidR="002359BE" w:rsidRDefault="002359BE" w:rsidP="00BE4A54"/>
                  </w:txbxContent>
                </v:textbox>
                <w10:anchorlock/>
              </v:rect>
            </w:pict>
          </mc:Fallback>
        </mc:AlternateContent>
      </w:r>
      <w:r>
        <w:rPr>
          <w:noProof/>
          <w:lang w:eastAsia="ru-RU"/>
        </w:rPr>
        <w:drawing>
          <wp:inline distT="0" distB="0" distL="0" distR="0" wp14:anchorId="77B17243" wp14:editId="6D796448">
            <wp:extent cx="619559" cy="67644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alphaModFix/>
                      <a:lum/>
                    </a:blip>
                    <a:srcRect/>
                    <a:stretch>
                      <a:fillRect/>
                    </a:stretch>
                  </pic:blipFill>
                  <pic:spPr>
                    <a:xfrm>
                      <a:off x="0" y="0"/>
                      <a:ext cx="619559" cy="676440"/>
                    </a:xfrm>
                    <a:prstGeom prst="rect">
                      <a:avLst/>
                    </a:prstGeom>
                    <a:solidFill>
                      <a:srgbClr val="FFFFFF"/>
                    </a:solidFill>
                    <a:ln>
                      <a:noFill/>
                    </a:ln>
                  </pic:spPr>
                </pic:pic>
              </a:graphicData>
            </a:graphic>
          </wp:inline>
        </w:drawing>
      </w:r>
    </w:p>
    <w:p w14:paraId="3A37547F" w14:textId="405F4AD0" w:rsidR="00BE4A54" w:rsidRDefault="00BE4A54" w:rsidP="00BE4A54">
      <w:pPr>
        <w:pStyle w:val="Standard"/>
        <w:ind w:hanging="426"/>
        <w:jc w:val="center"/>
        <w:rPr>
          <w:b/>
          <w:bCs/>
          <w:sz w:val="28"/>
          <w:szCs w:val="28"/>
        </w:rPr>
      </w:pPr>
      <w:r>
        <w:rPr>
          <w:b/>
          <w:bCs/>
          <w:sz w:val="28"/>
          <w:szCs w:val="28"/>
        </w:rPr>
        <w:t xml:space="preserve">СОВЕТ ДЕПУТАТОВ  </w:t>
      </w:r>
      <w:r w:rsidR="002359BE">
        <w:rPr>
          <w:b/>
          <w:bCs/>
          <w:sz w:val="28"/>
          <w:szCs w:val="28"/>
        </w:rPr>
        <w:t>ДОБРОМИНСКОГО</w:t>
      </w:r>
      <w:r>
        <w:rPr>
          <w:b/>
          <w:bCs/>
          <w:sz w:val="28"/>
          <w:szCs w:val="28"/>
        </w:rPr>
        <w:t xml:space="preserve"> СЕЛЬСКОГО ПОСЕЛЕНИЯ ГЛИНКОВСКОГО  РАЙОНА СМОЛЕНСКОЙ ОБЛАСТИ</w:t>
      </w:r>
    </w:p>
    <w:p w14:paraId="68F64967" w14:textId="77777777" w:rsidR="00BE4A54" w:rsidRDefault="00BE4A54" w:rsidP="00832257">
      <w:pPr>
        <w:autoSpaceDE w:val="0"/>
        <w:autoSpaceDN w:val="0"/>
        <w:adjustRightInd w:val="0"/>
        <w:spacing w:after="0" w:line="240" w:lineRule="auto"/>
        <w:jc w:val="center"/>
        <w:rPr>
          <w:rFonts w:ascii="Times New Roman" w:hAnsi="Times New Roman" w:cs="Times New Roman"/>
          <w:b/>
          <w:color w:val="000000" w:themeColor="text1"/>
          <w:sz w:val="24"/>
          <w:szCs w:val="24"/>
        </w:rPr>
      </w:pPr>
    </w:p>
    <w:p w14:paraId="561DA408" w14:textId="77777777" w:rsidR="00832257" w:rsidRPr="00E5638D" w:rsidRDefault="00832257" w:rsidP="00832257">
      <w:pPr>
        <w:autoSpaceDE w:val="0"/>
        <w:autoSpaceDN w:val="0"/>
        <w:adjustRightInd w:val="0"/>
        <w:spacing w:after="0" w:line="240" w:lineRule="auto"/>
        <w:jc w:val="center"/>
        <w:rPr>
          <w:rFonts w:ascii="Times New Roman" w:hAnsi="Times New Roman" w:cs="Times New Roman"/>
          <w:b/>
          <w:bCs/>
          <w:color w:val="000000" w:themeColor="text1"/>
          <w:sz w:val="28"/>
          <w:szCs w:val="28"/>
          <w:lang w:eastAsia="en-US"/>
        </w:rPr>
      </w:pPr>
      <w:r w:rsidRPr="00E5638D">
        <w:rPr>
          <w:rFonts w:ascii="Times New Roman" w:hAnsi="Times New Roman" w:cs="Times New Roman"/>
          <w:b/>
          <w:bCs/>
          <w:color w:val="000000" w:themeColor="text1"/>
          <w:sz w:val="28"/>
          <w:szCs w:val="28"/>
          <w:lang w:eastAsia="en-US"/>
        </w:rPr>
        <w:t>РЕШЕНИЕ</w:t>
      </w:r>
    </w:p>
    <w:p w14:paraId="4A2AAE15" w14:textId="77777777" w:rsidR="00832257" w:rsidRPr="00E5638D" w:rsidRDefault="00832257" w:rsidP="00832257">
      <w:pPr>
        <w:autoSpaceDE w:val="0"/>
        <w:autoSpaceDN w:val="0"/>
        <w:adjustRightInd w:val="0"/>
        <w:spacing w:after="0" w:line="240" w:lineRule="auto"/>
        <w:rPr>
          <w:rFonts w:ascii="Times New Roman" w:hAnsi="Times New Roman" w:cs="Times New Roman"/>
          <w:b/>
          <w:bCs/>
          <w:color w:val="000000" w:themeColor="text1"/>
          <w:sz w:val="28"/>
          <w:szCs w:val="28"/>
          <w:lang w:eastAsia="en-US"/>
        </w:rPr>
      </w:pPr>
    </w:p>
    <w:p w14:paraId="62653A09" w14:textId="109A7E6F" w:rsidR="00832257" w:rsidRPr="002359BE" w:rsidRDefault="002359BE" w:rsidP="00832257">
      <w:pPr>
        <w:autoSpaceDE w:val="0"/>
        <w:autoSpaceDN w:val="0"/>
        <w:adjustRightInd w:val="0"/>
        <w:spacing w:after="0" w:line="240" w:lineRule="auto"/>
        <w:jc w:val="both"/>
        <w:rPr>
          <w:rFonts w:ascii="Times New Roman" w:hAnsi="Times New Roman" w:cs="Times New Roman"/>
          <w:bCs/>
          <w:color w:val="000000" w:themeColor="text1"/>
          <w:sz w:val="28"/>
          <w:szCs w:val="28"/>
          <w:lang w:eastAsia="en-US"/>
        </w:rPr>
      </w:pPr>
      <w:r w:rsidRPr="002359BE">
        <w:rPr>
          <w:rFonts w:ascii="Times New Roman" w:hAnsi="Times New Roman" w:cs="Times New Roman"/>
          <w:bCs/>
          <w:color w:val="000000" w:themeColor="text1"/>
          <w:sz w:val="28"/>
          <w:szCs w:val="28"/>
          <w:lang w:eastAsia="en-US"/>
        </w:rPr>
        <w:t>от 17</w:t>
      </w:r>
      <w:r w:rsidR="00BE4A54" w:rsidRPr="002359BE">
        <w:rPr>
          <w:rFonts w:ascii="Times New Roman" w:hAnsi="Times New Roman" w:cs="Times New Roman"/>
          <w:bCs/>
          <w:color w:val="000000" w:themeColor="text1"/>
          <w:sz w:val="28"/>
          <w:szCs w:val="28"/>
          <w:lang w:eastAsia="en-US"/>
        </w:rPr>
        <w:t xml:space="preserve"> ноября</w:t>
      </w:r>
      <w:r w:rsidR="00832257" w:rsidRPr="002359BE">
        <w:rPr>
          <w:rFonts w:ascii="Times New Roman" w:hAnsi="Times New Roman" w:cs="Times New Roman"/>
          <w:bCs/>
          <w:color w:val="000000" w:themeColor="text1"/>
          <w:sz w:val="28"/>
          <w:szCs w:val="28"/>
          <w:lang w:eastAsia="en-US"/>
        </w:rPr>
        <w:t xml:space="preserve"> 2022 г.                                       </w:t>
      </w:r>
      <w:r w:rsidR="00BE4A54" w:rsidRPr="002359BE">
        <w:rPr>
          <w:rFonts w:ascii="Times New Roman" w:hAnsi="Times New Roman" w:cs="Times New Roman"/>
          <w:bCs/>
          <w:color w:val="000000" w:themeColor="text1"/>
          <w:sz w:val="28"/>
          <w:szCs w:val="28"/>
          <w:lang w:eastAsia="en-US"/>
        </w:rPr>
        <w:t xml:space="preserve">                         № </w:t>
      </w:r>
      <w:r w:rsidRPr="002359BE">
        <w:rPr>
          <w:rFonts w:ascii="Times New Roman" w:hAnsi="Times New Roman" w:cs="Times New Roman"/>
          <w:bCs/>
          <w:color w:val="000000" w:themeColor="text1"/>
          <w:sz w:val="28"/>
          <w:szCs w:val="28"/>
          <w:lang w:eastAsia="en-US"/>
        </w:rPr>
        <w:t>41</w:t>
      </w:r>
    </w:p>
    <w:p w14:paraId="60706660" w14:textId="77777777" w:rsidR="00832257" w:rsidRPr="002359BE" w:rsidRDefault="00832257" w:rsidP="00832257">
      <w:pPr>
        <w:spacing w:after="0"/>
        <w:jc w:val="both"/>
        <w:rPr>
          <w:rFonts w:ascii="Times New Roman" w:hAnsi="Times New Roman" w:cs="Times New Roman"/>
          <w:bCs/>
          <w:color w:val="000000" w:themeColor="text1"/>
          <w:sz w:val="28"/>
          <w:szCs w:val="28"/>
        </w:rPr>
      </w:pPr>
    </w:p>
    <w:p w14:paraId="366DA79B" w14:textId="6D22B258" w:rsidR="00BE4A54" w:rsidRPr="002359BE" w:rsidRDefault="00832257" w:rsidP="00BE4A54">
      <w:pPr>
        <w:spacing w:after="0" w:line="240" w:lineRule="auto"/>
        <w:ind w:right="5386"/>
        <w:jc w:val="both"/>
        <w:rPr>
          <w:rFonts w:ascii="Times New Roman" w:hAnsi="Times New Roman" w:cs="Times New Roman"/>
          <w:bCs/>
          <w:color w:val="000000" w:themeColor="text1"/>
          <w:sz w:val="28"/>
          <w:szCs w:val="28"/>
        </w:rPr>
      </w:pPr>
      <w:r w:rsidRPr="002359BE">
        <w:rPr>
          <w:rFonts w:ascii="Times New Roman" w:hAnsi="Times New Roman" w:cs="Times New Roman"/>
          <w:bCs/>
          <w:color w:val="000000" w:themeColor="text1"/>
          <w:sz w:val="28"/>
          <w:szCs w:val="28"/>
        </w:rPr>
        <w:t>Об утверждении П</w:t>
      </w:r>
      <w:r w:rsidR="00BE4A54" w:rsidRPr="002359BE">
        <w:rPr>
          <w:rFonts w:ascii="Times New Roman" w:hAnsi="Times New Roman" w:cs="Times New Roman"/>
          <w:bCs/>
          <w:color w:val="000000" w:themeColor="text1"/>
          <w:sz w:val="28"/>
          <w:szCs w:val="28"/>
        </w:rPr>
        <w:t xml:space="preserve">равил благоустройства территории </w:t>
      </w:r>
      <w:r w:rsidR="002359BE">
        <w:rPr>
          <w:rFonts w:ascii="Times New Roman" w:hAnsi="Times New Roman" w:cs="Times New Roman"/>
          <w:bCs/>
          <w:color w:val="000000" w:themeColor="text1"/>
          <w:sz w:val="28"/>
          <w:szCs w:val="28"/>
        </w:rPr>
        <w:t>Доброминского</w:t>
      </w:r>
      <w:r w:rsidR="00BE4A54" w:rsidRPr="002359BE">
        <w:rPr>
          <w:rFonts w:ascii="Times New Roman" w:hAnsi="Times New Roman" w:cs="Times New Roman"/>
          <w:bCs/>
          <w:color w:val="000000" w:themeColor="text1"/>
          <w:sz w:val="28"/>
          <w:szCs w:val="28"/>
        </w:rPr>
        <w:t xml:space="preserve"> сельского поселения Глинковского района Смоленской области </w:t>
      </w:r>
    </w:p>
    <w:p w14:paraId="1BCC0722" w14:textId="77777777" w:rsidR="00832257" w:rsidRPr="00E5638D" w:rsidRDefault="00832257" w:rsidP="00832257">
      <w:pPr>
        <w:spacing w:after="0" w:line="240" w:lineRule="auto"/>
        <w:rPr>
          <w:rFonts w:ascii="Times New Roman" w:hAnsi="Times New Roman" w:cs="Times New Roman"/>
          <w:i/>
          <w:iCs/>
          <w:color w:val="000000" w:themeColor="text1"/>
          <w:sz w:val="24"/>
          <w:szCs w:val="24"/>
        </w:rPr>
      </w:pPr>
    </w:p>
    <w:p w14:paraId="53145B6C" w14:textId="4B214DAC" w:rsidR="00832257" w:rsidRPr="00BE4A54" w:rsidRDefault="00676DC7" w:rsidP="00BE4A54">
      <w:pPr>
        <w:spacing w:after="0" w:line="240" w:lineRule="auto"/>
        <w:ind w:firstLine="709"/>
        <w:jc w:val="both"/>
        <w:rPr>
          <w:rFonts w:ascii="Times New Roman" w:hAnsi="Times New Roman" w:cs="Times New Roman"/>
          <w:bCs/>
          <w:color w:val="000000" w:themeColor="text1"/>
          <w:sz w:val="28"/>
          <w:szCs w:val="28"/>
        </w:rPr>
      </w:pPr>
      <w:r w:rsidRPr="00676DC7">
        <w:rPr>
          <w:rFonts w:ascii="Times New Roman" w:hAnsi="Times New Roman" w:cs="Times New Roman"/>
          <w:bCs/>
          <w:color w:val="000000" w:themeColor="text1"/>
          <w:sz w:val="28"/>
          <w:szCs w:val="28"/>
        </w:rPr>
        <w:t>В соответствии с частью 10 статьи 35, статьей 45</w:t>
      </w:r>
      <w:r w:rsidRPr="00676DC7">
        <w:rPr>
          <w:rFonts w:ascii="Times New Roman" w:hAnsi="Times New Roman" w:cs="Times New Roman"/>
          <w:bCs/>
          <w:color w:val="000000" w:themeColor="text1"/>
          <w:sz w:val="28"/>
          <w:szCs w:val="28"/>
          <w:vertAlign w:val="superscript"/>
        </w:rPr>
        <w:t>1</w:t>
      </w:r>
      <w:r w:rsidRPr="00676DC7">
        <w:rPr>
          <w:rFonts w:ascii="Times New Roman" w:hAnsi="Times New Roman" w:cs="Times New Roman"/>
          <w:bCs/>
          <w:color w:val="000000" w:themeColor="text1"/>
          <w:sz w:val="28"/>
          <w:szCs w:val="28"/>
        </w:rPr>
        <w:t xml:space="preserve"> Федерального закона от 06.10.2003 № 131-ФЗ «Об общих принципах организации местного самоуправления в Российской Федерации», учитывая Методические рекомендации по разработке норм и правил по благоустройству территорий муниципальных образований, утвержденные приказом Министерства строительства и жилищно-коммунального хозяйства от 29.12.2021 № 1042/пр, руководствуясь Уставом </w:t>
      </w:r>
      <w:r w:rsidR="002359BE">
        <w:rPr>
          <w:rFonts w:ascii="Times New Roman" w:hAnsi="Times New Roman" w:cs="Times New Roman"/>
          <w:bCs/>
          <w:color w:val="000000" w:themeColor="text1"/>
          <w:sz w:val="28"/>
          <w:szCs w:val="28"/>
        </w:rPr>
        <w:t>Доброминского</w:t>
      </w:r>
      <w:r w:rsidR="002359BE" w:rsidRPr="002359BE">
        <w:rPr>
          <w:rFonts w:ascii="Times New Roman" w:hAnsi="Times New Roman" w:cs="Times New Roman"/>
          <w:bCs/>
          <w:color w:val="000000" w:themeColor="text1"/>
          <w:sz w:val="28"/>
          <w:szCs w:val="28"/>
        </w:rPr>
        <w:t xml:space="preserve"> </w:t>
      </w:r>
      <w:r w:rsidR="00BE4A54">
        <w:rPr>
          <w:rFonts w:ascii="Times New Roman" w:hAnsi="Times New Roman" w:cs="Times New Roman"/>
          <w:bCs/>
          <w:color w:val="000000" w:themeColor="text1"/>
          <w:sz w:val="28"/>
          <w:szCs w:val="28"/>
        </w:rPr>
        <w:t xml:space="preserve">сельского поселения, Совет депутатов </w:t>
      </w:r>
      <w:r w:rsidR="002359BE">
        <w:rPr>
          <w:rFonts w:ascii="Times New Roman" w:hAnsi="Times New Roman" w:cs="Times New Roman"/>
          <w:bCs/>
          <w:color w:val="000000" w:themeColor="text1"/>
          <w:sz w:val="28"/>
          <w:szCs w:val="28"/>
        </w:rPr>
        <w:t>Доброминского</w:t>
      </w:r>
      <w:r w:rsidR="002359BE" w:rsidRPr="002359BE">
        <w:rPr>
          <w:rFonts w:ascii="Times New Roman" w:hAnsi="Times New Roman" w:cs="Times New Roman"/>
          <w:bCs/>
          <w:color w:val="000000" w:themeColor="text1"/>
          <w:sz w:val="28"/>
          <w:szCs w:val="28"/>
        </w:rPr>
        <w:t xml:space="preserve"> </w:t>
      </w:r>
      <w:r w:rsidR="00BE4A54">
        <w:rPr>
          <w:rFonts w:ascii="Times New Roman" w:hAnsi="Times New Roman" w:cs="Times New Roman"/>
          <w:bCs/>
          <w:color w:val="000000" w:themeColor="text1"/>
          <w:sz w:val="28"/>
          <w:szCs w:val="28"/>
        </w:rPr>
        <w:t xml:space="preserve">сельского поселения Глинковского района Смоленской области </w:t>
      </w:r>
    </w:p>
    <w:p w14:paraId="7E7CAC6D" w14:textId="74B070DF" w:rsidR="00832257" w:rsidRPr="002359BE" w:rsidRDefault="00CE4395" w:rsidP="00BE4A54">
      <w:pPr>
        <w:spacing w:before="240" w:after="0" w:line="360" w:lineRule="auto"/>
        <w:ind w:firstLine="709"/>
        <w:jc w:val="both"/>
        <w:rPr>
          <w:rFonts w:ascii="Times New Roman" w:hAnsi="Times New Roman" w:cs="Times New Roman"/>
          <w:b/>
          <w:color w:val="000000" w:themeColor="text1"/>
          <w:sz w:val="28"/>
          <w:szCs w:val="28"/>
        </w:rPr>
      </w:pPr>
      <w:r w:rsidRPr="002359BE">
        <w:rPr>
          <w:rFonts w:ascii="Times New Roman" w:hAnsi="Times New Roman" w:cs="Times New Roman"/>
          <w:b/>
          <w:color w:val="000000" w:themeColor="text1"/>
          <w:sz w:val="28"/>
          <w:szCs w:val="28"/>
        </w:rPr>
        <w:t>РЕШИЛ</w:t>
      </w:r>
      <w:r w:rsidR="00BE4A54" w:rsidRPr="002359BE">
        <w:rPr>
          <w:rFonts w:ascii="Times New Roman" w:hAnsi="Times New Roman" w:cs="Times New Roman"/>
          <w:b/>
          <w:color w:val="000000" w:themeColor="text1"/>
          <w:sz w:val="28"/>
          <w:szCs w:val="28"/>
        </w:rPr>
        <w:t>:</w:t>
      </w:r>
    </w:p>
    <w:p w14:paraId="0FEFD074" w14:textId="5DDF43C2" w:rsidR="00832257" w:rsidRPr="00E5638D" w:rsidRDefault="0083225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Утвердить Правила благоустройства территории </w:t>
      </w:r>
      <w:r w:rsidR="002359BE">
        <w:rPr>
          <w:rFonts w:ascii="Times New Roman" w:hAnsi="Times New Roman" w:cs="Times New Roman"/>
          <w:bCs/>
          <w:color w:val="000000" w:themeColor="text1"/>
          <w:sz w:val="28"/>
          <w:szCs w:val="28"/>
        </w:rPr>
        <w:t>Доброминского</w:t>
      </w:r>
      <w:r w:rsidR="002359BE" w:rsidRPr="002359BE">
        <w:rPr>
          <w:rFonts w:ascii="Times New Roman" w:hAnsi="Times New Roman" w:cs="Times New Roman"/>
          <w:bCs/>
          <w:color w:val="000000" w:themeColor="text1"/>
          <w:sz w:val="28"/>
          <w:szCs w:val="28"/>
        </w:rPr>
        <w:t xml:space="preserve"> </w:t>
      </w:r>
      <w:r w:rsidR="00E64D8D">
        <w:rPr>
          <w:rFonts w:ascii="Times New Roman" w:hAnsi="Times New Roman" w:cs="Times New Roman"/>
          <w:bCs/>
          <w:color w:val="000000" w:themeColor="text1"/>
          <w:sz w:val="28"/>
          <w:szCs w:val="28"/>
        </w:rPr>
        <w:t>сельского поселения Глинковского района Смоленской области</w:t>
      </w:r>
      <w:r w:rsidR="00E64D8D"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новой редакции согласно приложению к настоящему решению.</w:t>
      </w:r>
    </w:p>
    <w:p w14:paraId="42826E82" w14:textId="77777777" w:rsidR="002359BE" w:rsidRDefault="00832257" w:rsidP="00E64D8D">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2. </w:t>
      </w:r>
      <w:r w:rsidR="00C32A62" w:rsidRPr="00E5638D">
        <w:rPr>
          <w:rFonts w:ascii="Times New Roman" w:hAnsi="Times New Roman" w:cs="Times New Roman"/>
          <w:bCs/>
          <w:color w:val="000000" w:themeColor="text1"/>
          <w:sz w:val="28"/>
          <w:szCs w:val="28"/>
          <w:lang w:eastAsia="en-US"/>
        </w:rPr>
        <w:t>Со дня вступления в силу настоящего решения п</w:t>
      </w:r>
      <w:r w:rsidR="00E64D8D">
        <w:rPr>
          <w:rFonts w:ascii="Times New Roman" w:hAnsi="Times New Roman" w:cs="Times New Roman"/>
          <w:bCs/>
          <w:color w:val="000000" w:themeColor="text1"/>
          <w:sz w:val="28"/>
          <w:szCs w:val="28"/>
          <w:lang w:eastAsia="en-US"/>
        </w:rPr>
        <w:t>ризнать утратившим силу</w:t>
      </w:r>
      <w:r w:rsidR="002359BE">
        <w:rPr>
          <w:rFonts w:ascii="Times New Roman" w:hAnsi="Times New Roman" w:cs="Times New Roman"/>
          <w:bCs/>
          <w:color w:val="000000" w:themeColor="text1"/>
          <w:sz w:val="28"/>
          <w:szCs w:val="28"/>
          <w:lang w:eastAsia="en-US"/>
        </w:rPr>
        <w:t>:</w:t>
      </w:r>
      <w:r w:rsidR="00E64D8D">
        <w:rPr>
          <w:rFonts w:ascii="Times New Roman" w:hAnsi="Times New Roman" w:cs="Times New Roman"/>
          <w:bCs/>
          <w:color w:val="000000" w:themeColor="text1"/>
          <w:sz w:val="28"/>
          <w:szCs w:val="28"/>
          <w:lang w:eastAsia="en-US"/>
        </w:rPr>
        <w:t xml:space="preserve"> </w:t>
      </w:r>
    </w:p>
    <w:p w14:paraId="2FAFCAE2" w14:textId="17FB9474" w:rsidR="00CC18F3" w:rsidRDefault="00E64D8D" w:rsidP="002359BE">
      <w:pPr>
        <w:pStyle w:val="a3"/>
        <w:numPr>
          <w:ilvl w:val="0"/>
          <w:numId w:val="21"/>
        </w:numPr>
        <w:spacing w:after="0" w:line="240" w:lineRule="auto"/>
        <w:ind w:left="0" w:firstLine="1069"/>
        <w:jc w:val="both"/>
        <w:rPr>
          <w:rFonts w:ascii="Times New Roman" w:hAnsi="Times New Roman" w:cs="Times New Roman"/>
          <w:bCs/>
          <w:color w:val="000000" w:themeColor="text1"/>
          <w:sz w:val="28"/>
          <w:szCs w:val="28"/>
        </w:rPr>
      </w:pPr>
      <w:r w:rsidRPr="002359BE">
        <w:rPr>
          <w:rFonts w:ascii="Times New Roman" w:hAnsi="Times New Roman" w:cs="Times New Roman"/>
          <w:bCs/>
          <w:color w:val="000000" w:themeColor="text1"/>
          <w:sz w:val="28"/>
          <w:szCs w:val="28"/>
          <w:lang w:eastAsia="en-US"/>
        </w:rPr>
        <w:t xml:space="preserve">решение Совета депутатов </w:t>
      </w:r>
      <w:r w:rsidR="002359BE">
        <w:rPr>
          <w:rFonts w:ascii="Times New Roman" w:hAnsi="Times New Roman" w:cs="Times New Roman"/>
          <w:bCs/>
          <w:color w:val="000000" w:themeColor="text1"/>
          <w:sz w:val="28"/>
          <w:szCs w:val="28"/>
        </w:rPr>
        <w:t>Доброминского</w:t>
      </w:r>
      <w:r w:rsidR="002359BE" w:rsidRPr="002359BE">
        <w:rPr>
          <w:rFonts w:ascii="Times New Roman" w:hAnsi="Times New Roman" w:cs="Times New Roman"/>
          <w:bCs/>
          <w:color w:val="000000" w:themeColor="text1"/>
          <w:sz w:val="28"/>
          <w:szCs w:val="28"/>
        </w:rPr>
        <w:t xml:space="preserve"> </w:t>
      </w:r>
      <w:r w:rsidRPr="002359BE">
        <w:rPr>
          <w:rFonts w:ascii="Times New Roman" w:hAnsi="Times New Roman" w:cs="Times New Roman"/>
          <w:bCs/>
          <w:color w:val="000000" w:themeColor="text1"/>
          <w:sz w:val="28"/>
          <w:szCs w:val="28"/>
          <w:lang w:eastAsia="en-US"/>
        </w:rPr>
        <w:t xml:space="preserve">сельского поселения </w:t>
      </w:r>
      <w:r w:rsidRPr="002359BE">
        <w:rPr>
          <w:rFonts w:ascii="Times New Roman" w:hAnsi="Times New Roman" w:cs="Times New Roman"/>
          <w:bCs/>
          <w:color w:val="000000" w:themeColor="text1"/>
          <w:sz w:val="28"/>
          <w:szCs w:val="28"/>
        </w:rPr>
        <w:t>Глинковского района Смоленской области от 2</w:t>
      </w:r>
      <w:r w:rsidR="00CC18F3">
        <w:rPr>
          <w:rFonts w:ascii="Times New Roman" w:hAnsi="Times New Roman" w:cs="Times New Roman"/>
          <w:bCs/>
          <w:color w:val="000000" w:themeColor="text1"/>
          <w:sz w:val="28"/>
          <w:szCs w:val="28"/>
        </w:rPr>
        <w:t>1</w:t>
      </w:r>
      <w:r w:rsidRPr="002359BE">
        <w:rPr>
          <w:rFonts w:ascii="Times New Roman" w:hAnsi="Times New Roman" w:cs="Times New Roman"/>
          <w:bCs/>
          <w:color w:val="000000" w:themeColor="text1"/>
          <w:sz w:val="28"/>
          <w:szCs w:val="28"/>
        </w:rPr>
        <w:t>.</w:t>
      </w:r>
      <w:r w:rsidR="00CC18F3">
        <w:rPr>
          <w:rFonts w:ascii="Times New Roman" w:hAnsi="Times New Roman" w:cs="Times New Roman"/>
          <w:bCs/>
          <w:color w:val="000000" w:themeColor="text1"/>
          <w:sz w:val="28"/>
          <w:szCs w:val="28"/>
        </w:rPr>
        <w:t>03</w:t>
      </w:r>
      <w:r w:rsidRPr="002359BE">
        <w:rPr>
          <w:rFonts w:ascii="Times New Roman" w:hAnsi="Times New Roman" w:cs="Times New Roman"/>
          <w:bCs/>
          <w:color w:val="000000" w:themeColor="text1"/>
          <w:sz w:val="28"/>
          <w:szCs w:val="28"/>
        </w:rPr>
        <w:t>.201</w:t>
      </w:r>
      <w:r w:rsidR="00CC18F3">
        <w:rPr>
          <w:rFonts w:ascii="Times New Roman" w:hAnsi="Times New Roman" w:cs="Times New Roman"/>
          <w:bCs/>
          <w:color w:val="000000" w:themeColor="text1"/>
          <w:sz w:val="28"/>
          <w:szCs w:val="28"/>
        </w:rPr>
        <w:t>7</w:t>
      </w:r>
      <w:r w:rsidRPr="002359BE">
        <w:rPr>
          <w:rFonts w:ascii="Times New Roman" w:hAnsi="Times New Roman" w:cs="Times New Roman"/>
          <w:bCs/>
          <w:color w:val="000000" w:themeColor="text1"/>
          <w:sz w:val="28"/>
          <w:szCs w:val="28"/>
        </w:rPr>
        <w:t>г. №</w:t>
      </w:r>
      <w:r w:rsidR="00CC18F3">
        <w:rPr>
          <w:rFonts w:ascii="Times New Roman" w:hAnsi="Times New Roman" w:cs="Times New Roman"/>
          <w:bCs/>
          <w:color w:val="000000" w:themeColor="text1"/>
          <w:sz w:val="28"/>
          <w:szCs w:val="28"/>
        </w:rPr>
        <w:t>6</w:t>
      </w:r>
      <w:r w:rsidRPr="002359BE">
        <w:rPr>
          <w:rFonts w:ascii="Times New Roman" w:hAnsi="Times New Roman" w:cs="Times New Roman"/>
          <w:bCs/>
          <w:color w:val="000000" w:themeColor="text1"/>
          <w:sz w:val="28"/>
          <w:szCs w:val="28"/>
        </w:rPr>
        <w:t xml:space="preserve"> «Об утверждении Правил благоустройства</w:t>
      </w:r>
      <w:r w:rsidR="00CC18F3">
        <w:rPr>
          <w:rFonts w:ascii="Times New Roman" w:hAnsi="Times New Roman" w:cs="Times New Roman"/>
          <w:bCs/>
          <w:color w:val="000000" w:themeColor="text1"/>
          <w:sz w:val="28"/>
          <w:szCs w:val="28"/>
        </w:rPr>
        <w:t>, обеспечения чистоты и порядка на территории</w:t>
      </w:r>
      <w:r w:rsidRPr="002359BE">
        <w:rPr>
          <w:rFonts w:ascii="Times New Roman" w:hAnsi="Times New Roman" w:cs="Times New Roman"/>
          <w:bCs/>
          <w:color w:val="000000" w:themeColor="text1"/>
          <w:sz w:val="28"/>
          <w:szCs w:val="28"/>
        </w:rPr>
        <w:t xml:space="preserve"> </w:t>
      </w:r>
      <w:r w:rsidR="005356D7">
        <w:rPr>
          <w:rFonts w:ascii="Times New Roman" w:hAnsi="Times New Roman" w:cs="Times New Roman"/>
          <w:bCs/>
          <w:color w:val="000000" w:themeColor="text1"/>
          <w:sz w:val="28"/>
          <w:szCs w:val="28"/>
        </w:rPr>
        <w:t>Доброминского</w:t>
      </w:r>
      <w:r w:rsidR="005356D7" w:rsidRPr="002359BE">
        <w:rPr>
          <w:rFonts w:ascii="Times New Roman" w:hAnsi="Times New Roman" w:cs="Times New Roman"/>
          <w:bCs/>
          <w:color w:val="000000" w:themeColor="text1"/>
          <w:sz w:val="28"/>
          <w:szCs w:val="28"/>
        </w:rPr>
        <w:t xml:space="preserve"> </w:t>
      </w:r>
      <w:r w:rsidRPr="002359BE">
        <w:rPr>
          <w:rFonts w:ascii="Times New Roman" w:hAnsi="Times New Roman" w:cs="Times New Roman"/>
          <w:bCs/>
          <w:color w:val="000000" w:themeColor="text1"/>
          <w:sz w:val="28"/>
          <w:szCs w:val="28"/>
        </w:rPr>
        <w:t>сельского поселения Глинков</w:t>
      </w:r>
      <w:r w:rsidR="00CC18F3">
        <w:rPr>
          <w:rFonts w:ascii="Times New Roman" w:hAnsi="Times New Roman" w:cs="Times New Roman"/>
          <w:bCs/>
          <w:color w:val="000000" w:themeColor="text1"/>
          <w:sz w:val="28"/>
          <w:szCs w:val="28"/>
        </w:rPr>
        <w:t>ского района Смоленской области»;</w:t>
      </w:r>
    </w:p>
    <w:p w14:paraId="3B356A57" w14:textId="69780901" w:rsidR="00CC18F3" w:rsidRDefault="00E64D8D" w:rsidP="00CC18F3">
      <w:pPr>
        <w:pStyle w:val="a3"/>
        <w:numPr>
          <w:ilvl w:val="0"/>
          <w:numId w:val="21"/>
        </w:numPr>
        <w:spacing w:after="0" w:line="240" w:lineRule="auto"/>
        <w:ind w:left="0" w:firstLine="1069"/>
        <w:jc w:val="both"/>
        <w:rPr>
          <w:rFonts w:ascii="Times New Roman" w:hAnsi="Times New Roman" w:cs="Times New Roman"/>
          <w:bCs/>
          <w:color w:val="000000" w:themeColor="text1"/>
          <w:sz w:val="28"/>
          <w:szCs w:val="28"/>
        </w:rPr>
      </w:pPr>
      <w:r w:rsidRPr="002359BE">
        <w:rPr>
          <w:rFonts w:ascii="Times New Roman" w:hAnsi="Times New Roman" w:cs="Times New Roman"/>
          <w:bCs/>
          <w:color w:val="000000" w:themeColor="text1"/>
          <w:sz w:val="28"/>
          <w:szCs w:val="28"/>
        </w:rPr>
        <w:t xml:space="preserve">  </w:t>
      </w:r>
      <w:r w:rsidR="00CC18F3" w:rsidRPr="002359BE">
        <w:rPr>
          <w:rFonts w:ascii="Times New Roman" w:hAnsi="Times New Roman" w:cs="Times New Roman"/>
          <w:bCs/>
          <w:color w:val="000000" w:themeColor="text1"/>
          <w:sz w:val="28"/>
          <w:szCs w:val="28"/>
          <w:lang w:eastAsia="en-US"/>
        </w:rPr>
        <w:t xml:space="preserve">решение Совета депутатов </w:t>
      </w:r>
      <w:r w:rsidR="00CC18F3">
        <w:rPr>
          <w:rFonts w:ascii="Times New Roman" w:hAnsi="Times New Roman" w:cs="Times New Roman"/>
          <w:bCs/>
          <w:color w:val="000000" w:themeColor="text1"/>
          <w:sz w:val="28"/>
          <w:szCs w:val="28"/>
        </w:rPr>
        <w:t>Доброминского</w:t>
      </w:r>
      <w:r w:rsidR="00CC18F3" w:rsidRPr="002359BE">
        <w:rPr>
          <w:rFonts w:ascii="Times New Roman" w:hAnsi="Times New Roman" w:cs="Times New Roman"/>
          <w:bCs/>
          <w:color w:val="000000" w:themeColor="text1"/>
          <w:sz w:val="28"/>
          <w:szCs w:val="28"/>
        </w:rPr>
        <w:t xml:space="preserve"> </w:t>
      </w:r>
      <w:r w:rsidR="00CC18F3" w:rsidRPr="002359BE">
        <w:rPr>
          <w:rFonts w:ascii="Times New Roman" w:hAnsi="Times New Roman" w:cs="Times New Roman"/>
          <w:bCs/>
          <w:color w:val="000000" w:themeColor="text1"/>
          <w:sz w:val="28"/>
          <w:szCs w:val="28"/>
          <w:lang w:eastAsia="en-US"/>
        </w:rPr>
        <w:t xml:space="preserve">сельского поселения </w:t>
      </w:r>
      <w:r w:rsidR="00CC18F3" w:rsidRPr="002359BE">
        <w:rPr>
          <w:rFonts w:ascii="Times New Roman" w:hAnsi="Times New Roman" w:cs="Times New Roman"/>
          <w:bCs/>
          <w:color w:val="000000" w:themeColor="text1"/>
          <w:sz w:val="28"/>
          <w:szCs w:val="28"/>
        </w:rPr>
        <w:t>Глинковского района Смоленской области от 2</w:t>
      </w:r>
      <w:r w:rsidR="00CC18F3">
        <w:rPr>
          <w:rFonts w:ascii="Times New Roman" w:hAnsi="Times New Roman" w:cs="Times New Roman"/>
          <w:bCs/>
          <w:color w:val="000000" w:themeColor="text1"/>
          <w:sz w:val="28"/>
          <w:szCs w:val="28"/>
        </w:rPr>
        <w:t>5</w:t>
      </w:r>
      <w:r w:rsidR="00CC18F3" w:rsidRPr="002359BE">
        <w:rPr>
          <w:rFonts w:ascii="Times New Roman" w:hAnsi="Times New Roman" w:cs="Times New Roman"/>
          <w:bCs/>
          <w:color w:val="000000" w:themeColor="text1"/>
          <w:sz w:val="28"/>
          <w:szCs w:val="28"/>
        </w:rPr>
        <w:t>.</w:t>
      </w:r>
      <w:r w:rsidR="00CC18F3">
        <w:rPr>
          <w:rFonts w:ascii="Times New Roman" w:hAnsi="Times New Roman" w:cs="Times New Roman"/>
          <w:bCs/>
          <w:color w:val="000000" w:themeColor="text1"/>
          <w:sz w:val="28"/>
          <w:szCs w:val="28"/>
        </w:rPr>
        <w:t>0</w:t>
      </w:r>
      <w:r w:rsidR="00CC18F3">
        <w:rPr>
          <w:rFonts w:ascii="Times New Roman" w:hAnsi="Times New Roman" w:cs="Times New Roman"/>
          <w:bCs/>
          <w:color w:val="000000" w:themeColor="text1"/>
          <w:sz w:val="28"/>
          <w:szCs w:val="28"/>
        </w:rPr>
        <w:t>4</w:t>
      </w:r>
      <w:r w:rsidR="00CC18F3" w:rsidRPr="002359BE">
        <w:rPr>
          <w:rFonts w:ascii="Times New Roman" w:hAnsi="Times New Roman" w:cs="Times New Roman"/>
          <w:bCs/>
          <w:color w:val="000000" w:themeColor="text1"/>
          <w:sz w:val="28"/>
          <w:szCs w:val="28"/>
        </w:rPr>
        <w:t>.201</w:t>
      </w:r>
      <w:r w:rsidR="00CC18F3">
        <w:rPr>
          <w:rFonts w:ascii="Times New Roman" w:hAnsi="Times New Roman" w:cs="Times New Roman"/>
          <w:bCs/>
          <w:color w:val="000000" w:themeColor="text1"/>
          <w:sz w:val="28"/>
          <w:szCs w:val="28"/>
        </w:rPr>
        <w:t>7</w:t>
      </w:r>
      <w:r w:rsidR="00CC18F3" w:rsidRPr="002359BE">
        <w:rPr>
          <w:rFonts w:ascii="Times New Roman" w:hAnsi="Times New Roman" w:cs="Times New Roman"/>
          <w:bCs/>
          <w:color w:val="000000" w:themeColor="text1"/>
          <w:sz w:val="28"/>
          <w:szCs w:val="28"/>
        </w:rPr>
        <w:t>г. №</w:t>
      </w:r>
      <w:r w:rsidR="00CC18F3">
        <w:rPr>
          <w:rFonts w:ascii="Times New Roman" w:hAnsi="Times New Roman" w:cs="Times New Roman"/>
          <w:bCs/>
          <w:color w:val="000000" w:themeColor="text1"/>
          <w:sz w:val="28"/>
          <w:szCs w:val="28"/>
        </w:rPr>
        <w:t>14</w:t>
      </w:r>
      <w:r w:rsidR="00CC18F3" w:rsidRPr="002359BE">
        <w:rPr>
          <w:rFonts w:ascii="Times New Roman" w:hAnsi="Times New Roman" w:cs="Times New Roman"/>
          <w:bCs/>
          <w:color w:val="000000" w:themeColor="text1"/>
          <w:sz w:val="28"/>
          <w:szCs w:val="28"/>
        </w:rPr>
        <w:t xml:space="preserve"> «О</w:t>
      </w:r>
      <w:r w:rsidR="00CC18F3">
        <w:rPr>
          <w:rFonts w:ascii="Times New Roman" w:hAnsi="Times New Roman" w:cs="Times New Roman"/>
          <w:bCs/>
          <w:color w:val="000000" w:themeColor="text1"/>
          <w:sz w:val="28"/>
          <w:szCs w:val="28"/>
        </w:rPr>
        <w:t xml:space="preserve"> внесении изменений в решение Совета депутатов Доброминского сельского поселения Глинковского района Смоленской области от 21.03.2017г. №6 «Об</w:t>
      </w:r>
      <w:r w:rsidR="00CC18F3" w:rsidRPr="002359BE">
        <w:rPr>
          <w:rFonts w:ascii="Times New Roman" w:hAnsi="Times New Roman" w:cs="Times New Roman"/>
          <w:bCs/>
          <w:color w:val="000000" w:themeColor="text1"/>
          <w:sz w:val="28"/>
          <w:szCs w:val="28"/>
        </w:rPr>
        <w:t xml:space="preserve"> утверждении Правил благоустройства</w:t>
      </w:r>
      <w:r w:rsidR="00CC18F3">
        <w:rPr>
          <w:rFonts w:ascii="Times New Roman" w:hAnsi="Times New Roman" w:cs="Times New Roman"/>
          <w:bCs/>
          <w:color w:val="000000" w:themeColor="text1"/>
          <w:sz w:val="28"/>
          <w:szCs w:val="28"/>
        </w:rPr>
        <w:t>, обеспечения чистоты и порядка на территории</w:t>
      </w:r>
      <w:r w:rsidR="00CC18F3" w:rsidRPr="002359BE">
        <w:rPr>
          <w:rFonts w:ascii="Times New Roman" w:hAnsi="Times New Roman" w:cs="Times New Roman"/>
          <w:bCs/>
          <w:color w:val="000000" w:themeColor="text1"/>
          <w:sz w:val="28"/>
          <w:szCs w:val="28"/>
        </w:rPr>
        <w:t xml:space="preserve"> </w:t>
      </w:r>
      <w:r w:rsidR="00CC18F3">
        <w:rPr>
          <w:rFonts w:ascii="Times New Roman" w:hAnsi="Times New Roman" w:cs="Times New Roman"/>
          <w:bCs/>
          <w:color w:val="000000" w:themeColor="text1"/>
          <w:sz w:val="28"/>
          <w:szCs w:val="28"/>
        </w:rPr>
        <w:t>Доброминского</w:t>
      </w:r>
      <w:r w:rsidR="00CC18F3" w:rsidRPr="002359BE">
        <w:rPr>
          <w:rFonts w:ascii="Times New Roman" w:hAnsi="Times New Roman" w:cs="Times New Roman"/>
          <w:bCs/>
          <w:color w:val="000000" w:themeColor="text1"/>
          <w:sz w:val="28"/>
          <w:szCs w:val="28"/>
        </w:rPr>
        <w:t xml:space="preserve"> сельского поселения Глинков</w:t>
      </w:r>
      <w:r w:rsidR="00CC18F3">
        <w:rPr>
          <w:rFonts w:ascii="Times New Roman" w:hAnsi="Times New Roman" w:cs="Times New Roman"/>
          <w:bCs/>
          <w:color w:val="000000" w:themeColor="text1"/>
          <w:sz w:val="28"/>
          <w:szCs w:val="28"/>
        </w:rPr>
        <w:t>ского района Смоленской области»;</w:t>
      </w:r>
    </w:p>
    <w:p w14:paraId="7DBBCCDB" w14:textId="58552AF9" w:rsidR="00CC18F3" w:rsidRDefault="00CC18F3" w:rsidP="00CC18F3">
      <w:pPr>
        <w:pStyle w:val="a3"/>
        <w:numPr>
          <w:ilvl w:val="0"/>
          <w:numId w:val="21"/>
        </w:numPr>
        <w:spacing w:after="0" w:line="240" w:lineRule="auto"/>
        <w:ind w:left="0" w:firstLine="1134"/>
        <w:jc w:val="both"/>
        <w:rPr>
          <w:rFonts w:ascii="Times New Roman" w:hAnsi="Times New Roman" w:cs="Times New Roman"/>
          <w:bCs/>
          <w:color w:val="000000" w:themeColor="text1"/>
          <w:sz w:val="28"/>
          <w:szCs w:val="28"/>
        </w:rPr>
      </w:pPr>
      <w:r w:rsidRPr="002359BE">
        <w:rPr>
          <w:rFonts w:ascii="Times New Roman" w:hAnsi="Times New Roman" w:cs="Times New Roman"/>
          <w:bCs/>
          <w:color w:val="000000" w:themeColor="text1"/>
          <w:sz w:val="28"/>
          <w:szCs w:val="28"/>
          <w:lang w:eastAsia="en-US"/>
        </w:rPr>
        <w:t xml:space="preserve">решение Совета депутатов </w:t>
      </w: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w:t>
      </w:r>
      <w:r w:rsidRPr="002359BE">
        <w:rPr>
          <w:rFonts w:ascii="Times New Roman" w:hAnsi="Times New Roman" w:cs="Times New Roman"/>
          <w:bCs/>
          <w:color w:val="000000" w:themeColor="text1"/>
          <w:sz w:val="28"/>
          <w:szCs w:val="28"/>
          <w:lang w:eastAsia="en-US"/>
        </w:rPr>
        <w:t xml:space="preserve">сельского поселения </w:t>
      </w:r>
      <w:r w:rsidRPr="002359BE">
        <w:rPr>
          <w:rFonts w:ascii="Times New Roman" w:hAnsi="Times New Roman" w:cs="Times New Roman"/>
          <w:bCs/>
          <w:color w:val="000000" w:themeColor="text1"/>
          <w:sz w:val="28"/>
          <w:szCs w:val="28"/>
        </w:rPr>
        <w:t>Глинковског</w:t>
      </w:r>
      <w:r>
        <w:rPr>
          <w:rFonts w:ascii="Times New Roman" w:hAnsi="Times New Roman" w:cs="Times New Roman"/>
          <w:bCs/>
          <w:color w:val="000000" w:themeColor="text1"/>
          <w:sz w:val="28"/>
          <w:szCs w:val="28"/>
        </w:rPr>
        <w:t>о района Смоленской области от 19</w:t>
      </w:r>
      <w:r w:rsidRPr="002359B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0</w:t>
      </w:r>
      <w:r>
        <w:rPr>
          <w:rFonts w:ascii="Times New Roman" w:hAnsi="Times New Roman" w:cs="Times New Roman"/>
          <w:bCs/>
          <w:color w:val="000000" w:themeColor="text1"/>
          <w:sz w:val="28"/>
          <w:szCs w:val="28"/>
        </w:rPr>
        <w:t>6</w:t>
      </w:r>
      <w:r w:rsidRPr="002359BE">
        <w:rPr>
          <w:rFonts w:ascii="Times New Roman" w:hAnsi="Times New Roman" w:cs="Times New Roman"/>
          <w:bCs/>
          <w:color w:val="000000" w:themeColor="text1"/>
          <w:sz w:val="28"/>
          <w:szCs w:val="28"/>
        </w:rPr>
        <w:t>.201</w:t>
      </w:r>
      <w:r>
        <w:rPr>
          <w:rFonts w:ascii="Times New Roman" w:hAnsi="Times New Roman" w:cs="Times New Roman"/>
          <w:bCs/>
          <w:color w:val="000000" w:themeColor="text1"/>
          <w:sz w:val="28"/>
          <w:szCs w:val="28"/>
        </w:rPr>
        <w:t>7</w:t>
      </w:r>
      <w:r w:rsidRPr="002359BE">
        <w:rPr>
          <w:rFonts w:ascii="Times New Roman" w:hAnsi="Times New Roman" w:cs="Times New Roman"/>
          <w:bCs/>
          <w:color w:val="000000" w:themeColor="text1"/>
          <w:sz w:val="28"/>
          <w:szCs w:val="28"/>
        </w:rPr>
        <w:t>г. №</w:t>
      </w:r>
      <w:r>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9</w:t>
      </w:r>
      <w:r w:rsidRPr="002359BE">
        <w:rPr>
          <w:rFonts w:ascii="Times New Roman" w:hAnsi="Times New Roman" w:cs="Times New Roman"/>
          <w:bCs/>
          <w:color w:val="000000" w:themeColor="text1"/>
          <w:sz w:val="28"/>
          <w:szCs w:val="28"/>
        </w:rPr>
        <w:t xml:space="preserve"> «О</w:t>
      </w:r>
      <w:r>
        <w:rPr>
          <w:rFonts w:ascii="Times New Roman" w:hAnsi="Times New Roman" w:cs="Times New Roman"/>
          <w:bCs/>
          <w:color w:val="000000" w:themeColor="text1"/>
          <w:sz w:val="28"/>
          <w:szCs w:val="28"/>
        </w:rPr>
        <w:t xml:space="preserve"> внесении изменений в решение Совета депутатов Доброминского сельского поселения Глинковского района Смоленской области от 21.03.2017г. №6 «Об</w:t>
      </w:r>
      <w:r w:rsidRPr="002359BE">
        <w:rPr>
          <w:rFonts w:ascii="Times New Roman" w:hAnsi="Times New Roman" w:cs="Times New Roman"/>
          <w:bCs/>
          <w:color w:val="000000" w:themeColor="text1"/>
          <w:sz w:val="28"/>
          <w:szCs w:val="28"/>
        </w:rPr>
        <w:t xml:space="preserve"> утверждении Правил благоустройства</w:t>
      </w:r>
      <w:r>
        <w:rPr>
          <w:rFonts w:ascii="Times New Roman" w:hAnsi="Times New Roman" w:cs="Times New Roman"/>
          <w:bCs/>
          <w:color w:val="000000" w:themeColor="text1"/>
          <w:sz w:val="28"/>
          <w:szCs w:val="28"/>
        </w:rPr>
        <w:t>, обеспечения чистоты и порядка на территории</w:t>
      </w:r>
      <w:r w:rsidRPr="002359B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сельского поселения Глинков</w:t>
      </w:r>
      <w:r>
        <w:rPr>
          <w:rFonts w:ascii="Times New Roman" w:hAnsi="Times New Roman" w:cs="Times New Roman"/>
          <w:bCs/>
          <w:color w:val="000000" w:themeColor="text1"/>
          <w:sz w:val="28"/>
          <w:szCs w:val="28"/>
        </w:rPr>
        <w:t>ского района Смоленской области»;</w:t>
      </w:r>
    </w:p>
    <w:p w14:paraId="26D67568" w14:textId="36053388" w:rsidR="00CC18F3" w:rsidRDefault="00CC18F3" w:rsidP="00CC18F3">
      <w:pPr>
        <w:pStyle w:val="a3"/>
        <w:numPr>
          <w:ilvl w:val="0"/>
          <w:numId w:val="21"/>
        </w:numPr>
        <w:spacing w:after="0" w:line="240" w:lineRule="auto"/>
        <w:ind w:left="0" w:firstLine="1069"/>
        <w:jc w:val="both"/>
        <w:rPr>
          <w:rFonts w:ascii="Times New Roman" w:hAnsi="Times New Roman" w:cs="Times New Roman"/>
          <w:bCs/>
          <w:color w:val="000000" w:themeColor="text1"/>
          <w:sz w:val="28"/>
          <w:szCs w:val="28"/>
        </w:rPr>
      </w:pPr>
      <w:r w:rsidRPr="002359BE">
        <w:rPr>
          <w:rFonts w:ascii="Times New Roman" w:hAnsi="Times New Roman" w:cs="Times New Roman"/>
          <w:bCs/>
          <w:color w:val="000000" w:themeColor="text1"/>
          <w:sz w:val="28"/>
          <w:szCs w:val="28"/>
          <w:lang w:eastAsia="en-US"/>
        </w:rPr>
        <w:t xml:space="preserve">решение Совета депутатов </w:t>
      </w: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w:t>
      </w:r>
      <w:r w:rsidRPr="002359BE">
        <w:rPr>
          <w:rFonts w:ascii="Times New Roman" w:hAnsi="Times New Roman" w:cs="Times New Roman"/>
          <w:bCs/>
          <w:color w:val="000000" w:themeColor="text1"/>
          <w:sz w:val="28"/>
          <w:szCs w:val="28"/>
          <w:lang w:eastAsia="en-US"/>
        </w:rPr>
        <w:t xml:space="preserve">сельского поселения </w:t>
      </w:r>
      <w:r w:rsidRPr="002359BE">
        <w:rPr>
          <w:rFonts w:ascii="Times New Roman" w:hAnsi="Times New Roman" w:cs="Times New Roman"/>
          <w:bCs/>
          <w:color w:val="000000" w:themeColor="text1"/>
          <w:sz w:val="28"/>
          <w:szCs w:val="28"/>
        </w:rPr>
        <w:t>Глинковског</w:t>
      </w:r>
      <w:r>
        <w:rPr>
          <w:rFonts w:ascii="Times New Roman" w:hAnsi="Times New Roman" w:cs="Times New Roman"/>
          <w:bCs/>
          <w:color w:val="000000" w:themeColor="text1"/>
          <w:sz w:val="28"/>
          <w:szCs w:val="28"/>
        </w:rPr>
        <w:t>о района Смоленской области от 10</w:t>
      </w:r>
      <w:r w:rsidRPr="002359B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1</w:t>
      </w:r>
      <w:r>
        <w:rPr>
          <w:rFonts w:ascii="Times New Roman" w:hAnsi="Times New Roman" w:cs="Times New Roman"/>
          <w:bCs/>
          <w:color w:val="000000" w:themeColor="text1"/>
          <w:sz w:val="28"/>
          <w:szCs w:val="28"/>
        </w:rPr>
        <w:t>0</w:t>
      </w:r>
      <w:r w:rsidRPr="002359BE">
        <w:rPr>
          <w:rFonts w:ascii="Times New Roman" w:hAnsi="Times New Roman" w:cs="Times New Roman"/>
          <w:bCs/>
          <w:color w:val="000000" w:themeColor="text1"/>
          <w:sz w:val="28"/>
          <w:szCs w:val="28"/>
        </w:rPr>
        <w:t>.201</w:t>
      </w:r>
      <w:r>
        <w:rPr>
          <w:rFonts w:ascii="Times New Roman" w:hAnsi="Times New Roman" w:cs="Times New Roman"/>
          <w:bCs/>
          <w:color w:val="000000" w:themeColor="text1"/>
          <w:sz w:val="28"/>
          <w:szCs w:val="28"/>
        </w:rPr>
        <w:t>7</w:t>
      </w:r>
      <w:r w:rsidRPr="002359BE">
        <w:rPr>
          <w:rFonts w:ascii="Times New Roman" w:hAnsi="Times New Roman" w:cs="Times New Roman"/>
          <w:bCs/>
          <w:color w:val="000000" w:themeColor="text1"/>
          <w:sz w:val="28"/>
          <w:szCs w:val="28"/>
        </w:rPr>
        <w:t>г. №</w:t>
      </w:r>
      <w:r>
        <w:rPr>
          <w:rFonts w:ascii="Times New Roman" w:hAnsi="Times New Roman" w:cs="Times New Roman"/>
          <w:bCs/>
          <w:color w:val="000000" w:themeColor="text1"/>
          <w:sz w:val="28"/>
          <w:szCs w:val="28"/>
        </w:rPr>
        <w:t>3</w:t>
      </w:r>
      <w:r>
        <w:rPr>
          <w:rFonts w:ascii="Times New Roman" w:hAnsi="Times New Roman" w:cs="Times New Roman"/>
          <w:bCs/>
          <w:color w:val="000000" w:themeColor="text1"/>
          <w:sz w:val="28"/>
          <w:szCs w:val="28"/>
        </w:rPr>
        <w:t>1</w:t>
      </w:r>
      <w:r w:rsidRPr="002359BE">
        <w:rPr>
          <w:rFonts w:ascii="Times New Roman" w:hAnsi="Times New Roman" w:cs="Times New Roman"/>
          <w:bCs/>
          <w:color w:val="000000" w:themeColor="text1"/>
          <w:sz w:val="28"/>
          <w:szCs w:val="28"/>
        </w:rPr>
        <w:t xml:space="preserve"> «О</w:t>
      </w:r>
      <w:r>
        <w:rPr>
          <w:rFonts w:ascii="Times New Roman" w:hAnsi="Times New Roman" w:cs="Times New Roman"/>
          <w:bCs/>
          <w:color w:val="000000" w:themeColor="text1"/>
          <w:sz w:val="28"/>
          <w:szCs w:val="28"/>
        </w:rPr>
        <w:t xml:space="preserve"> внесении изменений в решение Совета депутатов Доброминского сельского поселения Глинковского района Смоленской области от 21.03.2017г. №6 «Об</w:t>
      </w:r>
      <w:r w:rsidRPr="002359BE">
        <w:rPr>
          <w:rFonts w:ascii="Times New Roman" w:hAnsi="Times New Roman" w:cs="Times New Roman"/>
          <w:bCs/>
          <w:color w:val="000000" w:themeColor="text1"/>
          <w:sz w:val="28"/>
          <w:szCs w:val="28"/>
        </w:rPr>
        <w:t xml:space="preserve"> утверждении Правил благоустройства</w:t>
      </w:r>
      <w:r>
        <w:rPr>
          <w:rFonts w:ascii="Times New Roman" w:hAnsi="Times New Roman" w:cs="Times New Roman"/>
          <w:bCs/>
          <w:color w:val="000000" w:themeColor="text1"/>
          <w:sz w:val="28"/>
          <w:szCs w:val="28"/>
        </w:rPr>
        <w:t>, обеспечения чистоты и порядка на территории</w:t>
      </w:r>
      <w:r w:rsidRPr="002359B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сельского поселения Глинков</w:t>
      </w:r>
      <w:r>
        <w:rPr>
          <w:rFonts w:ascii="Times New Roman" w:hAnsi="Times New Roman" w:cs="Times New Roman"/>
          <w:bCs/>
          <w:color w:val="000000" w:themeColor="text1"/>
          <w:sz w:val="28"/>
          <w:szCs w:val="28"/>
        </w:rPr>
        <w:t>ского района Смоленской области»;</w:t>
      </w:r>
    </w:p>
    <w:p w14:paraId="57847DBA" w14:textId="61BFD92E" w:rsidR="00546D95" w:rsidRDefault="00546D95" w:rsidP="00546D95">
      <w:pPr>
        <w:pStyle w:val="a3"/>
        <w:numPr>
          <w:ilvl w:val="0"/>
          <w:numId w:val="21"/>
        </w:numPr>
        <w:spacing w:after="0" w:line="240" w:lineRule="auto"/>
        <w:ind w:left="0" w:firstLine="1134"/>
        <w:jc w:val="both"/>
        <w:rPr>
          <w:rFonts w:ascii="Times New Roman" w:hAnsi="Times New Roman" w:cs="Times New Roman"/>
          <w:bCs/>
          <w:color w:val="000000" w:themeColor="text1"/>
          <w:sz w:val="28"/>
          <w:szCs w:val="28"/>
        </w:rPr>
      </w:pPr>
      <w:r w:rsidRPr="002359BE">
        <w:rPr>
          <w:rFonts w:ascii="Times New Roman" w:hAnsi="Times New Roman" w:cs="Times New Roman"/>
          <w:bCs/>
          <w:color w:val="000000" w:themeColor="text1"/>
          <w:sz w:val="28"/>
          <w:szCs w:val="28"/>
          <w:lang w:eastAsia="en-US"/>
        </w:rPr>
        <w:t xml:space="preserve">решение Совета депутатов </w:t>
      </w: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w:t>
      </w:r>
      <w:r w:rsidRPr="002359BE">
        <w:rPr>
          <w:rFonts w:ascii="Times New Roman" w:hAnsi="Times New Roman" w:cs="Times New Roman"/>
          <w:bCs/>
          <w:color w:val="000000" w:themeColor="text1"/>
          <w:sz w:val="28"/>
          <w:szCs w:val="28"/>
          <w:lang w:eastAsia="en-US"/>
        </w:rPr>
        <w:t xml:space="preserve">сельского поселения </w:t>
      </w:r>
      <w:r w:rsidRPr="002359BE">
        <w:rPr>
          <w:rFonts w:ascii="Times New Roman" w:hAnsi="Times New Roman" w:cs="Times New Roman"/>
          <w:bCs/>
          <w:color w:val="000000" w:themeColor="text1"/>
          <w:sz w:val="28"/>
          <w:szCs w:val="28"/>
        </w:rPr>
        <w:t>Глинковског</w:t>
      </w:r>
      <w:r>
        <w:rPr>
          <w:rFonts w:ascii="Times New Roman" w:hAnsi="Times New Roman" w:cs="Times New Roman"/>
          <w:bCs/>
          <w:color w:val="000000" w:themeColor="text1"/>
          <w:sz w:val="28"/>
          <w:szCs w:val="28"/>
        </w:rPr>
        <w:t xml:space="preserve">о района Смоленской области от </w:t>
      </w:r>
      <w:r>
        <w:rPr>
          <w:rFonts w:ascii="Times New Roman" w:hAnsi="Times New Roman" w:cs="Times New Roman"/>
          <w:bCs/>
          <w:color w:val="000000" w:themeColor="text1"/>
          <w:sz w:val="28"/>
          <w:szCs w:val="28"/>
        </w:rPr>
        <w:t>26</w:t>
      </w:r>
      <w:r w:rsidRPr="002359BE">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02</w:t>
      </w:r>
      <w:r w:rsidRPr="002359BE">
        <w:rPr>
          <w:rFonts w:ascii="Times New Roman" w:hAnsi="Times New Roman" w:cs="Times New Roman"/>
          <w:bCs/>
          <w:color w:val="000000" w:themeColor="text1"/>
          <w:sz w:val="28"/>
          <w:szCs w:val="28"/>
        </w:rPr>
        <w:t>.201</w:t>
      </w:r>
      <w:r>
        <w:rPr>
          <w:rFonts w:ascii="Times New Roman" w:hAnsi="Times New Roman" w:cs="Times New Roman"/>
          <w:bCs/>
          <w:color w:val="000000" w:themeColor="text1"/>
          <w:sz w:val="28"/>
          <w:szCs w:val="28"/>
        </w:rPr>
        <w:t>8</w:t>
      </w:r>
      <w:r w:rsidRPr="002359BE">
        <w:rPr>
          <w:rFonts w:ascii="Times New Roman" w:hAnsi="Times New Roman" w:cs="Times New Roman"/>
          <w:bCs/>
          <w:color w:val="000000" w:themeColor="text1"/>
          <w:sz w:val="28"/>
          <w:szCs w:val="28"/>
        </w:rPr>
        <w:t>г. №</w:t>
      </w:r>
      <w:r>
        <w:rPr>
          <w:rFonts w:ascii="Times New Roman" w:hAnsi="Times New Roman" w:cs="Times New Roman"/>
          <w:bCs/>
          <w:color w:val="000000" w:themeColor="text1"/>
          <w:sz w:val="28"/>
          <w:szCs w:val="28"/>
        </w:rPr>
        <w:t>8</w:t>
      </w:r>
      <w:r w:rsidRPr="002359BE">
        <w:rPr>
          <w:rFonts w:ascii="Times New Roman" w:hAnsi="Times New Roman" w:cs="Times New Roman"/>
          <w:bCs/>
          <w:color w:val="000000" w:themeColor="text1"/>
          <w:sz w:val="28"/>
          <w:szCs w:val="28"/>
        </w:rPr>
        <w:t xml:space="preserve"> «О</w:t>
      </w:r>
      <w:r>
        <w:rPr>
          <w:rFonts w:ascii="Times New Roman" w:hAnsi="Times New Roman" w:cs="Times New Roman"/>
          <w:bCs/>
          <w:color w:val="000000" w:themeColor="text1"/>
          <w:sz w:val="28"/>
          <w:szCs w:val="28"/>
        </w:rPr>
        <w:t xml:space="preserve"> внесении изменений в решение Совета депутатов Доброминского сельского поселения Глинковского района Смоленской области от 21.03.2017г. №6 «Об</w:t>
      </w:r>
      <w:r w:rsidRPr="002359BE">
        <w:rPr>
          <w:rFonts w:ascii="Times New Roman" w:hAnsi="Times New Roman" w:cs="Times New Roman"/>
          <w:bCs/>
          <w:color w:val="000000" w:themeColor="text1"/>
          <w:sz w:val="28"/>
          <w:szCs w:val="28"/>
        </w:rPr>
        <w:t xml:space="preserve"> утверждении Правил благоустройства</w:t>
      </w:r>
      <w:r>
        <w:rPr>
          <w:rFonts w:ascii="Times New Roman" w:hAnsi="Times New Roman" w:cs="Times New Roman"/>
          <w:bCs/>
          <w:color w:val="000000" w:themeColor="text1"/>
          <w:sz w:val="28"/>
          <w:szCs w:val="28"/>
        </w:rPr>
        <w:t>, обеспечения чистоты и порядка на территории</w:t>
      </w:r>
      <w:r w:rsidRPr="002359BE">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сельского поселения Глинков</w:t>
      </w:r>
      <w:r>
        <w:rPr>
          <w:rFonts w:ascii="Times New Roman" w:hAnsi="Times New Roman" w:cs="Times New Roman"/>
          <w:bCs/>
          <w:color w:val="000000" w:themeColor="text1"/>
          <w:sz w:val="28"/>
          <w:szCs w:val="28"/>
        </w:rPr>
        <w:t>ского района Смоленской области»;</w:t>
      </w:r>
    </w:p>
    <w:p w14:paraId="1126D565" w14:textId="09959BAC" w:rsidR="00832257" w:rsidRPr="00E5638D" w:rsidRDefault="00832257" w:rsidP="0038772A">
      <w:pPr>
        <w:spacing w:after="0" w:line="240" w:lineRule="auto"/>
        <w:ind w:firstLine="709"/>
        <w:jc w:val="both"/>
        <w:rPr>
          <w:rFonts w:ascii="Times New Roman" w:hAnsi="Times New Roman" w:cs="Times New Roman"/>
          <w:bCs/>
          <w:color w:val="000000" w:themeColor="text1"/>
          <w:sz w:val="28"/>
          <w:szCs w:val="28"/>
          <w:lang w:eastAsia="en-US"/>
        </w:rPr>
      </w:pPr>
      <w:r w:rsidRPr="00E5638D">
        <w:rPr>
          <w:rFonts w:ascii="Times New Roman" w:hAnsi="Times New Roman" w:cs="Times New Roman"/>
          <w:bCs/>
          <w:color w:val="000000" w:themeColor="text1"/>
          <w:sz w:val="28"/>
          <w:szCs w:val="28"/>
          <w:lang w:eastAsia="en-US"/>
        </w:rPr>
        <w:t xml:space="preserve">3. </w:t>
      </w:r>
      <w:r w:rsidR="00466347" w:rsidRPr="00466347">
        <w:rPr>
          <w:rFonts w:ascii="Times New Roman" w:hAnsi="Times New Roman" w:cs="Times New Roman"/>
          <w:bCs/>
          <w:color w:val="000000" w:themeColor="text1"/>
          <w:sz w:val="28"/>
          <w:szCs w:val="28"/>
          <w:lang w:eastAsia="en-US"/>
        </w:rPr>
        <w:t xml:space="preserve">Настоящее решение подлежит официальному обнародованию в соответствии со ст.40 Устава </w:t>
      </w:r>
      <w:r w:rsidR="002359BE">
        <w:rPr>
          <w:rFonts w:ascii="Times New Roman" w:hAnsi="Times New Roman" w:cs="Times New Roman"/>
          <w:bCs/>
          <w:color w:val="000000" w:themeColor="text1"/>
          <w:sz w:val="28"/>
          <w:szCs w:val="28"/>
        </w:rPr>
        <w:t>Доброминского</w:t>
      </w:r>
      <w:r w:rsidR="002359BE" w:rsidRPr="002359BE">
        <w:rPr>
          <w:rFonts w:ascii="Times New Roman" w:hAnsi="Times New Roman" w:cs="Times New Roman"/>
          <w:bCs/>
          <w:color w:val="000000" w:themeColor="text1"/>
          <w:sz w:val="28"/>
          <w:szCs w:val="28"/>
        </w:rPr>
        <w:t xml:space="preserve"> </w:t>
      </w:r>
      <w:r w:rsidR="00466347" w:rsidRPr="00466347">
        <w:rPr>
          <w:rFonts w:ascii="Times New Roman" w:hAnsi="Times New Roman" w:cs="Times New Roman"/>
          <w:bCs/>
          <w:color w:val="000000" w:themeColor="text1"/>
          <w:sz w:val="28"/>
          <w:szCs w:val="28"/>
          <w:lang w:eastAsia="en-US"/>
        </w:rPr>
        <w:t>сельского поселения Глинковского района Смоленской области.</w:t>
      </w:r>
    </w:p>
    <w:p w14:paraId="679A206D" w14:textId="77777777" w:rsidR="00466347" w:rsidRDefault="00466347" w:rsidP="00466347">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14:paraId="1EDADC2D" w14:textId="77777777" w:rsidR="00466347" w:rsidRDefault="00466347" w:rsidP="00466347">
      <w:pPr>
        <w:tabs>
          <w:tab w:val="left" w:pos="1000"/>
          <w:tab w:val="left" w:pos="2552"/>
        </w:tabs>
        <w:spacing w:after="0" w:line="240" w:lineRule="auto"/>
        <w:ind w:firstLine="709"/>
        <w:jc w:val="both"/>
        <w:rPr>
          <w:rFonts w:ascii="Times New Roman" w:hAnsi="Times New Roman" w:cs="Times New Roman"/>
          <w:color w:val="000000" w:themeColor="text1"/>
          <w:sz w:val="28"/>
          <w:szCs w:val="28"/>
        </w:rPr>
      </w:pPr>
    </w:p>
    <w:p w14:paraId="5BF9C592" w14:textId="77777777" w:rsidR="00466347" w:rsidRPr="00466347" w:rsidRDefault="00466347" w:rsidP="002359BE">
      <w:pPr>
        <w:tabs>
          <w:tab w:val="left" w:pos="1000"/>
          <w:tab w:val="left" w:pos="2552"/>
        </w:tabs>
        <w:spacing w:after="0" w:line="240" w:lineRule="auto"/>
        <w:ind w:hanging="142"/>
        <w:jc w:val="both"/>
        <w:rPr>
          <w:rFonts w:ascii="Times New Roman" w:hAnsi="Times New Roman" w:cs="Times New Roman"/>
          <w:color w:val="000000" w:themeColor="text1"/>
          <w:sz w:val="28"/>
          <w:szCs w:val="28"/>
        </w:rPr>
      </w:pPr>
      <w:r w:rsidRPr="00466347">
        <w:rPr>
          <w:rFonts w:ascii="Times New Roman" w:hAnsi="Times New Roman" w:cs="Times New Roman"/>
          <w:color w:val="000000" w:themeColor="text1"/>
          <w:sz w:val="28"/>
          <w:szCs w:val="28"/>
        </w:rPr>
        <w:t>Глава муниципального образования</w:t>
      </w:r>
    </w:p>
    <w:p w14:paraId="181D50C0" w14:textId="4FB93800" w:rsidR="00466347" w:rsidRPr="00466347" w:rsidRDefault="002359BE" w:rsidP="002359BE">
      <w:pPr>
        <w:tabs>
          <w:tab w:val="left" w:pos="1000"/>
          <w:tab w:val="left" w:pos="2552"/>
        </w:tabs>
        <w:spacing w:after="0" w:line="240" w:lineRule="auto"/>
        <w:ind w:hanging="142"/>
        <w:jc w:val="both"/>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Доброминского</w:t>
      </w:r>
      <w:r w:rsidRPr="002359BE">
        <w:rPr>
          <w:rFonts w:ascii="Times New Roman" w:hAnsi="Times New Roman" w:cs="Times New Roman"/>
          <w:bCs/>
          <w:color w:val="000000" w:themeColor="text1"/>
          <w:sz w:val="28"/>
          <w:szCs w:val="28"/>
        </w:rPr>
        <w:t xml:space="preserve"> </w:t>
      </w:r>
      <w:r w:rsidR="00466347" w:rsidRPr="00466347">
        <w:rPr>
          <w:rFonts w:ascii="Times New Roman" w:hAnsi="Times New Roman" w:cs="Times New Roman"/>
          <w:color w:val="000000" w:themeColor="text1"/>
          <w:sz w:val="28"/>
          <w:szCs w:val="28"/>
        </w:rPr>
        <w:t>сельского поселения</w:t>
      </w:r>
    </w:p>
    <w:p w14:paraId="2DCDF5CC" w14:textId="3FD80C13" w:rsidR="008373CD" w:rsidRPr="00E5638D" w:rsidRDefault="00466347" w:rsidP="002359BE">
      <w:pPr>
        <w:tabs>
          <w:tab w:val="left" w:pos="1000"/>
          <w:tab w:val="left" w:pos="2552"/>
        </w:tabs>
        <w:spacing w:after="0" w:line="240" w:lineRule="auto"/>
        <w:ind w:hanging="142"/>
        <w:jc w:val="both"/>
        <w:rPr>
          <w:rFonts w:ascii="Times New Roman" w:hAnsi="Times New Roman" w:cs="Times New Roman"/>
          <w:color w:val="000000" w:themeColor="text1"/>
          <w:sz w:val="28"/>
          <w:szCs w:val="28"/>
        </w:rPr>
      </w:pPr>
      <w:r w:rsidRPr="00466347">
        <w:rPr>
          <w:rFonts w:ascii="Times New Roman" w:hAnsi="Times New Roman" w:cs="Times New Roman"/>
          <w:color w:val="000000" w:themeColor="text1"/>
          <w:sz w:val="28"/>
          <w:szCs w:val="28"/>
        </w:rPr>
        <w:t xml:space="preserve">Глинковского района Смоленской области                            </w:t>
      </w:r>
      <w:r w:rsidR="002359BE">
        <w:rPr>
          <w:rFonts w:ascii="Times New Roman" w:hAnsi="Times New Roman" w:cs="Times New Roman"/>
          <w:color w:val="000000" w:themeColor="text1"/>
          <w:sz w:val="28"/>
          <w:szCs w:val="28"/>
        </w:rPr>
        <w:t xml:space="preserve">                  Л.В. Ларионова</w:t>
      </w:r>
    </w:p>
    <w:p w14:paraId="3A69E3B8" w14:textId="77777777" w:rsidR="008373CD" w:rsidRPr="00E5638D" w:rsidRDefault="008373CD" w:rsidP="008373CD">
      <w:pPr>
        <w:tabs>
          <w:tab w:val="left" w:pos="1000"/>
          <w:tab w:val="left" w:pos="2552"/>
        </w:tabs>
        <w:spacing w:after="0" w:line="240" w:lineRule="auto"/>
        <w:jc w:val="both"/>
        <w:rPr>
          <w:rFonts w:ascii="Times New Roman" w:hAnsi="Times New Roman" w:cs="Times New Roman"/>
          <w:color w:val="000000" w:themeColor="text1"/>
          <w:sz w:val="28"/>
          <w:szCs w:val="28"/>
        </w:rPr>
      </w:pPr>
    </w:p>
    <w:p w14:paraId="3F9D4F93" w14:textId="11028782" w:rsidR="00554E9F" w:rsidRDefault="00554E9F" w:rsidP="007403EA">
      <w:pPr>
        <w:spacing w:after="0" w:line="240" w:lineRule="auto"/>
        <w:rPr>
          <w:rStyle w:val="a7"/>
          <w:rFonts w:ascii="Times New Roman" w:hAnsi="Times New Roman" w:cs="Times New Roman"/>
          <w:color w:val="000000" w:themeColor="text1"/>
          <w:sz w:val="28"/>
          <w:szCs w:val="28"/>
        </w:rPr>
      </w:pPr>
    </w:p>
    <w:p w14:paraId="7DFA30B7" w14:textId="77777777" w:rsidR="00DD0E5D" w:rsidRDefault="00DD0E5D" w:rsidP="007403EA">
      <w:pPr>
        <w:spacing w:after="0" w:line="240" w:lineRule="auto"/>
        <w:rPr>
          <w:rStyle w:val="a7"/>
          <w:rFonts w:ascii="Times New Roman" w:hAnsi="Times New Roman" w:cs="Times New Roman"/>
          <w:color w:val="000000" w:themeColor="text1"/>
          <w:sz w:val="28"/>
          <w:szCs w:val="28"/>
        </w:rPr>
      </w:pPr>
    </w:p>
    <w:p w14:paraId="57ADAE3A"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3D01D2BE"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09FE9D8A"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07EE7ACC"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62E99868"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3688C5BE" w14:textId="77777777" w:rsidR="00546D95" w:rsidRDefault="00546D95" w:rsidP="007403EA">
      <w:pPr>
        <w:spacing w:after="0" w:line="240" w:lineRule="auto"/>
        <w:rPr>
          <w:rStyle w:val="a7"/>
          <w:rFonts w:ascii="Times New Roman" w:hAnsi="Times New Roman" w:cs="Times New Roman"/>
          <w:color w:val="000000" w:themeColor="text1"/>
          <w:sz w:val="28"/>
          <w:szCs w:val="28"/>
        </w:rPr>
      </w:pPr>
      <w:bookmarkStart w:id="0" w:name="_GoBack"/>
      <w:bookmarkEnd w:id="0"/>
    </w:p>
    <w:p w14:paraId="3816DC72"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6013D3C2"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73AFAB37"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354852D8"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329EF7AB"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179034BD"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1243F36E"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53DE8259"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1A3B83CD"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783BFF6C"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30C2DC07"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3E7FD3E2"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48F048B0"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45215BA2"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2BC52B92" w14:textId="77777777" w:rsidR="00546D95" w:rsidRDefault="00546D95" w:rsidP="007403EA">
      <w:pPr>
        <w:spacing w:after="0" w:line="240" w:lineRule="auto"/>
        <w:rPr>
          <w:rStyle w:val="a7"/>
          <w:rFonts w:ascii="Times New Roman" w:hAnsi="Times New Roman" w:cs="Times New Roman"/>
          <w:color w:val="000000" w:themeColor="text1"/>
          <w:sz w:val="28"/>
          <w:szCs w:val="28"/>
        </w:rPr>
      </w:pPr>
    </w:p>
    <w:p w14:paraId="29AEC67A" w14:textId="77777777" w:rsidR="00832257" w:rsidRPr="00E5638D" w:rsidRDefault="00832257" w:rsidP="00546D95">
      <w:pPr>
        <w:pStyle w:val="afc"/>
        <w:ind w:left="5529"/>
        <w:jc w:val="center"/>
        <w:rPr>
          <w:rStyle w:val="a7"/>
          <w:rFonts w:ascii="Times New Roman" w:hAnsi="Times New Roman" w:cs="Times New Roman"/>
          <w:b w:val="0"/>
          <w:color w:val="000000" w:themeColor="text1"/>
          <w:sz w:val="24"/>
          <w:szCs w:val="24"/>
        </w:rPr>
      </w:pPr>
      <w:r w:rsidRPr="00E5638D">
        <w:rPr>
          <w:rStyle w:val="a7"/>
          <w:rFonts w:ascii="Times New Roman" w:hAnsi="Times New Roman" w:cs="Times New Roman"/>
          <w:b w:val="0"/>
          <w:color w:val="000000" w:themeColor="text1"/>
          <w:sz w:val="24"/>
          <w:szCs w:val="24"/>
        </w:rPr>
        <w:lastRenderedPageBreak/>
        <w:t>Приложение</w:t>
      </w:r>
    </w:p>
    <w:p w14:paraId="06EB585F" w14:textId="5018DFF4" w:rsidR="00832257" w:rsidRPr="00546D95" w:rsidRDefault="00832257" w:rsidP="00546D95">
      <w:pPr>
        <w:ind w:left="5529"/>
        <w:jc w:val="both"/>
        <w:rPr>
          <w:rFonts w:ascii="Times New Roman" w:hAnsi="Times New Roman" w:cs="Times New Roman"/>
          <w:color w:val="000000" w:themeColor="text1"/>
          <w:sz w:val="24"/>
          <w:szCs w:val="24"/>
        </w:rPr>
      </w:pPr>
      <w:r w:rsidRPr="00466347">
        <w:rPr>
          <w:rStyle w:val="a7"/>
          <w:rFonts w:ascii="Times New Roman" w:hAnsi="Times New Roman" w:cs="Times New Roman"/>
          <w:b w:val="0"/>
          <w:color w:val="000000" w:themeColor="text1"/>
          <w:sz w:val="24"/>
          <w:szCs w:val="24"/>
        </w:rPr>
        <w:t xml:space="preserve">к </w:t>
      </w:r>
      <w:bookmarkStart w:id="1" w:name="_Hlk6837211"/>
      <w:bookmarkStart w:id="2" w:name="_Hlk103948833"/>
      <w:r w:rsidRPr="00466347">
        <w:rPr>
          <w:rStyle w:val="a7"/>
          <w:rFonts w:ascii="Times New Roman" w:hAnsi="Times New Roman" w:cs="Times New Roman"/>
          <w:b w:val="0"/>
          <w:color w:val="000000" w:themeColor="text1"/>
          <w:sz w:val="24"/>
          <w:szCs w:val="24"/>
        </w:rPr>
        <w:t xml:space="preserve">решению </w:t>
      </w:r>
      <w:bookmarkEnd w:id="1"/>
      <w:r w:rsidR="00E64D8D" w:rsidRPr="00466347">
        <w:rPr>
          <w:rStyle w:val="a7"/>
          <w:rFonts w:ascii="Times New Roman" w:hAnsi="Times New Roman" w:cs="Times New Roman"/>
          <w:b w:val="0"/>
          <w:color w:val="000000" w:themeColor="text1"/>
          <w:sz w:val="24"/>
          <w:szCs w:val="24"/>
        </w:rPr>
        <w:t xml:space="preserve">Совета депутатов </w:t>
      </w:r>
      <w:r w:rsidR="00546D95">
        <w:rPr>
          <w:rStyle w:val="a7"/>
          <w:rFonts w:ascii="Times New Roman" w:hAnsi="Times New Roman" w:cs="Times New Roman"/>
          <w:b w:val="0"/>
          <w:color w:val="000000" w:themeColor="text1"/>
          <w:sz w:val="24"/>
          <w:szCs w:val="24"/>
        </w:rPr>
        <w:t>Доброминского</w:t>
      </w:r>
      <w:r w:rsidR="00E64D8D" w:rsidRPr="00466347">
        <w:rPr>
          <w:rFonts w:ascii="Times New Roman" w:hAnsi="Times New Roman" w:cs="Times New Roman"/>
          <w:b/>
          <w:bCs/>
          <w:color w:val="000000" w:themeColor="text1"/>
          <w:sz w:val="28"/>
          <w:szCs w:val="28"/>
        </w:rPr>
        <w:t xml:space="preserve"> </w:t>
      </w:r>
      <w:r w:rsidR="00E64D8D" w:rsidRPr="00466347">
        <w:rPr>
          <w:rStyle w:val="a7"/>
          <w:rFonts w:ascii="Times New Roman" w:hAnsi="Times New Roman" w:cs="Times New Roman"/>
          <w:b w:val="0"/>
          <w:color w:val="000000" w:themeColor="text1"/>
          <w:sz w:val="24"/>
          <w:szCs w:val="24"/>
        </w:rPr>
        <w:t>сельского поселения Глинковского района Смоленской области</w:t>
      </w:r>
      <w:r w:rsidR="000B7E5C" w:rsidRPr="00466347">
        <w:rPr>
          <w:rFonts w:ascii="Times New Roman" w:hAnsi="Times New Roman" w:cs="Times New Roman"/>
          <w:b/>
          <w:color w:val="000000" w:themeColor="text1"/>
          <w:sz w:val="24"/>
          <w:szCs w:val="24"/>
        </w:rPr>
        <w:t xml:space="preserve"> </w:t>
      </w:r>
      <w:r w:rsidR="00E64D8D" w:rsidRPr="00546D95">
        <w:rPr>
          <w:rFonts w:ascii="Times New Roman" w:hAnsi="Times New Roman" w:cs="Times New Roman"/>
          <w:color w:val="000000" w:themeColor="text1"/>
          <w:sz w:val="24"/>
          <w:szCs w:val="24"/>
        </w:rPr>
        <w:t>от 1</w:t>
      </w:r>
      <w:r w:rsidR="00546D95">
        <w:rPr>
          <w:rFonts w:ascii="Times New Roman" w:hAnsi="Times New Roman" w:cs="Times New Roman"/>
          <w:color w:val="000000" w:themeColor="text1"/>
          <w:sz w:val="24"/>
          <w:szCs w:val="24"/>
        </w:rPr>
        <w:t>7</w:t>
      </w:r>
      <w:r w:rsidR="00E64D8D" w:rsidRPr="00546D95">
        <w:rPr>
          <w:rFonts w:ascii="Times New Roman" w:hAnsi="Times New Roman" w:cs="Times New Roman"/>
          <w:color w:val="000000" w:themeColor="text1"/>
          <w:sz w:val="24"/>
          <w:szCs w:val="24"/>
        </w:rPr>
        <w:t>.11.2022 №</w:t>
      </w:r>
      <w:r w:rsidR="00546D95">
        <w:rPr>
          <w:rFonts w:ascii="Times New Roman" w:hAnsi="Times New Roman" w:cs="Times New Roman"/>
          <w:color w:val="000000" w:themeColor="text1"/>
          <w:sz w:val="24"/>
          <w:szCs w:val="24"/>
        </w:rPr>
        <w:t>41</w:t>
      </w:r>
    </w:p>
    <w:bookmarkEnd w:id="2"/>
    <w:p w14:paraId="55A0830C" w14:textId="77777777" w:rsidR="00832257" w:rsidRPr="00E5638D" w:rsidRDefault="00832257" w:rsidP="0061011E">
      <w:pPr>
        <w:spacing w:after="0" w:line="240" w:lineRule="auto"/>
        <w:jc w:val="center"/>
        <w:rPr>
          <w:rStyle w:val="a7"/>
          <w:rFonts w:ascii="Times New Roman" w:hAnsi="Times New Roman" w:cs="Times New Roman"/>
          <w:color w:val="000000" w:themeColor="text1"/>
          <w:sz w:val="28"/>
          <w:szCs w:val="28"/>
        </w:rPr>
      </w:pPr>
    </w:p>
    <w:p w14:paraId="5FEBD0B1" w14:textId="557A7327" w:rsidR="00C03D5E" w:rsidRPr="000B7E5C" w:rsidRDefault="00C96682" w:rsidP="000B7E5C">
      <w:pPr>
        <w:spacing w:after="0" w:line="240" w:lineRule="auto"/>
        <w:jc w:val="center"/>
        <w:rPr>
          <w:rStyle w:val="a7"/>
          <w:rFonts w:ascii="Times New Roman" w:hAnsi="Times New Roman" w:cs="Times New Roman"/>
          <w:color w:val="000000" w:themeColor="text1"/>
          <w:sz w:val="28"/>
          <w:szCs w:val="28"/>
        </w:rPr>
      </w:pPr>
      <w:r w:rsidRPr="00E5638D">
        <w:rPr>
          <w:rStyle w:val="a7"/>
          <w:rFonts w:ascii="Times New Roman" w:hAnsi="Times New Roman" w:cs="Times New Roman"/>
          <w:color w:val="000000" w:themeColor="text1"/>
          <w:sz w:val="28"/>
          <w:szCs w:val="28"/>
        </w:rPr>
        <w:t xml:space="preserve">ПРАВИЛА </w:t>
      </w:r>
      <w:r w:rsidRPr="000B7E5C">
        <w:rPr>
          <w:rStyle w:val="a7"/>
          <w:rFonts w:ascii="Times New Roman" w:hAnsi="Times New Roman" w:cs="Times New Roman"/>
          <w:color w:val="000000" w:themeColor="text1"/>
          <w:sz w:val="28"/>
          <w:szCs w:val="28"/>
        </w:rPr>
        <w:t xml:space="preserve">БЛАГОУСТРОЙСТВА ТЕРРИТОРИИ </w:t>
      </w:r>
    </w:p>
    <w:p w14:paraId="22D81812" w14:textId="44EC008C" w:rsidR="00262ADC" w:rsidRPr="000B7E5C" w:rsidRDefault="00546D95" w:rsidP="000B7E5C">
      <w:pPr>
        <w:spacing w:after="0" w:line="240" w:lineRule="auto"/>
        <w:jc w:val="center"/>
        <w:rPr>
          <w:rFonts w:ascii="Times New Roman" w:hAnsi="Times New Roman" w:cs="Times New Roman"/>
          <w:b/>
          <w:color w:val="000000" w:themeColor="text1"/>
          <w:sz w:val="24"/>
          <w:szCs w:val="24"/>
        </w:rPr>
      </w:pPr>
      <w:bookmarkStart w:id="3" w:name="_Hlk101512676"/>
      <w:r>
        <w:rPr>
          <w:rFonts w:ascii="Times New Roman" w:hAnsi="Times New Roman" w:cs="Times New Roman"/>
          <w:b/>
          <w:bCs/>
          <w:color w:val="000000" w:themeColor="text1"/>
          <w:sz w:val="28"/>
          <w:szCs w:val="28"/>
        </w:rPr>
        <w:t>ДОБРОМИНСКОГО</w:t>
      </w:r>
      <w:r w:rsidR="000B7E5C" w:rsidRPr="000B7E5C">
        <w:rPr>
          <w:rFonts w:ascii="Times New Roman" w:hAnsi="Times New Roman" w:cs="Times New Roman"/>
          <w:b/>
          <w:bCs/>
          <w:color w:val="000000" w:themeColor="text1"/>
          <w:sz w:val="28"/>
          <w:szCs w:val="28"/>
        </w:rPr>
        <w:t xml:space="preserve"> СЕЛЬСКОГО ПОСЕЛЕНИЯ ГЛИНКОВСКОГО РАЙОНА СМОЛЕНСКОЙ ОБЛАСТИ </w:t>
      </w:r>
    </w:p>
    <w:bookmarkEnd w:id="3"/>
    <w:p w14:paraId="59859D33" w14:textId="77777777" w:rsidR="00FE2A2F" w:rsidRPr="00E5638D" w:rsidRDefault="00FE2A2F" w:rsidP="00FE2A2F">
      <w:pPr>
        <w:spacing w:after="0" w:line="240" w:lineRule="auto"/>
        <w:ind w:firstLine="567"/>
        <w:jc w:val="both"/>
        <w:rPr>
          <w:rStyle w:val="a7"/>
          <w:rFonts w:ascii="Times New Roman" w:hAnsi="Times New Roman" w:cs="Times New Roman"/>
          <w:color w:val="000000" w:themeColor="text1"/>
          <w:sz w:val="28"/>
          <w:szCs w:val="28"/>
        </w:rPr>
      </w:pPr>
    </w:p>
    <w:p w14:paraId="27B0822B" w14:textId="449D16EF" w:rsidR="00C03D5E" w:rsidRPr="008F6E14" w:rsidRDefault="00C03D5E" w:rsidP="008F6E14">
      <w:pPr>
        <w:pStyle w:val="4"/>
        <w:spacing w:before="0" w:beforeAutospacing="0" w:after="0" w:afterAutospacing="0"/>
        <w:ind w:firstLine="709"/>
        <w:rPr>
          <w:rStyle w:val="a7"/>
          <w:b/>
          <w:sz w:val="28"/>
          <w:szCs w:val="28"/>
        </w:rPr>
      </w:pPr>
      <w:r w:rsidRPr="008F6E14">
        <w:rPr>
          <w:rStyle w:val="a7"/>
          <w:b/>
          <w:sz w:val="28"/>
          <w:szCs w:val="28"/>
        </w:rPr>
        <w:t>Глава 1. Предмет регулирования настоящих Правил</w:t>
      </w:r>
      <w:bookmarkStart w:id="4" w:name="1"/>
      <w:bookmarkEnd w:id="4"/>
    </w:p>
    <w:p w14:paraId="2A0EFD3F" w14:textId="6F085502" w:rsidR="00C96682" w:rsidRPr="00E5638D" w:rsidRDefault="00C03D5E" w:rsidP="008F6E14">
      <w:pPr>
        <w:spacing w:after="0" w:line="240" w:lineRule="auto"/>
        <w:ind w:firstLine="709"/>
        <w:jc w:val="both"/>
        <w:rPr>
          <w:rFonts w:ascii="Times New Roman" w:hAnsi="Times New Roman" w:cs="Times New Roman"/>
          <w:color w:val="000000" w:themeColor="text1"/>
          <w:sz w:val="28"/>
          <w:szCs w:val="28"/>
          <w:lang w:eastAsia="ar-SA"/>
        </w:rPr>
      </w:pPr>
      <w:r w:rsidRPr="00E5638D">
        <w:rPr>
          <w:rFonts w:ascii="Times New Roman" w:hAnsi="Times New Roman" w:cs="Times New Roman"/>
          <w:color w:val="000000" w:themeColor="text1"/>
          <w:sz w:val="28"/>
          <w:szCs w:val="28"/>
          <w:lang w:eastAsia="ar-SA"/>
        </w:rPr>
        <w:t xml:space="preserve">1.1. </w:t>
      </w:r>
      <w:r w:rsidR="00C96682" w:rsidRPr="00E5638D">
        <w:rPr>
          <w:rFonts w:ascii="Times New Roman" w:hAnsi="Times New Roman" w:cs="Times New Roman"/>
          <w:color w:val="000000" w:themeColor="text1"/>
          <w:sz w:val="28"/>
          <w:szCs w:val="28"/>
          <w:lang w:eastAsia="ar-SA"/>
        </w:rPr>
        <w:t xml:space="preserve">Правила благоустройства </w:t>
      </w:r>
      <w:r w:rsidR="00C96682" w:rsidRPr="009B7EAF">
        <w:rPr>
          <w:rFonts w:ascii="Times New Roman" w:hAnsi="Times New Roman" w:cs="Times New Roman"/>
          <w:color w:val="000000" w:themeColor="text1"/>
          <w:sz w:val="28"/>
          <w:szCs w:val="28"/>
          <w:lang w:eastAsia="ar-SA"/>
        </w:rPr>
        <w:t xml:space="preserve">территории </w:t>
      </w:r>
      <w:r w:rsidR="00546D95">
        <w:rPr>
          <w:rFonts w:ascii="Times New Roman" w:hAnsi="Times New Roman" w:cs="Times New Roman"/>
          <w:bCs/>
          <w:color w:val="000000" w:themeColor="text1"/>
          <w:sz w:val="28"/>
          <w:szCs w:val="28"/>
        </w:rPr>
        <w:t>Доброминского</w:t>
      </w:r>
      <w:r w:rsidR="00546D95" w:rsidRPr="002359BE">
        <w:rPr>
          <w:rFonts w:ascii="Times New Roman" w:hAnsi="Times New Roman" w:cs="Times New Roman"/>
          <w:bCs/>
          <w:color w:val="000000" w:themeColor="text1"/>
          <w:sz w:val="28"/>
          <w:szCs w:val="28"/>
        </w:rPr>
        <w:t xml:space="preserve"> </w:t>
      </w:r>
      <w:r w:rsidR="000B7E5C" w:rsidRPr="000B7E5C">
        <w:rPr>
          <w:rFonts w:ascii="Times New Roman" w:hAnsi="Times New Roman" w:cs="Times New Roman"/>
          <w:color w:val="000000" w:themeColor="text1"/>
          <w:sz w:val="28"/>
          <w:szCs w:val="28"/>
          <w:lang w:eastAsia="ar-SA"/>
        </w:rPr>
        <w:t>сельского поселения Глинковского района Смоленской области</w:t>
      </w:r>
      <w:r w:rsidR="00CC0302" w:rsidRPr="00E5638D">
        <w:rPr>
          <w:rFonts w:ascii="Times New Roman" w:hAnsi="Times New Roman" w:cs="Times New Roman"/>
          <w:color w:val="000000" w:themeColor="text1"/>
          <w:sz w:val="28"/>
          <w:szCs w:val="28"/>
          <w:lang w:eastAsia="ar-SA"/>
        </w:rPr>
        <w:t xml:space="preserve"> </w:t>
      </w:r>
      <w:r w:rsidR="00C96682" w:rsidRPr="00E5638D">
        <w:rPr>
          <w:rFonts w:ascii="Times New Roman" w:hAnsi="Times New Roman" w:cs="Times New Roman"/>
          <w:color w:val="000000" w:themeColor="text1"/>
          <w:sz w:val="28"/>
          <w:szCs w:val="28"/>
          <w:lang w:eastAsia="ar-SA"/>
        </w:rPr>
        <w:t xml:space="preserve">(далее – Правила, </w:t>
      </w:r>
      <w:r w:rsidR="00C96682" w:rsidRPr="003F545B">
        <w:rPr>
          <w:rFonts w:ascii="Times New Roman" w:hAnsi="Times New Roman" w:cs="Times New Roman"/>
          <w:color w:val="000000" w:themeColor="text1"/>
          <w:sz w:val="28"/>
          <w:szCs w:val="28"/>
          <w:lang w:eastAsia="ar-SA"/>
        </w:rPr>
        <w:t>поселение соответственно</w:t>
      </w:r>
      <w:r w:rsidR="00C96682" w:rsidRPr="00E5638D">
        <w:rPr>
          <w:rFonts w:ascii="Times New Roman" w:hAnsi="Times New Roman" w:cs="Times New Roman"/>
          <w:color w:val="000000" w:themeColor="text1"/>
          <w:sz w:val="28"/>
          <w:szCs w:val="28"/>
          <w:lang w:eastAsia="ar-SA"/>
        </w:rPr>
        <w:t xml:space="preserve">) разработаны в соответствии с Градостроительным кодексом Российской Федерации, Федеральным законом от </w:t>
      </w:r>
      <w:r w:rsidR="00160600" w:rsidRPr="00E5638D">
        <w:rPr>
          <w:rFonts w:ascii="Times New Roman" w:hAnsi="Times New Roman" w:cs="Times New Roman"/>
          <w:color w:val="000000" w:themeColor="text1"/>
          <w:sz w:val="28"/>
          <w:szCs w:val="28"/>
          <w:lang w:eastAsia="ar-SA"/>
        </w:rPr>
        <w:t>06.10.</w:t>
      </w:r>
      <w:r w:rsidR="00C96682" w:rsidRPr="00E5638D">
        <w:rPr>
          <w:rFonts w:ascii="Times New Roman" w:hAnsi="Times New Roman" w:cs="Times New Roman"/>
          <w:color w:val="000000" w:themeColor="text1"/>
          <w:sz w:val="28"/>
          <w:szCs w:val="28"/>
          <w:lang w:eastAsia="ar-SA"/>
        </w:rPr>
        <w:t xml:space="preserve">2003 № 131-ФЗ «Об общих принципах организации местного самоуправления в Российской Федерации», </w:t>
      </w:r>
      <w:r w:rsidR="00CC0302" w:rsidRPr="00E5638D">
        <w:rPr>
          <w:rFonts w:ascii="Times New Roman" w:hAnsi="Times New Roman" w:cs="Times New Roman"/>
          <w:color w:val="000000" w:themeColor="text1"/>
          <w:sz w:val="28"/>
          <w:szCs w:val="28"/>
          <w:lang w:eastAsia="ar-SA"/>
        </w:rPr>
        <w:t>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строительства и жилищно-коммунального хозяйства от 29.12.2021 № 1042/пр</w:t>
      </w:r>
      <w:r w:rsidR="00C96682" w:rsidRPr="00E5638D">
        <w:rPr>
          <w:rFonts w:ascii="Times New Roman" w:hAnsi="Times New Roman" w:cs="Times New Roman"/>
          <w:color w:val="000000" w:themeColor="text1"/>
          <w:sz w:val="28"/>
          <w:szCs w:val="28"/>
          <w:lang w:eastAsia="ar-SA"/>
        </w:rPr>
        <w:t xml:space="preserve">, Уставом поселения, иными нормативными правовыми актами, </w:t>
      </w:r>
      <w:r w:rsidR="006075DC" w:rsidRPr="00E5638D">
        <w:rPr>
          <w:rFonts w:ascii="Times New Roman" w:hAnsi="Times New Roman" w:cs="Times New Roman"/>
          <w:color w:val="000000" w:themeColor="text1"/>
          <w:sz w:val="28"/>
          <w:szCs w:val="28"/>
          <w:lang w:eastAsia="ar-SA"/>
        </w:rPr>
        <w:t>сводами правил, национальными стандартами, отраслевыми нормами</w:t>
      </w:r>
      <w:r w:rsidR="00C96682" w:rsidRPr="00E5638D">
        <w:rPr>
          <w:rFonts w:ascii="Times New Roman" w:hAnsi="Times New Roman" w:cs="Times New Roman"/>
          <w:color w:val="000000" w:themeColor="text1"/>
          <w:sz w:val="28"/>
          <w:szCs w:val="28"/>
          <w:lang w:eastAsia="ar-SA"/>
        </w:rPr>
        <w:t>.</w:t>
      </w:r>
    </w:p>
    <w:p w14:paraId="1F116A8E" w14:textId="3E6C50F3" w:rsidR="00C96682" w:rsidRPr="00E5638D" w:rsidRDefault="00C96682" w:rsidP="0038772A">
      <w:pPr>
        <w:widowControl w:val="0"/>
        <w:suppressAutoHyphens/>
        <w:autoSpaceDE w:val="0"/>
        <w:spacing w:after="0" w:line="240" w:lineRule="auto"/>
        <w:ind w:firstLine="709"/>
        <w:jc w:val="both"/>
        <w:rPr>
          <w:rFonts w:ascii="Times New Roman" w:hAnsi="Times New Roman" w:cs="Times New Roman"/>
          <w:bCs/>
          <w:color w:val="000000" w:themeColor="text1"/>
          <w:sz w:val="28"/>
          <w:szCs w:val="28"/>
          <w:lang w:eastAsia="ar-SA"/>
        </w:rPr>
      </w:pPr>
      <w:r w:rsidRPr="00E5638D">
        <w:rPr>
          <w:rFonts w:ascii="Times New Roman" w:hAnsi="Times New Roman" w:cs="Times New Roman"/>
          <w:bCs/>
          <w:color w:val="000000" w:themeColor="text1"/>
          <w:sz w:val="28"/>
          <w:szCs w:val="28"/>
          <w:lang w:eastAsia="ar-SA"/>
        </w:rPr>
        <w:t>1.2. Правила устанавливают единые и обязательные требования к созданию и содержанию объектов благоустройства, надлежащему содержанию территории поселения для всех юридических (независимо от формы собственности и ведомственной принадлежности) и физических лиц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w:t>
      </w:r>
    </w:p>
    <w:p w14:paraId="5C6C0A52" w14:textId="0230A6B3" w:rsidR="00C03D5E" w:rsidRPr="00E5638D" w:rsidRDefault="00C03D5E"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lang w:eastAsia="ar-SA"/>
        </w:rPr>
        <w:t xml:space="preserve">1.3. </w:t>
      </w:r>
      <w:bookmarkStart w:id="5" w:name="3"/>
      <w:bookmarkEnd w:id="5"/>
      <w:r w:rsidRPr="00E5638D">
        <w:rPr>
          <w:rFonts w:ascii="Times New Roman" w:hAnsi="Times New Roman" w:cs="Times New Roman"/>
          <w:color w:val="000000" w:themeColor="text1"/>
          <w:sz w:val="28"/>
          <w:szCs w:val="28"/>
        </w:rPr>
        <w:t>В настоящих Правилах используются следующие основные понятия:</w:t>
      </w:r>
    </w:p>
    <w:p w14:paraId="62B30438" w14:textId="1D79C127" w:rsidR="00457D7A" w:rsidRPr="00E5638D"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благоустройство территории поселения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деятельность по реализации комплекса мероприятий, установленного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228B86" w14:textId="4AFEC047" w:rsidR="00457D7A" w:rsidRPr="007B0CF7"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прилегающая территория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w:t>
      </w:r>
      <w:r w:rsidR="00EA5194" w:rsidRPr="00E5638D">
        <w:rPr>
          <w:rFonts w:ascii="Times New Roman" w:hAnsi="Times New Roman" w:cs="Times New Roman"/>
          <w:color w:val="000000" w:themeColor="text1"/>
          <w:sz w:val="28"/>
          <w:szCs w:val="28"/>
        </w:rPr>
        <w:t xml:space="preserve">Правилами </w:t>
      </w:r>
      <w:r w:rsidRPr="00E5638D">
        <w:rPr>
          <w:rFonts w:ascii="Times New Roman" w:hAnsi="Times New Roman" w:cs="Times New Roman"/>
          <w:color w:val="000000" w:themeColor="text1"/>
          <w:sz w:val="28"/>
          <w:szCs w:val="28"/>
        </w:rPr>
        <w:t xml:space="preserve">в соответствии с порядком, установленным </w:t>
      </w:r>
      <w:r w:rsidR="003F545B" w:rsidRPr="007B0CF7">
        <w:rPr>
          <w:rFonts w:ascii="Times New Roman" w:hAnsi="Times New Roman" w:cs="Times New Roman"/>
          <w:color w:val="000000" w:themeColor="text1"/>
          <w:sz w:val="28"/>
          <w:szCs w:val="28"/>
        </w:rPr>
        <w:t>законом Смоленской области от 25.12.2006 № 155-з «О градостроительной деятельности на территории Смоленской области»</w:t>
      </w:r>
      <w:r w:rsidR="004206B4" w:rsidRPr="007B0CF7">
        <w:rPr>
          <w:rFonts w:ascii="Times New Roman" w:hAnsi="Times New Roman" w:cs="Times New Roman"/>
          <w:iCs/>
          <w:color w:val="000000" w:themeColor="text1"/>
          <w:sz w:val="24"/>
          <w:szCs w:val="24"/>
        </w:rPr>
        <w:t>)</w:t>
      </w:r>
      <w:r w:rsidRPr="007B0CF7">
        <w:rPr>
          <w:rFonts w:ascii="Times New Roman" w:hAnsi="Times New Roman" w:cs="Times New Roman"/>
          <w:color w:val="000000" w:themeColor="text1"/>
          <w:sz w:val="28"/>
          <w:szCs w:val="28"/>
        </w:rPr>
        <w:t>;</w:t>
      </w:r>
    </w:p>
    <w:p w14:paraId="770E853A" w14:textId="3D11A024" w:rsidR="00457D7A" w:rsidRDefault="00457D7A"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элементы благоустройства </w:t>
      </w:r>
      <w:r w:rsidR="00A521A8"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74B63884" w14:textId="7437BDB3"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магистральная улица − основная транспортная и функционально-планировочная ось населенного пункта;</w:t>
      </w:r>
    </w:p>
    <w:p w14:paraId="6DB28225" w14:textId="31C9248D" w:rsidR="00C5597C" w:rsidRPr="00696B6C" w:rsidRDefault="00C5597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 xml:space="preserve">зона интенсивного пешеходного (автомобильного) движения </w:t>
      </w:r>
      <w:r w:rsidR="00F22990" w:rsidRPr="00696B6C">
        <w:rPr>
          <w:rFonts w:ascii="Times New Roman" w:hAnsi="Times New Roman" w:cs="Times New Roman"/>
          <w:color w:val="000000" w:themeColor="text1"/>
          <w:sz w:val="28"/>
          <w:szCs w:val="28"/>
        </w:rPr>
        <w:t xml:space="preserve">– проходы (проезды) используемые большинством </w:t>
      </w:r>
      <w:r w:rsidR="00D8085A" w:rsidRPr="00696B6C">
        <w:rPr>
          <w:rFonts w:ascii="Times New Roman" w:hAnsi="Times New Roman" w:cs="Times New Roman"/>
          <w:color w:val="000000" w:themeColor="text1"/>
          <w:sz w:val="28"/>
          <w:szCs w:val="28"/>
        </w:rPr>
        <w:t>жителей населенного пункта</w:t>
      </w:r>
      <w:r w:rsidR="00F22990" w:rsidRPr="00696B6C">
        <w:rPr>
          <w:rFonts w:ascii="Times New Roman" w:hAnsi="Times New Roman" w:cs="Times New Roman"/>
          <w:color w:val="000000" w:themeColor="text1"/>
          <w:sz w:val="28"/>
          <w:szCs w:val="28"/>
        </w:rPr>
        <w:t xml:space="preserve"> для доступа к социально-значимым</w:t>
      </w:r>
      <w:r w:rsidR="00722C69" w:rsidRPr="00696B6C">
        <w:rPr>
          <w:rFonts w:ascii="Times New Roman" w:hAnsi="Times New Roman" w:cs="Times New Roman"/>
          <w:color w:val="000000" w:themeColor="text1"/>
          <w:sz w:val="28"/>
          <w:szCs w:val="28"/>
        </w:rPr>
        <w:t xml:space="preserve"> и торговым</w:t>
      </w:r>
      <w:r w:rsidR="00F22990" w:rsidRPr="00696B6C">
        <w:rPr>
          <w:rFonts w:ascii="Times New Roman" w:hAnsi="Times New Roman" w:cs="Times New Roman"/>
          <w:color w:val="000000" w:themeColor="text1"/>
          <w:sz w:val="28"/>
          <w:szCs w:val="28"/>
        </w:rPr>
        <w:t xml:space="preserve"> объектам, жилой застройки;</w:t>
      </w:r>
    </w:p>
    <w:p w14:paraId="03DE5507" w14:textId="091D2F3B"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уполномоченный орган </w:t>
      </w:r>
      <w:r w:rsidR="00BC3684" w:rsidRPr="00E5638D">
        <w:rPr>
          <w:rFonts w:ascii="Times New Roman" w:hAnsi="Times New Roman" w:cs="Times New Roman"/>
          <w:color w:val="000000" w:themeColor="text1"/>
          <w:sz w:val="28"/>
          <w:szCs w:val="28"/>
        </w:rPr>
        <w:t>–</w:t>
      </w:r>
      <w:r w:rsidRPr="00E5638D">
        <w:rPr>
          <w:rFonts w:ascii="Times New Roman" w:hAnsi="Times New Roman" w:cs="Times New Roman"/>
          <w:color w:val="000000" w:themeColor="text1"/>
          <w:sz w:val="28"/>
          <w:szCs w:val="28"/>
        </w:rPr>
        <w:t xml:space="preserve"> </w:t>
      </w:r>
      <w:r w:rsidR="00F273A4" w:rsidRPr="00E5638D">
        <w:rPr>
          <w:rFonts w:ascii="Times New Roman" w:hAnsi="Times New Roman" w:cs="Times New Roman"/>
          <w:color w:val="000000" w:themeColor="text1"/>
          <w:sz w:val="28"/>
          <w:szCs w:val="28"/>
        </w:rPr>
        <w:t>Администрация поселения</w:t>
      </w:r>
      <w:r w:rsidRPr="00E5638D">
        <w:rPr>
          <w:rFonts w:ascii="Times New Roman" w:hAnsi="Times New Roman" w:cs="Times New Roman"/>
          <w:color w:val="000000" w:themeColor="text1"/>
          <w:sz w:val="28"/>
          <w:szCs w:val="28"/>
        </w:rPr>
        <w:t>;</w:t>
      </w:r>
    </w:p>
    <w:p w14:paraId="25B632FF" w14:textId="3FA99FEF" w:rsidR="002A7AA7" w:rsidRPr="00E5638D" w:rsidRDefault="00452DC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00CA48B5" w:rsidRPr="00E5638D">
        <w:rPr>
          <w:rFonts w:ascii="Times New Roman" w:hAnsi="Times New Roman" w:cs="Times New Roman"/>
          <w:bCs/>
          <w:color w:val="000000" w:themeColor="text1"/>
          <w:sz w:val="28"/>
          <w:szCs w:val="28"/>
        </w:rPr>
        <w:t>.</w:t>
      </w:r>
    </w:p>
    <w:p w14:paraId="579ADDF4" w14:textId="0025323B" w:rsidR="00552F10"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452DC2"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w:t>
      </w:r>
      <w:r w:rsidR="00552F10" w:rsidRPr="00E5638D">
        <w:rPr>
          <w:rFonts w:ascii="Times New Roman" w:hAnsi="Times New Roman" w:cs="Times New Roman"/>
          <w:color w:val="000000" w:themeColor="text1"/>
          <w:sz w:val="28"/>
          <w:szCs w:val="28"/>
        </w:rPr>
        <w:t xml:space="preserve">Институты, понятия и термины </w:t>
      </w:r>
      <w:r w:rsidR="00DD0965" w:rsidRPr="00E5638D">
        <w:rPr>
          <w:rFonts w:ascii="Times New Roman" w:hAnsi="Times New Roman" w:cs="Times New Roman"/>
          <w:color w:val="000000" w:themeColor="text1"/>
          <w:sz w:val="28"/>
          <w:szCs w:val="28"/>
        </w:rPr>
        <w:t xml:space="preserve">гражданского, земельного, </w:t>
      </w:r>
      <w:r w:rsidR="00552F10" w:rsidRPr="00E5638D">
        <w:rPr>
          <w:rFonts w:ascii="Times New Roman" w:hAnsi="Times New Roman" w:cs="Times New Roman"/>
          <w:color w:val="000000" w:themeColor="text1"/>
          <w:sz w:val="28"/>
          <w:szCs w:val="28"/>
        </w:rPr>
        <w:t>лесного, градостроительного, санитарно-эпидемиологического, ветеринарного и других отраслей законодательства Российской Федерации, используемые в настоящих Правилах, применяются в том значении, в каком они используются в этих отраслях законодательства, если иное не предусмотрено настоящими Правилами.</w:t>
      </w:r>
    </w:p>
    <w:p w14:paraId="4622B486" w14:textId="74391EF3" w:rsidR="00EF5413" w:rsidRDefault="00EF5413"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EF5413">
        <w:rPr>
          <w:rFonts w:ascii="Times New Roman" w:hAnsi="Times New Roman" w:cs="Times New Roman"/>
          <w:color w:val="000000" w:themeColor="text1"/>
          <w:sz w:val="28"/>
          <w:szCs w:val="28"/>
        </w:rPr>
        <w:t xml:space="preserve">5. Определение фактических расстояний, установленных в настоящих Правилах, </w:t>
      </w:r>
      <w:r w:rsidR="00673923" w:rsidRPr="00673923">
        <w:rPr>
          <w:rFonts w:ascii="Times New Roman" w:hAnsi="Times New Roman" w:cs="Times New Roman"/>
          <w:color w:val="000000" w:themeColor="text1"/>
          <w:sz w:val="28"/>
          <w:szCs w:val="28"/>
        </w:rPr>
        <w:t>осуществляется</w:t>
      </w:r>
      <w:r w:rsidRPr="00EF5413">
        <w:rPr>
          <w:rFonts w:ascii="Times New Roman" w:hAnsi="Times New Roman" w:cs="Times New Roman"/>
          <w:color w:val="000000" w:themeColor="text1"/>
          <w:sz w:val="28"/>
          <w:szCs w:val="28"/>
        </w:rPr>
        <w:t xml:space="preserve"> с помощью средств измерения либо с использованием документации, в которой данное расстояние установлено.</w:t>
      </w:r>
    </w:p>
    <w:p w14:paraId="28600BC0" w14:textId="50F7215D" w:rsidR="00792FF0" w:rsidRPr="00696B6C" w:rsidRDefault="00792FF0" w:rsidP="0038772A">
      <w:pPr>
        <w:pStyle w:val="afc"/>
        <w:ind w:firstLine="709"/>
        <w:jc w:val="both"/>
        <w:rPr>
          <w:rFonts w:ascii="Times New Roman" w:hAnsi="Times New Roman" w:cs="Times New Roman"/>
          <w:color w:val="000000" w:themeColor="text1"/>
          <w:sz w:val="28"/>
          <w:szCs w:val="28"/>
        </w:rPr>
      </w:pPr>
      <w:r w:rsidRPr="00696B6C">
        <w:rPr>
          <w:rFonts w:ascii="Times New Roman" w:hAnsi="Times New Roman" w:cs="Times New Roman"/>
          <w:color w:val="000000" w:themeColor="text1"/>
          <w:sz w:val="28"/>
          <w:szCs w:val="28"/>
        </w:rPr>
        <w:t>1.6. Расстояние от жилого строени</w:t>
      </w:r>
      <w:r w:rsidR="004E5896" w:rsidRPr="00696B6C">
        <w:rPr>
          <w:rFonts w:ascii="Times New Roman" w:hAnsi="Times New Roman" w:cs="Times New Roman"/>
          <w:color w:val="000000" w:themeColor="text1"/>
          <w:sz w:val="28"/>
          <w:szCs w:val="28"/>
        </w:rPr>
        <w:t>я</w:t>
      </w:r>
      <w:r w:rsidRPr="00696B6C">
        <w:rPr>
          <w:rFonts w:ascii="Times New Roman" w:hAnsi="Times New Roman" w:cs="Times New Roman"/>
          <w:color w:val="000000" w:themeColor="text1"/>
          <w:sz w:val="28"/>
          <w:szCs w:val="28"/>
        </w:rPr>
        <w:t xml:space="preserve"> (или дома), здания, сооружения, измеряется от цоколя или стены (при отсутствии цоколя), если элементы жилого строений (или дома), здания, сооружения,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 второго этажа, расположенные на столбах, и др.). Расстояние от </w:t>
      </w:r>
      <w:r w:rsidR="004E5896" w:rsidRPr="00696B6C">
        <w:rPr>
          <w:rFonts w:ascii="Times New Roman" w:hAnsi="Times New Roman" w:cs="Times New Roman"/>
          <w:color w:val="000000" w:themeColor="text1"/>
          <w:sz w:val="28"/>
          <w:szCs w:val="28"/>
        </w:rPr>
        <w:t xml:space="preserve">земельного участка (детской </w:t>
      </w:r>
      <w:r w:rsidR="00782FDD" w:rsidRPr="00696B6C">
        <w:rPr>
          <w:rFonts w:ascii="Times New Roman" w:hAnsi="Times New Roman" w:cs="Times New Roman"/>
          <w:color w:val="000000" w:themeColor="text1"/>
          <w:sz w:val="28"/>
          <w:szCs w:val="28"/>
        </w:rPr>
        <w:t xml:space="preserve">и спортивной </w:t>
      </w:r>
      <w:r w:rsidR="004E5896" w:rsidRPr="00696B6C">
        <w:rPr>
          <w:rFonts w:ascii="Times New Roman" w:hAnsi="Times New Roman" w:cs="Times New Roman"/>
          <w:color w:val="000000" w:themeColor="text1"/>
          <w:sz w:val="28"/>
          <w:szCs w:val="28"/>
        </w:rPr>
        <w:t>площад</w:t>
      </w:r>
      <w:r w:rsidR="00782FDD" w:rsidRPr="00696B6C">
        <w:rPr>
          <w:rFonts w:ascii="Times New Roman" w:hAnsi="Times New Roman" w:cs="Times New Roman"/>
          <w:color w:val="000000" w:themeColor="text1"/>
          <w:sz w:val="28"/>
          <w:szCs w:val="28"/>
        </w:rPr>
        <w:t>ки</w:t>
      </w:r>
      <w:r w:rsidR="004E5896" w:rsidRPr="00696B6C">
        <w:rPr>
          <w:rFonts w:ascii="Times New Roman" w:hAnsi="Times New Roman" w:cs="Times New Roman"/>
          <w:color w:val="000000" w:themeColor="text1"/>
          <w:sz w:val="28"/>
          <w:szCs w:val="28"/>
        </w:rPr>
        <w:t xml:space="preserve">, площадки для выгула животных) </w:t>
      </w:r>
      <w:r w:rsidR="00782FDD" w:rsidRPr="00696B6C">
        <w:rPr>
          <w:rFonts w:ascii="Times New Roman" w:hAnsi="Times New Roman" w:cs="Times New Roman"/>
          <w:color w:val="000000" w:themeColor="text1"/>
          <w:sz w:val="28"/>
          <w:szCs w:val="28"/>
        </w:rPr>
        <w:t>измеряется от ограждения, защитной зоны из кустов и деревьев или на основании</w:t>
      </w:r>
      <w:r w:rsidR="00782FDD" w:rsidRPr="00696B6C">
        <w:rPr>
          <w:color w:val="000000" w:themeColor="text1"/>
        </w:rPr>
        <w:t xml:space="preserve"> </w:t>
      </w:r>
      <w:r w:rsidR="00782FDD" w:rsidRPr="00696B6C">
        <w:rPr>
          <w:rFonts w:ascii="Times New Roman" w:hAnsi="Times New Roman" w:cs="Times New Roman"/>
          <w:color w:val="000000" w:themeColor="text1"/>
          <w:sz w:val="28"/>
          <w:szCs w:val="28"/>
        </w:rPr>
        <w:t>документации, в которой граница данного земельного участка установлена. Расстояние от контейнерной площадки измеряется от</w:t>
      </w:r>
      <w:r w:rsidR="00722C69" w:rsidRPr="00696B6C">
        <w:rPr>
          <w:rFonts w:ascii="Times New Roman" w:hAnsi="Times New Roman" w:cs="Times New Roman"/>
          <w:color w:val="000000" w:themeColor="text1"/>
          <w:sz w:val="28"/>
          <w:szCs w:val="28"/>
        </w:rPr>
        <w:t xml:space="preserve"> твердого</w:t>
      </w:r>
      <w:r w:rsidR="00782FDD" w:rsidRPr="00696B6C">
        <w:rPr>
          <w:rFonts w:ascii="Times New Roman" w:hAnsi="Times New Roman" w:cs="Times New Roman"/>
          <w:color w:val="000000" w:themeColor="text1"/>
          <w:sz w:val="28"/>
          <w:szCs w:val="28"/>
        </w:rPr>
        <w:t xml:space="preserve"> </w:t>
      </w:r>
      <w:r w:rsidR="00722C69" w:rsidRPr="00696B6C">
        <w:rPr>
          <w:rFonts w:ascii="Times New Roman" w:hAnsi="Times New Roman" w:cs="Times New Roman"/>
          <w:color w:val="000000" w:themeColor="text1"/>
          <w:sz w:val="28"/>
          <w:szCs w:val="28"/>
        </w:rPr>
        <w:t xml:space="preserve">(бетонного, </w:t>
      </w:r>
      <w:r w:rsidR="00782FDD" w:rsidRPr="00696B6C">
        <w:rPr>
          <w:rFonts w:ascii="Times New Roman" w:hAnsi="Times New Roman" w:cs="Times New Roman"/>
          <w:color w:val="000000" w:themeColor="text1"/>
          <w:sz w:val="28"/>
          <w:szCs w:val="28"/>
        </w:rPr>
        <w:t>асфальтированного) основания контейнерной площадки.</w:t>
      </w:r>
    </w:p>
    <w:p w14:paraId="78E21FB1" w14:textId="4BE785E4" w:rsidR="00452DC2" w:rsidRPr="00E5638D" w:rsidRDefault="00EF5413" w:rsidP="0038772A">
      <w:pPr>
        <w:pStyle w:val="afc"/>
        <w:ind w:firstLine="709"/>
        <w:jc w:val="both"/>
        <w:rPr>
          <w:rStyle w:val="af8"/>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782FDD">
        <w:rPr>
          <w:rFonts w:ascii="Times New Roman" w:hAnsi="Times New Roman" w:cs="Times New Roman"/>
          <w:color w:val="000000" w:themeColor="text1"/>
          <w:sz w:val="28"/>
          <w:szCs w:val="28"/>
        </w:rPr>
        <w:t>7</w:t>
      </w:r>
      <w:r w:rsidR="00552F10" w:rsidRPr="00E5638D">
        <w:rPr>
          <w:rFonts w:ascii="Times New Roman" w:hAnsi="Times New Roman" w:cs="Times New Roman"/>
          <w:color w:val="000000" w:themeColor="text1"/>
          <w:sz w:val="28"/>
          <w:szCs w:val="28"/>
        </w:rPr>
        <w:t xml:space="preserve">. </w:t>
      </w:r>
      <w:r w:rsidR="00C03D5E" w:rsidRPr="00E5638D">
        <w:rPr>
          <w:rFonts w:ascii="Times New Roman" w:hAnsi="Times New Roman" w:cs="Times New Roman"/>
          <w:color w:val="000000" w:themeColor="text1"/>
          <w:sz w:val="28"/>
          <w:szCs w:val="28"/>
        </w:rPr>
        <w:t xml:space="preserve">Настоящие </w:t>
      </w:r>
      <w:r w:rsidR="00452DC2" w:rsidRPr="00E5638D">
        <w:rPr>
          <w:rFonts w:ascii="Times New Roman" w:hAnsi="Times New Roman" w:cs="Times New Roman"/>
          <w:color w:val="000000" w:themeColor="text1"/>
          <w:sz w:val="28"/>
          <w:szCs w:val="28"/>
        </w:rPr>
        <w:t>П</w:t>
      </w:r>
      <w:r w:rsidR="00C03D5E" w:rsidRPr="00E5638D">
        <w:rPr>
          <w:rFonts w:ascii="Times New Roman" w:hAnsi="Times New Roman" w:cs="Times New Roman"/>
          <w:color w:val="000000" w:themeColor="text1"/>
          <w:sz w:val="28"/>
          <w:szCs w:val="28"/>
        </w:rPr>
        <w:t>равила не распространяются на отношения, связанные</w:t>
      </w:r>
      <w:r w:rsidR="00452DC2" w:rsidRPr="00E5638D">
        <w:rPr>
          <w:rFonts w:ascii="Times New Roman" w:hAnsi="Times New Roman" w:cs="Times New Roman"/>
          <w:color w:val="000000" w:themeColor="text1"/>
          <w:sz w:val="28"/>
          <w:szCs w:val="28"/>
        </w:rPr>
        <w:t>:</w:t>
      </w:r>
    </w:p>
    <w:p w14:paraId="194044C3" w14:textId="15E6BAAC"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 обращением с твёрдыми коммунальными отходами, а также радиоактивными, биологическими, ртутьсодержащими, медицинскими отходами, отходами чёрных и цветных металлов;</w:t>
      </w:r>
    </w:p>
    <w:p w14:paraId="519AA3E9" w14:textId="37CED592"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с обеспечением безопасности людей при использовании водных объектов общего пользования для отдыха, туризма и спорта, в том числе с применением маломерных судов, водных мотоциклов и других технических средств, при эксплуатации паромных, ледовых переправ и наплавных мостов на водных объектах общего пользования, использовании водных объектов общего пользования в зимний период;</w:t>
      </w:r>
    </w:p>
    <w:p w14:paraId="348F0EE4" w14:textId="7C98F9AD" w:rsidR="00C03D5E" w:rsidRPr="00E5638D"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3) с использованием, охраной, защитой, воспроизводством лесов населенных пунктов и лесов особо охраняемых природных территорий;  </w:t>
      </w:r>
    </w:p>
    <w:p w14:paraId="6F3B1439" w14:textId="0E81533E" w:rsidR="00C03D5E" w:rsidRPr="007B0CF7" w:rsidRDefault="00C03D5E"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с размещением и эксплуатацией объектов </w:t>
      </w:r>
      <w:r w:rsidRPr="007B0CF7">
        <w:rPr>
          <w:rFonts w:ascii="Times New Roman" w:hAnsi="Times New Roman" w:cs="Times New Roman"/>
          <w:color w:val="000000" w:themeColor="text1"/>
          <w:sz w:val="28"/>
          <w:szCs w:val="28"/>
        </w:rPr>
        <w:t>наружной рекламы и информации.</w:t>
      </w:r>
    </w:p>
    <w:p w14:paraId="7EDA2989" w14:textId="77777777" w:rsidR="00C03D5E" w:rsidRDefault="00C03D5E" w:rsidP="0038772A">
      <w:pPr>
        <w:pStyle w:val="afc"/>
        <w:ind w:firstLine="709"/>
        <w:jc w:val="both"/>
        <w:rPr>
          <w:rStyle w:val="a7"/>
          <w:rFonts w:ascii="Times New Roman" w:hAnsi="Times New Roman" w:cs="Times New Roman"/>
          <w:color w:val="000000" w:themeColor="text1"/>
          <w:sz w:val="28"/>
          <w:szCs w:val="28"/>
        </w:rPr>
      </w:pPr>
    </w:p>
    <w:p w14:paraId="20A46BC4" w14:textId="686C9462" w:rsidR="002E6B41" w:rsidRPr="008F6E14" w:rsidRDefault="002E6B41" w:rsidP="00F111D3">
      <w:pPr>
        <w:pStyle w:val="4"/>
        <w:spacing w:before="0" w:beforeAutospacing="0" w:after="0" w:afterAutospacing="0"/>
        <w:ind w:firstLine="709"/>
        <w:jc w:val="both"/>
        <w:rPr>
          <w:sz w:val="28"/>
          <w:szCs w:val="28"/>
        </w:rPr>
      </w:pPr>
      <w:r w:rsidRPr="008F6E14">
        <w:rPr>
          <w:sz w:val="28"/>
          <w:szCs w:val="28"/>
        </w:rPr>
        <w:t>Глава 2. Формы и механизмы участия жителей поселения в принятии</w:t>
      </w:r>
      <w:r w:rsidR="00197638" w:rsidRPr="008F6E14">
        <w:rPr>
          <w:sz w:val="28"/>
          <w:szCs w:val="28"/>
        </w:rPr>
        <w:t xml:space="preserve"> и реализации</w:t>
      </w:r>
      <w:r w:rsidRPr="008F6E14">
        <w:rPr>
          <w:sz w:val="28"/>
          <w:szCs w:val="28"/>
        </w:rPr>
        <w:t xml:space="preserve"> решений по благоустройству территории </w:t>
      </w:r>
      <w:bookmarkStart w:id="6" w:name="_Hlk5026116"/>
      <w:r w:rsidRPr="008F6E14">
        <w:rPr>
          <w:sz w:val="28"/>
          <w:szCs w:val="28"/>
        </w:rPr>
        <w:t xml:space="preserve">поселения </w:t>
      </w:r>
      <w:bookmarkEnd w:id="6"/>
    </w:p>
    <w:p w14:paraId="5EC6F2A7" w14:textId="28856A3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2.1.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 </w:t>
      </w:r>
    </w:p>
    <w:p w14:paraId="1157D034"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совместное определение целей и задач по развитию территории, инвентаризация проблем и потенциалов среды;</w:t>
      </w:r>
    </w:p>
    <w:p w14:paraId="70DB251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определение основных видов активностей, функциональных зон и их взаимного расположения на выбранной территории;</w:t>
      </w:r>
    </w:p>
    <w:p w14:paraId="2229F6A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3EE78FA0"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в выборе типов покрытий с учетом функционального зонирования территории;</w:t>
      </w:r>
    </w:p>
    <w:p w14:paraId="547DC0BE"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озеленения;</w:t>
      </w:r>
    </w:p>
    <w:p w14:paraId="77582E22"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консультации по предполагаемым типам освещения и осветительного оборудования;</w:t>
      </w:r>
    </w:p>
    <w:p w14:paraId="0CEECAE3"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участие в разработке проекта, обсуждение решений с архитекторами, проектировщиками и другими профильными специалистами;</w:t>
      </w:r>
    </w:p>
    <w:p w14:paraId="3FEA15BF"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14:paraId="12510B7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4A31AE3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EF579F3" w14:textId="613D6C35"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2.2.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w:t>
      </w:r>
    </w:p>
    <w:p w14:paraId="5A5456C9" w14:textId="11AD7E49"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2.3. Информирование осуществляется:</w:t>
      </w:r>
    </w:p>
    <w:p w14:paraId="7092526E" w14:textId="40CE898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 xml:space="preserve">на официальном сайте Администрации </w:t>
      </w:r>
      <w:r w:rsidR="000B7E5C" w:rsidRPr="000B7E5C">
        <w:rPr>
          <w:rFonts w:ascii="Times New Roman" w:hAnsi="Times New Roman" w:cs="Times New Roman"/>
          <w:bCs/>
          <w:color w:val="000000" w:themeColor="text1"/>
          <w:sz w:val="28"/>
          <w:szCs w:val="28"/>
        </w:rPr>
        <w:t>муниципального образования «Глинковский район» Смоленской области</w:t>
      </w:r>
      <w:r w:rsidR="000B7E5C">
        <w:rPr>
          <w:rFonts w:ascii="Times New Roman" w:hAnsi="Times New Roman" w:cs="Times New Roman"/>
          <w:bCs/>
          <w:color w:val="000000" w:themeColor="text1"/>
          <w:sz w:val="28"/>
          <w:szCs w:val="28"/>
        </w:rPr>
        <w:t xml:space="preserve"> (в разделе «Администрация»)</w:t>
      </w:r>
      <w:r w:rsidR="000B7E5C" w:rsidRPr="000B7E5C">
        <w:rPr>
          <w:rFonts w:ascii="Times New Roman" w:hAnsi="Times New Roman" w:cs="Times New Roman"/>
          <w:bCs/>
          <w:color w:val="000000" w:themeColor="text1"/>
          <w:sz w:val="28"/>
          <w:szCs w:val="28"/>
        </w:rPr>
        <w:t xml:space="preserve"> </w:t>
      </w:r>
      <w:r w:rsidR="00160600" w:rsidRPr="00E5638D">
        <w:rPr>
          <w:rFonts w:ascii="Times New Roman" w:hAnsi="Times New Roman" w:cs="Times New Roman"/>
          <w:color w:val="000000" w:themeColor="text1"/>
          <w:sz w:val="28"/>
          <w:szCs w:val="28"/>
        </w:rPr>
        <w:t>в информационно-телек</w:t>
      </w:r>
      <w:r w:rsidR="000B7E5C">
        <w:rPr>
          <w:rFonts w:ascii="Times New Roman" w:hAnsi="Times New Roman" w:cs="Times New Roman"/>
          <w:color w:val="000000" w:themeColor="text1"/>
          <w:sz w:val="28"/>
          <w:szCs w:val="28"/>
        </w:rPr>
        <w:t>оммуникационной сети «Интернет»</w:t>
      </w:r>
      <w:r w:rsidRPr="00E5638D">
        <w:rPr>
          <w:rFonts w:ascii="Times New Roman" w:hAnsi="Times New Roman" w:cs="Times New Roman"/>
          <w:bCs/>
          <w:color w:val="000000" w:themeColor="text1"/>
          <w:sz w:val="28"/>
          <w:szCs w:val="28"/>
        </w:rPr>
        <w:t>;</w:t>
      </w:r>
    </w:p>
    <w:p w14:paraId="38713801"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средствах массовой информации;</w:t>
      </w:r>
    </w:p>
    <w:p w14:paraId="6A7E4385" w14:textId="724A6F4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путем вывешивания афиш и объявлений на информационных досках,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и торгово-развлекательные центры, </w:t>
      </w:r>
      <w:r w:rsidR="00914F53" w:rsidRPr="00E5638D">
        <w:rPr>
          <w:rFonts w:ascii="Times New Roman" w:hAnsi="Times New Roman" w:cs="Times New Roman"/>
          <w:bCs/>
          <w:color w:val="000000" w:themeColor="text1"/>
          <w:sz w:val="28"/>
          <w:szCs w:val="28"/>
        </w:rPr>
        <w:t xml:space="preserve">иные наиболее посещаемые </w:t>
      </w:r>
      <w:r w:rsidRPr="00E5638D">
        <w:rPr>
          <w:rFonts w:ascii="Times New Roman" w:hAnsi="Times New Roman" w:cs="Times New Roman"/>
          <w:bCs/>
          <w:color w:val="000000" w:themeColor="text1"/>
          <w:sz w:val="28"/>
          <w:szCs w:val="28"/>
        </w:rPr>
        <w:t>места), в холлах объектов</w:t>
      </w:r>
      <w:r w:rsidR="00827879" w:rsidRPr="00E5638D">
        <w:rPr>
          <w:rFonts w:ascii="Times New Roman" w:hAnsi="Times New Roman" w:cs="Times New Roman"/>
          <w:color w:val="000000" w:themeColor="text1"/>
          <w:sz w:val="28"/>
          <w:szCs w:val="28"/>
        </w:rPr>
        <w:t xml:space="preserve"> образования, здравоохранения, культуры, физической культуры и спорта, социального обслуживания населения</w:t>
      </w:r>
      <w:r w:rsidRPr="00E5638D">
        <w:rPr>
          <w:rFonts w:ascii="Times New Roman" w:hAnsi="Times New Roman" w:cs="Times New Roman"/>
          <w:bCs/>
          <w:color w:val="000000" w:themeColor="text1"/>
          <w:sz w:val="28"/>
          <w:szCs w:val="28"/>
        </w:rPr>
        <w:t>,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14:paraId="08F13843" w14:textId="23A53FF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социальных сетях</w:t>
      </w:r>
      <w:r w:rsidR="0010225A" w:rsidRPr="00E5638D">
        <w:rPr>
          <w:rFonts w:ascii="Times New Roman" w:hAnsi="Times New Roman" w:cs="Times New Roman"/>
          <w:bCs/>
          <w:color w:val="000000" w:themeColor="text1"/>
          <w:sz w:val="28"/>
          <w:szCs w:val="28"/>
        </w:rPr>
        <w:t>;</w:t>
      </w:r>
    </w:p>
    <w:p w14:paraId="1593C36B" w14:textId="61FA9444" w:rsidR="0010225A" w:rsidRPr="00E5638D" w:rsidRDefault="0010225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на собраниях граждан.</w:t>
      </w:r>
    </w:p>
    <w:p w14:paraId="290807E1" w14:textId="77E634B3"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2.4. </w:t>
      </w:r>
      <w:r w:rsidR="00BA2A4A" w:rsidRPr="00E5638D">
        <w:rPr>
          <w:rFonts w:ascii="Times New Roman" w:hAnsi="Times New Roman" w:cs="Times New Roman"/>
          <w:bCs/>
          <w:color w:val="000000" w:themeColor="text1"/>
          <w:sz w:val="28"/>
          <w:szCs w:val="28"/>
        </w:rPr>
        <w:t>Ф</w:t>
      </w:r>
      <w:r w:rsidRPr="00E5638D">
        <w:rPr>
          <w:rFonts w:ascii="Times New Roman" w:hAnsi="Times New Roman" w:cs="Times New Roman"/>
          <w:bCs/>
          <w:color w:val="000000" w:themeColor="text1"/>
          <w:sz w:val="28"/>
          <w:szCs w:val="28"/>
        </w:rPr>
        <w:t>ормы общественного участия направлены на наиболее полное включение заинтересованных сторон</w:t>
      </w:r>
      <w:r w:rsidR="008A55F4"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в проектировани</w:t>
      </w:r>
      <w:r w:rsidR="008A55F4" w:rsidRPr="00E5638D">
        <w:rPr>
          <w:rFonts w:ascii="Times New Roman" w:hAnsi="Times New Roman" w:cs="Times New Roman"/>
          <w:bCs/>
          <w:color w:val="000000" w:themeColor="text1"/>
          <w:sz w:val="28"/>
          <w:szCs w:val="28"/>
        </w:rPr>
        <w:t>е</w:t>
      </w:r>
      <w:r w:rsidRPr="00E5638D">
        <w:rPr>
          <w:rFonts w:ascii="Times New Roman" w:hAnsi="Times New Roman" w:cs="Times New Roman"/>
          <w:bCs/>
          <w:color w:val="000000" w:themeColor="text1"/>
          <w:sz w:val="28"/>
          <w:szCs w:val="28"/>
        </w:rPr>
        <w:t xml:space="preserve"> изменений на территории поселения, на достижение согласия по целям и планам реализации проектов</w:t>
      </w:r>
      <w:r w:rsidR="008A55F4" w:rsidRPr="00E5638D">
        <w:rPr>
          <w:rFonts w:ascii="Times New Roman" w:hAnsi="Times New Roman" w:cs="Times New Roman"/>
          <w:bCs/>
          <w:color w:val="000000" w:themeColor="text1"/>
          <w:sz w:val="28"/>
          <w:szCs w:val="28"/>
        </w:rPr>
        <w:t xml:space="preserve"> в сфере благоустройства</w:t>
      </w:r>
      <w:r w:rsidR="00BA2A4A" w:rsidRPr="00E5638D">
        <w:rPr>
          <w:rFonts w:ascii="Times New Roman" w:hAnsi="Times New Roman" w:cs="Times New Roman"/>
          <w:bCs/>
          <w:color w:val="000000" w:themeColor="text1"/>
          <w:sz w:val="28"/>
          <w:szCs w:val="28"/>
        </w:rPr>
        <w:t xml:space="preserve"> </w:t>
      </w:r>
      <w:r w:rsidRPr="00E5638D">
        <w:rPr>
          <w:rFonts w:ascii="Times New Roman" w:hAnsi="Times New Roman" w:cs="Times New Roman"/>
          <w:bCs/>
          <w:color w:val="000000" w:themeColor="text1"/>
          <w:sz w:val="28"/>
          <w:szCs w:val="28"/>
        </w:rPr>
        <w:t>территории</w:t>
      </w:r>
      <w:r w:rsidR="00BA2A4A"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w:t>
      </w:r>
    </w:p>
    <w:p w14:paraId="5580B521" w14:textId="4801531D"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w:t>
      </w:r>
    </w:p>
    <w:p w14:paraId="34231CA7" w14:textId="16FC8B0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2.5. Открытое обсуждение проектов по благоустройству организуется на этапе формулирования задач проекта и по итогам каждого из этапов проектирования.</w:t>
      </w:r>
    </w:p>
    <w:p w14:paraId="420F0B4F" w14:textId="25A3829F"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2.6. Механизмы общественного участия:</w:t>
      </w:r>
    </w:p>
    <w:p w14:paraId="5631AAF7" w14:textId="5153B2D0"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обсуждение проектов по благоустройству в интерактивном формате с </w:t>
      </w:r>
      <w:r w:rsidR="00E532A2" w:rsidRPr="00E5638D">
        <w:rPr>
          <w:rFonts w:ascii="Times New Roman" w:hAnsi="Times New Roman" w:cs="Times New Roman"/>
          <w:bCs/>
          <w:color w:val="000000" w:themeColor="text1"/>
          <w:sz w:val="28"/>
          <w:szCs w:val="28"/>
        </w:rPr>
        <w:t xml:space="preserve">применением </w:t>
      </w:r>
      <w:r w:rsidRPr="00E5638D">
        <w:rPr>
          <w:rFonts w:ascii="Times New Roman" w:hAnsi="Times New Roman" w:cs="Times New Roman"/>
          <w:bCs/>
          <w:color w:val="000000" w:themeColor="text1"/>
          <w:sz w:val="28"/>
          <w:szCs w:val="28"/>
        </w:rPr>
        <w:t>современных групповых методов работы;</w:t>
      </w:r>
    </w:p>
    <w:p w14:paraId="770F84B5" w14:textId="48EF0BE2" w:rsidR="00280CCC"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анкетирование, опросы, интервьюирование, картирование, проведение фокус-групп, работа с отдельными группами </w:t>
      </w:r>
      <w:r w:rsidR="00A6523D" w:rsidRPr="00E5638D">
        <w:rPr>
          <w:rFonts w:ascii="Times New Roman" w:hAnsi="Times New Roman" w:cs="Times New Roman"/>
          <w:bCs/>
          <w:color w:val="000000" w:themeColor="text1"/>
          <w:sz w:val="28"/>
          <w:szCs w:val="28"/>
        </w:rPr>
        <w:t>жи</w:t>
      </w:r>
      <w:r w:rsidRPr="00E5638D">
        <w:rPr>
          <w:rFonts w:ascii="Times New Roman" w:hAnsi="Times New Roman" w:cs="Times New Roman"/>
          <w:bCs/>
          <w:color w:val="000000" w:themeColor="text1"/>
          <w:sz w:val="28"/>
          <w:szCs w:val="28"/>
        </w:rPr>
        <w:t>телей</w:t>
      </w:r>
      <w:r w:rsidR="00A6523D" w:rsidRPr="00E5638D">
        <w:rPr>
          <w:rFonts w:ascii="Times New Roman" w:hAnsi="Times New Roman" w:cs="Times New Roman"/>
          <w:bCs/>
          <w:color w:val="000000" w:themeColor="text1"/>
          <w:sz w:val="28"/>
          <w:szCs w:val="28"/>
        </w:rPr>
        <w:t xml:space="preserve"> поселения</w:t>
      </w:r>
      <w:r w:rsidRPr="00E5638D">
        <w:rPr>
          <w:rFonts w:ascii="Times New Roman" w:hAnsi="Times New Roman" w:cs="Times New Roman"/>
          <w:bCs/>
          <w:color w:val="000000" w:themeColor="text1"/>
          <w:sz w:val="28"/>
          <w:szCs w:val="28"/>
        </w:rPr>
        <w:t>, организация проектных семинаров, проведение дизайн-игр с участием взрослых и детей, проведение оценки эксплуатации территории</w:t>
      </w:r>
      <w:r w:rsidR="00280CCC" w:rsidRPr="00E5638D">
        <w:rPr>
          <w:rFonts w:ascii="Times New Roman" w:hAnsi="Times New Roman" w:cs="Times New Roman"/>
          <w:bCs/>
          <w:color w:val="000000" w:themeColor="text1"/>
          <w:sz w:val="28"/>
          <w:szCs w:val="28"/>
        </w:rPr>
        <w:t>;</w:t>
      </w:r>
    </w:p>
    <w:p w14:paraId="4A78BAB1" w14:textId="4EB24EA4" w:rsidR="002E6B41" w:rsidRPr="00E5638D" w:rsidRDefault="00280CCC"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осуществление общественного контроля за реализацией проектов.</w:t>
      </w:r>
    </w:p>
    <w:p w14:paraId="0E71D2DB" w14:textId="0AD90B2C" w:rsidR="002E6B41" w:rsidRPr="00E5638D" w:rsidRDefault="00CD6592"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w:t>
      </w:r>
      <w:r w:rsidR="002E6B41" w:rsidRPr="00E5638D">
        <w:rPr>
          <w:rFonts w:ascii="Times New Roman" w:hAnsi="Times New Roman" w:cs="Times New Roman"/>
          <w:bCs/>
          <w:color w:val="000000" w:themeColor="text1"/>
          <w:sz w:val="28"/>
          <w:szCs w:val="28"/>
        </w:rPr>
        <w:t xml:space="preserve">о итогам встреч, совещаний и </w:t>
      </w:r>
      <w:r w:rsidRPr="00E5638D">
        <w:rPr>
          <w:rFonts w:ascii="Times New Roman" w:hAnsi="Times New Roman" w:cs="Times New Roman"/>
          <w:bCs/>
          <w:color w:val="000000" w:themeColor="text1"/>
          <w:sz w:val="28"/>
          <w:szCs w:val="28"/>
        </w:rPr>
        <w:t xml:space="preserve">иных мероприятий </w:t>
      </w:r>
      <w:r w:rsidR="002E6B41" w:rsidRPr="00E5638D">
        <w:rPr>
          <w:rFonts w:ascii="Times New Roman" w:hAnsi="Times New Roman" w:cs="Times New Roman"/>
          <w:bCs/>
          <w:color w:val="000000" w:themeColor="text1"/>
          <w:sz w:val="28"/>
          <w:szCs w:val="28"/>
        </w:rPr>
        <w:t>формируется отчет о</w:t>
      </w:r>
      <w:r w:rsidRPr="00E5638D">
        <w:rPr>
          <w:rFonts w:ascii="Times New Roman" w:hAnsi="Times New Roman" w:cs="Times New Roman"/>
          <w:bCs/>
          <w:color w:val="000000" w:themeColor="text1"/>
          <w:sz w:val="28"/>
          <w:szCs w:val="28"/>
        </w:rPr>
        <w:t>б их проведении.</w:t>
      </w:r>
    </w:p>
    <w:p w14:paraId="3D72F56B" w14:textId="5CEC4FA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2.7. Реализаци</w:t>
      </w:r>
      <w:r w:rsidR="0061284F" w:rsidRPr="00E5638D">
        <w:rPr>
          <w:rFonts w:ascii="Times New Roman" w:hAnsi="Times New Roman" w:cs="Times New Roman"/>
          <w:bCs/>
          <w:color w:val="000000" w:themeColor="text1"/>
          <w:sz w:val="28"/>
          <w:szCs w:val="28"/>
        </w:rPr>
        <w:t>я</w:t>
      </w:r>
      <w:r w:rsidRPr="00E5638D">
        <w:rPr>
          <w:rFonts w:ascii="Times New Roman" w:hAnsi="Times New Roman" w:cs="Times New Roman"/>
          <w:bCs/>
          <w:color w:val="000000" w:themeColor="text1"/>
          <w:sz w:val="28"/>
          <w:szCs w:val="28"/>
        </w:rPr>
        <w:t xml:space="preserve"> проектов по благоустройству </w:t>
      </w:r>
      <w:r w:rsidR="0061284F" w:rsidRPr="00E5638D">
        <w:rPr>
          <w:rFonts w:ascii="Times New Roman" w:hAnsi="Times New Roman" w:cs="Times New Roman"/>
          <w:bCs/>
          <w:color w:val="000000" w:themeColor="text1"/>
          <w:sz w:val="28"/>
          <w:szCs w:val="28"/>
        </w:rPr>
        <w:t>о</w:t>
      </w:r>
      <w:r w:rsidRPr="00E5638D">
        <w:rPr>
          <w:rFonts w:ascii="Times New Roman" w:hAnsi="Times New Roman" w:cs="Times New Roman"/>
          <w:bCs/>
          <w:color w:val="000000" w:themeColor="text1"/>
          <w:sz w:val="28"/>
          <w:szCs w:val="28"/>
        </w:rPr>
        <w:t>существля</w:t>
      </w:r>
      <w:r w:rsidR="0061284F"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с учетом интересов лиц, осуществляющих предпринимательскую деятельность.</w:t>
      </w:r>
    </w:p>
    <w:p w14:paraId="7E3DD88B"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Участие лиц, осуществляющих предпринимательскую деятельность, в реализации проектов по благоустройству может заключаться:</w:t>
      </w:r>
    </w:p>
    <w:p w14:paraId="25A9420F" w14:textId="78F6EAFC"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w:t>
      </w:r>
      <w:r w:rsidR="008F0528" w:rsidRPr="00E5638D">
        <w:rPr>
          <w:rFonts w:ascii="Times New Roman" w:hAnsi="Times New Roman" w:cs="Times New Roman"/>
          <w:bCs/>
          <w:color w:val="000000" w:themeColor="text1"/>
          <w:sz w:val="28"/>
          <w:szCs w:val="28"/>
        </w:rPr>
        <w:t xml:space="preserve">оказании </w:t>
      </w:r>
      <w:r w:rsidRPr="00E5638D">
        <w:rPr>
          <w:rFonts w:ascii="Times New Roman" w:hAnsi="Times New Roman" w:cs="Times New Roman"/>
          <w:bCs/>
          <w:color w:val="000000" w:themeColor="text1"/>
          <w:sz w:val="28"/>
          <w:szCs w:val="28"/>
        </w:rPr>
        <w:t>услуг посетител</w:t>
      </w:r>
      <w:r w:rsidR="008F0528" w:rsidRPr="00E5638D">
        <w:rPr>
          <w:rFonts w:ascii="Times New Roman" w:hAnsi="Times New Roman" w:cs="Times New Roman"/>
          <w:bCs/>
          <w:color w:val="000000" w:themeColor="text1"/>
          <w:sz w:val="28"/>
          <w:szCs w:val="28"/>
        </w:rPr>
        <w:t>ям</w:t>
      </w:r>
      <w:r w:rsidRPr="00E5638D">
        <w:rPr>
          <w:rFonts w:ascii="Times New Roman" w:hAnsi="Times New Roman" w:cs="Times New Roman"/>
          <w:bCs/>
          <w:color w:val="000000" w:themeColor="text1"/>
          <w:sz w:val="28"/>
          <w:szCs w:val="28"/>
        </w:rPr>
        <w:t xml:space="preserve"> общественных пространств;</w:t>
      </w:r>
    </w:p>
    <w:p w14:paraId="69581323" w14:textId="31064B2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 в приведении в соответствие с требованиями </w:t>
      </w:r>
      <w:r w:rsidR="008F0528" w:rsidRPr="00E5638D">
        <w:rPr>
          <w:rFonts w:ascii="Times New Roman" w:hAnsi="Times New Roman" w:cs="Times New Roman"/>
          <w:bCs/>
          <w:color w:val="000000" w:themeColor="text1"/>
          <w:sz w:val="28"/>
          <w:szCs w:val="28"/>
        </w:rPr>
        <w:t xml:space="preserve">настоящих Правил </w:t>
      </w:r>
      <w:r w:rsidRPr="00E5638D">
        <w:rPr>
          <w:rFonts w:ascii="Times New Roman" w:hAnsi="Times New Roman" w:cs="Times New Roman"/>
          <w:bCs/>
          <w:color w:val="000000" w:themeColor="text1"/>
          <w:sz w:val="28"/>
          <w:szCs w:val="28"/>
        </w:rPr>
        <w:t>фасадов</w:t>
      </w:r>
      <w:r w:rsidR="008F0528" w:rsidRPr="00E5638D">
        <w:rPr>
          <w:rFonts w:ascii="Times New Roman" w:hAnsi="Times New Roman" w:cs="Times New Roman"/>
          <w:bCs/>
          <w:color w:val="000000" w:themeColor="text1"/>
          <w:sz w:val="28"/>
          <w:szCs w:val="28"/>
        </w:rPr>
        <w:t>, в том числе размещенных на них вывесок, объектов</w:t>
      </w:r>
      <w:r w:rsidRPr="00E5638D">
        <w:rPr>
          <w:rFonts w:ascii="Times New Roman" w:hAnsi="Times New Roman" w:cs="Times New Roman"/>
          <w:bCs/>
          <w:color w:val="000000" w:themeColor="text1"/>
          <w:sz w:val="28"/>
          <w:szCs w:val="28"/>
        </w:rPr>
        <w:t xml:space="preserve">, принадлежащих </w:t>
      </w:r>
      <w:r w:rsidR="008F0528" w:rsidRPr="00E5638D">
        <w:rPr>
          <w:rFonts w:ascii="Times New Roman" w:hAnsi="Times New Roman" w:cs="Times New Roman"/>
          <w:bCs/>
          <w:color w:val="000000" w:themeColor="text1"/>
          <w:sz w:val="28"/>
          <w:szCs w:val="28"/>
        </w:rPr>
        <w:t>лицам, осуществляющим пр</w:t>
      </w:r>
      <w:r w:rsidR="00294DE3" w:rsidRPr="00E5638D">
        <w:rPr>
          <w:rFonts w:ascii="Times New Roman" w:hAnsi="Times New Roman" w:cs="Times New Roman"/>
          <w:bCs/>
          <w:color w:val="000000" w:themeColor="text1"/>
          <w:sz w:val="28"/>
          <w:szCs w:val="28"/>
        </w:rPr>
        <w:t>едпринимательскую деятельность</w:t>
      </w:r>
      <w:r w:rsidRPr="00E5638D">
        <w:rPr>
          <w:rFonts w:ascii="Times New Roman" w:hAnsi="Times New Roman" w:cs="Times New Roman"/>
          <w:bCs/>
          <w:color w:val="000000" w:themeColor="text1"/>
          <w:sz w:val="28"/>
          <w:szCs w:val="28"/>
        </w:rPr>
        <w:t>;</w:t>
      </w:r>
    </w:p>
    <w:p w14:paraId="72E30FCF" w14:textId="30026B72"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строительстве, реконструкции, реставрации объектов недвижимости;</w:t>
      </w:r>
    </w:p>
    <w:p w14:paraId="67E0B0CE" w14:textId="482B672B" w:rsidR="0022456A" w:rsidRPr="00E5638D" w:rsidRDefault="0022456A"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производстве и размещении элементов благоустройства;</w:t>
      </w:r>
    </w:p>
    <w:p w14:paraId="0BE28033" w14:textId="2005C738"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комплексном благоустройстве отдельных территорий, прилегающих к территориям, благоустраиваемым за счет средств бюджета поселения;</w:t>
      </w:r>
    </w:p>
    <w:p w14:paraId="0B5CCBB8" w14:textId="77777777"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мероприятий, обеспечивающих приток посетителей на создаваемые общественные пространства;</w:t>
      </w:r>
    </w:p>
    <w:p w14:paraId="02000540" w14:textId="7CFA0E16"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организации уборки благоустроенных территорий, предоставлении средств для подготовки проектов;</w:t>
      </w:r>
    </w:p>
    <w:p w14:paraId="55D60C97" w14:textId="52099C34"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в иных формах.</w:t>
      </w:r>
    </w:p>
    <w:p w14:paraId="2BFC4AD5" w14:textId="69F2F933"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7A5C7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При реализации проектов благоустройства территории поселения может обеспечиваться:</w:t>
      </w:r>
    </w:p>
    <w:p w14:paraId="08CFA96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14:paraId="21A23D4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б) взаимосвязь пространств поселения, доступность объектов инфраструктуры для детей и маломобильных групп населения, в том числе за счет ликвидации необоснованных барьеров и препятствий;</w:t>
      </w:r>
    </w:p>
    <w:p w14:paraId="68152EAB"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 создание комфортных пешеходных и велосипедных коммуникаций среды, в том числе путем создания в поселении условий для безопасных и удобных пешеходных и велосипедных прогулок, включая маломобильные группы населения,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14:paraId="0FAC5594"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г) возможность доступа к основным значимым объектам на территории поселения и за его пределами, где находятся наиболее востребованные для жителей поселения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
    <w:p w14:paraId="615BC11E"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 организация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14:paraId="180C7823"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е) шаговая доступность к объектам детской игровой и спортивной инфраструктуры для детей и подростков, в том числе относящихся к маломобильным группам населения;</w:t>
      </w:r>
    </w:p>
    <w:p w14:paraId="3169A132"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ж) защита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14:paraId="3C59C3C5" w14:textId="7777777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 безопасность и порядок, в том числе путем организации системы освещения и видеонаблюдения.</w:t>
      </w:r>
    </w:p>
    <w:p w14:paraId="55BA518E" w14:textId="5AB836C7" w:rsidR="00953168" w:rsidRPr="00E5638D" w:rsidRDefault="00953168"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Реализация комплексных проектов благоустройства территории поселения может осуществляться с привлечением внебюджетных источников финансирования, в том числе с использованием механизмов государственно-частного партнерства.</w:t>
      </w:r>
    </w:p>
    <w:p w14:paraId="1B9F2D01" w14:textId="4C8726BE" w:rsidR="002E6B41"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2.</w:t>
      </w:r>
      <w:r w:rsidR="006006FA"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При проектировании объектов благоустройства обеспечива</w:t>
      </w:r>
      <w:r w:rsidR="00A50B85" w:rsidRPr="00E5638D">
        <w:rPr>
          <w:rFonts w:ascii="Times New Roman" w:hAnsi="Times New Roman" w:cs="Times New Roman"/>
          <w:bCs/>
          <w:color w:val="000000" w:themeColor="text1"/>
          <w:sz w:val="28"/>
          <w:szCs w:val="28"/>
        </w:rPr>
        <w:t>ется</w:t>
      </w:r>
      <w:r w:rsidRPr="00E5638D">
        <w:rPr>
          <w:rFonts w:ascii="Times New Roman" w:hAnsi="Times New Roman" w:cs="Times New Roman"/>
          <w:bCs/>
          <w:color w:val="000000" w:themeColor="text1"/>
          <w:sz w:val="28"/>
          <w:szCs w:val="28"/>
        </w:rPr>
        <w:t xml:space="preserve"> доступность общественной среды для маломобильных групп населения.</w:t>
      </w:r>
    </w:p>
    <w:p w14:paraId="7323F164" w14:textId="4E7D1CA5" w:rsidR="00C03D5E" w:rsidRPr="00E5638D" w:rsidRDefault="002E6B41"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соответствии с проектной документацией при строительстве, реконструкции объектов.</w:t>
      </w:r>
    </w:p>
    <w:p w14:paraId="30C0C673" w14:textId="7AC755E9" w:rsidR="00953168" w:rsidRPr="00E5638D" w:rsidRDefault="00953168"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маломобильные группы населения,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w:t>
      </w:r>
      <w:r w:rsidRPr="007B0CF7">
        <w:rPr>
          <w:rFonts w:ascii="Times New Roman" w:hAnsi="Times New Roman" w:cs="Times New Roman"/>
          <w:color w:val="000000" w:themeColor="text1"/>
          <w:sz w:val="28"/>
          <w:szCs w:val="28"/>
        </w:rPr>
        <w:t xml:space="preserve">рекламы и вывесок, размещаемых </w:t>
      </w:r>
      <w:r w:rsidRPr="00E5638D">
        <w:rPr>
          <w:rFonts w:ascii="Times New Roman" w:hAnsi="Times New Roman" w:cs="Times New Roman"/>
          <w:color w:val="000000" w:themeColor="text1"/>
          <w:sz w:val="28"/>
          <w:szCs w:val="28"/>
        </w:rPr>
        <w:t>на внешних поверхностях зданий, строений, сооружений.</w:t>
      </w:r>
    </w:p>
    <w:p w14:paraId="175673A3" w14:textId="77777777" w:rsidR="002E6B41" w:rsidRPr="00E5638D" w:rsidRDefault="002E6B41" w:rsidP="0038772A">
      <w:pPr>
        <w:pStyle w:val="ConsPlusNormal"/>
        <w:ind w:firstLine="709"/>
        <w:jc w:val="both"/>
        <w:rPr>
          <w:rFonts w:ascii="Times New Roman" w:hAnsi="Times New Roman" w:cs="Times New Roman"/>
          <w:b/>
          <w:color w:val="000000" w:themeColor="text1"/>
          <w:sz w:val="28"/>
          <w:szCs w:val="28"/>
        </w:rPr>
      </w:pPr>
    </w:p>
    <w:p w14:paraId="28FB80D9" w14:textId="3977C165" w:rsidR="006075DC" w:rsidRPr="00F111D3" w:rsidRDefault="006075DC" w:rsidP="008C79B7">
      <w:pPr>
        <w:pStyle w:val="4"/>
        <w:spacing w:before="0" w:beforeAutospacing="0" w:after="0" w:afterAutospacing="0"/>
        <w:ind w:firstLine="709"/>
        <w:jc w:val="both"/>
        <w:rPr>
          <w:sz w:val="28"/>
          <w:szCs w:val="28"/>
        </w:rPr>
      </w:pPr>
      <w:bookmarkStart w:id="7" w:name="_Hlk11160493"/>
      <w:r w:rsidRPr="00F111D3">
        <w:rPr>
          <w:sz w:val="28"/>
          <w:szCs w:val="28"/>
        </w:rPr>
        <w:t>Глава 3. Порядок определения границ прилегающих территорий для целей благоустройства в поселении. Общие требования по закреплению и содержанию прилегающих территорий</w:t>
      </w:r>
    </w:p>
    <w:p w14:paraId="40E27837" w14:textId="712FEDBE" w:rsidR="006075DC" w:rsidRPr="00F71BCF" w:rsidRDefault="006075DC" w:rsidP="00F462E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3.1. Настоящими Правилами установлени</w:t>
      </w:r>
      <w:r w:rsidR="00F462EF">
        <w:rPr>
          <w:rFonts w:ascii="Times New Roman" w:hAnsi="Times New Roman" w:cs="Times New Roman"/>
          <w:color w:val="000000" w:themeColor="text1"/>
          <w:sz w:val="28"/>
          <w:szCs w:val="28"/>
        </w:rPr>
        <w:t>е</w:t>
      </w:r>
      <w:r w:rsidRPr="00F71BCF">
        <w:rPr>
          <w:rFonts w:ascii="Times New Roman" w:hAnsi="Times New Roman" w:cs="Times New Roman"/>
          <w:color w:val="000000" w:themeColor="text1"/>
          <w:sz w:val="28"/>
          <w:szCs w:val="28"/>
        </w:rPr>
        <w:t xml:space="preserve"> границ прилегающей территории</w:t>
      </w:r>
      <w:r w:rsidR="00F462EF" w:rsidRPr="00F462EF">
        <w:rPr>
          <w:rFonts w:ascii="Times New Roman" w:hAnsi="Times New Roman" w:cs="Times New Roman"/>
          <w:color w:val="000000" w:themeColor="text1"/>
          <w:sz w:val="28"/>
          <w:szCs w:val="28"/>
        </w:rPr>
        <w:t xml:space="preserve"> </w:t>
      </w:r>
      <w:r w:rsidR="00F462EF" w:rsidRPr="00F71BCF">
        <w:rPr>
          <w:rFonts w:ascii="Times New Roman" w:hAnsi="Times New Roman" w:cs="Times New Roman"/>
          <w:color w:val="000000" w:themeColor="text1"/>
          <w:sz w:val="28"/>
          <w:szCs w:val="28"/>
        </w:rPr>
        <w:t>определя</w:t>
      </w:r>
      <w:r w:rsidR="00F462EF">
        <w:rPr>
          <w:rFonts w:ascii="Times New Roman" w:hAnsi="Times New Roman" w:cs="Times New Roman"/>
          <w:color w:val="000000" w:themeColor="text1"/>
          <w:sz w:val="28"/>
          <w:szCs w:val="28"/>
        </w:rPr>
        <w:t>е</w:t>
      </w:r>
      <w:r w:rsidR="00F462EF" w:rsidRPr="00F71BCF">
        <w:rPr>
          <w:rFonts w:ascii="Times New Roman" w:hAnsi="Times New Roman" w:cs="Times New Roman"/>
          <w:color w:val="000000" w:themeColor="text1"/>
          <w:sz w:val="28"/>
          <w:szCs w:val="28"/>
        </w:rPr>
        <w:t>тся</w:t>
      </w:r>
      <w:r w:rsidR="00F462EF">
        <w:rPr>
          <w:rFonts w:ascii="Times New Roman" w:hAnsi="Times New Roman" w:cs="Times New Roman"/>
          <w:color w:val="000000" w:themeColor="text1"/>
          <w:sz w:val="28"/>
          <w:szCs w:val="28"/>
        </w:rPr>
        <w:t xml:space="preserve"> </w:t>
      </w:r>
      <w:r w:rsidRPr="00F71BCF">
        <w:rPr>
          <w:rFonts w:ascii="Times New Roman" w:hAnsi="Times New Roman" w:cs="Times New Roman"/>
          <w:color w:val="000000" w:themeColor="text1"/>
          <w:sz w:val="28"/>
          <w:szCs w:val="28"/>
        </w:rPr>
        <w:t>путём определения в метрах расстояния от здания, строения, сооружения, земельного участка или ограждения до границы прилегающей территории</w:t>
      </w:r>
      <w:r w:rsidR="00036040" w:rsidRPr="00036040">
        <w:rPr>
          <w:rFonts w:ascii="Times New Roman" w:hAnsi="Times New Roman" w:cs="Times New Roman"/>
          <w:color w:val="000000" w:themeColor="text1"/>
          <w:sz w:val="28"/>
          <w:szCs w:val="28"/>
        </w:rPr>
        <w:t xml:space="preserve"> </w:t>
      </w:r>
      <w:r w:rsidR="00036040" w:rsidRPr="00F71BCF">
        <w:rPr>
          <w:rFonts w:ascii="Times New Roman" w:hAnsi="Times New Roman" w:cs="Times New Roman"/>
          <w:color w:val="000000" w:themeColor="text1"/>
          <w:sz w:val="28"/>
          <w:szCs w:val="28"/>
        </w:rPr>
        <w:t>в соответствии с законом Смоленской области от 25 декабря 2006 года № 155-з «О градостроительной деятельности на территории Смоленской области».</w:t>
      </w:r>
    </w:p>
    <w:p w14:paraId="3F37C201" w14:textId="5300D218"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431D02" w:rsidRPr="00F71BCF">
        <w:rPr>
          <w:rFonts w:ascii="Times New Roman" w:hAnsi="Times New Roman" w:cs="Times New Roman"/>
          <w:color w:val="000000" w:themeColor="text1"/>
          <w:sz w:val="28"/>
          <w:szCs w:val="28"/>
        </w:rPr>
        <w:t>2</w:t>
      </w:r>
      <w:r w:rsidRPr="00F71BCF">
        <w:rPr>
          <w:rFonts w:ascii="Times New Roman" w:hAnsi="Times New Roman" w:cs="Times New Roman"/>
          <w:color w:val="000000" w:themeColor="text1"/>
          <w:sz w:val="28"/>
          <w:szCs w:val="28"/>
        </w:rPr>
        <w:t>. Границы прилегающих территорий определяются при наличии одного из следующих оснований:</w:t>
      </w:r>
    </w:p>
    <w:p w14:paraId="591A8105"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нахождение здания, строения, сооружения, земельного участка в собственности или на ином праве юридических или физических лиц;</w:t>
      </w:r>
    </w:p>
    <w:p w14:paraId="68D482CB" w14:textId="77777777" w:rsidR="006075DC" w:rsidRPr="00F71BCF" w:rsidRDefault="006075DC"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
    <w:p w14:paraId="110F2FAC" w14:textId="60F0507A" w:rsidR="00C76893" w:rsidRPr="00F71BCF" w:rsidRDefault="007C39E6"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bookmarkStart w:id="8" w:name="_Hlk20236279"/>
      <w:bookmarkStart w:id="9" w:name="_Hlk6844862"/>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3</w:t>
      </w:r>
      <w:r w:rsidRPr="00F71BCF">
        <w:rPr>
          <w:rFonts w:ascii="Times New Roman" w:hAnsi="Times New Roman" w:cs="Times New Roman"/>
          <w:color w:val="000000" w:themeColor="text1"/>
          <w:sz w:val="28"/>
          <w:szCs w:val="28"/>
        </w:rPr>
        <w:t xml:space="preserve">. </w:t>
      </w:r>
      <w:bookmarkEnd w:id="8"/>
      <w:bookmarkEnd w:id="9"/>
      <w:r w:rsidR="00C76893" w:rsidRPr="00F71BCF">
        <w:rPr>
          <w:rFonts w:ascii="Times New Roman" w:hAnsi="Times New Roman" w:cs="Times New Roman"/>
          <w:color w:val="000000" w:themeColor="text1"/>
          <w:sz w:val="28"/>
          <w:szCs w:val="28"/>
        </w:rPr>
        <w:t>Границы прилегающей территории на территории поселения устанавливаются дифференцированно в зависимости от расположения зданий, строений, сооружений, земельных участков, если такие участки образованы в существующей застройке, вида их разрешенного использования, их площади, в виде норматива расстояний по определению границ прилегающей территории в следующих пределах:</w:t>
      </w:r>
    </w:p>
    <w:p w14:paraId="630201CA" w14:textId="6AEBB818"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 для земельных участков, на которых расположены многоквартирные дома (за исключением многоквартирных домов, земельные участки под которыми не образованы или образованы по границам таких домов), - </w:t>
      </w:r>
      <w:r w:rsidRPr="00466347">
        <w:rPr>
          <w:rFonts w:ascii="Times New Roman" w:hAnsi="Times New Roman" w:cs="Times New Roman"/>
          <w:color w:val="000000" w:themeColor="text1"/>
          <w:sz w:val="28"/>
          <w:szCs w:val="28"/>
        </w:rPr>
        <w:t>не более 3</w:t>
      </w:r>
      <w:r w:rsidR="00466347" w:rsidRPr="00466347">
        <w:rPr>
          <w:rFonts w:ascii="Times New Roman" w:hAnsi="Times New Roman" w:cs="Times New Roman"/>
          <w:color w:val="000000" w:themeColor="text1"/>
          <w:sz w:val="28"/>
          <w:szCs w:val="28"/>
        </w:rPr>
        <w:t xml:space="preserve">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F0B9FE3" w14:textId="3847058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для земельных участков, на которых расположены индивидуальные жилые дома и жилые дома б</w:t>
      </w:r>
      <w:r w:rsidR="00466347">
        <w:rPr>
          <w:rFonts w:ascii="Times New Roman" w:hAnsi="Times New Roman" w:cs="Times New Roman"/>
          <w:color w:val="000000" w:themeColor="text1"/>
          <w:sz w:val="28"/>
          <w:szCs w:val="28"/>
        </w:rPr>
        <w:t xml:space="preserve">локированной застройки, - </w:t>
      </w:r>
      <w:r w:rsidRPr="00466347">
        <w:rPr>
          <w:rFonts w:ascii="Times New Roman" w:hAnsi="Times New Roman" w:cs="Times New Roman"/>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C01AAD2" w14:textId="0AA425B0"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3) для индивидуальных жилых домов и жилых домов блокированной застройки, земельные участки под которыми не образованы, - </w:t>
      </w:r>
      <w:r w:rsidRPr="00466347">
        <w:rPr>
          <w:rFonts w:ascii="Times New Roman" w:hAnsi="Times New Roman" w:cs="Times New Roman"/>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по всему периметру от ограждения территории индивидуального жилого дома или жилого дома блокированной застройки, а в случае отсутствия ограждения - </w:t>
      </w:r>
      <w:r w:rsidRPr="00466347">
        <w:rPr>
          <w:rFonts w:ascii="Times New Roman" w:hAnsi="Times New Roman" w:cs="Times New Roman"/>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по всему периметру от индивидуального жилого дома или жилого дома блокированной застройки;</w:t>
      </w:r>
    </w:p>
    <w:p w14:paraId="47030E95" w14:textId="51BB9DB2"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для земельных участков, на которых расположены здания, строения, сооружения, находящиеся в собственности физических лиц, юридических лиц и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11 настояще</w:t>
      </w:r>
      <w:r w:rsidR="00D94E6C">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w:t>
      </w:r>
      <w:r w:rsidRPr="003B6919">
        <w:rPr>
          <w:rFonts w:ascii="Times New Roman" w:hAnsi="Times New Roman" w:cs="Times New Roman"/>
          <w:color w:val="000000" w:themeColor="text1"/>
          <w:sz w:val="28"/>
          <w:szCs w:val="28"/>
        </w:rPr>
        <w:t xml:space="preserve">не более 6 метров </w:t>
      </w:r>
      <w:r w:rsidRPr="00F71BCF">
        <w:rPr>
          <w:rFonts w:ascii="Times New Roman" w:hAnsi="Times New Roman" w:cs="Times New Roman"/>
          <w:color w:val="000000" w:themeColor="text1"/>
          <w:sz w:val="28"/>
          <w:szCs w:val="28"/>
        </w:rPr>
        <w:t>по всему периметру от границы земельного участка;</w:t>
      </w:r>
    </w:p>
    <w:p w14:paraId="5B53513B" w14:textId="4D238BA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5) для зданий, строений, сооружений, земельные участки под которыми не образованы, находящихся в собственности физических лиц, юридических лиц и предназначенных для осуществления предпринимательской деятельности, - </w:t>
      </w:r>
      <w:r w:rsidR="003B6919" w:rsidRPr="003B6919">
        <w:rPr>
          <w:rFonts w:ascii="Times New Roman" w:hAnsi="Times New Roman" w:cs="Times New Roman"/>
          <w:color w:val="000000" w:themeColor="text1"/>
          <w:sz w:val="28"/>
          <w:szCs w:val="28"/>
        </w:rPr>
        <w:t>не более 15 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26601BE0" w14:textId="2A20DE59"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6) для земельных участков, на которых расположены здания, строения, сооружения, находящиеся в собственности физических лиц, юридических лиц и не предназначенные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10 настояще</w:t>
      </w:r>
      <w:r w:rsidR="00D94E6C">
        <w:rPr>
          <w:rFonts w:ascii="Times New Roman" w:hAnsi="Times New Roman" w:cs="Times New Roman"/>
          <w:color w:val="000000" w:themeColor="text1"/>
          <w:sz w:val="28"/>
          <w:szCs w:val="28"/>
        </w:rPr>
        <w:t xml:space="preserve">го пункта </w:t>
      </w:r>
      <w:r w:rsidR="003B6919" w:rsidRPr="003B6919">
        <w:rPr>
          <w:rFonts w:ascii="Times New Roman" w:hAnsi="Times New Roman" w:cs="Times New Roman"/>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501A393D" w14:textId="09772014"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7) для зданий, строений, сооружений, земельные участки под которыми не образованы, находящихся в собственности физических лиц, юридических лиц и не предназначенных для осуществления предпринимательской деятельности, за исключением случая, установленного п</w:t>
      </w:r>
      <w:r w:rsidR="00D94E6C">
        <w:rPr>
          <w:rFonts w:ascii="Times New Roman" w:hAnsi="Times New Roman" w:cs="Times New Roman"/>
          <w:color w:val="000000" w:themeColor="text1"/>
          <w:sz w:val="28"/>
          <w:szCs w:val="28"/>
        </w:rPr>
        <w:t>одпунктом</w:t>
      </w:r>
      <w:r w:rsidRPr="00F71BCF">
        <w:rPr>
          <w:rFonts w:ascii="Times New Roman" w:hAnsi="Times New Roman" w:cs="Times New Roman"/>
          <w:color w:val="000000" w:themeColor="text1"/>
          <w:sz w:val="28"/>
          <w:szCs w:val="28"/>
        </w:rPr>
        <w:t xml:space="preserve"> 12 настояще</w:t>
      </w:r>
      <w:r w:rsidR="009A5349">
        <w:rPr>
          <w:rFonts w:ascii="Times New Roman" w:hAnsi="Times New Roman" w:cs="Times New Roman"/>
          <w:color w:val="000000" w:themeColor="text1"/>
          <w:sz w:val="28"/>
          <w:szCs w:val="28"/>
        </w:rPr>
        <w:t>го пункта</w:t>
      </w:r>
      <w:r w:rsidRPr="00F71BCF">
        <w:rPr>
          <w:rFonts w:ascii="Times New Roman" w:hAnsi="Times New Roman" w:cs="Times New Roman"/>
          <w:color w:val="000000" w:themeColor="text1"/>
          <w:sz w:val="28"/>
          <w:szCs w:val="28"/>
        </w:rPr>
        <w:t xml:space="preserve">, - </w:t>
      </w:r>
      <w:r w:rsidRPr="003B6919">
        <w:rPr>
          <w:rFonts w:ascii="Times New Roman" w:hAnsi="Times New Roman" w:cs="Times New Roman"/>
          <w:color w:val="000000" w:themeColor="text1"/>
          <w:sz w:val="28"/>
          <w:szCs w:val="28"/>
        </w:rPr>
        <w:t xml:space="preserve">не более 15 </w:t>
      </w:r>
      <w:r w:rsidR="003B6919" w:rsidRPr="003B6919">
        <w:rPr>
          <w:rFonts w:ascii="Times New Roman" w:hAnsi="Times New Roman" w:cs="Times New Roman"/>
          <w:color w:val="000000" w:themeColor="text1"/>
          <w:sz w:val="28"/>
          <w:szCs w:val="28"/>
        </w:rPr>
        <w:t>метров</w:t>
      </w:r>
      <w:r w:rsidRPr="00F71BCF">
        <w:rPr>
          <w:rFonts w:ascii="Times New Roman" w:hAnsi="Times New Roman" w:cs="Times New Roman"/>
          <w:color w:val="000000" w:themeColor="text1"/>
          <w:sz w:val="28"/>
          <w:szCs w:val="28"/>
        </w:rPr>
        <w:t xml:space="preserve"> по всему периметру от здания, строения, сооружения;</w:t>
      </w:r>
    </w:p>
    <w:p w14:paraId="1912C356" w14:textId="07767D6C"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8) для земельных участков, находящихся в собственности физических лиц и на которых отсутствуют объекты недвижимости (за исключением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 </w:t>
      </w:r>
      <w:r w:rsidRPr="003B6919">
        <w:rPr>
          <w:rFonts w:ascii="Times New Roman" w:hAnsi="Times New Roman" w:cs="Times New Roman"/>
          <w:color w:val="000000" w:themeColor="text1"/>
          <w:sz w:val="28"/>
          <w:szCs w:val="28"/>
        </w:rPr>
        <w:t>не более 6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7FDC7C7A" w14:textId="15532F3A" w:rsidR="00C76893" w:rsidRPr="00F71BCF" w:rsidRDefault="00C76893" w:rsidP="003B6919">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9) для земельных участков с видом разрешенного использования для индивидуального жилищного строительства, ведения личного подсобного хозяйства, ведения огородничества, ведения садоводства, находящихся в собственности физических лиц и на которых отсутствуют объекты недвижимости, - </w:t>
      </w:r>
      <w:r w:rsidRPr="003B6919">
        <w:rPr>
          <w:rFonts w:ascii="Times New Roman" w:hAnsi="Times New Roman" w:cs="Times New Roman"/>
          <w:color w:val="000000" w:themeColor="text1"/>
          <w:sz w:val="28"/>
          <w:szCs w:val="28"/>
        </w:rPr>
        <w:t>не боле</w:t>
      </w:r>
      <w:r w:rsidR="003B6919" w:rsidRPr="003B6919">
        <w:rPr>
          <w:rFonts w:ascii="Times New Roman" w:hAnsi="Times New Roman" w:cs="Times New Roman"/>
          <w:color w:val="000000" w:themeColor="text1"/>
          <w:sz w:val="28"/>
          <w:szCs w:val="28"/>
        </w:rPr>
        <w:t>е 5 метров</w:t>
      </w:r>
      <w:r w:rsidRPr="00F71BCF">
        <w:rPr>
          <w:rFonts w:ascii="Times New Roman" w:hAnsi="Times New Roman" w:cs="Times New Roman"/>
          <w:color w:val="000000" w:themeColor="text1"/>
          <w:sz w:val="28"/>
          <w:szCs w:val="28"/>
        </w:rPr>
        <w:t xml:space="preserve"> по всему периметру от границы земельного участка;</w:t>
      </w:r>
    </w:p>
    <w:p w14:paraId="48A0440A" w14:textId="5BA1BAE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10) для земельных участков, на которых ведется строительство зданий, строений, сооружений, - </w:t>
      </w:r>
      <w:r w:rsidRPr="003B6919">
        <w:rPr>
          <w:rFonts w:ascii="Times New Roman" w:hAnsi="Times New Roman" w:cs="Times New Roman"/>
          <w:color w:val="000000" w:themeColor="text1"/>
          <w:sz w:val="28"/>
          <w:szCs w:val="28"/>
        </w:rPr>
        <w:t>не более 5 метров</w:t>
      </w:r>
      <w:r w:rsidRPr="00F71BCF">
        <w:rPr>
          <w:rFonts w:ascii="Times New Roman" w:hAnsi="Times New Roman" w:cs="Times New Roman"/>
          <w:color w:val="000000" w:themeColor="text1"/>
          <w:sz w:val="28"/>
          <w:szCs w:val="28"/>
        </w:rPr>
        <w:t xml:space="preserve"> от ограждения строительной площадки по всему периметру;</w:t>
      </w:r>
    </w:p>
    <w:p w14:paraId="475F06E1" w14:textId="7239640D"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11) для земельных участков, на которых расположены станции технического обслуживания, места мойки автотранспорта, автозаправочные комплексы, а также въезды и выезды из них, - </w:t>
      </w:r>
      <w:r w:rsidR="008B3633" w:rsidRPr="008B3633">
        <w:rPr>
          <w:rFonts w:ascii="Times New Roman" w:hAnsi="Times New Roman" w:cs="Times New Roman"/>
          <w:color w:val="000000" w:themeColor="text1"/>
          <w:sz w:val="28"/>
          <w:szCs w:val="28"/>
        </w:rPr>
        <w:t>не более 10 метров</w:t>
      </w:r>
      <w:r w:rsidRPr="00F71BCF">
        <w:rPr>
          <w:rFonts w:ascii="Times New Roman" w:hAnsi="Times New Roman" w:cs="Times New Roman"/>
          <w:color w:val="000000" w:themeColor="text1"/>
          <w:sz w:val="28"/>
          <w:szCs w:val="28"/>
        </w:rPr>
        <w:t xml:space="preserve"> от границ указанных земельных участков по всему периметру;</w:t>
      </w:r>
    </w:p>
    <w:p w14:paraId="2397B803" w14:textId="5C365D5A"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12) для отдельно стоящих тепловых, трансформаторных подстанций, зданий и сооружений инженерно-технического назначения - </w:t>
      </w:r>
      <w:r w:rsidR="008B3633" w:rsidRPr="008B3633">
        <w:rPr>
          <w:rFonts w:ascii="Times New Roman" w:hAnsi="Times New Roman" w:cs="Times New Roman"/>
          <w:color w:val="000000" w:themeColor="text1"/>
          <w:sz w:val="28"/>
          <w:szCs w:val="28"/>
        </w:rPr>
        <w:t>не более 10 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от указанных объектов по всему периметру;</w:t>
      </w:r>
    </w:p>
    <w:p w14:paraId="0E7B0F81" w14:textId="60EE4674" w:rsidR="00C76893" w:rsidRPr="00F71BCF" w:rsidRDefault="00C7689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 xml:space="preserve">13) для садоводческих или огороднических некоммерческих товариществ, а также гаражных кооперативов - </w:t>
      </w:r>
      <w:r w:rsidR="008B3633" w:rsidRPr="008B3633">
        <w:rPr>
          <w:rFonts w:ascii="Times New Roman" w:hAnsi="Times New Roman" w:cs="Times New Roman"/>
          <w:color w:val="000000" w:themeColor="text1"/>
          <w:sz w:val="28"/>
          <w:szCs w:val="28"/>
        </w:rPr>
        <w:t>не более 10 метров</w:t>
      </w:r>
      <w:r w:rsidRPr="00013616">
        <w:rPr>
          <w:rFonts w:ascii="Times New Roman" w:hAnsi="Times New Roman" w:cs="Times New Roman"/>
          <w:i/>
          <w:color w:val="000000" w:themeColor="text1"/>
          <w:sz w:val="28"/>
          <w:szCs w:val="28"/>
        </w:rPr>
        <w:t xml:space="preserve"> </w:t>
      </w:r>
      <w:r w:rsidRPr="00F71BCF">
        <w:rPr>
          <w:rFonts w:ascii="Times New Roman" w:hAnsi="Times New Roman" w:cs="Times New Roman"/>
          <w:color w:val="000000" w:themeColor="text1"/>
          <w:sz w:val="28"/>
          <w:szCs w:val="28"/>
        </w:rPr>
        <w:t xml:space="preserve">от границы земельных участков, на которых расположены садоводческие или огороднические некоммерческие товарищества, а также гаражные кооперативы, а в случае, если границы земельных участков, на которых расположены садоводческие или огороднические некоммерческие товарищества, а также гаражные кооперативы, не установлены, - </w:t>
      </w:r>
      <w:r w:rsidRPr="00013616">
        <w:rPr>
          <w:rFonts w:ascii="Times New Roman" w:hAnsi="Times New Roman" w:cs="Times New Roman"/>
          <w:i/>
          <w:color w:val="000000" w:themeColor="text1"/>
          <w:sz w:val="28"/>
          <w:szCs w:val="28"/>
        </w:rPr>
        <w:t xml:space="preserve">не </w:t>
      </w:r>
      <w:r w:rsidRPr="008B3633">
        <w:rPr>
          <w:rFonts w:ascii="Times New Roman" w:hAnsi="Times New Roman" w:cs="Times New Roman"/>
          <w:color w:val="000000" w:themeColor="text1"/>
          <w:sz w:val="28"/>
          <w:szCs w:val="28"/>
        </w:rPr>
        <w:t>более 10 метров</w:t>
      </w:r>
      <w:r w:rsidRPr="00F71BCF">
        <w:rPr>
          <w:rFonts w:ascii="Times New Roman" w:hAnsi="Times New Roman" w:cs="Times New Roman"/>
          <w:color w:val="000000" w:themeColor="text1"/>
          <w:sz w:val="28"/>
          <w:szCs w:val="28"/>
        </w:rPr>
        <w:t xml:space="preserve"> от их ограждений.</w:t>
      </w:r>
    </w:p>
    <w:p w14:paraId="383F9798" w14:textId="507FCEC6" w:rsidR="00F0521F" w:rsidRPr="00F71BCF" w:rsidRDefault="00C76893" w:rsidP="0038772A">
      <w:pPr>
        <w:tabs>
          <w:tab w:val="left" w:pos="6468"/>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4</w:t>
      </w:r>
      <w:r w:rsidRPr="00F71BCF">
        <w:rPr>
          <w:rFonts w:ascii="Times New Roman" w:hAnsi="Times New Roman" w:cs="Times New Roman"/>
          <w:color w:val="000000" w:themeColor="text1"/>
          <w:sz w:val="28"/>
          <w:szCs w:val="28"/>
        </w:rPr>
        <w:t xml:space="preserve">. </w:t>
      </w:r>
      <w:r w:rsidR="00F0521F" w:rsidRPr="00F71BCF">
        <w:rPr>
          <w:rFonts w:ascii="Times New Roman" w:hAnsi="Times New Roman" w:cs="Times New Roman"/>
          <w:color w:val="000000" w:themeColor="text1"/>
          <w:sz w:val="28"/>
          <w:szCs w:val="28"/>
        </w:rPr>
        <w:t>Границы прилегающей территории определяются с учетом следующих ограничений:</w:t>
      </w:r>
    </w:p>
    <w:p w14:paraId="7AA76115"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14:paraId="02444BAF"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14:paraId="11181F04"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3) не допускается пересечение границ прилегающих территорий;</w:t>
      </w:r>
    </w:p>
    <w:p w14:paraId="656A96E6" w14:textId="77777777"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14:paraId="1FAA3107" w14:textId="452BDA1C" w:rsidR="00F0521F" w:rsidRPr="00F71BCF" w:rsidRDefault="00F0521F" w:rsidP="003877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(дорожного и (или) тротуарного бордюра, иного ограждения территории общего пользования), а также по возможности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w:t>
      </w:r>
    </w:p>
    <w:p w14:paraId="4AC508EC" w14:textId="0E6CBC57" w:rsidR="00CA02B3" w:rsidRPr="00F71BCF" w:rsidRDefault="0010225A" w:rsidP="0038772A">
      <w:pPr>
        <w:spacing w:after="0" w:line="240" w:lineRule="auto"/>
        <w:ind w:firstLine="709"/>
        <w:jc w:val="both"/>
        <w:rPr>
          <w:rFonts w:ascii="Times New Roman" w:hAnsi="Times New Roman" w:cs="Times New Roman"/>
          <w:color w:val="000000" w:themeColor="text1"/>
          <w:sz w:val="28"/>
          <w:szCs w:val="28"/>
        </w:rPr>
      </w:pPr>
      <w:bookmarkStart w:id="10" w:name="sub_56"/>
      <w:r w:rsidRPr="00F71BCF">
        <w:rPr>
          <w:rFonts w:ascii="Times New Roman" w:hAnsi="Times New Roman" w:cs="Times New Roman"/>
          <w:color w:val="000000" w:themeColor="text1"/>
          <w:sz w:val="28"/>
          <w:szCs w:val="28"/>
        </w:rPr>
        <w:t>3.</w:t>
      </w:r>
      <w:r w:rsidR="008C79B7">
        <w:rPr>
          <w:rFonts w:ascii="Times New Roman" w:hAnsi="Times New Roman" w:cs="Times New Roman"/>
          <w:color w:val="000000" w:themeColor="text1"/>
          <w:sz w:val="28"/>
          <w:szCs w:val="28"/>
        </w:rPr>
        <w:t>5</w:t>
      </w:r>
      <w:r w:rsidRPr="00F71BCF">
        <w:rPr>
          <w:rFonts w:ascii="Times New Roman" w:hAnsi="Times New Roman" w:cs="Times New Roman"/>
          <w:color w:val="000000" w:themeColor="text1"/>
          <w:sz w:val="28"/>
          <w:szCs w:val="28"/>
        </w:rPr>
        <w:t xml:space="preserve">. </w:t>
      </w:r>
      <w:r w:rsidR="00CA02B3" w:rsidRPr="00F71BCF">
        <w:rPr>
          <w:rFonts w:ascii="Times New Roman" w:hAnsi="Times New Roman" w:cs="Times New Roman"/>
          <w:color w:val="000000" w:themeColor="text1"/>
          <w:sz w:val="28"/>
          <w:szCs w:val="28"/>
        </w:rPr>
        <w:t>Для населенных пунктов, в которых отсутствует улично-дорожная сеть с твердым покрытием и не подведены к жилым домам сети электроснабжения, в отношении земельных участков, принадлежащих физическим лицам, вне зависимости от наличия либо отсутствия на них объектов недвижимости границы прилегающей территории не определяются.</w:t>
      </w:r>
    </w:p>
    <w:p w14:paraId="7F6937FE" w14:textId="77777777" w:rsidR="00CA02B3" w:rsidRPr="00F71BCF" w:rsidRDefault="00CA02B3" w:rsidP="0038772A">
      <w:pPr>
        <w:spacing w:after="0" w:line="240" w:lineRule="auto"/>
        <w:ind w:firstLine="709"/>
        <w:jc w:val="both"/>
        <w:rPr>
          <w:rFonts w:ascii="Times New Roman" w:hAnsi="Times New Roman" w:cs="Times New Roman"/>
          <w:color w:val="000000" w:themeColor="text1"/>
          <w:sz w:val="28"/>
          <w:szCs w:val="28"/>
        </w:rPr>
      </w:pPr>
      <w:r w:rsidRPr="00F71BCF">
        <w:rPr>
          <w:rFonts w:ascii="Times New Roman" w:hAnsi="Times New Roman" w:cs="Times New Roman"/>
          <w:color w:val="000000" w:themeColor="text1"/>
          <w:sz w:val="28"/>
          <w:szCs w:val="28"/>
        </w:rPr>
        <w:t>Если при закреплении границ прилегающих территорий происходит наложение прилегающих территорий зданий, строений, сооружений, земельных участков с землями, занятыми улично-дорожной сетью, границы прилегающих территорий закрепляются по границе улично-дорожной сети.</w:t>
      </w:r>
    </w:p>
    <w:bookmarkEnd w:id="10"/>
    <w:p w14:paraId="5F19A0F4" w14:textId="72F5014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p>
    <w:p w14:paraId="7540999D" w14:textId="77777777" w:rsidR="006075DC" w:rsidRPr="00F111D3" w:rsidRDefault="006075DC" w:rsidP="00F111D3">
      <w:pPr>
        <w:pStyle w:val="4"/>
        <w:spacing w:before="0" w:beforeAutospacing="0" w:after="0" w:afterAutospacing="0"/>
        <w:ind w:firstLine="709"/>
        <w:rPr>
          <w:sz w:val="28"/>
          <w:szCs w:val="28"/>
        </w:rPr>
      </w:pPr>
      <w:r w:rsidRPr="00F111D3">
        <w:rPr>
          <w:sz w:val="28"/>
          <w:szCs w:val="28"/>
        </w:rPr>
        <w:t>Глава 4. Общие требования к организации уборки территории поселения</w:t>
      </w:r>
    </w:p>
    <w:p w14:paraId="4A52083B" w14:textId="77777777" w:rsidR="006075DC" w:rsidRPr="00E5638D" w:rsidRDefault="006075DC" w:rsidP="00F111D3">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 Благоустройство территорий, не закрепленных за собственником или иным законным владельцем здания, строения, сооружения, земельного участка, нестационарным объектом либо уполномоченным им лицом, осуществляется уполномоченным органом в соответствии с установленными полномочиями и в пределах средств, предусмотренных на эти цели в бюджете поселения.</w:t>
      </w:r>
    </w:p>
    <w:p w14:paraId="7C48132C" w14:textId="59AF4A3E" w:rsidR="001D778B"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4.2. </w:t>
      </w:r>
      <w:r w:rsidR="001D778B" w:rsidRPr="00E5638D">
        <w:rPr>
          <w:rFonts w:ascii="Times New Roman" w:hAnsi="Times New Roman" w:cs="Times New Roman"/>
          <w:color w:val="000000" w:themeColor="text1"/>
          <w:sz w:val="28"/>
          <w:szCs w:val="28"/>
        </w:rPr>
        <w:t>Работы по благоустройству и содержанию прилегающих территорий в порядке, определенном настоящими Правилами, на прилегающих к зданиям, строениям, сооружениям, земельным участкам, нестационарным объектам, находящимся в собственности, аренде, ином праве пользования, владения физических, юридических лиц и индивидуальных предпринимателей, территориях осуществляют соответствующие физические, юридические лица, индивидуальные предприниматели,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p>
    <w:p w14:paraId="0E3850F7" w14:textId="0877F03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4.3. Профилактическое обследование водосточных коллекторов и их очистка производятся организациями, у которых эти сооружения находятся в собственности или принадлежат на других законных основаниях, не реже одного раза в квартал. </w:t>
      </w:r>
    </w:p>
    <w:p w14:paraId="2186CA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Во избежание засорения водосточной сети запрещается сброс смёта и бытового мусора в водосточные коллекторы.</w:t>
      </w:r>
    </w:p>
    <w:p w14:paraId="4B1947F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4.4. При возникновении подтоплений, вызванных сбросом воды (откачка воды из котлованов, аварийные ситуации на трубопроводах и так далее), ответственность за их ликвидацию (в зимний период — скол и вывоз льда) возлагается на организации, допустившие нарушения.</w:t>
      </w:r>
    </w:p>
    <w:p w14:paraId="23EB1D7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Крышки люков колодцев, расположенных на проезжей части улиц и тротуаров, при повреждении и разрушении восстанавливаются владельцем инженерных коммуникаций.</w:t>
      </w:r>
    </w:p>
    <w:p w14:paraId="0DD5F0F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4.5.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w:t>
      </w:r>
    </w:p>
    <w:p w14:paraId="6389F6F0" w14:textId="700809CA" w:rsidR="006075DC" w:rsidRPr="00E5638D" w:rsidRDefault="00786A9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4.6. </w:t>
      </w:r>
      <w:r w:rsidR="006075DC" w:rsidRPr="00E5638D">
        <w:rPr>
          <w:rFonts w:ascii="Times New Roman" w:hAnsi="Times New Roman" w:cs="Times New Roman"/>
          <w:color w:val="000000" w:themeColor="text1"/>
          <w:sz w:val="28"/>
          <w:szCs w:val="28"/>
        </w:rP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14:paraId="3ED352C5" w14:textId="3F2475F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xml:space="preserve">. Уборка территории поселения производится в утренние часы. Работы по уборке дорог и тротуаров должны быть выполнены </w:t>
      </w:r>
      <w:r w:rsidRPr="00E5638D">
        <w:rPr>
          <w:rFonts w:ascii="Times New Roman" w:hAnsi="Times New Roman" w:cs="Times New Roman"/>
          <w:i/>
          <w:iCs/>
          <w:color w:val="000000" w:themeColor="text1"/>
          <w:sz w:val="28"/>
          <w:szCs w:val="28"/>
        </w:rPr>
        <w:t xml:space="preserve">до </w:t>
      </w:r>
      <w:r w:rsidR="00D21B46">
        <w:rPr>
          <w:rFonts w:ascii="Times New Roman" w:hAnsi="Times New Roman" w:cs="Times New Roman"/>
          <w:i/>
          <w:iCs/>
          <w:color w:val="000000" w:themeColor="text1"/>
          <w:sz w:val="28"/>
          <w:szCs w:val="28"/>
        </w:rPr>
        <w:t>8</w:t>
      </w:r>
      <w:r w:rsidRPr="00E5638D">
        <w:rPr>
          <w:rFonts w:ascii="Times New Roman" w:hAnsi="Times New Roman" w:cs="Times New Roman"/>
          <w:i/>
          <w:iCs/>
          <w:color w:val="000000" w:themeColor="text1"/>
          <w:sz w:val="28"/>
          <w:szCs w:val="28"/>
        </w:rPr>
        <w:t xml:space="preserve"> часов утра</w:t>
      </w:r>
      <w:r w:rsidRPr="00E5638D">
        <w:rPr>
          <w:rFonts w:ascii="Times New Roman" w:hAnsi="Times New Roman" w:cs="Times New Roman"/>
          <w:color w:val="000000" w:themeColor="text1"/>
          <w:sz w:val="28"/>
          <w:szCs w:val="28"/>
        </w:rPr>
        <w:t>. При экстремальных погодных явлениях (ливень, снегопад, гололёд и так далее) режим уборочных работ устанавливается круглосуточный.</w:t>
      </w:r>
    </w:p>
    <w:p w14:paraId="5879E0BA" w14:textId="1F9A070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территории поселения в ночное время необходимо принимать меры, предупреждающие шум.</w:t>
      </w:r>
    </w:p>
    <w:p w14:paraId="4C1B1387" w14:textId="4A4F725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Уборку и содержание проезжей части дорог по всей её ширине, проездов, а также набережных, мостов, путепроводов, эстакад и тоннелей производят подрядчики на основании муниципального контракта на производство данных работ или организации, отвечающие за содержание данных объектов. При выполнении данных работ запрещается перемещение мусора на проезжую часть.</w:t>
      </w:r>
    </w:p>
    <w:p w14:paraId="45C8F237" w14:textId="7F15C8A9"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786A9A"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Уборка и мойка остановочных павильонов общественного транспорта и прилегающих к ним территорий осуществляется их владельцами (балансодержателями).</w:t>
      </w:r>
    </w:p>
    <w:p w14:paraId="2AC795EC" w14:textId="77777777" w:rsidR="008D153A"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4.10. </w:t>
      </w:r>
      <w:r w:rsidR="008D153A" w:rsidRPr="00E5638D">
        <w:rPr>
          <w:rFonts w:ascii="Times New Roman" w:hAnsi="Times New Roman" w:cs="Times New Roman"/>
          <w:color w:val="000000" w:themeColor="text1"/>
          <w:sz w:val="28"/>
          <w:szCs w:val="28"/>
        </w:rPr>
        <w:t>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w:t>
      </w:r>
    </w:p>
    <w:p w14:paraId="45CF4398"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Уборка объектов благоустройства осуществляется механизированным способом в случае:</w:t>
      </w:r>
    </w:p>
    <w:p w14:paraId="3B60F54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наличия бордюрных пандусов или местных понижений бортового камня в местах съезда и выезда уборочных машин на тротуар;</w:t>
      </w:r>
    </w:p>
    <w:p w14:paraId="11AECDE9"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ширины убираемых объектов благоустройства - 1,5 и более метров;</w:t>
      </w:r>
    </w:p>
    <w:p w14:paraId="7A1E15B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протяженности убираемых объектов более 3 погонных метров;</w:t>
      </w:r>
    </w:p>
    <w:p w14:paraId="6F333463"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отсутствия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14:paraId="39EBF5C2" w14:textId="77777777"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наличии обстоятельств, исключающих механизированный способ уборки территорий, или обстоятельств, делающих такую уборку нерациональной (трудозатратной), уборку такой территории допускается осуществлять ручным способом.</w:t>
      </w:r>
    </w:p>
    <w:p w14:paraId="41B44CDC" w14:textId="7EB9D34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4.11. Вывоз скола асфальта при проведении дорожно-ремонтных работ производится организациями, проводящими работы: с улиц поселения - незамедлительно (в ходе работ), с внутриквартальных территорий - в течение суток с момента его образования для последующего вывоза и утилизации.</w:t>
      </w:r>
    </w:p>
    <w:p w14:paraId="3CF5599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4.12. Спиленные деревья вывозятся организациями, производящими работы по удалению сухостойных, аварийных, потерявших декоративную ценность деревьев, и обрезке ветвей в кронах, в течение одного рабочего дня с озеленённых территорий вдоль главных магистралей и в течение суток — с иных элементов улично-дорожной сети. </w:t>
      </w:r>
    </w:p>
    <w:p w14:paraId="2B7B664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Пни, оставшиеся после вырубки сухостойных, аварийных деревьев, должны быть удалены в течение суток на главных магистралях и в течение трех суток — на иных элементах улично-дорожной сети.</w:t>
      </w:r>
    </w:p>
    <w:p w14:paraId="38106D6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Упавшие деревья должны быть удалены немедленно с проезжей части дорог, тротуаров, от токонесущих проводов, фасадов жилых и производственных зданий, а с других территорий — в течение 12 часов с момента обнаружения.</w:t>
      </w:r>
    </w:p>
    <w:p w14:paraId="694171DD" w14:textId="05DC82D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4.13. </w:t>
      </w:r>
      <w:bookmarkStart w:id="11" w:name="_Hlk8137221"/>
      <w:r w:rsidRPr="00E5638D">
        <w:rPr>
          <w:rFonts w:ascii="Times New Roman" w:hAnsi="Times New Roman" w:cs="Times New Roman"/>
          <w:color w:val="000000" w:themeColor="text1"/>
          <w:sz w:val="28"/>
          <w:szCs w:val="28"/>
        </w:rPr>
        <w:t xml:space="preserve">Собственники </w:t>
      </w:r>
      <w:bookmarkStart w:id="12" w:name="_Hlk22210955"/>
      <w:r w:rsidRPr="00E5638D">
        <w:rPr>
          <w:rFonts w:ascii="Times New Roman" w:hAnsi="Times New Roman" w:cs="Times New Roman"/>
          <w:color w:val="000000" w:themeColor="text1"/>
          <w:sz w:val="28"/>
          <w:szCs w:val="28"/>
        </w:rPr>
        <w:t>и (или) иные законные владельцы зданий, строений, сооружений, земельных участков, нестационарных объектов</w:t>
      </w:r>
      <w:r w:rsidR="002D12D3" w:rsidRPr="00E5638D">
        <w:rPr>
          <w:rFonts w:ascii="Times New Roman" w:hAnsi="Times New Roman" w:cs="Times New Roman"/>
          <w:color w:val="000000" w:themeColor="text1"/>
          <w:sz w:val="28"/>
          <w:szCs w:val="28"/>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Pr="00E5638D">
        <w:rPr>
          <w:rFonts w:ascii="Times New Roman" w:hAnsi="Times New Roman" w:cs="Times New Roman"/>
          <w:color w:val="000000" w:themeColor="text1"/>
          <w:sz w:val="28"/>
          <w:szCs w:val="28"/>
        </w:rPr>
        <w:t xml:space="preserve"> </w:t>
      </w:r>
      <w:bookmarkEnd w:id="12"/>
      <w:r w:rsidRPr="00E5638D">
        <w:rPr>
          <w:rFonts w:ascii="Times New Roman" w:hAnsi="Times New Roman" w:cs="Times New Roman"/>
          <w:color w:val="000000" w:themeColor="text1"/>
          <w:sz w:val="28"/>
          <w:szCs w:val="28"/>
        </w:rPr>
        <w:t>обязаны в соот</w:t>
      </w:r>
      <w:r w:rsidR="00B56FD4">
        <w:rPr>
          <w:rFonts w:ascii="Times New Roman" w:hAnsi="Times New Roman" w:cs="Times New Roman"/>
          <w:color w:val="000000" w:themeColor="text1"/>
          <w:sz w:val="28"/>
          <w:szCs w:val="28"/>
        </w:rPr>
        <w:t>ветствии с настоящими Правилами</w:t>
      </w:r>
      <w:r w:rsidRPr="00E5638D">
        <w:rPr>
          <w:rFonts w:ascii="Times New Roman" w:hAnsi="Times New Roman" w:cs="Times New Roman"/>
          <w:color w:val="000000" w:themeColor="text1"/>
          <w:sz w:val="28"/>
          <w:szCs w:val="28"/>
        </w:rPr>
        <w:t>:</w:t>
      </w:r>
    </w:p>
    <w:p w14:paraId="0EBA11A4" w14:textId="6BDAA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очищать прилегающие территории от мусора и иных отходов производства и потребления, опавшей листвы, сухой травянистой растительности, </w:t>
      </w:r>
      <w:r w:rsidR="004F6F39">
        <w:rPr>
          <w:rFonts w:ascii="Times New Roman" w:hAnsi="Times New Roman" w:cs="Times New Roman"/>
          <w:color w:val="000000" w:themeColor="text1"/>
          <w:sz w:val="28"/>
          <w:szCs w:val="28"/>
        </w:rPr>
        <w:t>вредной</w:t>
      </w:r>
      <w:r w:rsidRPr="00E5638D">
        <w:rPr>
          <w:rFonts w:ascii="Times New Roman" w:hAnsi="Times New Roman" w:cs="Times New Roman"/>
          <w:color w:val="000000" w:themeColor="text1"/>
          <w:sz w:val="28"/>
          <w:szCs w:val="28"/>
        </w:rPr>
        <w:t xml:space="preserve"> растительности, коры деревьев, порубочных остатков деревьев и кустарников;</w:t>
      </w:r>
      <w:bookmarkStart w:id="13" w:name="_Hlk14965574"/>
    </w:p>
    <w:bookmarkEnd w:id="13"/>
    <w:p w14:paraId="134378B4" w14:textId="455E8E8D"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очищать прилегающие территории</w:t>
      </w:r>
      <w:r w:rsidR="00472341" w:rsidRPr="00E5638D">
        <w:rPr>
          <w:rFonts w:ascii="Times New Roman" w:hAnsi="Times New Roman" w:cs="Times New Roman"/>
          <w:color w:val="000000" w:themeColor="text1"/>
          <w:sz w:val="28"/>
          <w:szCs w:val="28"/>
        </w:rPr>
        <w:t>, за исключением цветников и газонов, от снега и наледи для обеспечения свободного и безопасного прохода граждан</w:t>
      </w:r>
      <w:r w:rsidRPr="00E5638D">
        <w:rPr>
          <w:rFonts w:ascii="Times New Roman" w:hAnsi="Times New Roman" w:cs="Times New Roman"/>
          <w:color w:val="000000" w:themeColor="text1"/>
          <w:sz w:val="28"/>
          <w:szCs w:val="28"/>
        </w:rPr>
        <w:t>;</w:t>
      </w:r>
    </w:p>
    <w:p w14:paraId="1E7A46BE" w14:textId="690379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обрабатывать прилегающие территории противогололедными реагентами;</w:t>
      </w:r>
    </w:p>
    <w:p w14:paraId="53F8A71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осуществлять покос травы и обрезку поросли.</w:t>
      </w:r>
      <w:r w:rsidRPr="00E5638D">
        <w:rPr>
          <w:rFonts w:ascii="Times New Roman" w:eastAsia="Calibri" w:hAnsi="Times New Roman" w:cs="Times New Roman"/>
          <w:color w:val="000000" w:themeColor="text1"/>
          <w:sz w:val="24"/>
          <w:szCs w:val="24"/>
          <w:lang w:eastAsia="en-US"/>
        </w:rPr>
        <w:t xml:space="preserve"> </w:t>
      </w:r>
      <w:r w:rsidRPr="00E5638D">
        <w:rPr>
          <w:rFonts w:ascii="Times New Roman" w:hAnsi="Times New Roman" w:cs="Times New Roman"/>
          <w:color w:val="000000" w:themeColor="text1"/>
          <w:sz w:val="28"/>
          <w:szCs w:val="28"/>
        </w:rPr>
        <w:t>Высота травы не должна превышать 15 сантиметров от поверхности земли;</w:t>
      </w:r>
    </w:p>
    <w:p w14:paraId="052EDC73" w14:textId="313113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устанавливать, ремонтировать, окрашивать урны, а также очищать урны по мере их заполнения</w:t>
      </w:r>
      <w:r w:rsidR="005C0AA9" w:rsidRPr="00E5638D">
        <w:rPr>
          <w:rFonts w:ascii="Times New Roman" w:hAnsi="Times New Roman" w:cs="Times New Roman"/>
          <w:color w:val="000000" w:themeColor="text1"/>
          <w:sz w:val="28"/>
          <w:szCs w:val="28"/>
        </w:rPr>
        <w:t>, но</w:t>
      </w:r>
      <w:r w:rsidR="00144E8D" w:rsidRPr="00E5638D">
        <w:rPr>
          <w:rFonts w:ascii="Times New Roman" w:hAnsi="Times New Roman" w:cs="Times New Roman"/>
          <w:color w:val="000000" w:themeColor="text1"/>
          <w:sz w:val="28"/>
          <w:szCs w:val="28"/>
        </w:rPr>
        <w:t xml:space="preserve"> не реже 1 раза в </w:t>
      </w:r>
      <w:r w:rsidR="00472341" w:rsidRPr="00E5638D">
        <w:rPr>
          <w:rFonts w:ascii="Times New Roman" w:hAnsi="Times New Roman" w:cs="Times New Roman"/>
          <w:color w:val="000000" w:themeColor="text1"/>
          <w:sz w:val="28"/>
          <w:szCs w:val="28"/>
        </w:rPr>
        <w:t>сутки</w:t>
      </w:r>
      <w:r w:rsidR="00144E8D" w:rsidRPr="00E5638D">
        <w:rPr>
          <w:rFonts w:ascii="Times New Roman" w:hAnsi="Times New Roman" w:cs="Times New Roman"/>
          <w:color w:val="000000" w:themeColor="text1"/>
          <w:sz w:val="28"/>
          <w:szCs w:val="28"/>
        </w:rPr>
        <w:t>.</w:t>
      </w:r>
    </w:p>
    <w:bookmarkEnd w:id="11"/>
    <w:p w14:paraId="71CBD901" w14:textId="2D93AC88" w:rsidR="006075DC" w:rsidRPr="00E5638D" w:rsidRDefault="006075DC" w:rsidP="0038772A">
      <w:pPr>
        <w:spacing w:after="0" w:line="240" w:lineRule="auto"/>
        <w:ind w:firstLine="709"/>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4.14. </w:t>
      </w:r>
      <w:r w:rsidR="00866FCA" w:rsidRPr="00E5638D">
        <w:rPr>
          <w:rFonts w:ascii="Times New Roman" w:hAnsi="Times New Roman" w:cs="Times New Roman"/>
          <w:color w:val="000000" w:themeColor="text1"/>
          <w:sz w:val="28"/>
          <w:szCs w:val="28"/>
        </w:rPr>
        <w:t>З</w:t>
      </w:r>
      <w:r w:rsidRPr="00E5638D">
        <w:rPr>
          <w:rFonts w:ascii="Times New Roman" w:hAnsi="Times New Roman" w:cs="Times New Roman"/>
          <w:color w:val="000000" w:themeColor="text1"/>
          <w:sz w:val="28"/>
          <w:szCs w:val="28"/>
        </w:rPr>
        <w:t>апрещается:</w:t>
      </w:r>
    </w:p>
    <w:p w14:paraId="3450E22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вывозить и выгружать бытовой, строительный мусор и грунт, промышленные отходы и сточные воды из выгребных ям в места, не отведенные для этой цели Администрацией поселения и не согласованные с органами санитарно-эпидемиологического надзора и органом по охране окружающей среды;</w:t>
      </w:r>
    </w:p>
    <w:p w14:paraId="1E014731" w14:textId="3F7806A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r w:rsidR="00D3485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выставлять тару с мусором и пищевыми отходами на улицы;</w:t>
      </w:r>
    </w:p>
    <w:p w14:paraId="3214E5CA" w14:textId="3C58B92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сбрасывать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водоемы бытовые, производственные отходы и загрязнять</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воду</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и</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прилегающую</w:t>
      </w:r>
      <w:r w:rsidR="00CE6C56"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к водоему территорию;</w:t>
      </w:r>
    </w:p>
    <w:p w14:paraId="66C038B1" w14:textId="20F43AE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сметать мусор на проезжую часть улиц,</w:t>
      </w:r>
      <w:r w:rsidR="004F3FF4"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в ливне-приемники ливневой канализации;</w:t>
      </w:r>
    </w:p>
    <w:p w14:paraId="774BD4FC" w14:textId="1583978E"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14:paraId="3336BCF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около торговых точек тару, запасы товаров;</w:t>
      </w:r>
    </w:p>
    <w:p w14:paraId="55FBF5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ограждать строительные площадки с уменьшением пешеходных дорожек (тротуаров);</w:t>
      </w:r>
    </w:p>
    <w:p w14:paraId="3DF7723D" w14:textId="0D97D99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повреждать или вырубать зеленые насаждения</w:t>
      </w:r>
      <w:r w:rsidR="000C4966" w:rsidRPr="00E5638D">
        <w:rPr>
          <w:rFonts w:ascii="Times New Roman" w:hAnsi="Times New Roman" w:cs="Times New Roman"/>
          <w:color w:val="000000" w:themeColor="text1"/>
          <w:sz w:val="28"/>
          <w:szCs w:val="28"/>
        </w:rPr>
        <w:t xml:space="preserve"> на землях или земельных участках, находящихся в муниципальной собственности</w:t>
      </w:r>
      <w:r w:rsidRPr="00E5638D">
        <w:rPr>
          <w:rFonts w:ascii="Times New Roman" w:hAnsi="Times New Roman" w:cs="Times New Roman"/>
          <w:color w:val="000000" w:themeColor="text1"/>
          <w:sz w:val="28"/>
          <w:szCs w:val="28"/>
        </w:rPr>
        <w:t>;</w:t>
      </w:r>
    </w:p>
    <w:p w14:paraId="58E66F0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захламлять придомовые, дворовые территории общего пользования металлическим ломом, строительным, бытовым мусором и другими материалами;</w:t>
      </w:r>
    </w:p>
    <w:p w14:paraId="1B3ECD85"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самовольно изменять устройства водопропускных сооружений и водосборных каналов, а также загромождать данные сооружения всеми видами отходов, землей и строительными материалами;</w:t>
      </w:r>
    </w:p>
    <w:p w14:paraId="535F1698" w14:textId="6CE957C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FB2863" w:rsidRPr="00E5638D">
        <w:rPr>
          <w:rFonts w:ascii="Times New Roman" w:hAnsi="Times New Roman" w:cs="Times New Roman"/>
          <w:color w:val="000000" w:themeColor="text1"/>
          <w:sz w:val="28"/>
          <w:szCs w:val="28"/>
        </w:rPr>
        <w:t>размещать транспортные средства на газоне или иной озеленённой или рекреационной территории</w:t>
      </w:r>
      <w:r w:rsidRPr="00E5638D">
        <w:rPr>
          <w:rFonts w:ascii="Times New Roman" w:hAnsi="Times New Roman" w:cs="Times New Roman"/>
          <w:color w:val="000000" w:themeColor="text1"/>
          <w:sz w:val="28"/>
          <w:szCs w:val="28"/>
        </w:rPr>
        <w:t>;</w:t>
      </w:r>
    </w:p>
    <w:p w14:paraId="4EDA20B9" w14:textId="1987B20B" w:rsidR="00E90D4D" w:rsidRPr="00E5638D" w:rsidRDefault="00E90D4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CF55DD" w:rsidRPr="00E5638D">
        <w:rPr>
          <w:rFonts w:ascii="Times New Roman" w:hAnsi="Times New Roman" w:cs="Times New Roman"/>
          <w:color w:val="000000" w:themeColor="text1"/>
          <w:sz w:val="28"/>
          <w:szCs w:val="28"/>
        </w:rPr>
        <w:t>воспрепятствовать проведению работ по ручной или механизированной уборке территории, по очистке кровель зданий от снега, наледи и (или) удалению сосулек, а также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 путем размещения транспортных средств на внутридворовых территориях и внутриквартальных проездах без учета информации (объявлений, предупреждений) уполномоченного органа и (или) специализированной организации о сроках проведения работ по ручной или механизированной уборке территории, по очистке кровель зданий от снега, наледи и (или) удалению сосулек,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мусоросборниках или на специально отведённых площадках</w:t>
      </w:r>
      <w:r w:rsidRPr="00E5638D">
        <w:rPr>
          <w:rFonts w:ascii="Times New Roman" w:hAnsi="Times New Roman" w:cs="Times New Roman"/>
          <w:color w:val="000000" w:themeColor="text1"/>
          <w:sz w:val="28"/>
          <w:szCs w:val="28"/>
        </w:rPr>
        <w:t>;</w:t>
      </w:r>
    </w:p>
    <w:p w14:paraId="01F2B6AA" w14:textId="20C83DC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складировать и выбрасывать отходы содержания животных</w:t>
      </w:r>
      <w:r w:rsidR="00961E29" w:rsidRPr="00E5638D">
        <w:rPr>
          <w:rFonts w:ascii="Times New Roman" w:hAnsi="Times New Roman" w:cs="Times New Roman"/>
          <w:color w:val="000000" w:themeColor="text1"/>
          <w:sz w:val="28"/>
          <w:szCs w:val="28"/>
        </w:rPr>
        <w:t xml:space="preserve"> и птиц</w:t>
      </w:r>
      <w:r w:rsidRPr="00E5638D">
        <w:rPr>
          <w:rFonts w:ascii="Times New Roman" w:hAnsi="Times New Roman" w:cs="Times New Roman"/>
          <w:color w:val="000000" w:themeColor="text1"/>
          <w:sz w:val="28"/>
          <w:szCs w:val="28"/>
        </w:rPr>
        <w:t xml:space="preserve"> на улицу, проезжую часть, возле дворов, за исключением специально отведенных для этих целей мест;</w:t>
      </w:r>
    </w:p>
    <w:p w14:paraId="57564B62" w14:textId="40A5943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E90D4D" w:rsidRPr="00E5638D">
        <w:rPr>
          <w:rFonts w:ascii="Times New Roman" w:hAnsi="Times New Roman" w:cs="Times New Roman"/>
          <w:color w:val="000000" w:themeColor="text1"/>
          <w:sz w:val="28"/>
          <w:szCs w:val="28"/>
        </w:rPr>
        <w:t>выпас сельскохозяйственных животных и птиц на территориях общего пользования поселения, в границах полосы отвода автомобильной дороги, а также оставление их без присмотра или без привязи при осуществлении прогона и выпаса</w:t>
      </w:r>
      <w:r w:rsidRPr="00E5638D">
        <w:rPr>
          <w:rFonts w:ascii="Times New Roman" w:hAnsi="Times New Roman" w:cs="Times New Roman"/>
          <w:color w:val="000000" w:themeColor="text1"/>
          <w:sz w:val="28"/>
          <w:szCs w:val="28"/>
        </w:rPr>
        <w:t>;</w:t>
      </w:r>
    </w:p>
    <w:p w14:paraId="2496CE3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выгул домашних животных вне мест, установленных уполномоченным органом для выгула животных;</w:t>
      </w:r>
    </w:p>
    <w:p w14:paraId="4871D5C4" w14:textId="4E6F79E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устройство </w:t>
      </w:r>
      <w:r w:rsidR="00472341" w:rsidRPr="00E5638D">
        <w:rPr>
          <w:rFonts w:ascii="Times New Roman" w:hAnsi="Times New Roman" w:cs="Times New Roman"/>
          <w:color w:val="000000" w:themeColor="text1"/>
          <w:sz w:val="28"/>
          <w:szCs w:val="28"/>
        </w:rPr>
        <w:t>выгребных</w:t>
      </w:r>
      <w:r w:rsidRPr="00E5638D">
        <w:rPr>
          <w:rFonts w:ascii="Times New Roman" w:hAnsi="Times New Roman" w:cs="Times New Roman"/>
          <w:color w:val="000000" w:themeColor="text1"/>
          <w:sz w:val="28"/>
          <w:szCs w:val="28"/>
        </w:rPr>
        <w:t xml:space="preserve">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за исключением случаев, не противоречащих законодательству;</w:t>
      </w:r>
    </w:p>
    <w:p w14:paraId="463411AC" w14:textId="6ABC1933" w:rsidR="007849BD"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w:t>
      </w:r>
      <w:r w:rsidR="00866FCA" w:rsidRPr="00E5638D">
        <w:rPr>
          <w:rFonts w:ascii="Times New Roman" w:hAnsi="Times New Roman" w:cs="Times New Roman"/>
          <w:color w:val="000000" w:themeColor="text1"/>
          <w:sz w:val="28"/>
          <w:szCs w:val="28"/>
        </w:rPr>
        <w:t>с</w:t>
      </w:r>
      <w:r w:rsidRPr="00E5638D">
        <w:rPr>
          <w:rFonts w:ascii="Times New Roman" w:hAnsi="Times New Roman" w:cs="Times New Roman"/>
          <w:color w:val="000000" w:themeColor="text1"/>
          <w:sz w:val="28"/>
          <w:szCs w:val="28"/>
        </w:rPr>
        <w:t>кладировать строительные материалы, мусор на территории общего пользования</w:t>
      </w:r>
      <w:r w:rsidR="00D611BD" w:rsidRPr="00E5638D">
        <w:rPr>
          <w:rFonts w:ascii="Times New Roman" w:hAnsi="Times New Roman" w:cs="Times New Roman"/>
          <w:color w:val="000000" w:themeColor="text1"/>
          <w:sz w:val="28"/>
          <w:szCs w:val="28"/>
        </w:rPr>
        <w:t>;</w:t>
      </w:r>
    </w:p>
    <w:p w14:paraId="6A76FF26" w14:textId="6A149DF9"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уничтожать или повреждать специальные знаки, надписи, содержащие информацию, необходимую для эксплуатации инженерных сооружений;</w:t>
      </w:r>
    </w:p>
    <w:p w14:paraId="4D1FAC8B" w14:textId="2893D0F9" w:rsidR="00D611BD" w:rsidRPr="00BD3F59"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загрязнять территории общего пользования транспортными средствами во время их эксплуатации, обслуживания или ремонта, при перевозке грузов или </w:t>
      </w:r>
      <w:r w:rsidRPr="00BD3F59">
        <w:rPr>
          <w:rFonts w:ascii="Times New Roman" w:hAnsi="Times New Roman" w:cs="Times New Roman"/>
          <w:color w:val="000000" w:themeColor="text1"/>
          <w:sz w:val="28"/>
          <w:szCs w:val="28"/>
        </w:rPr>
        <w:t>выезде со строительных площадок (вследстви</w:t>
      </w:r>
      <w:r w:rsidR="000833F2" w:rsidRPr="00BD3F59">
        <w:rPr>
          <w:rFonts w:ascii="Times New Roman" w:hAnsi="Times New Roman" w:cs="Times New Roman"/>
          <w:color w:val="000000" w:themeColor="text1"/>
          <w:sz w:val="28"/>
          <w:szCs w:val="28"/>
        </w:rPr>
        <w:t>е отсутствия тента или укрытия);</w:t>
      </w:r>
    </w:p>
    <w:p w14:paraId="693F3410" w14:textId="77777777" w:rsidR="00D3485D" w:rsidRPr="00D3485D" w:rsidRDefault="000833F2" w:rsidP="00D3485D">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 xml:space="preserve">- </w:t>
      </w:r>
      <w:r w:rsidR="00D3485D" w:rsidRPr="00D3485D">
        <w:rPr>
          <w:rFonts w:ascii="Times New Roman" w:hAnsi="Times New Roman" w:cs="Times New Roman"/>
          <w:color w:val="000000" w:themeColor="text1"/>
          <w:sz w:val="28"/>
          <w:szCs w:val="28"/>
        </w:rPr>
        <w:t>стоянка разукомплектованных автотранспортных средств вне специально отведенных мест;</w:t>
      </w:r>
    </w:p>
    <w:p w14:paraId="5A11817B" w14:textId="300A18FB" w:rsidR="00D3485D" w:rsidRDefault="00D3485D" w:rsidP="00D3485D">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Pr="00D3485D">
        <w:rPr>
          <w:rFonts w:ascii="Times New Roman" w:hAnsi="Times New Roman" w:cs="Times New Roman"/>
          <w:color w:val="000000" w:themeColor="text1"/>
          <w:sz w:val="28"/>
          <w:szCs w:val="28"/>
        </w:rPr>
        <w:t xml:space="preserve">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14:paraId="7B272A6F" w14:textId="29E83815" w:rsidR="000833F2" w:rsidRPr="00BD3F59" w:rsidRDefault="000833F2"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сжигать горючие отходы, предметы и материалы, в том числе опавшую листву, ветки, разводить костры</w:t>
      </w:r>
      <w:r w:rsidR="00C71602" w:rsidRPr="00BD3F59">
        <w:rPr>
          <w:rFonts w:ascii="Times New Roman" w:hAnsi="Times New Roman" w:cs="Times New Roman"/>
          <w:color w:val="000000" w:themeColor="text1"/>
          <w:sz w:val="28"/>
          <w:szCs w:val="28"/>
        </w:rPr>
        <w:t>.</w:t>
      </w:r>
      <w:r w:rsidR="00D3485D">
        <w:rPr>
          <w:rFonts w:ascii="Times New Roman" w:hAnsi="Times New Roman" w:cs="Times New Roman"/>
          <w:color w:val="000000" w:themeColor="text1"/>
          <w:sz w:val="28"/>
          <w:szCs w:val="28"/>
        </w:rPr>
        <w:t xml:space="preserve"> </w:t>
      </w:r>
    </w:p>
    <w:p w14:paraId="23986447"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4.15. Газон формируется вне проезжей части путем создания и поддержания естественного или искусственного травяного покрова в состоянии, соответствующем требованиям настоящих Правил.</w:t>
      </w:r>
    </w:p>
    <w:p w14:paraId="4280EC93" w14:textId="77777777" w:rsidR="008E7846"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4.16. </w:t>
      </w:r>
      <w:r w:rsidR="008E7846" w:rsidRPr="00E5638D">
        <w:rPr>
          <w:rFonts w:ascii="Times New Roman" w:hAnsi="Times New Roman" w:cs="Times New Roman"/>
          <w:color w:val="000000" w:themeColor="text1"/>
          <w:sz w:val="28"/>
          <w:szCs w:val="28"/>
        </w:rPr>
        <w:t>Складирование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w:t>
      </w:r>
    </w:p>
    <w:p w14:paraId="6700906D" w14:textId="72C6E4CB"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случаях, неурегулированных Земельным кодексом Российской Федерации, допускается складирование собственниками и (или) иными законными владельцами зданий, строений, сооружений, нестационарных объектов, земельных участков строительных и иных материалов, техники для обеспечения строительства, реконструкции на землях или земельных участках, находящихся в муниципальной собственности, без предоставления земельных участков и установления сервитутов при условии соблюдения следующих требований настоящих Правил:</w:t>
      </w:r>
    </w:p>
    <w:p w14:paraId="07A00D41"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укрытие песка, щебня, других сыпучих материалов нетканым материалом, брезентом во избежание воздействия атмосферных осадков, ветра и последующего перемешивания с почвой, распространения за пределы места складирования;</w:t>
      </w:r>
    </w:p>
    <w:p w14:paraId="22292B24"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способом, исключающим возможность их падения, опрокидывания, разваливания;</w:t>
      </w:r>
    </w:p>
    <w:p w14:paraId="2068C438"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создавать препятствия для движения пешеходов, транспортных средств и других угроз безопасности дорожного движения;</w:t>
      </w:r>
    </w:p>
    <w:p w14:paraId="6E3C5E66" w14:textId="77777777"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не должно не нарушать требования противопожарной безопасности;</w:t>
      </w:r>
    </w:p>
    <w:p w14:paraId="7C19C1D0" w14:textId="356510B6" w:rsidR="008E7846" w:rsidRPr="00E5638D" w:rsidRDefault="008E784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складирование строительных материалов, техники запрещено на территориях, непосредственно занятых линейными объектами связи, газоснабжения, водоснабжения, теплоснабжения, электроснабжения.</w:t>
      </w:r>
    </w:p>
    <w:p w14:paraId="30CE8272" w14:textId="53443E60"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4.17. В населенных пунктах поселения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D6F0CC7" w14:textId="3FAEF26D"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8</w:t>
      </w:r>
      <w:r w:rsidRPr="00E5638D">
        <w:rPr>
          <w:rFonts w:ascii="Times New Roman" w:hAnsi="Times New Roman" w:cs="Times New Roman"/>
          <w:bCs/>
          <w:color w:val="000000" w:themeColor="text1"/>
          <w:sz w:val="28"/>
          <w:szCs w:val="28"/>
        </w:rPr>
        <w:t>. Расстояние от выгребов и дворовых уборных с помойницами до жилых домов, зданий и игровых, прогулочных и спортивных площадок организаций воспитания и обучения, отдыха и оздоровления детей и молодежи 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14:paraId="284A256E" w14:textId="77777777"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Дворовые уборные должны находиться (располагаться, размещаться) на расстоянии не менее 50 метров от нецентрализованных источников питьевого водоснабжения, предназначенных для общественного пользования.</w:t>
      </w:r>
    </w:p>
    <w:p w14:paraId="3F8ABF9B" w14:textId="320C7C5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4.1</w:t>
      </w:r>
      <w:r w:rsidR="00C42D3E" w:rsidRPr="00E5638D">
        <w:rPr>
          <w:rFonts w:ascii="Times New Roman" w:hAnsi="Times New Roman" w:cs="Times New Roman"/>
          <w:bCs/>
          <w:color w:val="000000" w:themeColor="text1"/>
          <w:sz w:val="28"/>
          <w:szCs w:val="28"/>
        </w:rPr>
        <w:t>9</w:t>
      </w:r>
      <w:r w:rsidRPr="00E5638D">
        <w:rPr>
          <w:rFonts w:ascii="Times New Roman" w:hAnsi="Times New Roman" w:cs="Times New Roman"/>
          <w:bCs/>
          <w:color w:val="000000" w:themeColor="text1"/>
          <w:sz w:val="28"/>
          <w:szCs w:val="28"/>
        </w:rPr>
        <w:t>. Органы местного самоуправления поселения, юридические лица и граждане, в том числе индивидуальные предприниматели (далее - хозяйствующие субъекты), эксплуатирующие выгребы, дворовые уборные и помойницы, должны обеспечивать их дезинфекцию и ремонт.</w:t>
      </w:r>
    </w:p>
    <w:p w14:paraId="48E5848F" w14:textId="60989A66"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20</w:t>
      </w:r>
      <w:r w:rsidRPr="00E5638D">
        <w:rPr>
          <w:rFonts w:ascii="Times New Roman" w:hAnsi="Times New Roman" w:cs="Times New Roman"/>
          <w:bCs/>
          <w:color w:val="000000" w:themeColor="text1"/>
          <w:sz w:val="28"/>
          <w:szCs w:val="28"/>
        </w:rPr>
        <w:t>. Выгреб и помойницы должны иметь подземную водонепроницаемую емкостную часть для накопления ЖБО. Объем выгребов и помойниц определяется их владельцами с учетом количества образующихся ЖБО.</w:t>
      </w:r>
    </w:p>
    <w:p w14:paraId="281B4754" w14:textId="535866C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21</w:t>
      </w:r>
      <w:r w:rsidRPr="00E5638D">
        <w:rPr>
          <w:rFonts w:ascii="Times New Roman" w:hAnsi="Times New Roman" w:cs="Times New Roman"/>
          <w:bCs/>
          <w:color w:val="000000" w:themeColor="text1"/>
          <w:sz w:val="28"/>
          <w:szCs w:val="28"/>
        </w:rPr>
        <w:t>. Не допускается наполнение выгреба выше, чем 0,35 метров до поверхности земли. Выгреб следует очищать по мере заполнения, но не реже 1 раза в 6 месяцев.</w:t>
      </w:r>
    </w:p>
    <w:p w14:paraId="398C3224" w14:textId="5923DBB1"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22</w:t>
      </w:r>
      <w:r w:rsidRPr="00E5638D">
        <w:rPr>
          <w:rFonts w:ascii="Times New Roman" w:hAnsi="Times New Roman" w:cs="Times New Roman"/>
          <w:bCs/>
          <w:color w:val="000000" w:themeColor="text1"/>
          <w:sz w:val="28"/>
          <w:szCs w:val="28"/>
        </w:rPr>
        <w:t xml:space="preserve">. Удаление ЖБО должно проводится хозяйствующими субъектами, осуществляющими деятельность по сбору и транспортированию ЖБО, в </w:t>
      </w:r>
      <w:r w:rsidRPr="000D2F82">
        <w:rPr>
          <w:rFonts w:ascii="Times New Roman" w:hAnsi="Times New Roman" w:cs="Times New Roman"/>
          <w:bCs/>
          <w:color w:val="000000" w:themeColor="text1"/>
          <w:sz w:val="28"/>
          <w:szCs w:val="28"/>
        </w:rPr>
        <w:t xml:space="preserve">период с 7 </w:t>
      </w:r>
      <w:r w:rsidRPr="00BD3F59">
        <w:rPr>
          <w:rFonts w:ascii="Times New Roman" w:hAnsi="Times New Roman" w:cs="Times New Roman"/>
          <w:bCs/>
          <w:color w:val="000000" w:themeColor="text1"/>
          <w:sz w:val="28"/>
          <w:szCs w:val="28"/>
        </w:rPr>
        <w:t xml:space="preserve">до </w:t>
      </w:r>
      <w:r w:rsidR="000D2F82" w:rsidRPr="00BD3F59">
        <w:rPr>
          <w:rFonts w:ascii="Times New Roman" w:hAnsi="Times New Roman" w:cs="Times New Roman"/>
          <w:bCs/>
          <w:color w:val="000000" w:themeColor="text1"/>
          <w:sz w:val="28"/>
          <w:szCs w:val="28"/>
        </w:rPr>
        <w:t>22</w:t>
      </w:r>
      <w:r w:rsidRPr="00BD3F59">
        <w:rPr>
          <w:rFonts w:ascii="Times New Roman" w:hAnsi="Times New Roman" w:cs="Times New Roman"/>
          <w:bCs/>
          <w:color w:val="000000" w:themeColor="text1"/>
          <w:sz w:val="28"/>
          <w:szCs w:val="28"/>
        </w:rPr>
        <w:t xml:space="preserve"> часов </w:t>
      </w:r>
      <w:r w:rsidRPr="00E5638D">
        <w:rPr>
          <w:rFonts w:ascii="Times New Roman" w:hAnsi="Times New Roman" w:cs="Times New Roman"/>
          <w:bCs/>
          <w:color w:val="000000" w:themeColor="text1"/>
          <w:sz w:val="28"/>
          <w:szCs w:val="28"/>
        </w:rPr>
        <w:t>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14:paraId="526C53A3" w14:textId="334F852B" w:rsidR="00472341"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4.</w:t>
      </w:r>
      <w:r w:rsidR="00C42D3E" w:rsidRPr="00E5638D">
        <w:rPr>
          <w:rFonts w:ascii="Times New Roman" w:hAnsi="Times New Roman" w:cs="Times New Roman"/>
          <w:bCs/>
          <w:color w:val="000000" w:themeColor="text1"/>
          <w:sz w:val="28"/>
          <w:szCs w:val="28"/>
        </w:rPr>
        <w:t>23</w:t>
      </w:r>
      <w:r w:rsidRPr="00E5638D">
        <w:rPr>
          <w:rFonts w:ascii="Times New Roman" w:hAnsi="Times New Roman" w:cs="Times New Roman"/>
          <w:bCs/>
          <w:color w:val="000000" w:themeColor="text1"/>
          <w:sz w:val="28"/>
          <w:szCs w:val="28"/>
        </w:rPr>
        <w:t xml:space="preserve">. Объекты, предназначенные для приема и (или) очистки ЖБО, должны соответствовать требованиям Федерального закона от 07.12.2011 </w:t>
      </w:r>
      <w:r w:rsidRPr="00E5638D">
        <w:rPr>
          <w:rFonts w:ascii="Times New Roman" w:hAnsi="Times New Roman" w:cs="Times New Roman"/>
          <w:bCs/>
          <w:color w:val="000000" w:themeColor="text1"/>
          <w:sz w:val="28"/>
          <w:szCs w:val="28"/>
        </w:rPr>
        <w:br/>
        <w:t>№ 416-ФЗ «О водоснабжении и водоотведении», санитарных правил и санитарно-эпидемиологическим требованиям по профилактике инфекционных и паразитарных болезней, а также к организации и проведению санитарно-противоэпидемических (профилактических) мероприятий.</w:t>
      </w:r>
    </w:p>
    <w:p w14:paraId="261D0509" w14:textId="491F7932" w:rsidR="00054CCD" w:rsidRPr="00E5638D" w:rsidRDefault="00472341"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вывоз ЖБО в места, не предназначенные для приема и (или) очистки ЖБО.</w:t>
      </w:r>
    </w:p>
    <w:p w14:paraId="6D7EF8D8" w14:textId="0A56B028" w:rsidR="00C01DCD" w:rsidRPr="00E5638D" w:rsidRDefault="00C01DCD"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4.</w:t>
      </w:r>
      <w:r w:rsidR="00C42D3E" w:rsidRPr="00E5638D">
        <w:rPr>
          <w:rFonts w:ascii="Times New Roman" w:hAnsi="Times New Roman" w:cs="Times New Roman"/>
          <w:color w:val="000000" w:themeColor="text1"/>
          <w:sz w:val="28"/>
          <w:szCs w:val="28"/>
        </w:rPr>
        <w:t>24</w:t>
      </w:r>
      <w:r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bCs/>
          <w:color w:val="000000" w:themeColor="text1"/>
          <w:sz w:val="28"/>
          <w:szCs w:val="28"/>
        </w:rPr>
        <w:t>Организация сбора, транспортирования, обработки, утилизации, обезвреживания и размещения сельскохозяйственных отходов осуществляется в соответствии с ветеринарным и санитарно-эпидемиологическим законодательством Российской Федерации</w:t>
      </w:r>
      <w:r w:rsidR="00950C2C" w:rsidRPr="00E5638D">
        <w:rPr>
          <w:rFonts w:ascii="Times New Roman" w:hAnsi="Times New Roman" w:cs="Times New Roman"/>
          <w:bCs/>
          <w:color w:val="000000" w:themeColor="text1"/>
          <w:sz w:val="28"/>
          <w:szCs w:val="28"/>
        </w:rPr>
        <w:t>.</w:t>
      </w:r>
    </w:p>
    <w:p w14:paraId="5EBD4EF7" w14:textId="674DC1D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Сельскохозяйственными отходами являются отходы растениеводства (включая деятельность по подготовке продукции к сбыту), отходы животноводства (включая деятельность по содержанию животных), отходы при прочих работах и услугах в сельском хозяйстве.</w:t>
      </w:r>
    </w:p>
    <w:p w14:paraId="37CEA660" w14:textId="3375DA86"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w:t>
      </w:r>
      <w:r w:rsidR="00214BE6" w:rsidRPr="00E5638D">
        <w:rPr>
          <w:rFonts w:ascii="Times New Roman" w:hAnsi="Times New Roman" w:cs="Times New Roman"/>
          <w:color w:val="000000" w:themeColor="text1"/>
          <w:sz w:val="28"/>
          <w:szCs w:val="28"/>
        </w:rPr>
        <w:t>25</w:t>
      </w:r>
      <w:r w:rsidRPr="00E5638D">
        <w:rPr>
          <w:rFonts w:ascii="Times New Roman" w:hAnsi="Times New Roman" w:cs="Times New Roman"/>
          <w:color w:val="000000" w:themeColor="text1"/>
          <w:sz w:val="28"/>
          <w:szCs w:val="28"/>
        </w:rPr>
        <w:t>. Выгул домашних животных на территории поселения допускается при условии обеспечения безопасности граждан, животных, сохранности имущества физических и юридических лиц.</w:t>
      </w:r>
    </w:p>
    <w:p w14:paraId="0DD18DC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выгуле домашнего животного необходимо соблюдать следующие требования:</w:t>
      </w:r>
    </w:p>
    <w:p w14:paraId="3B393ADA" w14:textId="77777777"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1) исключать возможность свободного, неконтролируемого передвижения животного при пересечении проезжей части автомобильной дороги, </w:t>
      </w:r>
      <w:bookmarkStart w:id="14" w:name="_Hlk14965857"/>
      <w:r w:rsidRPr="00E5638D">
        <w:rPr>
          <w:rFonts w:ascii="Times New Roman" w:hAnsi="Times New Roman" w:cs="Times New Roman"/>
          <w:color w:val="000000" w:themeColor="text1"/>
          <w:sz w:val="28"/>
          <w:szCs w:val="28"/>
        </w:rPr>
        <w:t xml:space="preserve">в лифтах </w:t>
      </w:r>
      <w:bookmarkEnd w:id="14"/>
      <w:r w:rsidRPr="00E5638D">
        <w:rPr>
          <w:rFonts w:ascii="Times New Roman" w:hAnsi="Times New Roman" w:cs="Times New Roman"/>
          <w:color w:val="000000" w:themeColor="text1"/>
          <w:sz w:val="28"/>
          <w:szCs w:val="28"/>
        </w:rPr>
        <w:t>и помещениях общего пользования многоквартирных домов, во дворах таких домов, на детских и спортивных площадках;</w:t>
      </w:r>
    </w:p>
    <w:p w14:paraId="1D938714" w14:textId="1E53955A"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обеспечивать уборку продуктов жизнедеятельности животного в местах и на территориях общего пользования;</w:t>
      </w:r>
    </w:p>
    <w:p w14:paraId="3FB1C17D" w14:textId="42D5C782" w:rsidR="00C01DCD" w:rsidRPr="00E5638D" w:rsidRDefault="00C01DC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не допускать выгул животного вне мест, установленных уполномоченным органом для выгула животных.</w:t>
      </w:r>
    </w:p>
    <w:p w14:paraId="60A0AA9B" w14:textId="1CD0DAFB" w:rsidR="00B20EC0" w:rsidRPr="00E5638D" w:rsidRDefault="00B20EC0"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05CE870C" w14:textId="6713B4F0"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w:t>
      </w:r>
    </w:p>
    <w:p w14:paraId="5F1F96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допускается осуществлять:</w:t>
      </w:r>
    </w:p>
    <w:p w14:paraId="59DE71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внутриквартальной закрытой сетью водостоков;</w:t>
      </w:r>
    </w:p>
    <w:p w14:paraId="45AB13D7"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по лоткам внутриквартальных проездов до дождеприемников, установленных в пределах квартала на въездах с улицы;</w:t>
      </w:r>
    </w:p>
    <w:p w14:paraId="4F25016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по лоткам внутриквартальных проездов в лотки улиц местного значения (при площади дворовой территории менее 1 га).</w:t>
      </w:r>
    </w:p>
    <w:p w14:paraId="59B3FEF9"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Дождеприемные колодцы могут устанавливаться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14:paraId="69496A86"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территорий жилой застройки, подверженных эрозии (по характеристикам уклонов и грунтов), допускается предусматривать локальный отвод поверхностных сточных вод от зданий дополнительно к общей системе водоотвода.</w:t>
      </w:r>
    </w:p>
    <w:p w14:paraId="40888F3D"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благоустройстве территорий, расположенных на участках холмистого рельефа, крутые склоны могут оборудоваться системой нагорных и водоотводных каналов, а на участках возможного проявления карстово-суффозионных процессов могут проводиться мероприятия по уменьшению инфильтрации воды в грунт.</w:t>
      </w:r>
    </w:p>
    <w:p w14:paraId="51EBFAF7" w14:textId="036B055B"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7</w:t>
      </w:r>
      <w:r w:rsidRPr="00E5638D">
        <w:rPr>
          <w:rFonts w:ascii="Times New Roman" w:hAnsi="Times New Roman" w:cs="Times New Roman"/>
          <w:color w:val="000000" w:themeColor="text1"/>
          <w:sz w:val="28"/>
          <w:szCs w:val="28"/>
        </w:rPr>
        <w:t>.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могут выделяться с помощью тактильного покрытия.</w:t>
      </w:r>
    </w:p>
    <w:p w14:paraId="6507AD78" w14:textId="465A2508"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8</w:t>
      </w:r>
      <w:r w:rsidRPr="00E5638D">
        <w:rPr>
          <w:rFonts w:ascii="Times New Roman" w:hAnsi="Times New Roman" w:cs="Times New Roman"/>
          <w:color w:val="000000" w:themeColor="text1"/>
          <w:sz w:val="28"/>
          <w:szCs w:val="28"/>
        </w:rPr>
        <w:t>. Для деревьев, расположенных в мощении, при отсутствии иных видов защиты, в том числе приствольных решеток, бордюров, скамеек, допускается предусматривать защитное приствольное покрытие, выполненное на одном уровне или выше покрытия пешеходных коммуникаций.</w:t>
      </w:r>
    </w:p>
    <w:p w14:paraId="7296C954" w14:textId="77777777"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 высота которых определяется в зависимости от возраста, породы дерева и прочих характеристик.</w:t>
      </w:r>
    </w:p>
    <w:p w14:paraId="136D95EB" w14:textId="6A7A162D" w:rsidR="00D611BD" w:rsidRPr="00E5638D" w:rsidRDefault="00D611B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4.2</w:t>
      </w:r>
      <w:r w:rsidR="00214BE6" w:rsidRPr="00E5638D">
        <w:rPr>
          <w:rFonts w:ascii="Times New Roman" w:hAnsi="Times New Roman" w:cs="Times New Roman"/>
          <w:color w:val="000000" w:themeColor="text1"/>
          <w:sz w:val="28"/>
          <w:szCs w:val="28"/>
        </w:rPr>
        <w:t>9</w:t>
      </w:r>
      <w:r w:rsidRPr="00E5638D">
        <w:rPr>
          <w:rFonts w:ascii="Times New Roman" w:hAnsi="Times New Roman" w:cs="Times New Roman"/>
          <w:color w:val="000000" w:themeColor="text1"/>
          <w:sz w:val="28"/>
          <w:szCs w:val="28"/>
        </w:rPr>
        <w:t>. При сопряжении покрытия пешеходных коммуникаций с газоном (грунтом, мягкими покрытиями) допускается предусматривать установку бортовых камней различных видов. Бортовые камни допускается устанавливать на одном уровне с пешеходными коммуникациями.</w:t>
      </w:r>
    </w:p>
    <w:p w14:paraId="5CCDC603" w14:textId="5D325155" w:rsidR="008D153A" w:rsidRPr="00E5638D" w:rsidRDefault="008D153A" w:rsidP="0038772A">
      <w:pPr>
        <w:spacing w:after="0" w:line="240" w:lineRule="auto"/>
        <w:ind w:firstLine="709"/>
        <w:jc w:val="both"/>
        <w:rPr>
          <w:rFonts w:ascii="Times New Roman" w:hAnsi="Times New Roman" w:cs="Times New Roman"/>
          <w:color w:val="000000" w:themeColor="text1"/>
          <w:sz w:val="28"/>
          <w:szCs w:val="28"/>
        </w:rPr>
      </w:pPr>
    </w:p>
    <w:p w14:paraId="743616CF" w14:textId="11882094"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512092" w:rsidRPr="00F111D3">
        <w:rPr>
          <w:sz w:val="28"/>
          <w:szCs w:val="28"/>
        </w:rPr>
        <w:t>5</w:t>
      </w:r>
      <w:r w:rsidRPr="00F111D3">
        <w:rPr>
          <w:sz w:val="28"/>
          <w:szCs w:val="28"/>
        </w:rPr>
        <w:t>. Особенности организации уборки территории поселения в зимний период</w:t>
      </w:r>
    </w:p>
    <w:p w14:paraId="7006F825" w14:textId="35DB60DD" w:rsidR="0042752A"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 Зимняя уборка проезжей части осуществляется в соответствии с настоящими Правилами и разрабатываемыми на их основе нормативно-техническими документами уполномоченного органа, определяющими технологию работ и технические средства.</w:t>
      </w:r>
    </w:p>
    <w:p w14:paraId="084C87DE" w14:textId="7B05096A" w:rsidR="00472341" w:rsidRPr="00E5638D" w:rsidRDefault="0047234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При температуре воздуха ниже 0°С для очистки дорожных покрытий допускается использование хозяйствующими субъектами, отвечающими за содержание соответствующих территорий, антигололедных материалов и реагентов, разрешенных к применению в соответствии с главой II Единого перечня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и разделом 19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решением Комиссии Таможенного союза от 28.05.2010 № 299 «О применении санитарных мер в таможенном союзе».</w:t>
      </w:r>
    </w:p>
    <w:p w14:paraId="16F835EA" w14:textId="70C9B806" w:rsidR="006075DC"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.2. Период зимней уборки устанавливается </w:t>
      </w:r>
      <w:r w:rsidR="006075DC" w:rsidRPr="00E5638D">
        <w:rPr>
          <w:rFonts w:ascii="Times New Roman" w:hAnsi="Times New Roman" w:cs="Times New Roman"/>
          <w:i/>
          <w:iCs/>
          <w:color w:val="000000" w:themeColor="text1"/>
          <w:sz w:val="28"/>
          <w:szCs w:val="28"/>
        </w:rPr>
        <w:t>с 1 ноября по 15 апреля</w:t>
      </w:r>
      <w:r w:rsidR="006075DC" w:rsidRPr="00E5638D">
        <w:rPr>
          <w:rFonts w:ascii="Times New Roman" w:hAnsi="Times New Roman" w:cs="Times New Roman"/>
          <w:color w:val="000000" w:themeColor="text1"/>
          <w:sz w:val="28"/>
          <w:szCs w:val="28"/>
        </w:rPr>
        <w:t>. В случае резкого изменения погодных условий (снег, мороз) сроки начала и окончания зимней уборки корректируются уполномоченным органом.</w:t>
      </w:r>
    </w:p>
    <w:p w14:paraId="0ABB06AD" w14:textId="33F2F073" w:rsidR="0042752A" w:rsidRPr="00E5638D" w:rsidRDefault="0042752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Зимняя уборка предусматривает очистку территории поселения от мусора и иных отходов производства и потребления, от снега и наледи, предупреждение образования и ликвидацию зимней скользкости.</w:t>
      </w:r>
    </w:p>
    <w:p w14:paraId="4B3900C3" w14:textId="22A9E7BE" w:rsidR="006075DC" w:rsidRPr="00E5638D" w:rsidRDefault="00161A9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.3. Мероприятия по подготовке уборочной техники к работе в зимний период проводятся владельцами техники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текущего года, к этому же сроку эксплуатирующими организациями должны быть завершены работы по подготовке мест для приёма снега.</w:t>
      </w:r>
    </w:p>
    <w:p w14:paraId="29D3421F" w14:textId="7D77AEED" w:rsidR="00F171D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.4. Организации, отвечающие за уборку территории поселения (эксплуатационные и подрядные организации), в срок </w:t>
      </w:r>
      <w:r w:rsidR="006075DC" w:rsidRPr="00E5638D">
        <w:rPr>
          <w:rFonts w:ascii="Times New Roman" w:hAnsi="Times New Roman" w:cs="Times New Roman"/>
          <w:i/>
          <w:iCs/>
          <w:color w:val="000000" w:themeColor="text1"/>
          <w:sz w:val="28"/>
          <w:szCs w:val="28"/>
        </w:rPr>
        <w:t>до 1 октября</w:t>
      </w:r>
      <w:r w:rsidR="006075DC" w:rsidRPr="00E5638D">
        <w:rPr>
          <w:rFonts w:ascii="Times New Roman" w:hAnsi="Times New Roman" w:cs="Times New Roman"/>
          <w:color w:val="000000" w:themeColor="text1"/>
          <w:sz w:val="28"/>
          <w:szCs w:val="28"/>
        </w:rPr>
        <w:t xml:space="preserve"> должны обеспечить завоз, заготовку и складирование необходимого количества противогололёдных материалов.</w:t>
      </w:r>
    </w:p>
    <w:p w14:paraId="5FFF7A3F" w14:textId="14558C48"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В зимний период дорожки и малые архитектурные формы, а также пространство перед ними и с боков, подходы к ним должны быть очищены от снега и наледи.</w:t>
      </w:r>
    </w:p>
    <w:p w14:paraId="6701ACAF" w14:textId="11C221DD"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w:t>
      </w:r>
    </w:p>
    <w:p w14:paraId="6023BD40" w14:textId="2836DA4C" w:rsidR="00EF5413" w:rsidRDefault="00EF5413" w:rsidP="0038772A">
      <w:pPr>
        <w:spacing w:after="0" w:line="240" w:lineRule="auto"/>
        <w:ind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Валы собранного снега следует размещать с учетом требований «ГОСТ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(утв. Приказом Росстандарта от 26.09.2017 № 1245-ст)</w:t>
      </w:r>
      <w:r>
        <w:rPr>
          <w:rFonts w:ascii="Times New Roman" w:hAnsi="Times New Roman" w:cs="Times New Roman"/>
          <w:color w:val="000000" w:themeColor="text1"/>
          <w:sz w:val="28"/>
          <w:szCs w:val="28"/>
        </w:rPr>
        <w:t>.</w:t>
      </w:r>
    </w:p>
    <w:p w14:paraId="00F78C88" w14:textId="5620179E"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После прохождения снегоуборочной техники осуществляется уборка прибордюрных лотков, расчистка въездов, проездов и пешеходных переходов с обеих сторон.</w:t>
      </w:r>
    </w:p>
    <w:p w14:paraId="464AA1B2" w14:textId="5D91900A"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В процессе уборки запрещается:</w:t>
      </w:r>
    </w:p>
    <w:p w14:paraId="382A07A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выдвигать или перемещать на проезжую часть снег, счищаемый с дворовых территорий, территорий организаций, строительных площадок, торговых объектов;</w:t>
      </w:r>
    </w:p>
    <w:p w14:paraId="3F73566C" w14:textId="05D80CAD" w:rsidR="006075DC" w:rsidRPr="00BD3F59" w:rsidRDefault="006075DC" w:rsidP="0038772A">
      <w:pPr>
        <w:spacing w:after="0" w:line="240" w:lineRule="auto"/>
        <w:ind w:firstLine="709"/>
        <w:jc w:val="both"/>
        <w:rPr>
          <w:rFonts w:ascii="Times New Roman" w:hAnsi="Times New Roman" w:cs="Times New Roman"/>
          <w:color w:val="000000" w:themeColor="text1"/>
          <w:sz w:val="28"/>
          <w:szCs w:val="28"/>
        </w:rPr>
      </w:pPr>
      <w:r w:rsidRPr="00BD3F59">
        <w:rPr>
          <w:rFonts w:ascii="Times New Roman" w:hAnsi="Times New Roman" w:cs="Times New Roman"/>
          <w:color w:val="000000" w:themeColor="text1"/>
          <w:sz w:val="28"/>
          <w:szCs w:val="28"/>
        </w:rPr>
        <w:t>2) применять техническую соль и жидкий хлористый кальций в качестве противогололёдного реагента на тротуарах, посадочных площадках остановочных павильонов общественного транспорта, в парках, скверах, дворах и прочих пешеходных и озеленённых зонах.</w:t>
      </w:r>
      <w:r w:rsidR="004F0BF4" w:rsidRPr="00BD3F59">
        <w:rPr>
          <w:rFonts w:ascii="Times New Roman" w:hAnsi="Times New Roman" w:cs="Times New Roman"/>
          <w:color w:val="000000" w:themeColor="text1"/>
          <w:sz w:val="28"/>
          <w:szCs w:val="28"/>
        </w:rPr>
        <w:t xml:space="preserve"> </w:t>
      </w:r>
    </w:p>
    <w:p w14:paraId="349F4D78" w14:textId="675EC800" w:rsidR="00C70A11"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F171D1"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w:t>
      </w:r>
      <w:bookmarkStart w:id="15" w:name="6"/>
      <w:bookmarkEnd w:id="15"/>
      <w:r w:rsidR="00C70A11" w:rsidRPr="00E5638D">
        <w:rPr>
          <w:rFonts w:ascii="Times New Roman" w:hAnsi="Times New Roman" w:cs="Times New Roman"/>
          <w:color w:val="000000" w:themeColor="text1"/>
          <w:sz w:val="28"/>
          <w:szCs w:val="28"/>
        </w:rPr>
        <w:t xml:space="preserve">Прилегающие территории, тротуары, проезды должны быть очищены от снега и наледи (гололеда). </w:t>
      </w:r>
    </w:p>
    <w:p w14:paraId="5E6BBDA6"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Уборку и вывоз снега и льда с общественных территорий поселения следует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14:paraId="665766F7"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пешеходных и транспортных коммуникаций антигололедными средствами следует начинать немедленно с начала снегопада или появления гололеда.</w:t>
      </w:r>
    </w:p>
    <w:p w14:paraId="4215ED85"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гололеде, в первую очередь, посыпаются спуски, подъемы, лестницы, перекрестки, места остановок общественного транспорта, пешеходные переходы.</w:t>
      </w:r>
    </w:p>
    <w:p w14:paraId="5E45CE59"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w:t>
      </w:r>
    </w:p>
    <w:p w14:paraId="370A0DAA" w14:textId="77777777" w:rsidR="00C70A11"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интенсивных пешеходных коммуникаций допускается применять природные антигололедные средства.</w:t>
      </w:r>
    </w:p>
    <w:p w14:paraId="5C20218B" w14:textId="17BB0ABA" w:rsidR="0042752A" w:rsidRPr="00E5638D" w:rsidRDefault="00C70A1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w:t>
      </w:r>
    </w:p>
    <w:p w14:paraId="66745045" w14:textId="4CB67D27"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w:t>
      </w:r>
      <w:r w:rsidR="007E1028"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w:t>
      </w:r>
      <w:r w:rsidR="00F171D1" w:rsidRPr="00E5638D">
        <w:rPr>
          <w:rFonts w:ascii="Times New Roman" w:hAnsi="Times New Roman" w:cs="Times New Roman"/>
          <w:color w:val="000000" w:themeColor="text1"/>
          <w:sz w:val="28"/>
          <w:szCs w:val="28"/>
        </w:rPr>
        <w:t xml:space="preserve">Снег, собираемый во дворах, на внутриквартальных проездах и с учетом местных условий на отдельных улицах, </w:t>
      </w:r>
      <w:r w:rsidR="0075544D" w:rsidRPr="00E5638D">
        <w:rPr>
          <w:rFonts w:ascii="Times New Roman" w:hAnsi="Times New Roman" w:cs="Times New Roman"/>
          <w:color w:val="000000" w:themeColor="text1"/>
          <w:sz w:val="28"/>
          <w:szCs w:val="28"/>
        </w:rPr>
        <w:t xml:space="preserve">допускается складировать на свободных территориях при обеспечении сохранения зеленых насаждений и отсутствии препятствий для </w:t>
      </w:r>
      <w:r w:rsidR="006075DC" w:rsidRPr="00E5638D">
        <w:rPr>
          <w:rFonts w:ascii="Times New Roman" w:hAnsi="Times New Roman" w:cs="Times New Roman"/>
          <w:color w:val="000000" w:themeColor="text1"/>
          <w:sz w:val="28"/>
          <w:szCs w:val="28"/>
        </w:rPr>
        <w:t>свободно</w:t>
      </w:r>
      <w:r w:rsidR="0075544D" w:rsidRPr="00E5638D">
        <w:rPr>
          <w:rFonts w:ascii="Times New Roman" w:hAnsi="Times New Roman" w:cs="Times New Roman"/>
          <w:color w:val="000000" w:themeColor="text1"/>
          <w:sz w:val="28"/>
          <w:szCs w:val="28"/>
        </w:rPr>
        <w:t>го</w:t>
      </w:r>
      <w:r w:rsidR="006075DC" w:rsidRPr="00E5638D">
        <w:rPr>
          <w:rFonts w:ascii="Times New Roman" w:hAnsi="Times New Roman" w:cs="Times New Roman"/>
          <w:color w:val="000000" w:themeColor="text1"/>
          <w:sz w:val="28"/>
          <w:szCs w:val="28"/>
        </w:rPr>
        <w:t xml:space="preserve"> проезд</w:t>
      </w:r>
      <w:r w:rsidR="0075544D"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транспорта и движени</w:t>
      </w:r>
      <w:r w:rsidR="0075544D" w:rsidRPr="00E5638D">
        <w:rPr>
          <w:rFonts w:ascii="Times New Roman" w:hAnsi="Times New Roman" w:cs="Times New Roman"/>
          <w:color w:val="000000" w:themeColor="text1"/>
          <w:sz w:val="28"/>
          <w:szCs w:val="28"/>
        </w:rPr>
        <w:t>я</w:t>
      </w:r>
      <w:r w:rsidR="006075DC" w:rsidRPr="00E5638D">
        <w:rPr>
          <w:rFonts w:ascii="Times New Roman" w:hAnsi="Times New Roman" w:cs="Times New Roman"/>
          <w:color w:val="000000" w:themeColor="text1"/>
          <w:sz w:val="28"/>
          <w:szCs w:val="28"/>
        </w:rPr>
        <w:t xml:space="preserve"> пешеходов. </w:t>
      </w:r>
    </w:p>
    <w:p w14:paraId="677A4F4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снега на внутридворовых территориях должно предусматривать отвод талых вод.</w:t>
      </w:r>
    </w:p>
    <w:p w14:paraId="5A407856" w14:textId="11476FC1"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0</w:t>
      </w:r>
      <w:r w:rsidR="006075DC" w:rsidRPr="00E5638D">
        <w:rPr>
          <w:rFonts w:ascii="Times New Roman" w:hAnsi="Times New Roman" w:cs="Times New Roman"/>
          <w:color w:val="000000" w:themeColor="text1"/>
          <w:sz w:val="28"/>
          <w:szCs w:val="28"/>
        </w:rPr>
        <w:t xml:space="preserve">. В зимний период </w:t>
      </w:r>
      <w:bookmarkStart w:id="16" w:name="_Hlk22804048"/>
      <w:r w:rsidR="00FC5FD6" w:rsidRPr="00E5638D">
        <w:rPr>
          <w:rFonts w:ascii="Times New Roman" w:hAnsi="Times New Roman" w:cs="Times New Roman"/>
          <w:color w:val="000000" w:themeColor="text1"/>
          <w:sz w:val="28"/>
          <w:szCs w:val="28"/>
        </w:rPr>
        <w:t xml:space="preserve">собственниками и (или) иными законными владельцами зданий, </w:t>
      </w:r>
      <w:bookmarkStart w:id="17" w:name="_Hlk22211020"/>
      <w:bookmarkStart w:id="18" w:name="_Hlk22211206"/>
      <w:r w:rsidR="00FC5FD6" w:rsidRPr="00E5638D">
        <w:rPr>
          <w:rFonts w:ascii="Times New Roman" w:hAnsi="Times New Roman" w:cs="Times New Roman"/>
          <w:color w:val="000000" w:themeColor="text1"/>
          <w:sz w:val="28"/>
          <w:szCs w:val="28"/>
        </w:rPr>
        <w:t>строений, сооружений, нестационарных объектов</w:t>
      </w:r>
      <w:bookmarkEnd w:id="17"/>
      <w:r w:rsidR="00FC5FD6" w:rsidRPr="00E5638D">
        <w:rPr>
          <w:rFonts w:ascii="Times New Roman" w:hAnsi="Times New Roman" w:cs="Times New Roman"/>
          <w:color w:val="000000" w:themeColor="text1"/>
          <w:sz w:val="28"/>
          <w:szCs w:val="28"/>
        </w:rPr>
        <w:t xml:space="preserve"> </w:t>
      </w:r>
      <w:bookmarkEnd w:id="18"/>
      <w:r w:rsidR="00FC5FD6" w:rsidRPr="00E5638D">
        <w:rPr>
          <w:rFonts w:ascii="Times New Roman" w:hAnsi="Times New Roman" w:cs="Times New Roman"/>
          <w:color w:val="000000" w:themeColor="text1"/>
          <w:sz w:val="28"/>
          <w:szCs w:val="28"/>
        </w:rPr>
        <w:t xml:space="preserve">либо уполномоченными ими лицами, лицом, ответственным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bookmarkEnd w:id="16"/>
      <w:r w:rsidR="006075DC" w:rsidRPr="00E5638D">
        <w:rPr>
          <w:rFonts w:ascii="Times New Roman" w:hAnsi="Times New Roman" w:cs="Times New Roman"/>
          <w:color w:val="000000" w:themeColor="text1"/>
          <w:sz w:val="28"/>
          <w:szCs w:val="28"/>
        </w:rPr>
        <w:t>должна быть обеспечена организация очистки их кровель от снега, наледи и сосулек.</w:t>
      </w:r>
    </w:p>
    <w:p w14:paraId="76556CC1" w14:textId="5C3A9DE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Очистка кровель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Pr="00E5638D">
        <w:rPr>
          <w:rFonts w:ascii="Times New Roman" w:hAnsi="Times New Roman" w:cs="Times New Roman"/>
          <w:color w:val="000000" w:themeColor="text1"/>
          <w:sz w:val="28"/>
          <w:szCs w:val="28"/>
        </w:rPr>
        <w:t xml:space="preserve"> на сторонах, выходящих на пешеходные зоны, от снега, наледи и сосулек должна производиться немедленно по мере их образования с предварительной установкой ограждения опасных участков.</w:t>
      </w:r>
    </w:p>
    <w:p w14:paraId="463A2F6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с наружным водоотводом необходимо периодически очищать от снега, не допуская накопления его по толщине более 30 сантиметров.</w:t>
      </w:r>
    </w:p>
    <w:p w14:paraId="413A90F6" w14:textId="5201D905" w:rsidR="006075DC" w:rsidRPr="00E5638D" w:rsidRDefault="00863A3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1</w:t>
      </w:r>
      <w:r w:rsidR="006075DC" w:rsidRPr="00E5638D">
        <w:rPr>
          <w:rFonts w:ascii="Times New Roman" w:hAnsi="Times New Roman" w:cs="Times New Roman"/>
          <w:color w:val="000000" w:themeColor="text1"/>
          <w:sz w:val="28"/>
          <w:szCs w:val="28"/>
        </w:rPr>
        <w:t>. Очистка крыш зданий</w:t>
      </w:r>
      <w:r w:rsidR="00C01DCD" w:rsidRPr="00E5638D">
        <w:rPr>
          <w:rFonts w:ascii="Times New Roman" w:hAnsi="Times New Roman" w:cs="Times New Roman"/>
          <w:color w:val="000000" w:themeColor="text1"/>
          <w:sz w:val="28"/>
          <w:szCs w:val="28"/>
        </w:rPr>
        <w:t>, строений, сооружений, нестационарных объектов</w:t>
      </w:r>
      <w:r w:rsidR="006075DC" w:rsidRPr="00E5638D">
        <w:rPr>
          <w:rFonts w:ascii="Times New Roman" w:hAnsi="Times New Roman" w:cs="Times New Roman"/>
          <w:color w:val="000000" w:themeColor="text1"/>
          <w:sz w:val="28"/>
          <w:szCs w:val="28"/>
        </w:rPr>
        <w:t xml:space="preserve">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должен производиться на внутренние дворовые территории. </w:t>
      </w:r>
      <w:r w:rsidR="00C70A11" w:rsidRPr="00E5638D">
        <w:rPr>
          <w:rFonts w:ascii="Times New Roman" w:hAnsi="Times New Roman" w:cs="Times New Roman"/>
          <w:color w:val="000000" w:themeColor="text1"/>
          <w:sz w:val="28"/>
          <w:szCs w:val="28"/>
        </w:rPr>
        <w:t>Очистка от снега крыш и удаление сосулек производятся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6075DC" w:rsidRPr="00E5638D">
        <w:rPr>
          <w:rFonts w:ascii="Times New Roman" w:hAnsi="Times New Roman" w:cs="Times New Roman"/>
          <w:color w:val="000000" w:themeColor="text1"/>
          <w:sz w:val="28"/>
          <w:szCs w:val="28"/>
        </w:rPr>
        <w:t xml:space="preserve"> </w:t>
      </w:r>
      <w:r w:rsidR="00B7064F" w:rsidRPr="00E5638D">
        <w:rPr>
          <w:rFonts w:ascii="Times New Roman" w:hAnsi="Times New Roman" w:cs="Times New Roman"/>
          <w:color w:val="000000" w:themeColor="text1"/>
          <w:sz w:val="28"/>
          <w:szCs w:val="28"/>
        </w:rPr>
        <w:t xml:space="preserve">Сброшенные с кровель снег, наледь и сосульки должны </w:t>
      </w:r>
      <w:r w:rsidR="00FF1B04" w:rsidRPr="00E5638D">
        <w:rPr>
          <w:rFonts w:ascii="Times New Roman" w:hAnsi="Times New Roman" w:cs="Times New Roman"/>
          <w:color w:val="000000" w:themeColor="text1"/>
          <w:sz w:val="28"/>
          <w:szCs w:val="28"/>
        </w:rPr>
        <w:t>вывозиться собственником или иным законным владельцем здания, строения, сооружения либо уполномоченным им лицом, лицом, ответственным за эксплуатацию здания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w:t>
      </w:r>
      <w:r w:rsidR="00B7064F" w:rsidRPr="00E5638D">
        <w:rPr>
          <w:rFonts w:ascii="Times New Roman" w:hAnsi="Times New Roman" w:cs="Times New Roman"/>
          <w:color w:val="000000" w:themeColor="text1"/>
          <w:sz w:val="28"/>
          <w:szCs w:val="28"/>
        </w:rPr>
        <w:t>.</w:t>
      </w:r>
    </w:p>
    <w:p w14:paraId="7ED80CD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Запрещается сбрасывать снег, наледь, сосульки и мусор в воронки водосточных труб.</w:t>
      </w:r>
    </w:p>
    <w:p w14:paraId="4170E43A" w14:textId="062A4350"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сбрасывании снега, наледи, сосулек с крыш должны быть приняты меры, обеспечивающие полную сохранность деревьев, кустарников, воздушных линий уличного электрического освещения, растяжек, рекламных конструкций, светофорных объектов, дорожных знаков, линий связи.</w:t>
      </w:r>
    </w:p>
    <w:p w14:paraId="47CC9035" w14:textId="2DE30394" w:rsidR="00F607E5" w:rsidRPr="00E5638D" w:rsidRDefault="00863A3E"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5</w:t>
      </w:r>
      <w:r w:rsidR="00C226A6" w:rsidRPr="00E5638D">
        <w:rPr>
          <w:rFonts w:ascii="Times New Roman" w:hAnsi="Times New Roman" w:cs="Times New Roman"/>
          <w:color w:val="000000" w:themeColor="text1"/>
          <w:sz w:val="28"/>
          <w:szCs w:val="28"/>
        </w:rPr>
        <w:t>.1</w:t>
      </w:r>
      <w:r w:rsidR="007E1028" w:rsidRPr="00E5638D">
        <w:rPr>
          <w:rFonts w:ascii="Times New Roman" w:hAnsi="Times New Roman" w:cs="Times New Roman"/>
          <w:color w:val="000000" w:themeColor="text1"/>
          <w:sz w:val="28"/>
          <w:szCs w:val="28"/>
        </w:rPr>
        <w:t>2</w:t>
      </w:r>
      <w:r w:rsidR="00C226A6" w:rsidRPr="00E5638D">
        <w:rPr>
          <w:rFonts w:ascii="Times New Roman" w:hAnsi="Times New Roman" w:cs="Times New Roman"/>
          <w:color w:val="000000" w:themeColor="text1"/>
          <w:sz w:val="28"/>
          <w:szCs w:val="28"/>
        </w:rPr>
        <w:t xml:space="preserve">. </w:t>
      </w:r>
      <w:r w:rsidR="00F607E5" w:rsidRPr="00E5638D">
        <w:rPr>
          <w:rFonts w:ascii="Times New Roman" w:hAnsi="Times New Roman" w:cs="Times New Roman"/>
          <w:bCs/>
          <w:color w:val="000000" w:themeColor="text1"/>
          <w:sz w:val="28"/>
          <w:szCs w:val="28"/>
        </w:rPr>
        <w:t>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 Размещение и функционирование снегоплавильных установок должно соответствовать требованиям законодательства в сфере обеспечения санитарно-эпидемиологического благополучия населения.</w:t>
      </w:r>
    </w:p>
    <w:p w14:paraId="0DC52C08" w14:textId="429D9C80" w:rsidR="00F607E5" w:rsidRPr="00E5638D" w:rsidRDefault="00F607E5"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Адреса и границы площадок, предназначенных для складирования снега, определяет Администрация поселения.</w:t>
      </w:r>
    </w:p>
    <w:p w14:paraId="04A2DA91" w14:textId="77777777" w:rsidR="007E1028" w:rsidRPr="00E5638D" w:rsidRDefault="00411EC6" w:rsidP="0038772A">
      <w:pPr>
        <w:spacing w:after="0" w:line="240" w:lineRule="auto"/>
        <w:ind w:firstLine="709"/>
        <w:jc w:val="both"/>
        <w:rPr>
          <w:color w:val="000000" w:themeColor="text1"/>
        </w:rPr>
      </w:pPr>
      <w:r w:rsidRPr="00E5638D">
        <w:rPr>
          <w:rFonts w:ascii="Times New Roman" w:hAnsi="Times New Roman" w:cs="Times New Roman"/>
          <w:bCs/>
          <w:color w:val="000000" w:themeColor="text1"/>
          <w:sz w:val="28"/>
          <w:szCs w:val="28"/>
        </w:rPr>
        <w:t>Не допускается размещение собранного снега и льда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r w:rsidR="00F607E5" w:rsidRPr="00E5638D">
        <w:rPr>
          <w:rFonts w:ascii="Times New Roman" w:hAnsi="Times New Roman" w:cs="Times New Roman"/>
          <w:bCs/>
          <w:color w:val="000000" w:themeColor="text1"/>
          <w:sz w:val="28"/>
          <w:szCs w:val="28"/>
        </w:rPr>
        <w:t>.</w:t>
      </w:r>
      <w:r w:rsidR="007E1028" w:rsidRPr="00E5638D">
        <w:rPr>
          <w:color w:val="000000" w:themeColor="text1"/>
        </w:rPr>
        <w:t xml:space="preserve"> </w:t>
      </w:r>
    </w:p>
    <w:p w14:paraId="137C83C0" w14:textId="78DE5654" w:rsidR="00F607E5" w:rsidRPr="00E5638D" w:rsidRDefault="007E1028"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Не допускается сбрасывать </w:t>
      </w:r>
      <w:r w:rsidRPr="00BD3F59">
        <w:rPr>
          <w:rFonts w:ascii="Times New Roman" w:hAnsi="Times New Roman" w:cs="Times New Roman"/>
          <w:bCs/>
          <w:color w:val="000000" w:themeColor="text1"/>
          <w:sz w:val="28"/>
          <w:szCs w:val="28"/>
        </w:rPr>
        <w:t xml:space="preserve">пульпу, снег </w:t>
      </w:r>
      <w:r w:rsidRPr="00E5638D">
        <w:rPr>
          <w:rFonts w:ascii="Times New Roman" w:hAnsi="Times New Roman" w:cs="Times New Roman"/>
          <w:bCs/>
          <w:color w:val="000000" w:themeColor="text1"/>
          <w:sz w:val="28"/>
          <w:szCs w:val="28"/>
        </w:rPr>
        <w:t>в водные объекты.</w:t>
      </w:r>
    </w:p>
    <w:p w14:paraId="22F05C5D" w14:textId="77777777" w:rsidR="006075DC" w:rsidRPr="00E5638D" w:rsidRDefault="006075DC" w:rsidP="0038772A">
      <w:pPr>
        <w:spacing w:after="0" w:line="240" w:lineRule="auto"/>
        <w:ind w:firstLine="709"/>
        <w:rPr>
          <w:rFonts w:ascii="Times New Roman" w:hAnsi="Times New Roman" w:cs="Times New Roman"/>
          <w:b/>
          <w:color w:val="000000" w:themeColor="text1"/>
          <w:sz w:val="24"/>
          <w:szCs w:val="24"/>
        </w:rPr>
      </w:pPr>
      <w:bookmarkStart w:id="19" w:name="7"/>
      <w:bookmarkEnd w:id="19"/>
    </w:p>
    <w:p w14:paraId="7A1426B6" w14:textId="7BE3684C"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 xml:space="preserve">Глава </w:t>
      </w:r>
      <w:r w:rsidR="00F377FA" w:rsidRPr="00F111D3">
        <w:rPr>
          <w:sz w:val="28"/>
          <w:szCs w:val="28"/>
        </w:rPr>
        <w:t>6</w:t>
      </w:r>
      <w:r w:rsidRPr="00F111D3">
        <w:rPr>
          <w:sz w:val="28"/>
          <w:szCs w:val="28"/>
        </w:rPr>
        <w:t xml:space="preserve">. Особенности организации уборки территории поселения </w:t>
      </w:r>
      <w:r w:rsidRPr="00F111D3">
        <w:rPr>
          <w:sz w:val="28"/>
          <w:szCs w:val="28"/>
        </w:rPr>
        <w:br/>
        <w:t>в летний период</w:t>
      </w:r>
    </w:p>
    <w:p w14:paraId="721E0688" w14:textId="37509D38" w:rsidR="006075DC" w:rsidRPr="00E5638D" w:rsidRDefault="00F377F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.1. Период летней уборки устанавливается </w:t>
      </w:r>
      <w:r w:rsidR="006075DC" w:rsidRPr="00E5638D">
        <w:rPr>
          <w:rFonts w:ascii="Times New Roman" w:hAnsi="Times New Roman" w:cs="Times New Roman"/>
          <w:i/>
          <w:iCs/>
          <w:color w:val="000000" w:themeColor="text1"/>
          <w:sz w:val="28"/>
          <w:szCs w:val="28"/>
        </w:rPr>
        <w:t>с 16 апреля по 31 октября</w:t>
      </w:r>
      <w:r w:rsidR="006075DC" w:rsidRPr="00E5638D">
        <w:rPr>
          <w:rFonts w:ascii="Times New Roman" w:hAnsi="Times New Roman" w:cs="Times New Roman"/>
          <w:color w:val="000000" w:themeColor="text1"/>
          <w:sz w:val="28"/>
          <w:szCs w:val="28"/>
        </w:rPr>
        <w:t xml:space="preserve">. В случае резкого изменения погодных условий по решению уполномоченного органа сроки проведения летней уборки могут изменяться. Мероприятия по подготовке уборочной техники к работе в летний период проводятся </w:t>
      </w:r>
      <w:r w:rsidR="006075DC" w:rsidRPr="00E5638D">
        <w:rPr>
          <w:rFonts w:ascii="Times New Roman" w:hAnsi="Times New Roman" w:cs="Times New Roman"/>
          <w:i/>
          <w:iCs/>
          <w:color w:val="000000" w:themeColor="text1"/>
          <w:sz w:val="28"/>
          <w:szCs w:val="28"/>
        </w:rPr>
        <w:t>до 1 апреля</w:t>
      </w:r>
      <w:r w:rsidR="006075DC" w:rsidRPr="00E5638D">
        <w:rPr>
          <w:rFonts w:ascii="Times New Roman" w:hAnsi="Times New Roman" w:cs="Times New Roman"/>
          <w:color w:val="000000" w:themeColor="text1"/>
          <w:sz w:val="28"/>
          <w:szCs w:val="28"/>
        </w:rPr>
        <w:t>.</w:t>
      </w:r>
    </w:p>
    <w:p w14:paraId="4CE29995" w14:textId="19CA289D" w:rsidR="00004A91" w:rsidRPr="00E5638D" w:rsidRDefault="00004A91"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Летняя уборка территории поселения предусматривает очистку от мусора и иных отходов производства и потребления, опавшей листвы, сухой травянистой растительности, </w:t>
      </w:r>
      <w:r w:rsidR="004F6F39" w:rsidRPr="00696B6C">
        <w:rPr>
          <w:rFonts w:ascii="Times New Roman" w:hAnsi="Times New Roman" w:cs="Times New Roman"/>
          <w:color w:val="000000" w:themeColor="text1"/>
          <w:sz w:val="28"/>
          <w:szCs w:val="28"/>
        </w:rPr>
        <w:t>вредной</w:t>
      </w:r>
      <w:r w:rsidRPr="00696B6C">
        <w:rPr>
          <w:rFonts w:ascii="Times New Roman" w:hAnsi="Times New Roman" w:cs="Times New Roman"/>
          <w:color w:val="000000" w:themeColor="text1"/>
          <w:sz w:val="28"/>
          <w:szCs w:val="28"/>
        </w:rPr>
        <w:t xml:space="preserve"> р</w:t>
      </w:r>
      <w:r w:rsidRPr="00E5638D">
        <w:rPr>
          <w:rFonts w:ascii="Times New Roman" w:hAnsi="Times New Roman" w:cs="Times New Roman"/>
          <w:color w:val="000000" w:themeColor="text1"/>
          <w:sz w:val="28"/>
          <w:szCs w:val="28"/>
        </w:rPr>
        <w:t>астительности, коры деревьев, порубочных остатков деревьев и кустарников, покос травы при превышении растительностью 15 сантиметров от поверхности земли, обрезку поросли, а также установку, ремонт, окраску урн и их очистку по мере заполнения</w:t>
      </w:r>
      <w:r w:rsidR="005C0AA9" w:rsidRPr="00E5638D">
        <w:rPr>
          <w:rFonts w:ascii="Times New Roman" w:hAnsi="Times New Roman" w:cs="Times New Roman"/>
          <w:color w:val="000000" w:themeColor="text1"/>
          <w:sz w:val="28"/>
          <w:szCs w:val="28"/>
        </w:rPr>
        <w:t xml:space="preserve">, но не реже 1 раза в </w:t>
      </w:r>
      <w:r w:rsidR="007E1028" w:rsidRPr="00E5638D">
        <w:rPr>
          <w:rFonts w:ascii="Times New Roman" w:hAnsi="Times New Roman" w:cs="Times New Roman"/>
          <w:color w:val="000000" w:themeColor="text1"/>
          <w:sz w:val="28"/>
          <w:szCs w:val="28"/>
        </w:rPr>
        <w:t>сутки</w:t>
      </w:r>
      <w:r w:rsidRPr="00E5638D">
        <w:rPr>
          <w:rFonts w:ascii="Times New Roman" w:hAnsi="Times New Roman" w:cs="Times New Roman"/>
          <w:color w:val="000000" w:themeColor="text1"/>
          <w:sz w:val="28"/>
          <w:szCs w:val="28"/>
        </w:rPr>
        <w:t>.</w:t>
      </w:r>
    </w:p>
    <w:p w14:paraId="14D51771" w14:textId="2E1607FA" w:rsidR="00411EC6" w:rsidRPr="00E5638D" w:rsidRDefault="0019476A"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.2. </w:t>
      </w:r>
      <w:r w:rsidR="00411EC6" w:rsidRPr="00E5638D">
        <w:rPr>
          <w:rFonts w:ascii="Times New Roman" w:hAnsi="Times New Roman" w:cs="Times New Roman"/>
          <w:bCs/>
          <w:color w:val="000000" w:themeColor="text1"/>
          <w:sz w:val="28"/>
          <w:szCs w:val="28"/>
        </w:rPr>
        <w:t>При температуре воздуха более плюс 10°С на проезжей части улиц и площадей с водонепроницаемым покрытием, а также на пешеходных тротуарах хозяйствующими субъектами, отвечающими за содержание соответствующих территорий, должны производиться полив и подметание.</w:t>
      </w:r>
    </w:p>
    <w:p w14:paraId="30CF96AE"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заправлять автомобили для полива и подметания технической водой и водой из открытых водоемов.</w:t>
      </w:r>
    </w:p>
    <w:p w14:paraId="7340C16D" w14:textId="3C7A43D9"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.3. В период листопада сгребание и вывоз опавшей листвы на газонах производятся вдоль элементов улично-дорожной сети и на дворовых территориях. Сгребание листвы к комлевой части деревьев и кустарников запрещается.</w:t>
      </w:r>
      <w:bookmarkStart w:id="20" w:name="8"/>
      <w:bookmarkEnd w:id="20"/>
    </w:p>
    <w:p w14:paraId="07383170" w14:textId="3919935B" w:rsidR="009D2A97"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.4. Проезжая часть должна быть полностью очищена от всякого вида загрязнений. </w:t>
      </w:r>
    </w:p>
    <w:p w14:paraId="1446DA80" w14:textId="77777777" w:rsidR="0019476A"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.5. Тротуары и расположенные на них остановочные павильоны общественного транспорта, обочины дорог должны быть полностью очищены от грунтово-песчаных наносов и мусора.</w:t>
      </w:r>
      <w:bookmarkStart w:id="21" w:name="9"/>
      <w:bookmarkEnd w:id="21"/>
    </w:p>
    <w:p w14:paraId="59BDD49F" w14:textId="7D391120" w:rsidR="009F4C85" w:rsidRPr="00E5638D" w:rsidRDefault="0019476A"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.6. Подметание дворовых территорий, внутридворовых проездов и тротуаров осуществляется механизированным способом или вручную. </w:t>
      </w:r>
    </w:p>
    <w:p w14:paraId="1B0548F7" w14:textId="65772BAE" w:rsidR="00411EC6"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w:t>
      </w:r>
      <w:r w:rsidR="006075DC" w:rsidRPr="00E5638D">
        <w:rPr>
          <w:rFonts w:ascii="Times New Roman" w:hAnsi="Times New Roman" w:cs="Times New Roman"/>
          <w:bCs/>
          <w:color w:val="000000" w:themeColor="text1"/>
          <w:sz w:val="28"/>
          <w:szCs w:val="28"/>
        </w:rPr>
        <w:t>.7.</w:t>
      </w:r>
      <w:r w:rsidR="006075DC" w:rsidRPr="00E5638D">
        <w:rPr>
          <w:rFonts w:ascii="Times New Roman" w:hAnsi="Times New Roman" w:cs="Times New Roman"/>
          <w:b/>
          <w:bCs/>
          <w:color w:val="000000" w:themeColor="text1"/>
          <w:sz w:val="28"/>
          <w:szCs w:val="28"/>
        </w:rPr>
        <w:t xml:space="preserve"> </w:t>
      </w:r>
      <w:r w:rsidR="00411EC6" w:rsidRPr="00E5638D">
        <w:rPr>
          <w:rFonts w:ascii="Times New Roman" w:hAnsi="Times New Roman" w:cs="Times New Roman"/>
          <w:bCs/>
          <w:color w:val="000000" w:themeColor="text1"/>
          <w:sz w:val="28"/>
          <w:szCs w:val="28"/>
        </w:rPr>
        <w:t>Сжигание листьев деревьев, кустарников на территории населенных пунктов поселения запрещено.</w:t>
      </w:r>
    </w:p>
    <w:p w14:paraId="7FFCA21B" w14:textId="34CCEF9E" w:rsidR="006075DC" w:rsidRPr="00E5638D" w:rsidRDefault="00411EC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Собранные листья деревьев, кустарников подлежат вывозу на объекты размещения, обезвреживания или утилизации отходов.</w:t>
      </w:r>
    </w:p>
    <w:p w14:paraId="19E3DF58" w14:textId="0DBAC84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bCs/>
          <w:color w:val="000000" w:themeColor="text1"/>
          <w:sz w:val="28"/>
          <w:szCs w:val="28"/>
        </w:rPr>
        <w:t>6</w:t>
      </w:r>
      <w:r w:rsidR="006075DC" w:rsidRPr="00E5638D">
        <w:rPr>
          <w:rFonts w:ascii="Times New Roman" w:hAnsi="Times New Roman" w:cs="Times New Roman"/>
          <w:bCs/>
          <w:color w:val="000000" w:themeColor="text1"/>
          <w:sz w:val="28"/>
          <w:szCs w:val="28"/>
        </w:rPr>
        <w:t>.8.</w:t>
      </w:r>
      <w:r w:rsidR="006075DC" w:rsidRPr="00E5638D">
        <w:rPr>
          <w:rFonts w:ascii="Times New Roman" w:hAnsi="Times New Roman" w:cs="Times New Roman"/>
          <w:color w:val="000000" w:themeColor="text1"/>
          <w:sz w:val="28"/>
          <w:szCs w:val="28"/>
        </w:rPr>
        <w:t xml:space="preserve"> Владельцы земельных участков обязаны:</w:t>
      </w:r>
    </w:p>
    <w:p w14:paraId="55FBFE6C" w14:textId="6D4327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w:t>
      </w:r>
      <w:r w:rsidR="006075DC"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н</w:t>
      </w:r>
      <w:r w:rsidR="006075DC" w:rsidRPr="00E5638D">
        <w:rPr>
          <w:rFonts w:ascii="Times New Roman" w:hAnsi="Times New Roman" w:cs="Times New Roman"/>
          <w:color w:val="000000" w:themeColor="text1"/>
          <w:sz w:val="28"/>
          <w:szCs w:val="28"/>
        </w:rPr>
        <w:t>е допускать выжигание сухой растительности, соблюдать требования экологических, санитарно-гигиенических, противопожарных правил и нормативов</w:t>
      </w:r>
      <w:r w:rsidRPr="00E5638D">
        <w:rPr>
          <w:rFonts w:ascii="Times New Roman" w:hAnsi="Times New Roman" w:cs="Times New Roman"/>
          <w:color w:val="000000" w:themeColor="text1"/>
          <w:sz w:val="28"/>
          <w:szCs w:val="28"/>
        </w:rPr>
        <w:t>;</w:t>
      </w:r>
    </w:p>
    <w:p w14:paraId="3F5C4BB4" w14:textId="17FFA05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w:t>
      </w:r>
      <w:r w:rsidR="006075DC" w:rsidRPr="00E5638D">
        <w:rPr>
          <w:rFonts w:ascii="Times New Roman" w:hAnsi="Times New Roman" w:cs="Times New Roman"/>
          <w:color w:val="000000" w:themeColor="text1"/>
          <w:sz w:val="28"/>
          <w:szCs w:val="28"/>
        </w:rPr>
        <w:t>ринимать меры по обеспечению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r w:rsidRPr="00E5638D">
        <w:rPr>
          <w:rFonts w:ascii="Times New Roman" w:hAnsi="Times New Roman" w:cs="Times New Roman"/>
          <w:color w:val="000000" w:themeColor="text1"/>
          <w:sz w:val="28"/>
          <w:szCs w:val="28"/>
        </w:rPr>
        <w:t>;</w:t>
      </w:r>
    </w:p>
    <w:p w14:paraId="52D10365" w14:textId="09A96DFB" w:rsidR="006075DC" w:rsidRPr="00E5638D" w:rsidRDefault="009F4C85"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w:t>
      </w:r>
      <w:r w:rsidR="006075DC" w:rsidRPr="00E5638D">
        <w:rPr>
          <w:rFonts w:ascii="Times New Roman" w:hAnsi="Times New Roman" w:cs="Times New Roman"/>
          <w:color w:val="000000" w:themeColor="text1"/>
          <w:sz w:val="28"/>
          <w:szCs w:val="28"/>
        </w:rPr>
        <w:t>егулярно проводить противопожарные мероприятия, обеспечивать наличие первичных средств пожаротушения и охрану земельных участков от поджога.</w:t>
      </w:r>
    </w:p>
    <w:p w14:paraId="4C6AF98D" w14:textId="77777777" w:rsidR="00BD3F59" w:rsidRPr="00E5638D" w:rsidRDefault="00BD3F59" w:rsidP="0038772A">
      <w:pPr>
        <w:spacing w:after="0" w:line="240" w:lineRule="auto"/>
        <w:ind w:firstLine="709"/>
        <w:jc w:val="both"/>
        <w:rPr>
          <w:rFonts w:ascii="Times New Roman" w:hAnsi="Times New Roman" w:cs="Times New Roman"/>
          <w:b/>
          <w:color w:val="000000" w:themeColor="text1"/>
          <w:sz w:val="28"/>
          <w:szCs w:val="28"/>
        </w:rPr>
      </w:pPr>
    </w:p>
    <w:p w14:paraId="2D0085D9" w14:textId="0E4ECCD4" w:rsidR="006075DC" w:rsidRPr="00F111D3" w:rsidRDefault="006075DC" w:rsidP="00F111D3">
      <w:pPr>
        <w:pStyle w:val="4"/>
        <w:spacing w:before="0" w:beforeAutospacing="0" w:after="0" w:afterAutospacing="0"/>
        <w:ind w:firstLine="709"/>
        <w:jc w:val="both"/>
        <w:rPr>
          <w:sz w:val="28"/>
          <w:szCs w:val="28"/>
        </w:rPr>
      </w:pPr>
      <w:bookmarkStart w:id="22" w:name="10"/>
      <w:bookmarkEnd w:id="22"/>
      <w:r w:rsidRPr="00F111D3">
        <w:rPr>
          <w:sz w:val="28"/>
          <w:szCs w:val="28"/>
        </w:rPr>
        <w:t xml:space="preserve">Глава </w:t>
      </w:r>
      <w:r w:rsidR="009D1A6E" w:rsidRPr="00F111D3">
        <w:rPr>
          <w:sz w:val="28"/>
          <w:szCs w:val="28"/>
        </w:rPr>
        <w:t>7</w:t>
      </w:r>
      <w:r w:rsidRPr="00F111D3">
        <w:rPr>
          <w:sz w:val="28"/>
          <w:szCs w:val="28"/>
        </w:rPr>
        <w:t xml:space="preserve">. Обеспечение надлежащего содержания объектов благоустройства </w:t>
      </w:r>
    </w:p>
    <w:p w14:paraId="21B3E68E" w14:textId="4B5D05AC" w:rsidR="00B7064F"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xml:space="preserve">.1. </w:t>
      </w:r>
      <w:r w:rsidR="00B7064F" w:rsidRPr="00E5638D">
        <w:rPr>
          <w:rFonts w:ascii="Times New Roman" w:hAnsi="Times New Roman" w:cs="Times New Roman"/>
          <w:color w:val="000000" w:themeColor="text1"/>
          <w:sz w:val="28"/>
          <w:szCs w:val="28"/>
        </w:rPr>
        <w:t>Собственники и (или) иные законные владельцы зданий, строений, сооружений либо уполномоченные лица обязаны содержать их фасады в чистоте и порядке, отвечающим требованиям сводов правил, национальных стандартов, отраслевых норм и настоящих Правил.</w:t>
      </w:r>
    </w:p>
    <w:p w14:paraId="0DA096A1"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Окрашенные поверхности фасадов зданий, строений, сооружений должны быть ровными, без пятен и поврежденных мест.</w:t>
      </w:r>
    </w:p>
    <w:p w14:paraId="64BF4513"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Входные двери зданий, строений, сооружений, экраны балконов и лоджий, водосточные трубы, малые архитектурные формы должны быть покрашены, содержаться в чистоте и в исправном техническом состоянии.</w:t>
      </w:r>
    </w:p>
    <w:p w14:paraId="18C9D8A6"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Витрины, вывески, объекты наружной рекламы зданий, строений, сооружений должны содержаться в чистоте и в исправном техническом состоянии.</w:t>
      </w:r>
    </w:p>
    <w:p w14:paraId="12891D9E" w14:textId="77777777"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Окна зданий, строений, сооружений вне зависимости от назначения (торговые, административные, производственные, жилые и тому подобное) должны быть остеклены, рамы оконных проемов окрашены.</w:t>
      </w:r>
    </w:p>
    <w:p w14:paraId="3141EA8D" w14:textId="2B8B065D"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Собственники и (или) иные законные владельцы нежилых зданий, строений, сооружений либо уполномоченные лица обязаны </w:t>
      </w:r>
      <w:r w:rsidRPr="00E5638D">
        <w:rPr>
          <w:rFonts w:ascii="Times New Roman" w:hAnsi="Times New Roman" w:cs="Times New Roman"/>
          <w:i/>
          <w:iCs/>
          <w:color w:val="000000" w:themeColor="text1"/>
          <w:sz w:val="28"/>
          <w:szCs w:val="28"/>
        </w:rPr>
        <w:t>1 раз в неделю</w:t>
      </w:r>
      <w:r w:rsidRPr="00E5638D">
        <w:rPr>
          <w:rFonts w:ascii="Times New Roman" w:hAnsi="Times New Roman" w:cs="Times New Roman"/>
          <w:color w:val="000000" w:themeColor="text1"/>
          <w:sz w:val="28"/>
          <w:szCs w:val="28"/>
        </w:rPr>
        <w:t xml:space="preserve"> очищать фасады нежилых зданий, строений, сооружений от </w:t>
      </w:r>
      <w:r w:rsidR="00411EC6" w:rsidRPr="00E5638D">
        <w:rPr>
          <w:rFonts w:ascii="Times New Roman" w:hAnsi="Times New Roman" w:cs="Times New Roman"/>
          <w:color w:val="000000" w:themeColor="text1"/>
          <w:sz w:val="28"/>
          <w:szCs w:val="28"/>
        </w:rPr>
        <w:t>нанесенных непосредственно на фасаде или на любом материале (бумага, картон, ткань, холст и т.д.) надписей, рисунков, изображений, объявлений, не содержащих сведений рекламного характера</w:t>
      </w:r>
      <w:r w:rsidRPr="00E5638D">
        <w:rPr>
          <w:rFonts w:ascii="Times New Roman" w:hAnsi="Times New Roman" w:cs="Times New Roman"/>
          <w:color w:val="000000" w:themeColor="text1"/>
          <w:sz w:val="28"/>
          <w:szCs w:val="28"/>
        </w:rPr>
        <w:t>.</w:t>
      </w:r>
    </w:p>
    <w:p w14:paraId="1B4586DB" w14:textId="0F7FF1A2" w:rsidR="00A813FE"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Собственники и (или) иные законные владельцы жилых зданий, в том числе индивидуальных жилых домов, либо уполномоченные лица осуществляют очистку фасадов жилых зданий от надписей, рисунков по мере их появления.</w:t>
      </w:r>
    </w:p>
    <w:p w14:paraId="0A340AF2" w14:textId="2970E0C6" w:rsidR="00401459" w:rsidRPr="00E5638D" w:rsidRDefault="0040145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Расклейка газет, афиш, плакатов, различного рода объявлений и рекламы разрешается на специально установленных стендах.</w:t>
      </w:r>
    </w:p>
    <w:p w14:paraId="34129BB2" w14:textId="76A1B464" w:rsidR="00C84679"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.2</w:t>
      </w:r>
      <w:r w:rsidR="00C84679" w:rsidRPr="00E5638D">
        <w:rPr>
          <w:rFonts w:ascii="Times New Roman" w:hAnsi="Times New Roman" w:cs="Times New Roman"/>
          <w:color w:val="000000" w:themeColor="text1"/>
          <w:sz w:val="28"/>
          <w:szCs w:val="28"/>
        </w:rPr>
        <w:t>. Входные группы зданий жилого и общественного назначения (участки входов в здания) оборудуются осветительным оборудованием, навесом (козырьком), элементами сопряжения поверхностей, устройствами и приспособлениями для перемещения инвалидов и других маломобильных групп населения (пандусами, перилами и другими устройствами с учетом особенностей и потребностей маломобильных групп населения).</w:t>
      </w:r>
    </w:p>
    <w:p w14:paraId="724F6A26" w14:textId="7188520F"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На зданиях, расположенных вдоль магистральных улиц населенных пунктов поселения, антенны, дымоходы, наружные кондиционеры размещаются со стороны дворовых фасадов.</w:t>
      </w:r>
    </w:p>
    <w:p w14:paraId="6BA8216C" w14:textId="22852FFC"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 xml:space="preserve">. На зданиях и сооружениях на территории поселения размещаются с сохранением отделки фасада следующие домовые знаки: указатель наименования улицы, площади, проспекта, проезда, переулка, указатель номера дома, строения и корпуса (при наличии), указатель номера подъезда и квартир (при наличии), указатель пожарного гидранта, указатель грунтовых геодезических знаков, указатель камер магистрали и колодцев водопроводной сети, указатель городской канализации, указатель подземного газопровода. </w:t>
      </w:r>
    </w:p>
    <w:p w14:paraId="2C17228C" w14:textId="43E4F0F8"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Состав домовых знаков на конкретном здании, сооружении определяется с учетом функционального назначения и местоположения зданий, сооружений относительно улично-дорожной сети.  </w:t>
      </w:r>
    </w:p>
    <w:p w14:paraId="40FD3369" w14:textId="45AC8CE4" w:rsidR="00B7064F" w:rsidRPr="00E5638D" w:rsidRDefault="00B7064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Домовые знаки на зданиях, сооружениях должны содержаться в исправном состоянии.</w:t>
      </w:r>
    </w:p>
    <w:p w14:paraId="0E952782" w14:textId="37CB4932"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.5</w:t>
      </w:r>
      <w:r w:rsidR="006075DC" w:rsidRPr="00E5638D">
        <w:rPr>
          <w:rFonts w:ascii="Times New Roman" w:hAnsi="Times New Roman" w:cs="Times New Roman"/>
          <w:color w:val="000000" w:themeColor="text1"/>
          <w:sz w:val="28"/>
          <w:szCs w:val="28"/>
        </w:rPr>
        <w:t xml:space="preserve">. Жилые дома, здания, сооружения, подлежащие адресации, должны быть оборудованы указателями с наименованиями улиц и номерами домов (далее – аншлаги). </w:t>
      </w:r>
    </w:p>
    <w:p w14:paraId="0B19671E"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Высота домового указателя должна быть </w:t>
      </w:r>
      <w:r w:rsidRPr="00E5638D">
        <w:rPr>
          <w:rFonts w:ascii="Times New Roman" w:hAnsi="Times New Roman" w:cs="Times New Roman"/>
          <w:i/>
          <w:iCs/>
          <w:color w:val="000000" w:themeColor="text1"/>
          <w:sz w:val="28"/>
          <w:szCs w:val="28"/>
        </w:rPr>
        <w:t>300 мм</w:t>
      </w:r>
      <w:r w:rsidRPr="00E5638D">
        <w:rPr>
          <w:rFonts w:ascii="Times New Roman" w:hAnsi="Times New Roman" w:cs="Times New Roman"/>
          <w:color w:val="000000" w:themeColor="text1"/>
          <w:sz w:val="28"/>
          <w:szCs w:val="28"/>
        </w:rPr>
        <w:t>. Ширина таблички зависит от количества букв в названии улицы.</w:t>
      </w:r>
    </w:p>
    <w:p w14:paraId="6895A8E9"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Табличка выполняется </w:t>
      </w:r>
      <w:r w:rsidRPr="00E5638D">
        <w:rPr>
          <w:rFonts w:ascii="Times New Roman" w:hAnsi="Times New Roman" w:cs="Times New Roman"/>
          <w:i/>
          <w:iCs/>
          <w:color w:val="000000" w:themeColor="text1"/>
          <w:sz w:val="28"/>
          <w:szCs w:val="28"/>
        </w:rPr>
        <w:t>в белом</w:t>
      </w:r>
      <w:r w:rsidRPr="00E5638D">
        <w:rPr>
          <w:rFonts w:ascii="Times New Roman" w:hAnsi="Times New Roman" w:cs="Times New Roman"/>
          <w:color w:val="000000" w:themeColor="text1"/>
          <w:sz w:val="28"/>
          <w:szCs w:val="28"/>
        </w:rPr>
        <w:t xml:space="preserve"> цвете. По периметру таблички располагается </w:t>
      </w:r>
      <w:r w:rsidRPr="00E5638D">
        <w:rPr>
          <w:rFonts w:ascii="Times New Roman" w:hAnsi="Times New Roman" w:cs="Times New Roman"/>
          <w:i/>
          <w:iCs/>
          <w:color w:val="000000" w:themeColor="text1"/>
          <w:sz w:val="28"/>
          <w:szCs w:val="28"/>
        </w:rPr>
        <w:t>черная</w:t>
      </w:r>
      <w:r w:rsidRPr="00E5638D">
        <w:rPr>
          <w:rFonts w:ascii="Times New Roman" w:hAnsi="Times New Roman" w:cs="Times New Roman"/>
          <w:color w:val="000000" w:themeColor="text1"/>
          <w:sz w:val="28"/>
          <w:szCs w:val="28"/>
        </w:rPr>
        <w:t xml:space="preserve"> рамка шириной </w:t>
      </w:r>
      <w:r w:rsidRPr="00E5638D">
        <w:rPr>
          <w:rFonts w:ascii="Times New Roman" w:hAnsi="Times New Roman" w:cs="Times New Roman"/>
          <w:i/>
          <w:iCs/>
          <w:color w:val="000000" w:themeColor="text1"/>
          <w:sz w:val="28"/>
          <w:szCs w:val="28"/>
        </w:rPr>
        <w:t>10 мм</w:t>
      </w:r>
      <w:r w:rsidRPr="00E5638D">
        <w:rPr>
          <w:rFonts w:ascii="Times New Roman" w:hAnsi="Times New Roman" w:cs="Times New Roman"/>
          <w:color w:val="000000" w:themeColor="text1"/>
          <w:sz w:val="28"/>
          <w:szCs w:val="28"/>
        </w:rPr>
        <w:t xml:space="preserve">. </w:t>
      </w:r>
    </w:p>
    <w:p w14:paraId="507DE9A1"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Название улиц и номера домов выполняются </w:t>
      </w:r>
      <w:r w:rsidRPr="00E5638D">
        <w:rPr>
          <w:rFonts w:ascii="Times New Roman" w:hAnsi="Times New Roman" w:cs="Times New Roman"/>
          <w:i/>
          <w:iCs/>
          <w:color w:val="000000" w:themeColor="text1"/>
          <w:sz w:val="28"/>
          <w:szCs w:val="28"/>
        </w:rPr>
        <w:t>в черном цвете</w:t>
      </w:r>
      <w:r w:rsidRPr="00E5638D">
        <w:rPr>
          <w:rFonts w:ascii="Times New Roman" w:hAnsi="Times New Roman" w:cs="Times New Roman"/>
          <w:color w:val="000000" w:themeColor="text1"/>
          <w:sz w:val="28"/>
          <w:szCs w:val="28"/>
        </w:rPr>
        <w:t xml:space="preserve">. Шрифт названия улиц на русском языке, высота заглавных букв – </w:t>
      </w:r>
      <w:r w:rsidRPr="00E5638D">
        <w:rPr>
          <w:rFonts w:ascii="Times New Roman" w:hAnsi="Times New Roman" w:cs="Times New Roman"/>
          <w:i/>
          <w:iCs/>
          <w:color w:val="000000" w:themeColor="text1"/>
          <w:sz w:val="28"/>
          <w:szCs w:val="28"/>
        </w:rPr>
        <w:t>90 мм</w:t>
      </w:r>
      <w:r w:rsidRPr="00E5638D">
        <w:rPr>
          <w:rFonts w:ascii="Times New Roman" w:hAnsi="Times New Roman" w:cs="Times New Roman"/>
          <w:color w:val="000000" w:themeColor="text1"/>
          <w:sz w:val="28"/>
          <w:szCs w:val="28"/>
        </w:rPr>
        <w:t xml:space="preserve">. Высота шрифта номера дома – </w:t>
      </w:r>
      <w:r w:rsidRPr="00E5638D">
        <w:rPr>
          <w:rFonts w:ascii="Times New Roman" w:hAnsi="Times New Roman" w:cs="Times New Roman"/>
          <w:i/>
          <w:iCs/>
          <w:color w:val="000000" w:themeColor="text1"/>
          <w:sz w:val="28"/>
          <w:szCs w:val="28"/>
        </w:rPr>
        <w:t>140 мм</w:t>
      </w:r>
      <w:r w:rsidRPr="00E5638D">
        <w:rPr>
          <w:rFonts w:ascii="Times New Roman" w:hAnsi="Times New Roman" w:cs="Times New Roman"/>
          <w:color w:val="000000" w:themeColor="text1"/>
          <w:sz w:val="28"/>
          <w:szCs w:val="28"/>
        </w:rPr>
        <w:t xml:space="preserve">. </w:t>
      </w:r>
    </w:p>
    <w:p w14:paraId="0978B06A" w14:textId="4736AA77"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.6</w:t>
      </w:r>
      <w:r w:rsidR="006075DC" w:rsidRPr="00E5638D">
        <w:rPr>
          <w:rFonts w:ascii="Times New Roman" w:hAnsi="Times New Roman" w:cs="Times New Roman"/>
          <w:color w:val="000000" w:themeColor="text1"/>
          <w:sz w:val="28"/>
          <w:szCs w:val="28"/>
        </w:rPr>
        <w:t xml:space="preserve">. Размер шрифта наименований улиц применяется всегда одинаковый, не зависит от длины названия улицы.  </w:t>
      </w:r>
    </w:p>
    <w:p w14:paraId="76148DB3"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Адресные аншлаги могут иметь подсветку. </w:t>
      </w:r>
    </w:p>
    <w:p w14:paraId="0D8CF8E7"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Приоритетным расположением конструкции является размещение с правой стороны фасада. Для зданий с длиной фасада свыше </w:t>
      </w:r>
      <w:r w:rsidRPr="00E5638D">
        <w:rPr>
          <w:rFonts w:ascii="Times New Roman" w:hAnsi="Times New Roman" w:cs="Times New Roman"/>
          <w:i/>
          <w:iCs/>
          <w:color w:val="000000" w:themeColor="text1"/>
          <w:sz w:val="28"/>
          <w:szCs w:val="28"/>
        </w:rPr>
        <w:t>25 метров</w:t>
      </w:r>
      <w:r w:rsidRPr="00E5638D">
        <w:rPr>
          <w:rFonts w:ascii="Times New Roman" w:hAnsi="Times New Roman" w:cs="Times New Roman"/>
          <w:color w:val="000000" w:themeColor="text1"/>
          <w:sz w:val="28"/>
          <w:szCs w:val="28"/>
        </w:rPr>
        <w:t xml:space="preserve"> может быть размещен дополнительный домовой указатель с левой стороны фасада. </w:t>
      </w:r>
    </w:p>
    <w:p w14:paraId="7435668B" w14:textId="57F55705"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8F4760" w:rsidRPr="00E5638D">
        <w:rPr>
          <w:rFonts w:ascii="Times New Roman" w:hAnsi="Times New Roman" w:cs="Times New Roman"/>
          <w:color w:val="000000" w:themeColor="text1"/>
          <w:sz w:val="28"/>
          <w:szCs w:val="28"/>
        </w:rPr>
        <w:t>.7</w:t>
      </w:r>
      <w:r w:rsidR="006075DC" w:rsidRPr="00E5638D">
        <w:rPr>
          <w:rFonts w:ascii="Times New Roman" w:hAnsi="Times New Roman" w:cs="Times New Roman"/>
          <w:color w:val="000000" w:themeColor="text1"/>
          <w:sz w:val="28"/>
          <w:szCs w:val="28"/>
        </w:rPr>
        <w:t>. Установка аншлагов осуществляется собственниками зданий и сооружений, в том числе частных жилых домов, в многоквартирных домах – организациями, осуществляющими управление этими домами.</w:t>
      </w:r>
    </w:p>
    <w:p w14:paraId="3FABDE47" w14:textId="4DA034D3"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E42766" w:rsidRPr="00E5638D">
        <w:rPr>
          <w:rFonts w:ascii="Times New Roman" w:hAnsi="Times New Roman" w:cs="Times New Roman"/>
          <w:color w:val="000000" w:themeColor="text1"/>
          <w:sz w:val="28"/>
          <w:szCs w:val="28"/>
        </w:rPr>
        <w:t>.8</w:t>
      </w:r>
      <w:r w:rsidR="006075DC" w:rsidRPr="00E5638D">
        <w:rPr>
          <w:rFonts w:ascii="Times New Roman" w:hAnsi="Times New Roman" w:cs="Times New Roman"/>
          <w:color w:val="000000" w:themeColor="text1"/>
          <w:sz w:val="28"/>
          <w:szCs w:val="28"/>
        </w:rPr>
        <w:t xml:space="preserve">. Для организаций, имеющих несколько строений (независимо от количества выходящих на улицу фасадов), указанные аншлаги устанавливаются </w:t>
      </w:r>
      <w:bookmarkStart w:id="23" w:name="_Hlk14967170"/>
      <w:r w:rsidR="006075DC" w:rsidRPr="00E5638D">
        <w:rPr>
          <w:rFonts w:ascii="Times New Roman" w:hAnsi="Times New Roman" w:cs="Times New Roman"/>
          <w:color w:val="000000" w:themeColor="text1"/>
          <w:sz w:val="28"/>
          <w:szCs w:val="28"/>
        </w:rPr>
        <w:t>на каждом строении.</w:t>
      </w:r>
    </w:p>
    <w:bookmarkEnd w:id="23"/>
    <w:p w14:paraId="3F7B2654" w14:textId="4F3524ED"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482193" w:rsidRPr="00E5638D">
        <w:rPr>
          <w:rFonts w:ascii="Times New Roman" w:hAnsi="Times New Roman" w:cs="Times New Roman"/>
          <w:color w:val="000000" w:themeColor="text1"/>
          <w:sz w:val="28"/>
          <w:szCs w:val="28"/>
        </w:rPr>
        <w:t>.9</w:t>
      </w:r>
      <w:r w:rsidR="006075DC" w:rsidRPr="00E5638D">
        <w:rPr>
          <w:rFonts w:ascii="Times New Roman" w:hAnsi="Times New Roman" w:cs="Times New Roman"/>
          <w:color w:val="000000" w:themeColor="text1"/>
          <w:sz w:val="28"/>
          <w:szCs w:val="28"/>
        </w:rPr>
        <w:t xml:space="preserve">. Аншлаги устанавливаются на высоте </w:t>
      </w:r>
      <w:r w:rsidR="006075DC" w:rsidRPr="00E5638D">
        <w:rPr>
          <w:rFonts w:ascii="Times New Roman" w:hAnsi="Times New Roman" w:cs="Times New Roman"/>
          <w:i/>
          <w:iCs/>
          <w:color w:val="000000" w:themeColor="text1"/>
          <w:sz w:val="28"/>
          <w:szCs w:val="28"/>
        </w:rPr>
        <w:t>от 2,5 до 5,0 м</w:t>
      </w:r>
      <w:r w:rsidR="006075DC" w:rsidRPr="00E5638D">
        <w:rPr>
          <w:rFonts w:ascii="Times New Roman" w:hAnsi="Times New Roman" w:cs="Times New Roman"/>
          <w:color w:val="000000" w:themeColor="text1"/>
          <w:sz w:val="28"/>
          <w:szCs w:val="28"/>
        </w:rPr>
        <w:t xml:space="preserve"> от уровня земли на расстоянии </w:t>
      </w:r>
      <w:r w:rsidR="006075DC" w:rsidRPr="00E5638D">
        <w:rPr>
          <w:rFonts w:ascii="Times New Roman" w:hAnsi="Times New Roman" w:cs="Times New Roman"/>
          <w:i/>
          <w:iCs/>
          <w:color w:val="000000" w:themeColor="text1"/>
          <w:sz w:val="28"/>
          <w:szCs w:val="28"/>
        </w:rPr>
        <w:t>не более 1 м</w:t>
      </w:r>
      <w:r w:rsidR="006075DC" w:rsidRPr="00E5638D">
        <w:rPr>
          <w:rFonts w:ascii="Times New Roman" w:hAnsi="Times New Roman" w:cs="Times New Roman"/>
          <w:color w:val="000000" w:themeColor="text1"/>
          <w:sz w:val="28"/>
          <w:szCs w:val="28"/>
        </w:rPr>
        <w:t xml:space="preserve"> от угла здания.</w:t>
      </w:r>
    </w:p>
    <w:p w14:paraId="727A4ADD" w14:textId="0BFA7CD0"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.10</w:t>
      </w:r>
      <w:r w:rsidR="006075DC" w:rsidRPr="00E5638D">
        <w:rPr>
          <w:rFonts w:ascii="Times New Roman" w:hAnsi="Times New Roman" w:cs="Times New Roman"/>
          <w:color w:val="000000" w:themeColor="text1"/>
          <w:sz w:val="28"/>
          <w:szCs w:val="28"/>
        </w:rPr>
        <w:t>. Содержание фасадов объектов включает:</w:t>
      </w:r>
    </w:p>
    <w:p w14:paraId="5897052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14:paraId="34ACC52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обеспечение наличия и содержания в исправном состоянии водостоков, водосточных труб и сливов;</w:t>
      </w:r>
    </w:p>
    <w:p w14:paraId="6313BD1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герметизацию, заделку и расшивку швов, трещин и выбоин;</w:t>
      </w:r>
    </w:p>
    <w:p w14:paraId="074ABC82"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восстановление, ремонт и своевременную очистку входных групп, отмосток, приямков цокольных окон и входов в подвалы;</w:t>
      </w:r>
    </w:p>
    <w:p w14:paraId="592E78D4"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исправном состоянии размещённого на фасаде электроосвещения (при его наличии) и включение его с наступлением темноты;</w:t>
      </w:r>
    </w:p>
    <w:p w14:paraId="66DE404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поверхностей фасадов, в том числе элементов фасадов, в зависимости от их состояния и условий эксплуатации;</w:t>
      </w:r>
    </w:p>
    <w:p w14:paraId="775570EF"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поддержание в чистоте и исправном состоянии, расположенных на фасадах аншлагов, памятных досок;</w:t>
      </w:r>
    </w:p>
    <w:p w14:paraId="23DA6C0C"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очистку от надписей, рисунков, объявлений, плакатов и иной информационно - печатной продукции, а также нанесённых граффити.</w:t>
      </w:r>
    </w:p>
    <w:p w14:paraId="0D6FDF81" w14:textId="3C9D0311" w:rsidR="006075DC"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920A66" w:rsidRPr="00E5638D">
        <w:rPr>
          <w:rFonts w:ascii="Times New Roman" w:hAnsi="Times New Roman" w:cs="Times New Roman"/>
          <w:color w:val="000000" w:themeColor="text1"/>
          <w:sz w:val="28"/>
          <w:szCs w:val="28"/>
        </w:rPr>
        <w:t>.11</w:t>
      </w:r>
      <w:r w:rsidR="006075DC" w:rsidRPr="00E5638D">
        <w:rPr>
          <w:rFonts w:ascii="Times New Roman" w:hAnsi="Times New Roman" w:cs="Times New Roman"/>
          <w:color w:val="000000" w:themeColor="text1"/>
          <w:sz w:val="28"/>
          <w:szCs w:val="28"/>
        </w:rPr>
        <w:t>. В целях обеспечения надлежащего состояния фасадов, сохранения архитектурно - художественного облика зданий (сооружений</w:t>
      </w:r>
      <w:r w:rsidR="00B7064F" w:rsidRPr="00E5638D">
        <w:rPr>
          <w:rFonts w:ascii="Times New Roman" w:hAnsi="Times New Roman" w:cs="Times New Roman"/>
          <w:color w:val="000000" w:themeColor="text1"/>
          <w:sz w:val="28"/>
          <w:szCs w:val="28"/>
        </w:rPr>
        <w:t>, строений</w:t>
      </w:r>
      <w:r w:rsidR="006075DC" w:rsidRPr="00E5638D">
        <w:rPr>
          <w:rFonts w:ascii="Times New Roman" w:hAnsi="Times New Roman" w:cs="Times New Roman"/>
          <w:color w:val="000000" w:themeColor="text1"/>
          <w:sz w:val="28"/>
          <w:szCs w:val="28"/>
        </w:rPr>
        <w:t>) запрещается:</w:t>
      </w:r>
    </w:p>
    <w:p w14:paraId="17DE14DC" w14:textId="31513F45"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уничтожение, порча, искажение архитектурных деталей фасадов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3DD2E9DA" w14:textId="147CE4D3"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произведение надписей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w:t>
      </w:r>
    </w:p>
    <w:p w14:paraId="5F62374C" w14:textId="42E5004A"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расклейка газет, плакатов, афиш, объявлений, рекламных проспектов и иной информационно - печатной продукции на фасадах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вне установленных для этих целей мест и конструкций; </w:t>
      </w:r>
      <w:bookmarkStart w:id="24" w:name="_Hlk14967236"/>
    </w:p>
    <w:bookmarkEnd w:id="24"/>
    <w:p w14:paraId="55F0360D" w14:textId="3F51B414"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нанесение граффити на фасады зданий, сооружений</w:t>
      </w:r>
      <w:r w:rsidR="00B7064F" w:rsidRPr="00E5638D">
        <w:rPr>
          <w:rFonts w:ascii="Times New Roman" w:hAnsi="Times New Roman" w:cs="Times New Roman"/>
          <w:color w:val="000000" w:themeColor="text1"/>
          <w:sz w:val="28"/>
          <w:szCs w:val="28"/>
        </w:rPr>
        <w:t>, строений</w:t>
      </w:r>
      <w:r w:rsidRPr="00E5638D">
        <w:rPr>
          <w:rFonts w:ascii="Times New Roman" w:hAnsi="Times New Roman" w:cs="Times New Roman"/>
          <w:color w:val="000000" w:themeColor="text1"/>
          <w:sz w:val="28"/>
          <w:szCs w:val="28"/>
        </w:rPr>
        <w:t xml:space="preserve"> без получения согласия собственников этих зданий, сооружений,</w:t>
      </w:r>
      <w:r w:rsidR="00B7064F" w:rsidRPr="00E5638D">
        <w:rPr>
          <w:rFonts w:ascii="Times New Roman" w:hAnsi="Times New Roman" w:cs="Times New Roman"/>
          <w:color w:val="000000" w:themeColor="text1"/>
          <w:sz w:val="28"/>
          <w:szCs w:val="28"/>
        </w:rPr>
        <w:t xml:space="preserve"> строений,</w:t>
      </w:r>
      <w:r w:rsidRPr="00E5638D">
        <w:rPr>
          <w:rFonts w:ascii="Times New Roman" w:hAnsi="Times New Roman" w:cs="Times New Roman"/>
          <w:color w:val="000000" w:themeColor="text1"/>
          <w:sz w:val="28"/>
          <w:szCs w:val="28"/>
        </w:rPr>
        <w:t xml:space="preserve"> помещений в них.</w:t>
      </w:r>
    </w:p>
    <w:p w14:paraId="34D7DEE5" w14:textId="7B0B02C0"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w:t>
      </w:r>
      <w:r w:rsidR="006075DC"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Юридическими лицами,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 сооружениях в месте своего фактического нахождения (осуществления деятельности).</w:t>
      </w:r>
    </w:p>
    <w:p w14:paraId="588EC0FF" w14:textId="03F2FC5F"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вывескам предъявляются следующие требования:</w:t>
      </w:r>
    </w:p>
    <w:p w14:paraId="778EE4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на вывесках допускается размещение исключительно информации, предусмотренной Законом Российской Федерации от 07.02.1992 № 2300-1 «О защите прав потребителей». Информация, относящаяся по своему содержанию к наружной рекламе, подлежит размещению в соответствии с Федеральным законом от 13.03.2006 № 38-ФЗ «О рекламе»;</w:t>
      </w:r>
    </w:p>
    <w:p w14:paraId="3FD787D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вывеска должна размещаться с соблюдением требований законодательства о государственном языке Российской Федерации. В случае использования двух и более языков тексты должны быть идентичными по содержанию и техническому оформлению, выполнены грамотно и разборчиво;</w:t>
      </w:r>
    </w:p>
    <w:p w14:paraId="4A8381F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вывески должны размещаться на участке фасада, свободном от архитектурных деталей;</w:t>
      </w:r>
    </w:p>
    <w:p w14:paraId="321D134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4) вывески могут состоять из информационного поля (текстовая часть) и декоративно-художественного элемента. Высота декоративно-художественного элемента не должна превышать высоту текстовой части вывески более чем </w:t>
      </w:r>
      <w:r w:rsidRPr="00E5638D">
        <w:rPr>
          <w:rFonts w:ascii="Times New Roman" w:hAnsi="Times New Roman" w:cs="Times New Roman"/>
          <w:i/>
          <w:iCs/>
          <w:color w:val="000000" w:themeColor="text1"/>
          <w:sz w:val="28"/>
          <w:szCs w:val="28"/>
        </w:rPr>
        <w:t>в два</w:t>
      </w:r>
      <w:r w:rsidRPr="00E5638D">
        <w:rPr>
          <w:rFonts w:ascii="Times New Roman" w:hAnsi="Times New Roman" w:cs="Times New Roman"/>
          <w:color w:val="000000" w:themeColor="text1"/>
          <w:sz w:val="28"/>
          <w:szCs w:val="28"/>
        </w:rPr>
        <w:t xml:space="preserve"> раза. Элементы одного информационного поля (текстовой части) вывески должны иметь одинаковую высоту и глубину;</w:t>
      </w:r>
    </w:p>
    <w:p w14:paraId="2078857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вывески могут содержать зарегистрированные в установленном порядке товарные знаки и знаки обслуживания. Указанные знаки могут быть размещены на вывеске только при наличии у юридического лица, индивидуального предпринимателя соответствующих прав, предусмотренных законодательством;</w:t>
      </w:r>
    </w:p>
    <w:p w14:paraId="4AA62DA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вывески могут иметь внутреннюю подсветку. Внутренняя подсветка вывески должна иметь немерцающий свет, не направленный в окна жилых помещений.</w:t>
      </w:r>
    </w:p>
    <w:p w14:paraId="64325BAC" w14:textId="513CD3B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.13</w:t>
      </w:r>
      <w:r w:rsidR="001A0B47" w:rsidRPr="00E5638D">
        <w:rPr>
          <w:rFonts w:ascii="Times New Roman" w:hAnsi="Times New Roman" w:cs="Times New Roman"/>
          <w:color w:val="000000" w:themeColor="text1"/>
          <w:sz w:val="28"/>
          <w:szCs w:val="28"/>
        </w:rPr>
        <w:t>. Юридическое лицо, индивидуальный предприниматель устанавливает на здании, сооружении одну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7AF3C6EC"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Вывеска размещается в форме настенной конструкции на доступном для обозрения месте непосредственно у главного входа или над входом в здание, сооружение или помещение, в котором фактически находится (осуществляет деятельность) юридическое лицо, индивидуальный предприниматель, сведения о котором содержатся в данной вывеске, или на фасаде здания, сооружения в пределах указанного помещения, а также на лотках и в других местах осуществления юридическим лицом, индивидуальным предпринимателем торговли, оказания услуг, выполнения работ вне его места нахождения.</w:t>
      </w:r>
    </w:p>
    <w:p w14:paraId="75234C15"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Допустимый размер вывески составляет: по горизонтали - </w:t>
      </w:r>
      <w:r w:rsidRPr="00E5638D">
        <w:rPr>
          <w:rFonts w:ascii="Times New Roman" w:hAnsi="Times New Roman" w:cs="Times New Roman"/>
          <w:i/>
          <w:iCs/>
          <w:color w:val="000000" w:themeColor="text1"/>
          <w:sz w:val="28"/>
          <w:szCs w:val="28"/>
        </w:rPr>
        <w:t>не более 0,6 м</w:t>
      </w:r>
      <w:r w:rsidRPr="00E5638D">
        <w:rPr>
          <w:rFonts w:ascii="Times New Roman" w:hAnsi="Times New Roman" w:cs="Times New Roman"/>
          <w:color w:val="000000" w:themeColor="text1"/>
          <w:sz w:val="28"/>
          <w:szCs w:val="28"/>
        </w:rPr>
        <w:t xml:space="preserve">, по вертикали - </w:t>
      </w:r>
      <w:r w:rsidRPr="00E5638D">
        <w:rPr>
          <w:rFonts w:ascii="Times New Roman" w:hAnsi="Times New Roman" w:cs="Times New Roman"/>
          <w:i/>
          <w:iCs/>
          <w:color w:val="000000" w:themeColor="text1"/>
          <w:sz w:val="28"/>
          <w:szCs w:val="28"/>
        </w:rPr>
        <w:t>не более 0,4 м</w:t>
      </w:r>
      <w:r w:rsidRPr="00E5638D">
        <w:rPr>
          <w:rFonts w:ascii="Times New Roman" w:hAnsi="Times New Roman" w:cs="Times New Roman"/>
          <w:color w:val="000000" w:themeColor="text1"/>
          <w:sz w:val="28"/>
          <w:szCs w:val="28"/>
        </w:rPr>
        <w:t xml:space="preserve">. Высота букв, знаков, размещаемых на вывеске, - </w:t>
      </w:r>
      <w:r w:rsidRPr="00E5638D">
        <w:rPr>
          <w:rFonts w:ascii="Times New Roman" w:hAnsi="Times New Roman" w:cs="Times New Roman"/>
          <w:i/>
          <w:iCs/>
          <w:color w:val="000000" w:themeColor="text1"/>
          <w:sz w:val="28"/>
          <w:szCs w:val="28"/>
        </w:rPr>
        <w:t>не более 0,1 м</w:t>
      </w:r>
      <w:r w:rsidRPr="00E5638D">
        <w:rPr>
          <w:rFonts w:ascii="Times New Roman" w:hAnsi="Times New Roman" w:cs="Times New Roman"/>
          <w:color w:val="000000" w:themeColor="text1"/>
          <w:sz w:val="28"/>
          <w:szCs w:val="28"/>
        </w:rPr>
        <w:t xml:space="preserve">. </w:t>
      </w:r>
    </w:p>
    <w:p w14:paraId="662AC7AC" w14:textId="0E4BE549" w:rsidR="001A0B47" w:rsidRPr="00E5638D" w:rsidRDefault="009D1A6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 xml:space="preserve">.14. </w:t>
      </w:r>
      <w:r w:rsidR="001A0B47" w:rsidRPr="00E5638D">
        <w:rPr>
          <w:rFonts w:ascii="Times New Roman" w:hAnsi="Times New Roman" w:cs="Times New Roman"/>
          <w:color w:val="000000" w:themeColor="text1"/>
          <w:sz w:val="28"/>
          <w:szCs w:val="28"/>
        </w:rPr>
        <w:t>Юридическое лицо, индивидуальный предприниматель вправе установить на объекте одну дополнительную вывеску в соответствии с пунктом</w:t>
      </w:r>
      <w:r w:rsidR="007A3651" w:rsidRPr="00E5638D">
        <w:rPr>
          <w:rFonts w:ascii="Times New Roman" w:hAnsi="Times New Roman" w:cs="Times New Roman"/>
          <w:color w:val="000000" w:themeColor="text1"/>
          <w:sz w:val="28"/>
          <w:szCs w:val="28"/>
        </w:rPr>
        <w:t xml:space="preserve">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.12 настоящих Правил</w:t>
      </w:r>
      <w:r w:rsidR="001A0B47" w:rsidRPr="00E5638D">
        <w:rPr>
          <w:rFonts w:ascii="Times New Roman" w:hAnsi="Times New Roman" w:cs="Times New Roman"/>
          <w:color w:val="000000" w:themeColor="text1"/>
          <w:sz w:val="28"/>
          <w:szCs w:val="28"/>
        </w:rPr>
        <w:t>.</w:t>
      </w:r>
    </w:p>
    <w:p w14:paraId="123B100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 сооружения, в котором фактически находится (осуществляет деятельность) юридическое лицо, индивидуальный предприниматель, сведения о котором содержатся на данной вывеске, либо в форме крышной конструкции на крыше соответствующего здания, сооружения.</w:t>
      </w:r>
    </w:p>
    <w:p w14:paraId="7EE32173" w14:textId="0E2E2616"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.15</w:t>
      </w:r>
      <w:r w:rsidR="001A0B47" w:rsidRPr="00E5638D">
        <w:rPr>
          <w:rFonts w:ascii="Times New Roman" w:hAnsi="Times New Roman" w:cs="Times New Roman"/>
          <w:color w:val="000000" w:themeColor="text1"/>
          <w:sz w:val="28"/>
          <w:szCs w:val="28"/>
        </w:rPr>
        <w:t xml:space="preserve">. Вывески в форме настенных конструкций и консольных конструкций, предусмотренные 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w:t>
      </w:r>
    </w:p>
    <w:p w14:paraId="6A874677"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выше линии </w:t>
      </w:r>
      <w:r w:rsidRPr="00E5638D">
        <w:rPr>
          <w:rFonts w:ascii="Times New Roman" w:hAnsi="Times New Roman" w:cs="Times New Roman"/>
          <w:i/>
          <w:iCs/>
          <w:color w:val="000000" w:themeColor="text1"/>
          <w:sz w:val="28"/>
          <w:szCs w:val="28"/>
        </w:rPr>
        <w:t>второго</w:t>
      </w:r>
      <w:r w:rsidRPr="00E5638D">
        <w:rPr>
          <w:rFonts w:ascii="Times New Roman" w:hAnsi="Times New Roman" w:cs="Times New Roman"/>
          <w:color w:val="000000" w:themeColor="text1"/>
          <w:sz w:val="28"/>
          <w:szCs w:val="28"/>
        </w:rPr>
        <w:t xml:space="preserve"> этажа (линии перекрытий между </w:t>
      </w:r>
      <w:r w:rsidRPr="00E5638D">
        <w:rPr>
          <w:rFonts w:ascii="Times New Roman" w:hAnsi="Times New Roman" w:cs="Times New Roman"/>
          <w:i/>
          <w:iCs/>
          <w:color w:val="000000" w:themeColor="text1"/>
          <w:sz w:val="28"/>
          <w:szCs w:val="28"/>
        </w:rPr>
        <w:t>первым и вторым</w:t>
      </w:r>
      <w:r w:rsidRPr="00E5638D">
        <w:rPr>
          <w:rFonts w:ascii="Times New Roman" w:hAnsi="Times New Roman" w:cs="Times New Roman"/>
          <w:color w:val="000000" w:themeColor="text1"/>
          <w:sz w:val="28"/>
          <w:szCs w:val="28"/>
        </w:rPr>
        <w:t xml:space="preserve"> этажами) зданий, сооружений;</w:t>
      </w:r>
    </w:p>
    <w:p w14:paraId="62A72FA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на плоских участках фасада, свободных от декоративных архитектурных элементов, в пределах площади внешних поверхностей объекта. Под площадью внешних поверхностей объекта понимается площадь, соответствующая занимаемым данным юридическим лицом (индивидуальным предпринимателем) помещениям;</w:t>
      </w:r>
    </w:p>
    <w:p w14:paraId="42DBED2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параллельно поверхности фасадов объектов и (или) их конструктивных элементов (настенные конструкции) либо перпендикулярно поверхности фасадов объектов и (или) их конструктивных элементов (консольные конструкции).</w:t>
      </w:r>
    </w:p>
    <w:p w14:paraId="0A253EE5" w14:textId="52D483E9"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.16</w:t>
      </w:r>
      <w:r w:rsidR="001A0B47" w:rsidRPr="00E5638D">
        <w:rPr>
          <w:rFonts w:ascii="Times New Roman" w:hAnsi="Times New Roman" w:cs="Times New Roman"/>
          <w:color w:val="000000" w:themeColor="text1"/>
          <w:sz w:val="28"/>
          <w:szCs w:val="28"/>
        </w:rPr>
        <w:t>. Вывески в форме настенных конструкций, предусмотренные</w:t>
      </w:r>
      <w:r w:rsidR="007A3651" w:rsidRPr="00E5638D">
        <w:rPr>
          <w:rFonts w:ascii="Times New Roman" w:hAnsi="Times New Roman" w:cs="Times New Roman"/>
          <w:color w:val="000000" w:themeColor="text1"/>
          <w:sz w:val="28"/>
          <w:szCs w:val="28"/>
        </w:rPr>
        <w:t xml:space="preserve"> </w:t>
      </w:r>
      <w:r w:rsidR="001A0B47" w:rsidRPr="00E5638D">
        <w:rPr>
          <w:rFonts w:ascii="Times New Roman" w:hAnsi="Times New Roman" w:cs="Times New Roman"/>
          <w:color w:val="000000" w:themeColor="text1"/>
          <w:sz w:val="28"/>
          <w:szCs w:val="28"/>
        </w:rPr>
        <w:t xml:space="preserve">пунктом </w:t>
      </w: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.14</w:t>
      </w:r>
      <w:r w:rsidR="001A0B47" w:rsidRPr="00E5638D">
        <w:rPr>
          <w:rFonts w:ascii="Times New Roman" w:hAnsi="Times New Roman" w:cs="Times New Roman"/>
          <w:color w:val="000000" w:themeColor="text1"/>
          <w:sz w:val="28"/>
          <w:szCs w:val="28"/>
        </w:rPr>
        <w:t xml:space="preserve"> настоящих Правил, размещаются над входом или окнами (витринами) помещений, занимаемых юридическим лицом (индивидуальным предпринимателем).</w:t>
      </w:r>
    </w:p>
    <w:p w14:paraId="51EA8F3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Максимальный размер вывески в форме настенной конструкции, размещаемой юридическим лицом, индивидуальным предпринимателем на фасаде зданий, сооружений, не должен превышать </w:t>
      </w:r>
      <w:r w:rsidRPr="00E5638D">
        <w:rPr>
          <w:rFonts w:ascii="Times New Roman" w:hAnsi="Times New Roman" w:cs="Times New Roman"/>
          <w:i/>
          <w:iCs/>
          <w:color w:val="000000" w:themeColor="text1"/>
          <w:sz w:val="28"/>
          <w:szCs w:val="28"/>
        </w:rPr>
        <w:t>0,5 м</w:t>
      </w:r>
      <w:r w:rsidRPr="00E5638D">
        <w:rPr>
          <w:rFonts w:ascii="Times New Roman" w:hAnsi="Times New Roman" w:cs="Times New Roman"/>
          <w:color w:val="000000" w:themeColor="text1"/>
          <w:sz w:val="28"/>
          <w:szCs w:val="28"/>
        </w:rPr>
        <w:t xml:space="preserve"> (по высоте) и </w:t>
      </w:r>
      <w:r w:rsidRPr="00E5638D">
        <w:rPr>
          <w:rFonts w:ascii="Times New Roman" w:hAnsi="Times New Roman" w:cs="Times New Roman"/>
          <w:i/>
          <w:iCs/>
          <w:color w:val="000000" w:themeColor="text1"/>
          <w:sz w:val="28"/>
          <w:szCs w:val="28"/>
        </w:rPr>
        <w:t>60%</w:t>
      </w:r>
      <w:r w:rsidRPr="00E5638D">
        <w:rPr>
          <w:rFonts w:ascii="Times New Roman" w:hAnsi="Times New Roman" w:cs="Times New Roman"/>
          <w:color w:val="000000" w:themeColor="text1"/>
          <w:sz w:val="28"/>
          <w:szCs w:val="28"/>
        </w:rPr>
        <w:t xml:space="preserve"> от длины фасада (внешних поверхностей объекта), соответствующей занимаемым данным юридическим лицом (индивидуальным предпринимателем) помещениям, но не более </w:t>
      </w:r>
      <w:r w:rsidRPr="00E5638D">
        <w:rPr>
          <w:rFonts w:ascii="Times New Roman" w:hAnsi="Times New Roman" w:cs="Times New Roman"/>
          <w:i/>
          <w:iCs/>
          <w:color w:val="000000" w:themeColor="text1"/>
          <w:sz w:val="28"/>
          <w:szCs w:val="28"/>
        </w:rPr>
        <w:t>10 м</w:t>
      </w:r>
      <w:r w:rsidRPr="00E5638D">
        <w:rPr>
          <w:rFonts w:ascii="Times New Roman" w:hAnsi="Times New Roman" w:cs="Times New Roman"/>
          <w:color w:val="000000" w:themeColor="text1"/>
          <w:sz w:val="28"/>
          <w:szCs w:val="28"/>
        </w:rPr>
        <w:t xml:space="preserve"> (по длине).</w:t>
      </w:r>
    </w:p>
    <w:p w14:paraId="2E85EBE8" w14:textId="373F87EB"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.17</w:t>
      </w:r>
      <w:r w:rsidR="001A0B47" w:rsidRPr="00E5638D">
        <w:rPr>
          <w:rFonts w:ascii="Times New Roman" w:hAnsi="Times New Roman" w:cs="Times New Roman"/>
          <w:color w:val="000000" w:themeColor="text1"/>
          <w:sz w:val="28"/>
          <w:szCs w:val="28"/>
        </w:rPr>
        <w:t xml:space="preserve">. Консольные конструкции размещаются у арок, на фасаде здания, сооружения в пределах помещения, занимаемого юридическим лицом (индивидуальным предпринимателем), и внешних углах зданий, сооружений. Консольная конструкция не должна выступать от плоскости фасада более чем на </w:t>
      </w:r>
      <w:r w:rsidR="001A0B47" w:rsidRPr="00E5638D">
        <w:rPr>
          <w:rFonts w:ascii="Times New Roman" w:hAnsi="Times New Roman" w:cs="Times New Roman"/>
          <w:i/>
          <w:iCs/>
          <w:color w:val="000000" w:themeColor="text1"/>
          <w:sz w:val="28"/>
          <w:szCs w:val="28"/>
        </w:rPr>
        <w:t>1 м</w:t>
      </w:r>
      <w:r w:rsidR="001A0B47" w:rsidRPr="00E5638D">
        <w:rPr>
          <w:rFonts w:ascii="Times New Roman" w:hAnsi="Times New Roman" w:cs="Times New Roman"/>
          <w:color w:val="000000" w:themeColor="text1"/>
          <w:sz w:val="28"/>
          <w:szCs w:val="28"/>
        </w:rPr>
        <w:t xml:space="preserve">. Расстояние от уровня земли до нижнего края консольной конструкции должно быть не менее </w:t>
      </w:r>
      <w:r w:rsidR="001A0B47" w:rsidRPr="00E5638D">
        <w:rPr>
          <w:rFonts w:ascii="Times New Roman" w:hAnsi="Times New Roman" w:cs="Times New Roman"/>
          <w:i/>
          <w:iCs/>
          <w:color w:val="000000" w:themeColor="text1"/>
          <w:sz w:val="28"/>
          <w:szCs w:val="28"/>
        </w:rPr>
        <w:t>2,5 м</w:t>
      </w:r>
      <w:r w:rsidR="001A0B47" w:rsidRPr="00E5638D">
        <w:rPr>
          <w:rFonts w:ascii="Times New Roman" w:hAnsi="Times New Roman" w:cs="Times New Roman"/>
          <w:color w:val="000000" w:themeColor="text1"/>
          <w:sz w:val="28"/>
          <w:szCs w:val="28"/>
        </w:rPr>
        <w:t>.</w:t>
      </w:r>
    </w:p>
    <w:p w14:paraId="62B7E777" w14:textId="4E5F2195" w:rsidR="001A0B47" w:rsidRPr="00E5638D" w:rsidRDefault="00973EF6"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.18</w:t>
      </w:r>
      <w:r w:rsidR="001A0B47" w:rsidRPr="00E5638D">
        <w:rPr>
          <w:rFonts w:ascii="Times New Roman" w:hAnsi="Times New Roman" w:cs="Times New Roman"/>
          <w:color w:val="000000" w:themeColor="text1"/>
          <w:sz w:val="28"/>
          <w:szCs w:val="28"/>
        </w:rPr>
        <w:t xml:space="preserve">. В случае размещения в одном здании, сооружении нескольких юридических лиц, индивидуальных предпринимателей общая площадь вывесок, устанавливаемых на фасадах объекта перед одним входом, не должна превышать </w:t>
      </w:r>
      <w:r w:rsidR="001A0B47" w:rsidRPr="00E5638D">
        <w:rPr>
          <w:rFonts w:ascii="Times New Roman" w:hAnsi="Times New Roman" w:cs="Times New Roman"/>
          <w:i/>
          <w:iCs/>
          <w:color w:val="000000" w:themeColor="text1"/>
          <w:sz w:val="28"/>
          <w:szCs w:val="28"/>
        </w:rPr>
        <w:t>2</w:t>
      </w:r>
      <w:r w:rsidR="001A0B47" w:rsidRPr="00E5638D">
        <w:rPr>
          <w:rFonts w:ascii="Times New Roman" w:hAnsi="Times New Roman" w:cs="Times New Roman"/>
          <w:color w:val="000000" w:themeColor="text1"/>
          <w:sz w:val="28"/>
          <w:szCs w:val="28"/>
        </w:rPr>
        <w:t xml:space="preserve"> кв. м. При этом размеры вывесок, размещаемых перед одним входом, должны быть идентичными, размещаться в один высотный ряд на единой горизонтальной линии (на одной высоте), соответствовать иным установленным настоящими Правилами требованиям.</w:t>
      </w:r>
    </w:p>
    <w:p w14:paraId="4437A54F" w14:textId="65BBDE1B"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 случае размещения в одном здании, сооружении нескольких юридических лиц, индивидуальных предпринимателей, имеющих отдельные входы на одном фасаде объекта, вывески в форме настенных конструкций и консольных конструкций, предусмотренные пунктом </w:t>
      </w:r>
      <w:r w:rsidR="00973EF6"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 xml:space="preserve"> настоящих Правил, должны размещаться на единой горизонтальной линии (на одной высоте) и иметь одинаковую высоту.</w:t>
      </w:r>
    </w:p>
    <w:p w14:paraId="25CDA2D0"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Размещение вывески на крыше здания, сооружения разрешается при условии, если единственным правообладателем здания, сооружения является юридическое лицо, индивидуальный предприниматель, сведения о котором содержатся в данной вывеске и в месте фактического нахождения (осуществления деятельности) которого размещается указанная вывеска.</w:t>
      </w:r>
    </w:p>
    <w:p w14:paraId="5CEBDA9B" w14:textId="44C56BCA" w:rsidR="001A0B47" w:rsidRPr="00E5638D" w:rsidRDefault="00446BDD"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.19</w:t>
      </w:r>
      <w:r w:rsidR="001A0B47" w:rsidRPr="00E5638D">
        <w:rPr>
          <w:rFonts w:ascii="Times New Roman" w:hAnsi="Times New Roman" w:cs="Times New Roman"/>
          <w:color w:val="000000" w:themeColor="text1"/>
          <w:sz w:val="28"/>
          <w:szCs w:val="28"/>
        </w:rPr>
        <w:t>. Вывески, допускаемые к размещению на крышах зданий, сооружений, представляют собой объемные символы, которые могут быть оборудованы исключительно внутренней подсветкой.</w:t>
      </w:r>
    </w:p>
    <w:p w14:paraId="5F2E4C5D"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Высота вывесок, размещаемых на крышах зданий, сооружений, должна быть:</w:t>
      </w:r>
    </w:p>
    <w:p w14:paraId="0E3486BF"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 xml:space="preserve">0,8 м </w:t>
      </w:r>
      <w:r w:rsidRPr="00E5638D">
        <w:rPr>
          <w:rFonts w:ascii="Times New Roman" w:hAnsi="Times New Roman" w:cs="Times New Roman"/>
          <w:color w:val="000000" w:themeColor="text1"/>
          <w:sz w:val="28"/>
          <w:szCs w:val="28"/>
        </w:rPr>
        <w:t>для 1-2-этажных объектов;</w:t>
      </w:r>
    </w:p>
    <w:p w14:paraId="102203A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не более </w:t>
      </w:r>
      <w:r w:rsidRPr="00E5638D">
        <w:rPr>
          <w:rFonts w:ascii="Times New Roman" w:hAnsi="Times New Roman" w:cs="Times New Roman"/>
          <w:i/>
          <w:iCs/>
          <w:color w:val="000000" w:themeColor="text1"/>
          <w:sz w:val="28"/>
          <w:szCs w:val="28"/>
        </w:rPr>
        <w:t>1,2 м</w:t>
      </w:r>
      <w:r w:rsidRPr="00E5638D">
        <w:rPr>
          <w:rFonts w:ascii="Times New Roman" w:hAnsi="Times New Roman" w:cs="Times New Roman"/>
          <w:color w:val="000000" w:themeColor="text1"/>
          <w:sz w:val="28"/>
          <w:szCs w:val="28"/>
        </w:rPr>
        <w:t xml:space="preserve"> для 3-5-этажных объектов.</w:t>
      </w:r>
    </w:p>
    <w:p w14:paraId="03F24B2D" w14:textId="11D2E9F2"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.20</w:t>
      </w:r>
      <w:r w:rsidR="001A0B47" w:rsidRPr="00E5638D">
        <w:rPr>
          <w:rFonts w:ascii="Times New Roman" w:hAnsi="Times New Roman" w:cs="Times New Roman"/>
          <w:color w:val="000000" w:themeColor="text1"/>
          <w:sz w:val="28"/>
          <w:szCs w:val="28"/>
        </w:rPr>
        <w:t xml:space="preserve">. Вывески площадью более </w:t>
      </w:r>
      <w:r w:rsidR="001A0B47" w:rsidRPr="00E5638D">
        <w:rPr>
          <w:rFonts w:ascii="Times New Roman" w:hAnsi="Times New Roman" w:cs="Times New Roman"/>
          <w:i/>
          <w:iCs/>
          <w:color w:val="000000" w:themeColor="text1"/>
          <w:sz w:val="28"/>
          <w:szCs w:val="28"/>
        </w:rPr>
        <w:t xml:space="preserve">6,5 </w:t>
      </w:r>
      <w:r w:rsidR="001A0B47" w:rsidRPr="00E5638D">
        <w:rPr>
          <w:rFonts w:ascii="Times New Roman" w:hAnsi="Times New Roman" w:cs="Times New Roman"/>
          <w:color w:val="000000" w:themeColor="text1"/>
          <w:sz w:val="28"/>
          <w:szCs w:val="28"/>
        </w:rPr>
        <w:t>кв. м, размещаемые на крыше зданий и оснащенные внутренней подсветкой, должны изготавливаться, монтироваться и эксплуатироваться в соответствии с проектной документацией.</w:t>
      </w:r>
    </w:p>
    <w:p w14:paraId="013AB15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Установка и эксплуатация таких вывесок без проектной документации не допускается.</w:t>
      </w:r>
    </w:p>
    <w:p w14:paraId="43B27F6B"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Проектная документация должна быть разработана организацией, имеющей свидетельство о допуске к выполнению проектных работ, выданное саморегулируемой организацией в установленном порядке.</w:t>
      </w:r>
    </w:p>
    <w:p w14:paraId="31CF0EC7" w14:textId="2698E0D7" w:rsidR="001A0B47" w:rsidRPr="00E5638D" w:rsidRDefault="00036EE4"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.21</w:t>
      </w:r>
      <w:r w:rsidR="001A0B47" w:rsidRPr="00E5638D">
        <w:rPr>
          <w:rFonts w:ascii="Times New Roman" w:hAnsi="Times New Roman" w:cs="Times New Roman"/>
          <w:color w:val="000000" w:themeColor="text1"/>
          <w:sz w:val="28"/>
          <w:szCs w:val="28"/>
        </w:rPr>
        <w:t>. Не допускается:</w:t>
      </w:r>
    </w:p>
    <w:p w14:paraId="6F76C49A"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не соответствующих требованиям настоящих Правил;</w:t>
      </w:r>
    </w:p>
    <w:p w14:paraId="3A613FC2"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вертикальный порядок расположения букв в текстах вывесок, за исключением случаев размещения вывесок перпендикулярно поверхности фасадов объектов и (или) их конструктивных элементов (консольные конструкции);</w:t>
      </w:r>
    </w:p>
    <w:p w14:paraId="3FD7BA0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декоративных архитектурных элементах фасадов объектов (в том числе на колоннах, пилястрах, орнаментах, лепнине, мозаике);</w:t>
      </w:r>
    </w:p>
    <w:p w14:paraId="5208CCD3"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изменение фасадов, а именно: окраска фасадов, произвольное изменение цветового решения фасада здания, сооружения, нанесение рисунка, изменение толщины переплетов и других элементов фасадов при размещении, эксплуатации, ремонте вывески;</w:t>
      </w:r>
    </w:p>
    <w:p w14:paraId="36A6A78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козырьках, лоджиях, балконах и эркерах зданий;</w:t>
      </w:r>
    </w:p>
    <w:p w14:paraId="3275969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полное или частичное перекрытие оконных и дверных проемов, витражей и витрин, указателей наименований улиц и номеров домов, мемориальных досок;</w:t>
      </w:r>
    </w:p>
    <w:p w14:paraId="641F3A08"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14:paraId="1D022591"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 размещение вывесок на расстоянии ближе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от мемориальных досок;</w:t>
      </w:r>
    </w:p>
    <w:p w14:paraId="7667EB4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с помощью демонстрации постеров на динамических системах смены изображений (роллерные системы, призматроны и другие) или с помощью изображения, демонстрируемого на электронных носителях (экраны, бегущая строка и так далее), за исключением вывесок, размещаемых в витрине;</w:t>
      </w:r>
    </w:p>
    <w:p w14:paraId="0BBA57E4"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 витрине вывесок в виде электронных носителей (экранов) на всю высоту и (или) длину остекления витрины;</w:t>
      </w:r>
    </w:p>
    <w:p w14:paraId="06CA8FC9"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на ограждающих конструкциях сезонных кафе при стационарных организациях общественного питания;</w:t>
      </w:r>
    </w:p>
    <w:p w14:paraId="23FAD036" w14:textId="77777777" w:rsidR="001A0B47" w:rsidRPr="00E5638D" w:rsidRDefault="001A0B4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размещение вывесок в виде надувных конструкций, штендеров.</w:t>
      </w:r>
    </w:p>
    <w:p w14:paraId="68127850" w14:textId="55D37FDF" w:rsidR="001A0B4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.22</w:t>
      </w:r>
      <w:r w:rsidR="001A0B47" w:rsidRPr="00E5638D">
        <w:rPr>
          <w:rFonts w:ascii="Times New Roman" w:hAnsi="Times New Roman" w:cs="Times New Roman"/>
          <w:color w:val="000000" w:themeColor="text1"/>
          <w:sz w:val="28"/>
          <w:szCs w:val="28"/>
        </w:rPr>
        <w:t>. Содержание вывесок осуществляется юридическими лицами, индивидуальными предпринимателями, являющимися владельцами вывесок. Владелец вывески обязан обеспечивать соблюдение требований безопасности при размещении и эксплуатации вывески, устранять неисправности (повреждения) вывески, фасадов зданий, сооружений и крышных элементов в местах размещения вывесок, возникшие в связи с установкой и (или) эксплуатацией вывески.</w:t>
      </w:r>
    </w:p>
    <w:p w14:paraId="4A7FF07D" w14:textId="4E5AEAB5"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7A3651" w:rsidRPr="00E5638D">
        <w:rPr>
          <w:rFonts w:ascii="Times New Roman" w:hAnsi="Times New Roman" w:cs="Times New Roman"/>
          <w:color w:val="000000" w:themeColor="text1"/>
          <w:sz w:val="28"/>
          <w:szCs w:val="28"/>
        </w:rPr>
        <w:t>.23</w:t>
      </w:r>
      <w:r w:rsidR="001A0B47" w:rsidRPr="00E5638D">
        <w:rPr>
          <w:rFonts w:ascii="Times New Roman" w:hAnsi="Times New Roman" w:cs="Times New Roman"/>
          <w:color w:val="000000" w:themeColor="text1"/>
          <w:sz w:val="28"/>
          <w:szCs w:val="28"/>
        </w:rPr>
        <w:t xml:space="preserve"> Не допускается повреждение зданий, сооружений и иных объектов при креплении к ним вывесок, а также снижение их целостности, прочности и устойчивости. Владелец вывески обязан восстановить благоустройство территории и (или) внешний вид фасада после монтажа (демонтажа) в течение </w:t>
      </w:r>
      <w:r w:rsidR="001A0B47" w:rsidRPr="00E5638D">
        <w:rPr>
          <w:rFonts w:ascii="Times New Roman" w:hAnsi="Times New Roman" w:cs="Times New Roman"/>
          <w:i/>
          <w:iCs/>
          <w:color w:val="000000" w:themeColor="text1"/>
          <w:sz w:val="28"/>
          <w:szCs w:val="28"/>
        </w:rPr>
        <w:t>3 суток</w:t>
      </w:r>
      <w:r w:rsidR="001A0B47" w:rsidRPr="00E5638D">
        <w:rPr>
          <w:rFonts w:ascii="Times New Roman" w:hAnsi="Times New Roman" w:cs="Times New Roman"/>
          <w:color w:val="000000" w:themeColor="text1"/>
          <w:sz w:val="28"/>
          <w:szCs w:val="28"/>
        </w:rPr>
        <w:t>.</w:t>
      </w:r>
    </w:p>
    <w:p w14:paraId="2939BF68" w14:textId="29334273"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.24</w:t>
      </w:r>
      <w:r w:rsidR="006075DC" w:rsidRPr="00E5638D">
        <w:rPr>
          <w:rFonts w:ascii="Times New Roman" w:hAnsi="Times New Roman" w:cs="Times New Roman"/>
          <w:color w:val="000000" w:themeColor="text1"/>
          <w:sz w:val="28"/>
          <w:szCs w:val="28"/>
        </w:rPr>
        <w:t xml:space="preserve">. </w:t>
      </w:r>
      <w:r w:rsidR="005C7928" w:rsidRPr="00E5638D">
        <w:rPr>
          <w:rFonts w:ascii="Times New Roman" w:hAnsi="Times New Roman" w:cs="Times New Roman"/>
          <w:color w:val="000000" w:themeColor="text1"/>
          <w:sz w:val="28"/>
          <w:szCs w:val="28"/>
        </w:rPr>
        <w:t>Наружные осветительные установки включают в вечерние сумерки при естественной освещенности менее 20 лк, а отключают - в утренние сумерки при естественной освещенности более 10 лк</w:t>
      </w:r>
      <w:r w:rsidR="006075DC" w:rsidRPr="00E5638D">
        <w:rPr>
          <w:rFonts w:ascii="Times New Roman" w:hAnsi="Times New Roman" w:cs="Times New Roman"/>
          <w:color w:val="000000" w:themeColor="text1"/>
          <w:sz w:val="28"/>
          <w:szCs w:val="28"/>
        </w:rPr>
        <w:t>.</w:t>
      </w:r>
    </w:p>
    <w:p w14:paraId="2770C403" w14:textId="78A4E10A"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.25</w:t>
      </w:r>
      <w:r w:rsidR="006075DC" w:rsidRPr="00E5638D">
        <w:rPr>
          <w:rFonts w:ascii="Times New Roman" w:hAnsi="Times New Roman" w:cs="Times New Roman"/>
          <w:color w:val="000000" w:themeColor="text1"/>
          <w:sz w:val="28"/>
          <w:szCs w:val="28"/>
        </w:rPr>
        <w:t>. Включение и отключение устройств наружного освещения подъездов жилых домов, номерных знаков домов и указателей адресных единиц, а также систем архитектурно-художественной подсветки производится в режиме работы наружного освещения улиц.</w:t>
      </w:r>
    </w:p>
    <w:p w14:paraId="2C1C68A7" w14:textId="320AA17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.26</w:t>
      </w:r>
      <w:r w:rsidR="006075DC" w:rsidRPr="00E5638D">
        <w:rPr>
          <w:rFonts w:ascii="Times New Roman" w:hAnsi="Times New Roman" w:cs="Times New Roman"/>
          <w:color w:val="000000" w:themeColor="text1"/>
          <w:sz w:val="28"/>
          <w:szCs w:val="28"/>
        </w:rPr>
        <w:t>.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w:t>
      </w:r>
    </w:p>
    <w:p w14:paraId="1711A091" w14:textId="4D5A48E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.27</w:t>
      </w:r>
      <w:r w:rsidR="00070E0E" w:rsidRPr="00E5638D">
        <w:rPr>
          <w:rFonts w:ascii="Times New Roman" w:hAnsi="Times New Roman" w:cs="Times New Roman"/>
          <w:color w:val="000000" w:themeColor="text1"/>
          <w:sz w:val="28"/>
          <w:szCs w:val="28"/>
        </w:rPr>
        <w:t>. При проектировании освещения и осветительного оборудования следует обеспечивать:</w:t>
      </w:r>
    </w:p>
    <w:p w14:paraId="1A4986F6"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экономичность и энергоэффективность применяемых осветительных установок, рациональное распределение и использование электроэнергии;</w:t>
      </w:r>
    </w:p>
    <w:p w14:paraId="11CB4C42"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14:paraId="3F393EFE"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удобство обслуживания и управления при разных режимах работы установок.</w:t>
      </w:r>
    </w:p>
    <w:p w14:paraId="123266E6" w14:textId="2DB02881"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.28</w:t>
      </w:r>
      <w:r w:rsidR="00070E0E" w:rsidRPr="00E5638D">
        <w:rPr>
          <w:rFonts w:ascii="Times New Roman" w:hAnsi="Times New Roman" w:cs="Times New Roman"/>
          <w:color w:val="000000" w:themeColor="text1"/>
          <w:sz w:val="28"/>
          <w:szCs w:val="28"/>
        </w:rPr>
        <w:t>. Утилитарное наружное освещение общественных и дворовых территорий может осуществляться следующими видами стационарных установок освещения:</w:t>
      </w:r>
    </w:p>
    <w:p w14:paraId="32A24A1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обычные (традиционные), светильники которых располагаются на опорах (венчающие, консольные), подвесах или фасадах зданий, строений и сооружений (бра, плафоны), которые допускается использовать для освещения транспортных и пешеходных коммуникаций;</w:t>
      </w:r>
    </w:p>
    <w:p w14:paraId="17021C18"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высокомачтовые, которые допускается использовать для освещения обширных по площади территорий, транспортных развязок и магистралей, открытых автостоянок и парковок;</w:t>
      </w:r>
    </w:p>
    <w:p w14:paraId="46FC8B3A"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парапетные, светильники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можно обосновать технико-экономическими и (или) художественными аргументами;</w:t>
      </w:r>
    </w:p>
    <w:p w14:paraId="617606FC"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газонные, которые допускается использовать для освещения газонов, цветников, пешеходных дорожек и площадок;</w:t>
      </w:r>
    </w:p>
    <w:p w14:paraId="07F6E65D"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встроенные, светильники которых встроены в ступени, подпорные стенки, ограждения, цоколи зданий и сооружений, малые архитектурные формы, и применять которые допускается для освещения пешеходных зон и коммуникаций общественных территорий.</w:t>
      </w:r>
    </w:p>
    <w:p w14:paraId="25F0381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 рассеянного или отраженного света.</w:t>
      </w:r>
    </w:p>
    <w:p w14:paraId="0BA43D3F" w14:textId="5A112A04"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.29</w:t>
      </w:r>
      <w:r w:rsidR="00070E0E" w:rsidRPr="00E5638D">
        <w:rPr>
          <w:rFonts w:ascii="Times New Roman" w:hAnsi="Times New Roman" w:cs="Times New Roman"/>
          <w:color w:val="000000" w:themeColor="text1"/>
          <w:sz w:val="28"/>
          <w:szCs w:val="28"/>
        </w:rPr>
        <w:t>.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допускается применять архитектурную подсветку зданий, строений, сооружений (далее - архитектурное освещение).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w:t>
      </w:r>
    </w:p>
    <w:p w14:paraId="36CE5588" w14:textId="18EEFC13"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.30</w:t>
      </w:r>
      <w:r w:rsidR="00070E0E" w:rsidRPr="00E5638D">
        <w:rPr>
          <w:rFonts w:ascii="Times New Roman" w:hAnsi="Times New Roman" w:cs="Times New Roman"/>
          <w:color w:val="000000" w:themeColor="text1"/>
          <w:sz w:val="28"/>
          <w:szCs w:val="28"/>
        </w:rPr>
        <w:t>. В стационарных установках утилитарного наружного и архитектурного освещения допускается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14:paraId="24B40C5D" w14:textId="262BC5DE"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.31</w:t>
      </w:r>
      <w:r w:rsidR="00070E0E" w:rsidRPr="00E5638D">
        <w:rPr>
          <w:rFonts w:ascii="Times New Roman" w:hAnsi="Times New Roman" w:cs="Times New Roman"/>
          <w:color w:val="000000" w:themeColor="text1"/>
          <w:sz w:val="28"/>
          <w:szCs w:val="28"/>
        </w:rPr>
        <w:t>.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14:paraId="6F3C6B3D" w14:textId="3603111B"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.32</w:t>
      </w:r>
      <w:r w:rsidR="00070E0E" w:rsidRPr="00E5638D">
        <w:rPr>
          <w:rFonts w:ascii="Times New Roman" w:hAnsi="Times New Roman" w:cs="Times New Roman"/>
          <w:color w:val="000000" w:themeColor="text1"/>
          <w:sz w:val="28"/>
          <w:szCs w:val="28"/>
        </w:rPr>
        <w:t>.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 ночное время, праздники, а также сезонный режим.</w:t>
      </w:r>
    </w:p>
    <w:p w14:paraId="5986B68F" w14:textId="5E0D6CA0" w:rsidR="00070E0E"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.33</w:t>
      </w:r>
      <w:r w:rsidR="006075DC" w:rsidRPr="00E5638D">
        <w:rPr>
          <w:rFonts w:ascii="Times New Roman" w:hAnsi="Times New Roman" w:cs="Times New Roman"/>
          <w:color w:val="000000" w:themeColor="text1"/>
          <w:sz w:val="28"/>
          <w:szCs w:val="28"/>
        </w:rPr>
        <w:t xml:space="preserve">. </w:t>
      </w:r>
      <w:r w:rsidR="00070E0E" w:rsidRPr="00E5638D">
        <w:rPr>
          <w:rFonts w:ascii="Times New Roman" w:hAnsi="Times New Roman" w:cs="Times New Roman"/>
          <w:color w:val="000000" w:themeColor="text1"/>
          <w:sz w:val="28"/>
          <w:szCs w:val="28"/>
        </w:rPr>
        <w:t>При создании и благоустройстве малых архитектурных форм учитываются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экологичных материалов, создания условий для ведения здорового образа жизни всех категорий населения.</w:t>
      </w:r>
    </w:p>
    <w:p w14:paraId="15566E35" w14:textId="77777777" w:rsidR="00070E0E" w:rsidRPr="00E5638D" w:rsidRDefault="00070E0E"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Элементы планировочной структуры оборудуются малыми архитектурными формами, количество, места размещения, архитектурное и цветовое решение которых определяются проектами благоустройства, разрабатываемыми Администрацией поселения.</w:t>
      </w:r>
    </w:p>
    <w:p w14:paraId="4A9E4661" w14:textId="4A4446E0"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.34</w:t>
      </w:r>
      <w:r w:rsidR="00F714F7" w:rsidRPr="00E5638D">
        <w:rPr>
          <w:rFonts w:ascii="Times New Roman" w:hAnsi="Times New Roman" w:cs="Times New Roman"/>
          <w:color w:val="000000" w:themeColor="text1"/>
          <w:sz w:val="28"/>
          <w:szCs w:val="28"/>
        </w:rPr>
        <w:t>. При проектировании и выборе малых архитектурных форм, в том числе уличной мебели, учитываются:</w:t>
      </w:r>
    </w:p>
    <w:p w14:paraId="34FEDDD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наличие свободной площади на благоустраиваемой территории;</w:t>
      </w:r>
    </w:p>
    <w:p w14:paraId="309067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соответствие материалов и конструкции малых архитектурных форм климату и назначению малых архитектурных форм;</w:t>
      </w:r>
    </w:p>
    <w:p w14:paraId="2EF0CAF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защита от образования наледи и снежных заносов, обеспечение стока воды;</w:t>
      </w:r>
    </w:p>
    <w:p w14:paraId="66A8337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пропускная способность территории, частота и продолжительность использования малых архитектурных форм;</w:t>
      </w:r>
    </w:p>
    <w:p w14:paraId="5DCB10C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возраст потенциальных пользователей малых архитектурных форм;</w:t>
      </w:r>
    </w:p>
    <w:p w14:paraId="524EA29D"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антивандальная защищенность малых архитектурных форм от разрушения, оклейки, нанесения надписей и изображений;</w:t>
      </w:r>
    </w:p>
    <w:p w14:paraId="2DC14D7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удобство обслуживания, а также механизированной и ручной очистки территории рядом с малыми архитектурными формами и под конструкцией;</w:t>
      </w:r>
    </w:p>
    <w:p w14:paraId="6BC554F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возможность ремонта или замены деталей малых архитектурных форм;</w:t>
      </w:r>
    </w:p>
    <w:p w14:paraId="0C59BBA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интенсивность пешеходного и автомобильного движения, близость транспортных узлов;</w:t>
      </w:r>
    </w:p>
    <w:p w14:paraId="6980145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эргономичность конструкций (высоту и наклон спинки скамеек, высоту урн и другие характеристики);</w:t>
      </w:r>
    </w:p>
    <w:p w14:paraId="719902F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 расцветка и стилистическое сочетание с другими малыми архитектурными формами и окружающей архитектурой;</w:t>
      </w:r>
    </w:p>
    <w:p w14:paraId="1613311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 безопасность для потенциальных пользователей.</w:t>
      </w:r>
    </w:p>
    <w:p w14:paraId="794E3EB3" w14:textId="177A7D0F"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.35</w:t>
      </w:r>
      <w:r w:rsidR="00F714F7" w:rsidRPr="00E5638D">
        <w:rPr>
          <w:rFonts w:ascii="Times New Roman" w:hAnsi="Times New Roman" w:cs="Times New Roman"/>
          <w:color w:val="000000" w:themeColor="text1"/>
          <w:sz w:val="28"/>
          <w:szCs w:val="28"/>
        </w:rPr>
        <w:t>. При установке малых архитектурных форм и уличной мебели предусматривается обеспечение:</w:t>
      </w:r>
    </w:p>
    <w:p w14:paraId="49C85DF3"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расположения малых архитектурных форм, не создающего препятствий для пешеходов;</w:t>
      </w:r>
    </w:p>
    <w:p w14:paraId="26C9161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приоритета компактной установки малых архитектурных форм на минимальной площади в местах большого скопления людей;</w:t>
      </w:r>
    </w:p>
    <w:p w14:paraId="0B61FA0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устойчивости конструкции;</w:t>
      </w:r>
    </w:p>
    <w:p w14:paraId="48C2A2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надежной фиксации или возможности перемещения элементов в зависимости от типа малых архитектурных форм и условий расположения;</w:t>
      </w:r>
    </w:p>
    <w:p w14:paraId="6DD9858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наличия в каждой конкретной зоне благоустраиваемой территории рекомендуемых типов малых архитектурных форм для такой зоны.</w:t>
      </w:r>
    </w:p>
    <w:p w14:paraId="4CE40A78" w14:textId="09DE4146"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.36</w:t>
      </w:r>
      <w:r w:rsidR="00F714F7" w:rsidRPr="00E5638D">
        <w:rPr>
          <w:rFonts w:ascii="Times New Roman" w:hAnsi="Times New Roman" w:cs="Times New Roman"/>
          <w:color w:val="000000" w:themeColor="text1"/>
          <w:sz w:val="28"/>
          <w:szCs w:val="28"/>
        </w:rPr>
        <w:t>. При размещении уличной мебели допускается:</w:t>
      </w:r>
    </w:p>
    <w:p w14:paraId="63727EA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осуществлять установку скамеек на твердые виды покрытия или фундамент. При наличии фундамента его части следует выполнять не выступающими над поверхностью земли;</w:t>
      </w:r>
    </w:p>
    <w:p w14:paraId="3A70A295"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14:paraId="0E19FB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14:paraId="15D35C3D" w14:textId="4DDBAE97"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.37</w:t>
      </w:r>
      <w:r w:rsidR="00F714F7" w:rsidRPr="00E5638D">
        <w:rPr>
          <w:rFonts w:ascii="Times New Roman" w:hAnsi="Times New Roman" w:cs="Times New Roman"/>
          <w:color w:val="000000" w:themeColor="text1"/>
          <w:sz w:val="28"/>
          <w:szCs w:val="28"/>
        </w:rPr>
        <w:t>. На тротуарах автомобильных дорог допускается использовать следующие типы малых архитектурных форм:</w:t>
      </w:r>
    </w:p>
    <w:p w14:paraId="68863CBE"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00D521CA"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без спинок, оборудованные местом для сумок;</w:t>
      </w:r>
    </w:p>
    <w:p w14:paraId="0B7DF0E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опоры у скамеек, предназначенных для людей с ограниченными возможностями;</w:t>
      </w:r>
    </w:p>
    <w:p w14:paraId="7990132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ограждения (в местах необходимости обеспечения защиты пешеходов от наезда автомобилей);</w:t>
      </w:r>
    </w:p>
    <w:p w14:paraId="273AC154"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кадки, цветочницы, вазоны, кашпо, в том числе подвесные;</w:t>
      </w:r>
    </w:p>
    <w:p w14:paraId="141777C7"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урны.</w:t>
      </w:r>
    </w:p>
    <w:p w14:paraId="635AD2F9" w14:textId="77FB4679"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.38</w:t>
      </w:r>
      <w:r w:rsidR="00F714F7" w:rsidRPr="00E5638D">
        <w:rPr>
          <w:rFonts w:ascii="Times New Roman" w:hAnsi="Times New Roman" w:cs="Times New Roman"/>
          <w:color w:val="000000" w:themeColor="text1"/>
          <w:sz w:val="28"/>
          <w:szCs w:val="28"/>
        </w:rPr>
        <w:t>. Для пешеходных зон и коммуникаций допускается использовать следующие типы малых архитектурных форм:</w:t>
      </w:r>
    </w:p>
    <w:p w14:paraId="2E5C97D0"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установки освещения;</w:t>
      </w:r>
    </w:p>
    <w:p w14:paraId="3138DBFB"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скамьи, предполагающие длительное, комфортное сидение;</w:t>
      </w:r>
    </w:p>
    <w:p w14:paraId="6D5C08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цветочницы, вазоны, кашпо;</w:t>
      </w:r>
    </w:p>
    <w:p w14:paraId="7EC76131"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информационные стенды;</w:t>
      </w:r>
    </w:p>
    <w:p w14:paraId="41E899CC"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ограждения (в местах необходимости обеспечения защиты пешеходов от наезда автомобилей);</w:t>
      </w:r>
    </w:p>
    <w:p w14:paraId="136110D6"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столы для настольных игр;</w:t>
      </w:r>
    </w:p>
    <w:p w14:paraId="0DCFA089"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урны.</w:t>
      </w:r>
    </w:p>
    <w:p w14:paraId="714E637C" w14:textId="4236377B"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.39</w:t>
      </w:r>
      <w:r w:rsidR="00F714F7" w:rsidRPr="00E5638D">
        <w:rPr>
          <w:rFonts w:ascii="Times New Roman" w:hAnsi="Times New Roman" w:cs="Times New Roman"/>
          <w:color w:val="000000" w:themeColor="text1"/>
          <w:sz w:val="28"/>
          <w:szCs w:val="28"/>
        </w:rPr>
        <w:t>. При размещении урн необходимо выбирать урны достаточной высоты и объема, с рельефным текстурированием или перфорированием для защиты от графического вандализма и козырьком для защиты от осадков. Допускается применение вставных ведер и мусорных мешков.</w:t>
      </w:r>
    </w:p>
    <w:p w14:paraId="674B8355" w14:textId="0E1B763E" w:rsidR="00F714F7"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.40</w:t>
      </w:r>
      <w:r w:rsidR="00F714F7" w:rsidRPr="00E5638D">
        <w:rPr>
          <w:rFonts w:ascii="Times New Roman" w:hAnsi="Times New Roman" w:cs="Times New Roman"/>
          <w:color w:val="000000" w:themeColor="text1"/>
          <w:sz w:val="28"/>
          <w:szCs w:val="28"/>
        </w:rPr>
        <w:t>. В целях защиты малых архитектурных форм от графического вандализма следует:</w:t>
      </w:r>
    </w:p>
    <w:p w14:paraId="56FA344F"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минимизировать площадь поверхностей малых архитектурных форм, при этом свободные поверхности разрешается делать с рельефным текстурированием или перфорированием, препятствующим графическому вандализму или облегчающим его устранение;</w:t>
      </w:r>
    </w:p>
    <w:p w14:paraId="57B5B222"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малых архитектурных форм исторические планы местности, навигационные схемы и других элементы).</w:t>
      </w:r>
    </w:p>
    <w:p w14:paraId="707FB0B8" w14:textId="77777777" w:rsidR="00F714F7"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14:paraId="58E7A608" w14:textId="6DAB7209" w:rsidR="006075DC" w:rsidRPr="00E5638D" w:rsidRDefault="00F714F7"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r w:rsidR="006075DC" w:rsidRPr="00E5638D">
        <w:rPr>
          <w:rFonts w:ascii="Times New Roman" w:hAnsi="Times New Roman" w:cs="Times New Roman"/>
          <w:color w:val="000000" w:themeColor="text1"/>
          <w:sz w:val="28"/>
          <w:szCs w:val="28"/>
        </w:rPr>
        <w:t xml:space="preserve"> </w:t>
      </w:r>
    </w:p>
    <w:p w14:paraId="49D9792A" w14:textId="652AFAEB"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.41</w:t>
      </w:r>
      <w:r w:rsidR="006075DC" w:rsidRPr="00E5638D">
        <w:rPr>
          <w:rFonts w:ascii="Times New Roman" w:hAnsi="Times New Roman" w:cs="Times New Roman"/>
          <w:color w:val="000000" w:themeColor="text1"/>
          <w:sz w:val="28"/>
          <w:szCs w:val="28"/>
        </w:rPr>
        <w:t>. Ответственность за содержание и ремонт малых архитектурных форм несут их владельцы. Ремонт и покраска малых архитектурных форм осуществляется до наступления летнего сезона</w:t>
      </w:r>
    </w:p>
    <w:p w14:paraId="370A2E8E" w14:textId="4306F577"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2.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физических и юридических лиц, осуществляется с согласия собственников (владельцев) недвижимости.</w:t>
      </w:r>
    </w:p>
    <w:p w14:paraId="1CA8BF73" w14:textId="113AE9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w:t>
      </w:r>
      <w:r w:rsidR="006075DC" w:rsidRPr="00E5638D">
        <w:rPr>
          <w:rFonts w:ascii="Times New Roman" w:hAnsi="Times New Roman" w:cs="Times New Roman"/>
          <w:color w:val="000000" w:themeColor="text1"/>
          <w:sz w:val="28"/>
          <w:szCs w:val="28"/>
        </w:rPr>
        <w:t>3. В целях благоустройства на территории поселения могут устанавливаться ограждения.</w:t>
      </w:r>
    </w:p>
    <w:p w14:paraId="10C56BA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Установка ограждений обязательна для территорий дошкольных образовательных и общеобразовательных организаций, а также в случае использования земельного участка для целей индивидуального жилищного строительства, садоводства, огородничества, личного подсобного хозяйства. </w:t>
      </w:r>
    </w:p>
    <w:p w14:paraId="00BFCD73" w14:textId="25B3EED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.44</w:t>
      </w:r>
      <w:r w:rsidR="006075DC" w:rsidRPr="00E5638D">
        <w:rPr>
          <w:rFonts w:ascii="Times New Roman" w:hAnsi="Times New Roman" w:cs="Times New Roman"/>
          <w:color w:val="000000" w:themeColor="text1"/>
          <w:sz w:val="28"/>
          <w:szCs w:val="28"/>
        </w:rPr>
        <w:t>. Содержание общих межевых границ между соседними земельными участками осуществляется по соглашению собственников (законных владельцев) соответствующих земельных участков.</w:t>
      </w:r>
    </w:p>
    <w:p w14:paraId="593957D8"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Ограждения земельных участков устанавливают высотой до </w:t>
      </w:r>
      <w:r w:rsidRPr="00E5638D">
        <w:rPr>
          <w:rFonts w:ascii="Times New Roman" w:hAnsi="Times New Roman" w:cs="Times New Roman"/>
          <w:i/>
          <w:iCs/>
          <w:color w:val="000000" w:themeColor="text1"/>
          <w:sz w:val="28"/>
          <w:szCs w:val="28"/>
        </w:rPr>
        <w:t>2 м</w:t>
      </w:r>
      <w:r w:rsidRPr="00E5638D">
        <w:rPr>
          <w:rFonts w:ascii="Times New Roman" w:hAnsi="Times New Roman" w:cs="Times New Roman"/>
          <w:color w:val="000000" w:themeColor="text1"/>
          <w:sz w:val="28"/>
          <w:szCs w:val="28"/>
        </w:rPr>
        <w:t xml:space="preserve">. Возведение ограждения на межевых границах с превышением указанной высоты допускается по согласованию со смежными землепользователями. </w:t>
      </w:r>
    </w:p>
    <w:p w14:paraId="07EBD39D" w14:textId="674BAEE1"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.45</w:t>
      </w:r>
      <w:r w:rsidR="006075DC" w:rsidRPr="00E5638D">
        <w:rPr>
          <w:rFonts w:ascii="Times New Roman" w:hAnsi="Times New Roman" w:cs="Times New Roman"/>
          <w:color w:val="000000" w:themeColor="text1"/>
          <w:sz w:val="28"/>
          <w:szCs w:val="28"/>
        </w:rPr>
        <w:t>. Проектирование ограждений необходимо производить в зависимости от их местоположения и назначения согласно ГОСТам, каталогам сертифицированных изделий.</w:t>
      </w:r>
    </w:p>
    <w:p w14:paraId="7D21DA50"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и временные ограждения строительных площадок и участков производства строительно-монтажных работ устанавливаются в соответствии с ГОСТами.</w:t>
      </w:r>
    </w:p>
    <w:p w14:paraId="7FB7B307" w14:textId="0C24F1E9"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.46</w:t>
      </w:r>
      <w:r w:rsidR="006075DC" w:rsidRPr="00E5638D">
        <w:rPr>
          <w:rFonts w:ascii="Times New Roman" w:hAnsi="Times New Roman" w:cs="Times New Roman"/>
          <w:color w:val="000000" w:themeColor="text1"/>
          <w:sz w:val="28"/>
          <w:szCs w:val="28"/>
        </w:rPr>
        <w:t xml:space="preserve">. </w:t>
      </w:r>
      <w:r w:rsidR="00AB10C8" w:rsidRPr="00E5638D">
        <w:rPr>
          <w:rFonts w:ascii="Times New Roman" w:hAnsi="Times New Roman" w:cs="Times New Roman"/>
          <w:color w:val="000000" w:themeColor="text1"/>
          <w:sz w:val="28"/>
          <w:szCs w:val="28"/>
        </w:rPr>
        <w:t>На общественных территориях, территориях жилой застройки и территориях рекреационного назначения запрещается установка глухих и железобетонных ограждений. Применяются декоративные ограждения.</w:t>
      </w:r>
    </w:p>
    <w:p w14:paraId="32B57C6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участках, где существует возможность заезда автотранспорта на тротуары, пешеходные дорожки, грунт, мягкие покрытия, газоны и озелененные территории, допускается устанавливать устройства, препятствующие заезду автотранспорта, в том числе парковочные ограждения.</w:t>
      </w:r>
    </w:p>
    <w:p w14:paraId="360DD4EA" w14:textId="222965FC"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.47</w:t>
      </w:r>
      <w:r w:rsidR="006075DC" w:rsidRPr="00E5638D">
        <w:rPr>
          <w:rFonts w:ascii="Times New Roman" w:hAnsi="Times New Roman" w:cs="Times New Roman"/>
          <w:color w:val="000000" w:themeColor="text1"/>
          <w:sz w:val="28"/>
          <w:szCs w:val="28"/>
        </w:rPr>
        <w:t>. Установка ограждений, изготовленных из сетки-рабицы, допускается на земельных участках, на которых расположены индивидуальные жилые дома, а также на земельных участках, предназначенных для ведения садоводства, огородничества, личного подсобного хозяйства.</w:t>
      </w:r>
    </w:p>
    <w:p w14:paraId="4BADE5C8" w14:textId="7B113B5D"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.48</w:t>
      </w:r>
      <w:r w:rsidR="006075DC" w:rsidRPr="00E5638D">
        <w:rPr>
          <w:rFonts w:ascii="Times New Roman" w:hAnsi="Times New Roman" w:cs="Times New Roman"/>
          <w:color w:val="000000" w:themeColor="text1"/>
          <w:sz w:val="28"/>
          <w:szCs w:val="28"/>
        </w:rPr>
        <w:t>. Ограждения зданий</w:t>
      </w:r>
      <w:r w:rsidR="00C31A69" w:rsidRPr="00E5638D">
        <w:rPr>
          <w:rFonts w:ascii="Times New Roman" w:hAnsi="Times New Roman" w:cs="Times New Roman"/>
          <w:color w:val="000000" w:themeColor="text1"/>
          <w:sz w:val="28"/>
          <w:szCs w:val="28"/>
        </w:rPr>
        <w:t xml:space="preserve"> (в том числе индивидуальных жилых домов и многоквартирных домов)</w:t>
      </w:r>
      <w:r w:rsidR="006075DC" w:rsidRPr="00E5638D">
        <w:rPr>
          <w:rFonts w:ascii="Times New Roman" w:hAnsi="Times New Roman" w:cs="Times New Roman"/>
          <w:color w:val="000000" w:themeColor="text1"/>
          <w:sz w:val="28"/>
          <w:szCs w:val="28"/>
        </w:rPr>
        <w:t>, строений и сооружений (в том числе временных), расположенные на прилегающих и (или) отведенных территориях, содержатся собственниками, владельцами и пользователями указанных объектов.</w:t>
      </w:r>
    </w:p>
    <w:p w14:paraId="6954FC2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Ограждение земельного участка должно содержаться в чистоте и порядке собственниками (правообладателями) земельного участка, на котором данное ограждение установлено. </w:t>
      </w:r>
    </w:p>
    <w:p w14:paraId="7C5A3D7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Временные ограждения, устанавливаемые на строительных площадках и участках производства строительно-монтажных, земляных работ, содержатся лицами, осуществляющими данные работы.</w:t>
      </w:r>
    </w:p>
    <w:p w14:paraId="2CF5854E" w14:textId="2F72618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Дорожные ограждения содержатся специализированной организацией, осуществляющей содержание и уборку дорог.</w:t>
      </w:r>
    </w:p>
    <w:p w14:paraId="521507BB" w14:textId="115AF0B4" w:rsidR="00C31A69" w:rsidRPr="00E5638D" w:rsidRDefault="00C31A69"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Лица, осуществляющие содержание ограждений, обязаны обеспечить ремонт и покраску ограждений по мере необходимости, очистку от надписей, рисунков, объявлений по мере их появления.</w:t>
      </w:r>
    </w:p>
    <w:p w14:paraId="1F9582CD" w14:textId="77777777" w:rsidR="00BF1785" w:rsidRPr="00BF1785"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.49</w:t>
      </w:r>
      <w:r w:rsidR="006075DC" w:rsidRPr="00E5638D">
        <w:rPr>
          <w:rFonts w:ascii="Times New Roman" w:hAnsi="Times New Roman" w:cs="Times New Roman"/>
          <w:color w:val="000000" w:themeColor="text1"/>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ремонта, если общая площадь разрушения превышает двадцать проц</w:t>
      </w:r>
      <w:r w:rsidR="00EC04BD">
        <w:rPr>
          <w:rFonts w:ascii="Times New Roman" w:hAnsi="Times New Roman" w:cs="Times New Roman"/>
          <w:color w:val="000000" w:themeColor="text1"/>
          <w:sz w:val="28"/>
          <w:szCs w:val="28"/>
        </w:rPr>
        <w:t>ентов от общей площади элемента</w:t>
      </w:r>
      <w:r w:rsidR="00EC04BD" w:rsidRPr="00BF1785">
        <w:rPr>
          <w:rFonts w:ascii="Times New Roman" w:hAnsi="Times New Roman" w:cs="Times New Roman"/>
          <w:color w:val="000000" w:themeColor="text1"/>
          <w:sz w:val="28"/>
          <w:szCs w:val="28"/>
        </w:rPr>
        <w:t>.</w:t>
      </w:r>
      <w:r w:rsidR="006075DC" w:rsidRPr="00BF1785">
        <w:rPr>
          <w:rFonts w:ascii="Times New Roman" w:hAnsi="Times New Roman" w:cs="Times New Roman"/>
          <w:color w:val="000000" w:themeColor="text1"/>
          <w:sz w:val="28"/>
          <w:szCs w:val="28"/>
        </w:rPr>
        <w:t xml:space="preserve"> </w:t>
      </w:r>
    </w:p>
    <w:p w14:paraId="60F4B017" w14:textId="45C7BDA0" w:rsidR="006075DC"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.50</w:t>
      </w:r>
      <w:r w:rsidR="006075DC" w:rsidRPr="00E5638D">
        <w:rPr>
          <w:rFonts w:ascii="Times New Roman" w:hAnsi="Times New Roman" w:cs="Times New Roman"/>
          <w:color w:val="000000" w:themeColor="text1"/>
          <w:sz w:val="28"/>
          <w:szCs w:val="28"/>
        </w:rPr>
        <w:t>. Установка ограждений не должна препятствовать свободному доступу пешеходов и маломобильных групп населения к объектам образования, здравоохранения, культуры, физической культуры и спорта, социального обслуживания населения, в том числе расположенным внутри жилых кварталов.</w:t>
      </w:r>
    </w:p>
    <w:p w14:paraId="1B9853BF" w14:textId="2B612AB3"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.51</w:t>
      </w:r>
      <w:r w:rsidR="00AB10C8" w:rsidRPr="00E5638D">
        <w:rPr>
          <w:rFonts w:ascii="Times New Roman" w:hAnsi="Times New Roman" w:cs="Times New Roman"/>
          <w:color w:val="000000" w:themeColor="text1"/>
          <w:sz w:val="28"/>
          <w:szCs w:val="28"/>
        </w:rPr>
        <w:t>. 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 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14:paraId="3DD17A2A" w14:textId="2BF1E7ED"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.52</w:t>
      </w:r>
      <w:r w:rsidR="00AB10C8" w:rsidRPr="00E5638D">
        <w:rPr>
          <w:rFonts w:ascii="Times New Roman" w:hAnsi="Times New Roman" w:cs="Times New Roman"/>
          <w:color w:val="000000" w:themeColor="text1"/>
          <w:sz w:val="28"/>
          <w:szCs w:val="28"/>
        </w:rPr>
        <w:t>. Некапитальные объекты мелкорозничной торговли, бытового обслуживания и питания, летние (сезонные) кафе могут размещаться на территориях пешеходных зон, в парках, садах, на бульварах населенного пункта.</w:t>
      </w:r>
    </w:p>
    <w:p w14:paraId="28486471"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Такие некапитальные сооружения допускается устанавливать на твердые виды покрытия, оборудовать осветительным оборудованием, урнами и малыми контейнерами для мусора.</w:t>
      </w:r>
    </w:p>
    <w:p w14:paraId="7C420BF4"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Некапитальные сооружения питания могут также оборудоваться туалетными кабинами.</w:t>
      </w:r>
    </w:p>
    <w:p w14:paraId="0CD185BB" w14:textId="4FDCA1E7"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.53</w:t>
      </w:r>
      <w:r w:rsidR="00AB10C8" w:rsidRPr="00E5638D">
        <w:rPr>
          <w:rFonts w:ascii="Times New Roman" w:hAnsi="Times New Roman" w:cs="Times New Roman"/>
          <w:color w:val="000000" w:themeColor="text1"/>
          <w:sz w:val="28"/>
          <w:szCs w:val="28"/>
        </w:rPr>
        <w:t>. При создании некапитальных сооружений допускается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14:paraId="5D041499" w14:textId="4FC7C11F"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.54</w:t>
      </w:r>
      <w:r w:rsidR="00AB10C8" w:rsidRPr="00E5638D">
        <w:rPr>
          <w:rFonts w:ascii="Times New Roman" w:hAnsi="Times New Roman" w:cs="Times New Roman"/>
          <w:color w:val="000000" w:themeColor="text1"/>
          <w:sz w:val="28"/>
          <w:szCs w:val="28"/>
        </w:rPr>
        <w:t>. При остеклении витрин допускается применять безосколочные, ударостойкие материалы, безопасные упрочняющие многослойные пленочные покрытия, поликарбонатные стекла.</w:t>
      </w:r>
    </w:p>
    <w:p w14:paraId="00971E3B" w14:textId="53306FDA"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.55</w:t>
      </w:r>
      <w:r w:rsidR="00AB10C8" w:rsidRPr="00E5638D">
        <w:rPr>
          <w:rFonts w:ascii="Times New Roman" w:hAnsi="Times New Roman" w:cs="Times New Roman"/>
          <w:color w:val="000000" w:themeColor="text1"/>
          <w:sz w:val="28"/>
          <w:szCs w:val="28"/>
        </w:rPr>
        <w:t>. При проектировании мини-маркетов, мини-рынков, торговых рядов разрешается применять быстро возводимые модульные комплексы, выполняемые из легких конструкций, с учетом архитектурно-художественного облика населенного пункта.</w:t>
      </w:r>
    </w:p>
    <w:p w14:paraId="16D6B98A" w14:textId="5B0D56B6" w:rsidR="00AB10C8" w:rsidRPr="00E5638D" w:rsidRDefault="00E716E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w:t>
      </w:r>
      <w:r w:rsidR="00A71AF6" w:rsidRPr="00E5638D">
        <w:rPr>
          <w:rFonts w:ascii="Times New Roman" w:hAnsi="Times New Roman" w:cs="Times New Roman"/>
          <w:color w:val="000000" w:themeColor="text1"/>
          <w:sz w:val="28"/>
          <w:szCs w:val="28"/>
        </w:rPr>
        <w:t>.56</w:t>
      </w:r>
      <w:r w:rsidR="00AB10C8" w:rsidRPr="00E5638D">
        <w:rPr>
          <w:rFonts w:ascii="Times New Roman" w:hAnsi="Times New Roman" w:cs="Times New Roman"/>
          <w:color w:val="000000" w:themeColor="text1"/>
          <w:sz w:val="28"/>
          <w:szCs w:val="28"/>
        </w:rPr>
        <w:t>.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p>
    <w:p w14:paraId="1D444735" w14:textId="5F6C7F8A"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250F1B84" w14:textId="6E5DAAEB"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E716E2" w:rsidRPr="00F111D3">
        <w:rPr>
          <w:sz w:val="28"/>
          <w:szCs w:val="28"/>
        </w:rPr>
        <w:t>8</w:t>
      </w:r>
      <w:r w:rsidRPr="00F111D3">
        <w:rPr>
          <w:sz w:val="28"/>
          <w:szCs w:val="28"/>
        </w:rPr>
        <w:t>. Организация пешеходных коммуникаций, в том числе трот</w:t>
      </w:r>
      <w:r w:rsidR="00F111D3" w:rsidRPr="00F111D3">
        <w:rPr>
          <w:sz w:val="28"/>
          <w:szCs w:val="28"/>
        </w:rPr>
        <w:t>уаров, аллей, дорожек, тропинок</w:t>
      </w:r>
    </w:p>
    <w:p w14:paraId="4F9F53DF" w14:textId="3F7F81F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 Тротуары, аллеи, пешеходные дорожки и тропинки (далее - пешеходные коммуникации) на территории жилой застройки проектируются с учетом создания основных и второстепенных пешеходных коммуникаций.</w:t>
      </w:r>
    </w:p>
    <w:p w14:paraId="2E615F5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14:paraId="6893517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14:paraId="76A9194B" w14:textId="137A8E0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w:t>
      </w:r>
    </w:p>
    <w:p w14:paraId="503C54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 в том числе для инвалидов и иных граждан с ограниченными возможностями передвижения и их сопровождающих в соответствии с требованиями сводов правил, национальных стандартов, отраслевых норм и настоящих Правил.</w:t>
      </w:r>
    </w:p>
    <w:p w14:paraId="35959321" w14:textId="6001391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.3. При проектировании пешеходных коммуникаций, прилегающих к объектам транспортной инфраструктуры, допускается организовывать разделение пешеходных потоков.</w:t>
      </w:r>
    </w:p>
    <w:p w14:paraId="463A2052" w14:textId="4D83578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.4.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14:paraId="3EF6C0A2" w14:textId="1D682D0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.5. Покрытие пешеходных дорожек должно быть удобным при ходьбе и устойчивым к износу.</w:t>
      </w:r>
    </w:p>
    <w:p w14:paraId="1B48CE56" w14:textId="2EB8DD1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.6.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w:t>
      </w:r>
    </w:p>
    <w:p w14:paraId="532077A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тротуарах с активным потоком пешеходов уличную мебель необходимо располагать в порядке, способствующем свободному движению пешеходов.</w:t>
      </w:r>
    </w:p>
    <w:p w14:paraId="1F9B4DA3" w14:textId="588DA98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.7. Пешеходные коммуникации в составе общественных территорий должны быть хорошо просматриваемыми и освещенными.</w:t>
      </w:r>
    </w:p>
    <w:p w14:paraId="23FE2562" w14:textId="7E63D4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.8. Не допускается проектирование и создание прямолинейных пешеходных дорожек. Следует предусматривать возможности для альтернативных пешеходных маршрутов между двумя любыми точками поселения.</w:t>
      </w:r>
    </w:p>
    <w:p w14:paraId="67ECD8CC" w14:textId="199395F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.9. При планировании пешеходных коммуникаций допускается создание мест для кратковременного отдыха пешеходов, в том числе маломобильных групп населения (например, скамьи).</w:t>
      </w:r>
    </w:p>
    <w:p w14:paraId="0445ECCB" w14:textId="215AA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.10. С целью создания комфортной среды для пешеходов пешеходные коммуникации возможно озеленять путем использования различных видов зеленых насаждений.</w:t>
      </w:r>
    </w:p>
    <w:p w14:paraId="0999E3B1" w14:textId="7C211E9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.11. При создании основных пешеходных коммуникаций допускается использовать твердые виды покрытия.</w:t>
      </w:r>
    </w:p>
    <w:p w14:paraId="6FC0BCC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Точки пересечения основных пешеходных коммуникаций с транспортными проездами, в том числе некапитальных нестационарных сооружений, могут оснащаться бордюрными пандусами.</w:t>
      </w:r>
    </w:p>
    <w:p w14:paraId="50167F4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Лестницы, пандусы, мостики и другие подобные элементы разрешается выполнять с соблюдением равновеликой пропускной способности.</w:t>
      </w:r>
    </w:p>
    <w:p w14:paraId="0A1D72C8" w14:textId="6D1820D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.12. При создании второстепенных пешеходных коммуникаций допускается использовать различные виды покрытия:</w:t>
      </w:r>
    </w:p>
    <w:p w14:paraId="26C907A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дорожки скверов, бульваров, садов населенного пункта разрешается устраивать с твердыми видами покрытия и элементами сопряжения поверхностей;</w:t>
      </w:r>
    </w:p>
    <w:p w14:paraId="093820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 пешеходные тропы - с естественным грунтовым покрытием.</w:t>
      </w:r>
    </w:p>
    <w:p w14:paraId="495632AC" w14:textId="68DCABCC"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.13. К пешеходным зонам относятся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14:paraId="0AE2C32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малых населенных пунктах пешеходные зоны разрешается располагать и (или) благоустраивать в центре такого населенного пункта и (или) в основном центре притяжения жителей.</w:t>
      </w:r>
    </w:p>
    <w:p w14:paraId="3864B03E"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больших и крупных населенных пунктах пешеходные зоны разрешается располагать и (или) благоустраивать во всех жилых районах, парках и скверах.</w:t>
      </w:r>
    </w:p>
    <w:p w14:paraId="09C9F98B" w14:textId="40ECF75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.14. Для проектирования и (или) благоустройства пешеходной зоны возможно проведение осмотра территории совместно с представителями жителей планируемого к благоустройству квартала, микрорайона, выявление точек притяжения, с учетом интересов всех групп населения, в том числе молодежи, детей различного возраста и их родителей, пенсионеров и маломобильных групп населения.</w:t>
      </w:r>
    </w:p>
    <w:p w14:paraId="2476F3C2" w14:textId="14D0A490"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.15. На велодорожках, размещаемых вдоль улиц и дорог, допускается предусматривать освещение, на территориях рекреационного назначения - озеленение.</w:t>
      </w:r>
    </w:p>
    <w:p w14:paraId="02721E0A" w14:textId="4927B06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w:t>
      </w:r>
      <w:r w:rsidR="00512092" w:rsidRPr="00E5638D">
        <w:rPr>
          <w:rFonts w:ascii="Times New Roman" w:hAnsi="Times New Roman" w:cs="Times New Roman"/>
          <w:color w:val="000000" w:themeColor="text1"/>
          <w:sz w:val="28"/>
          <w:szCs w:val="28"/>
        </w:rPr>
        <w:t>.16. Для эффективного использования велосипедных коммуникаций разрешается предусматривать:</w:t>
      </w:r>
    </w:p>
    <w:p w14:paraId="6EF720D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маршруты велодорожек, интегрированные в единую замкнутую систему;</w:t>
      </w:r>
    </w:p>
    <w:p w14:paraId="19B32B87"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комфортные и безопасные пересечения веломаршрутов на перекрестках с пешеходными и автомобильными коммуникациями;</w:t>
      </w:r>
    </w:p>
    <w:p w14:paraId="0999A1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снижение общей скорости движения автомобильного транспорта на территории, в которую интегрируется велодвижение;</w:t>
      </w:r>
    </w:p>
    <w:p w14:paraId="65D9565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организацию безбарьерной среды в зонах перепада высот на маршруте;</w:t>
      </w:r>
    </w:p>
    <w:p w14:paraId="5DD1B5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организацию велодорожек на маршрутах, ведущих к зонам транспортно-пересадочных узлов и остановкам внеуличного транспорта;</w:t>
      </w:r>
    </w:p>
    <w:p w14:paraId="513FDD8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безопасные велопарковки на общественных территориях поселения, в том числе в зонах транспортно-пересадочных узлов и остановок внеуличного транспорта.</w:t>
      </w:r>
    </w:p>
    <w:p w14:paraId="1A22D22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44E5B00F" w14:textId="31E54653"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9</w:t>
      </w:r>
      <w:r w:rsidRPr="00F111D3">
        <w:rPr>
          <w:sz w:val="28"/>
          <w:szCs w:val="28"/>
        </w:rPr>
        <w:t>. Обустройство территории поселения в целях обеспечения беспрепятственного передвижения по ней инвалидов и других маломобильных групп населения</w:t>
      </w:r>
    </w:p>
    <w:p w14:paraId="3AA013A1" w14:textId="5FC7DE7F"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 xml:space="preserve">.1. При проектировании объектов благоустройства обеспечивается доступность среды населенных пунктов для маломобильных групп населения,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w:t>
      </w:r>
    </w:p>
    <w:p w14:paraId="2A1DDBB6" w14:textId="1798812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.2. 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в том числе при новом строительстве в соответствии с утвержденной проектной документацией.</w:t>
      </w:r>
    </w:p>
    <w:p w14:paraId="56828EE3" w14:textId="11274FC7"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.3. Проектирование путей движения маломобильных групп населения, входных групп в здания и сооружения осуществляется в соответствии с требованиями сводов правил, национальных стандартов, отраслевых норм и настоящих Правил.</w:t>
      </w:r>
    </w:p>
    <w:p w14:paraId="69B07606" w14:textId="3687FAE1"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.4.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1ACC30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Тротуары, подходы к зданиям, строениям и сооружениям, ступени и пандусы необходимо выполнять с нескользящей поверхностью.</w:t>
      </w:r>
    </w:p>
    <w:p w14:paraId="4BC2F79A"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противогололедными средствами или укрывать такие поверхности противоскользящими материалами.</w:t>
      </w:r>
    </w:p>
    <w:p w14:paraId="11A1A5CA" w14:textId="1CEF0D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допускается применение тактильных наземных указателей.</w:t>
      </w:r>
    </w:p>
    <w:p w14:paraId="0161FDDE" w14:textId="62EFA9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w:t>
      </w:r>
      <w:r w:rsidR="00512092" w:rsidRPr="00E5638D">
        <w:rPr>
          <w:rFonts w:ascii="Times New Roman" w:hAnsi="Times New Roman" w:cs="Times New Roman"/>
          <w:color w:val="000000" w:themeColor="text1"/>
          <w:sz w:val="28"/>
          <w:szCs w:val="28"/>
        </w:rPr>
        <w:t>.6. Общественные территории населенного пункта, территории, прилегающие к объектам социальной инфраструктуры, зоны транспортно-пересадочных узлов и иные центры притяжения для информирования инвалидов по зрению на путях их движения, указания направления движения, идентификации мест и возможности получения услуги могут оборудоваться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маломобильных групп населения, а также людьми без инвалидности.</w:t>
      </w:r>
    </w:p>
    <w:p w14:paraId="2754EC1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мнемосхемах может размещаться в том числе тактильная пространственная информация, позволяющая определить фактическое положение объектов в пространстве.</w:t>
      </w:r>
    </w:p>
    <w:p w14:paraId="7FF1076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тактильных указателях может размещаться тактильная информация, необходимая инвалиду по зрению вдоль пути следования и позволяющая получать полноценную информацию для ориентирования в пространстве, предназначенная для считывания посредством осязания лицами, владеющими техникой чтения шрифта Брайля, и не владеющими данными навыками маломобильными группами населения.</w:t>
      </w:r>
    </w:p>
    <w:p w14:paraId="5CB65E8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5B559B17" w14:textId="0C94E685"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10</w:t>
      </w:r>
      <w:r w:rsidRPr="00F111D3">
        <w:rPr>
          <w:sz w:val="28"/>
          <w:szCs w:val="28"/>
        </w:rPr>
        <w:t>. Детские и спортивные площадки.</w:t>
      </w:r>
    </w:p>
    <w:p w14:paraId="7E2B9BB7" w14:textId="379E4045"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.1. 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w:t>
      </w:r>
    </w:p>
    <w:p w14:paraId="6A01BDEE" w14:textId="66AD740F"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.2. На общественных и дворовых территориях населенного пункта поселения могут размещаться в том числе площадки следующих видов:</w:t>
      </w:r>
    </w:p>
    <w:p w14:paraId="5FE0367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игровые площадки;</w:t>
      </w:r>
    </w:p>
    <w:p w14:paraId="379564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спортивные площадки;</w:t>
      </w:r>
    </w:p>
    <w:p w14:paraId="794B6DF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спортивные площадки;</w:t>
      </w:r>
    </w:p>
    <w:p w14:paraId="5DC77ED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детские инклюзивные площадки;</w:t>
      </w:r>
    </w:p>
    <w:p w14:paraId="4959E8BA"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инклюзивные спортивные площадки;</w:t>
      </w:r>
    </w:p>
    <w:p w14:paraId="1942139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площадки для занятий активными видами спорта, в том числе скейт-площадки.</w:t>
      </w:r>
    </w:p>
    <w:p w14:paraId="16F76B65" w14:textId="5F82D61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14:paraId="2CDFB0BF" w14:textId="1F203BA2"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.4. При планировании размеров площадок (функциональных зон площадок) следует учитывать:</w:t>
      </w:r>
    </w:p>
    <w:p w14:paraId="1C8C6BED"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размеры территории, на которой будет располагаться площадка;</w:t>
      </w:r>
    </w:p>
    <w:p w14:paraId="521523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функциональное предназначение и состав оборудования;</w:t>
      </w:r>
    </w:p>
    <w:p w14:paraId="0FEFE17B"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требования документов по безопасности площадок (зоны безопасности оборудования);</w:t>
      </w:r>
    </w:p>
    <w:p w14:paraId="00A9E10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наличие других элементов благоустройства (разделение различных функциональных зон);</w:t>
      </w:r>
    </w:p>
    <w:p w14:paraId="102AD65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расположение подходов к площадке;</w:t>
      </w:r>
    </w:p>
    <w:p w14:paraId="566D605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пропускную способность площадки.</w:t>
      </w:r>
    </w:p>
    <w:p w14:paraId="3D157FF9" w14:textId="2241C04A"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.5. Планирование функционала и (или) функциональных зон площадок необходимо осуществлять с учетом:</w:t>
      </w:r>
    </w:p>
    <w:p w14:paraId="7CDB429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земельного участка, предназначенного для размещения площадки и (или) реконструкции площадки;</w:t>
      </w:r>
    </w:p>
    <w:p w14:paraId="029620C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предпочтений (выбора) жителей;</w:t>
      </w:r>
    </w:p>
    <w:p w14:paraId="54743341"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развития видов спорта в поселении (популярность, возможность обеспечить методическую поддержку, организовать спортивные мероприятия);</w:t>
      </w:r>
    </w:p>
    <w:p w14:paraId="08DF30F7"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экономических возможностей для реализации проектов по благоустройству;</w:t>
      </w:r>
    </w:p>
    <w:p w14:paraId="756630D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требований к безопасности площадок (технические регламенты, национальные стандарты Российской Федерации, санитарные правила и нормы);</w:t>
      </w:r>
    </w:p>
    <w:p w14:paraId="6C6DBD3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е) природно-климатических условий;</w:t>
      </w:r>
    </w:p>
    <w:p w14:paraId="4901D27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ж) половозрастных характеристик населения, проживающего на территории квартала, микрорайона;</w:t>
      </w:r>
    </w:p>
    <w:p w14:paraId="65F3B1B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з) фактического наличия площадок (обеспеченности площадками с учетом их функционала) на прилегающей территории;</w:t>
      </w:r>
    </w:p>
    <w:p w14:paraId="50F67454"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 создания условий доступности площадок для всех жителей поселения, включая маломобильные группы населения;</w:t>
      </w:r>
    </w:p>
    <w:p w14:paraId="19D99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 структуры прилегающей жилой застройки.</w:t>
      </w:r>
    </w:p>
    <w:p w14:paraId="4C92E7EB" w14:textId="374CA457"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 xml:space="preserve">.6. Расстояние от окон жилых и общественных зданий до территорий детских и спортивных площадок должно быть не менее 20 метров, от контейнерных площадок - не менее 20 м, от гаражей – не менее 70 м, от улиц с напряжённым движением транспорта – не менее 100 м. </w:t>
      </w:r>
    </w:p>
    <w:p w14:paraId="3AD7FD1C"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Для защиты территорий детских и спортивных площадок от ветра перед ними располагают защитную зону из кустарников и деревьев. </w:t>
      </w:r>
    </w:p>
    <w:p w14:paraId="0B15F3B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Вход на детские и спортивные площадки следует предусматривать со стороны пешеходных дорожек. </w:t>
      </w:r>
    </w:p>
    <w:p w14:paraId="643467F5"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Детские площадки не должны быть проходными.</w:t>
      </w:r>
    </w:p>
    <w:p w14:paraId="49851B16"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условиях существующей застройки на проездах и улицах, с которых осуществляется подход площадкам, могут устанавливаться искусственные неровности, предназначенные для принудительного снижения скорости водителями.</w:t>
      </w:r>
    </w:p>
    <w:p w14:paraId="126D0937" w14:textId="44F8B86D"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.7.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14:paraId="7C073DDF"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14:paraId="3CDD8B5F" w14:textId="503ADBF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w:t>
      </w:r>
      <w:r w:rsidR="00512092" w:rsidRPr="00E5638D">
        <w:rPr>
          <w:rFonts w:ascii="Times New Roman" w:hAnsi="Times New Roman" w:cs="Times New Roman"/>
          <w:color w:val="000000" w:themeColor="text1"/>
          <w:sz w:val="28"/>
          <w:szCs w:val="28"/>
        </w:rPr>
        <w:t>.8. Допускается создавать площадки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w:t>
      </w:r>
    </w:p>
    <w:p w14:paraId="1A38A2FE"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14:paraId="09D197D5" w14:textId="2302699E" w:rsidR="00512092" w:rsidRPr="0094120B" w:rsidRDefault="00AE3402" w:rsidP="0038772A">
      <w:pPr>
        <w:spacing w:after="0" w:line="240" w:lineRule="auto"/>
        <w:ind w:firstLine="709"/>
        <w:jc w:val="both"/>
        <w:rPr>
          <w:rFonts w:ascii="Times New Roman" w:hAnsi="Times New Roman" w:cs="Times New Roman"/>
          <w:color w:val="000000" w:themeColor="text1"/>
          <w:sz w:val="28"/>
          <w:szCs w:val="28"/>
        </w:rPr>
      </w:pPr>
      <w:r w:rsidRPr="0094120B">
        <w:rPr>
          <w:rFonts w:ascii="Times New Roman" w:hAnsi="Times New Roman" w:cs="Times New Roman"/>
          <w:color w:val="000000" w:themeColor="text1"/>
          <w:sz w:val="28"/>
          <w:szCs w:val="28"/>
        </w:rPr>
        <w:t>10</w:t>
      </w:r>
      <w:r w:rsidR="00512092" w:rsidRPr="0094120B">
        <w:rPr>
          <w:rFonts w:ascii="Times New Roman" w:hAnsi="Times New Roman" w:cs="Times New Roman"/>
          <w:color w:val="000000" w:themeColor="text1"/>
          <w:sz w:val="28"/>
          <w:szCs w:val="28"/>
        </w:rPr>
        <w:t>.9. На каждой площадке следует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14:paraId="48BA8AA3"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37657B43" w14:textId="59A567FC"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11</w:t>
      </w:r>
      <w:r w:rsidRPr="00F111D3">
        <w:rPr>
          <w:sz w:val="28"/>
          <w:szCs w:val="28"/>
        </w:rPr>
        <w:t>. Парковки (парковочные места)</w:t>
      </w:r>
    </w:p>
    <w:p w14:paraId="4B369055" w14:textId="7A1AB52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 Парковка (парковочное место) представляет собой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074BE24D" w14:textId="0AD1B20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.2. Парковки (парковочные места) в границах населенных пунктов создаются и используются в порядке, установленном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355A26" w14:textId="1427D45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.3. На общественных и дворовых территориях населенного пункта могут размещаться в том числе площадки автостоянок и парковок следующих видов:</w:t>
      </w:r>
    </w:p>
    <w:p w14:paraId="6AD023C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поселения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4DFA013B"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эстакаде или мосту либо являющиеся частью подэстакадных или подмостовых пространств, площадей и иных объектов улично-дорожной сети и предназначенные для организованной стоянки транспортных средств;</w:t>
      </w:r>
    </w:p>
    <w:p w14:paraId="0B0E103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прочие автомобильные стоянки (грузовые, перехватывающие и др.) в специально выделенных и обозначенных знаками и (или) разметкой местах.</w:t>
      </w:r>
    </w:p>
    <w:p w14:paraId="359121BD" w14:textId="223EBD2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.4. Парковка общего пользования должна соответствовать требованиям статьи 12 Федерального закона от 29.12.2017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1BC830F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Парковка общего пользования может быть размещена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6A0C583D" w14:textId="17671B5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.5. Решения о создании парковок общего пользования на территориях общего пользования в границах элемента планировочной структуры, застроенного многоквартирными домами, принимаются органами местного самоуправления поселения в соответствии с утвержденной документацией по планировке территории, а также с учетом мнения собственников помещений в данных многоквартирных домах, расположенных на земельных участках, прилегающих к таким территориям общего пользования. Выявление и учет мнения собственников помещений в многоквартирных домах, а также установление границ элемента планировочной структуры осуществляется в порядке, предусмотренном муниципальными нормативными правовыми актами.</w:t>
      </w:r>
    </w:p>
    <w:p w14:paraId="76A1FF70"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Решения о создании парковок общего пользования в границах земельного участка, относящегося к общему имуществу собственников помещений в многоквартирном доме, принимаются в соответствии с жилищным законодательством и земельным законодательством.</w:t>
      </w:r>
    </w:p>
    <w:p w14:paraId="3FD15F61" w14:textId="201D2C35"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 здоровье и благополучие населения.</w:t>
      </w:r>
    </w:p>
    <w:p w14:paraId="5E44D119" w14:textId="622442F6"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.7. Назначение и вместительность (количество машино-мест) парковок общего пользования определяются в соответствии с нормативами градостроительного проектирования.</w:t>
      </w:r>
    </w:p>
    <w:p w14:paraId="11168327" w14:textId="5CEDA0B3"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.8. На парковках общего пользования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27B2253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Согласно статье 15 Федерального закона от 24.11.1995 № 181-ФЗ «О социальной защите инвалидов в Российской Федерации» 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w:t>
      </w:r>
    </w:p>
    <w:p w14:paraId="7849A137" w14:textId="1D1984F2"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.9.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3BBAA1B5" w14:textId="762B8ACD"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.10. Платная парковка должна соответствовать требованиям, предусмотренным статьями 12 и 13 Федерального закона от 29.12.2017 № 443-ФЗ «Об организации дорожного движения в Российской Федерации и о внесении изменений в отдельные законодательные ак</w:t>
      </w:r>
      <w:r w:rsidR="00BD3F59">
        <w:rPr>
          <w:rFonts w:ascii="Times New Roman" w:hAnsi="Times New Roman" w:cs="Times New Roman"/>
          <w:color w:val="000000" w:themeColor="text1"/>
          <w:sz w:val="28"/>
          <w:szCs w:val="28"/>
        </w:rPr>
        <w:t>ты Российской Федерации».</w:t>
      </w:r>
    </w:p>
    <w:p w14:paraId="202566D2" w14:textId="646E39C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512092" w:rsidRPr="00E5638D">
        <w:rPr>
          <w:rFonts w:ascii="Times New Roman" w:hAnsi="Times New Roman" w:cs="Times New Roman"/>
          <w:color w:val="000000" w:themeColor="text1"/>
          <w:sz w:val="28"/>
          <w:szCs w:val="28"/>
        </w:rPr>
        <w:t>.1</w:t>
      </w:r>
      <w:r w:rsidR="00295401">
        <w:rPr>
          <w:rFonts w:ascii="Times New Roman" w:hAnsi="Times New Roman" w:cs="Times New Roman"/>
          <w:color w:val="000000" w:themeColor="text1"/>
          <w:sz w:val="28"/>
          <w:szCs w:val="28"/>
        </w:rPr>
        <w:t>1</w:t>
      </w:r>
      <w:r w:rsidR="00512092" w:rsidRPr="00E5638D">
        <w:rPr>
          <w:rFonts w:ascii="Times New Roman" w:hAnsi="Times New Roman" w:cs="Times New Roman"/>
          <w:color w:val="000000" w:themeColor="text1"/>
          <w:sz w:val="28"/>
          <w:szCs w:val="28"/>
        </w:rPr>
        <w:t>. Расстояние от границ парковок (парковочных мест) до окон жилых и общественных заданий принимается в соответствии с СанПиН 2.2.1/2.1.1.1200-03 «Санитарно-защитные зоны и санитарная классификация предприятий, сооружений и иных объектов».</w:t>
      </w:r>
    </w:p>
    <w:p w14:paraId="55E63711" w14:textId="2CE9226B"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295401">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Покрытие парковок (парковочных мест) должно быть твердым. Сопряжение покрытия парковки (парковочных мест) с проезжей частью необходимо выполнять в одном уровне без укладки бортового камня.</w:t>
      </w:r>
    </w:p>
    <w:p w14:paraId="7BDB6A87" w14:textId="79A90E3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295401">
        <w:rPr>
          <w:rFonts w:ascii="Times New Roman" w:hAnsi="Times New Roman" w:cs="Times New Roman"/>
          <w:color w:val="000000" w:themeColor="text1"/>
          <w:sz w:val="28"/>
          <w:szCs w:val="28"/>
        </w:rPr>
        <w:t>.13</w:t>
      </w:r>
      <w:r w:rsidR="00512092" w:rsidRPr="00E5638D">
        <w:rPr>
          <w:rFonts w:ascii="Times New Roman" w:hAnsi="Times New Roman" w:cs="Times New Roman"/>
          <w:color w:val="000000" w:themeColor="text1"/>
          <w:sz w:val="28"/>
          <w:szCs w:val="28"/>
        </w:rPr>
        <w:t>. Разделительные элементы на парковках (парковочных местах) могут быть выполнены в виде разметки (белых полос), озелененных полос (газонов), контейнерного озеленения.</w:t>
      </w:r>
    </w:p>
    <w:p w14:paraId="2B92B7B4" w14:textId="5019D8B9"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295401">
        <w:rPr>
          <w:rFonts w:ascii="Times New Roman" w:hAnsi="Times New Roman" w:cs="Times New Roman"/>
          <w:color w:val="000000" w:themeColor="text1"/>
          <w:sz w:val="28"/>
          <w:szCs w:val="28"/>
        </w:rPr>
        <w:t>.14</w:t>
      </w:r>
      <w:r w:rsidR="00512092" w:rsidRPr="00E5638D">
        <w:rPr>
          <w:rFonts w:ascii="Times New Roman" w:hAnsi="Times New Roman" w:cs="Times New Roman"/>
          <w:color w:val="000000" w:themeColor="text1"/>
          <w:sz w:val="28"/>
          <w:szCs w:val="28"/>
        </w:rPr>
        <w:t>. На придомовых и прилегающих территориях запрещается самовольная установка железобетонных блоков и плит, столбов, ограждений, шлагбаумов, цепей, объектов, сооружений и других устройств, перекрывающих проезд транспортных средств.</w:t>
      </w:r>
    </w:p>
    <w:p w14:paraId="369E3534" w14:textId="1EF08214" w:rsidR="00512092" w:rsidRPr="00E5638D" w:rsidRDefault="00AE340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295401">
        <w:rPr>
          <w:rFonts w:ascii="Times New Roman" w:hAnsi="Times New Roman" w:cs="Times New Roman"/>
          <w:color w:val="000000" w:themeColor="text1"/>
          <w:sz w:val="28"/>
          <w:szCs w:val="28"/>
        </w:rPr>
        <w:t>.15</w:t>
      </w:r>
      <w:r w:rsidR="00512092" w:rsidRPr="00E5638D">
        <w:rPr>
          <w:rFonts w:ascii="Times New Roman" w:hAnsi="Times New Roman" w:cs="Times New Roman"/>
          <w:color w:val="000000" w:themeColor="text1"/>
          <w:sz w:val="28"/>
          <w:szCs w:val="28"/>
        </w:rPr>
        <w:t>.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p>
    <w:p w14:paraId="6E6BEA4C" w14:textId="1E1E9AEE" w:rsidR="00512092" w:rsidRPr="00E5638D" w:rsidRDefault="00AE340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11</w:t>
      </w:r>
      <w:r w:rsidR="00295401">
        <w:rPr>
          <w:rFonts w:ascii="Times New Roman" w:hAnsi="Times New Roman" w:cs="Times New Roman"/>
          <w:color w:val="000000" w:themeColor="text1"/>
          <w:sz w:val="28"/>
          <w:szCs w:val="28"/>
        </w:rPr>
        <w:t>.16</w:t>
      </w:r>
      <w:r w:rsidR="00512092" w:rsidRPr="00E5638D">
        <w:rPr>
          <w:rFonts w:ascii="Times New Roman" w:hAnsi="Times New Roman" w:cs="Times New Roman"/>
          <w:color w:val="000000" w:themeColor="text1"/>
          <w:sz w:val="28"/>
          <w:szCs w:val="28"/>
        </w:rPr>
        <w:t>.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 с обеспечением беспрепятственного продвижения уборочной и специальной техники.</w:t>
      </w:r>
    </w:p>
    <w:p w14:paraId="3D0860B8"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p>
    <w:p w14:paraId="0573371B" w14:textId="2E9D63CA" w:rsidR="00512092" w:rsidRPr="00F111D3" w:rsidRDefault="00512092" w:rsidP="00F111D3">
      <w:pPr>
        <w:pStyle w:val="4"/>
        <w:spacing w:before="0" w:beforeAutospacing="0" w:after="0" w:afterAutospacing="0"/>
        <w:ind w:firstLine="709"/>
        <w:jc w:val="both"/>
        <w:rPr>
          <w:sz w:val="28"/>
          <w:szCs w:val="28"/>
        </w:rPr>
      </w:pPr>
      <w:r w:rsidRPr="00F111D3">
        <w:rPr>
          <w:sz w:val="28"/>
          <w:szCs w:val="28"/>
        </w:rPr>
        <w:t xml:space="preserve">Глава </w:t>
      </w:r>
      <w:r w:rsidR="00AE3402" w:rsidRPr="00F111D3">
        <w:rPr>
          <w:sz w:val="28"/>
          <w:szCs w:val="28"/>
        </w:rPr>
        <w:t>12</w:t>
      </w:r>
      <w:r w:rsidRPr="00F111D3">
        <w:rPr>
          <w:sz w:val="28"/>
          <w:szCs w:val="28"/>
        </w:rPr>
        <w:t>. Площадки для выгула животных</w:t>
      </w:r>
    </w:p>
    <w:p w14:paraId="3015CC7E" w14:textId="51FAFBF0"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.1. Выгул животных разрешается на площадках для выгула животных.</w:t>
      </w:r>
    </w:p>
    <w:p w14:paraId="4F52D4C4"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Площадки для выгула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37B9389F"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Расстояние от границы площадок для выгула животных до окон жилых и общественных зданий должно быть не менее 40 метров.</w:t>
      </w:r>
    </w:p>
    <w:p w14:paraId="57BE084C"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Размеры площадок для выгула животных не должны превышать </w:t>
      </w:r>
      <w:r w:rsidRPr="00E5638D">
        <w:rPr>
          <w:rFonts w:ascii="Times New Roman" w:hAnsi="Times New Roman" w:cs="Times New Roman"/>
          <w:i/>
          <w:iCs/>
          <w:color w:val="000000" w:themeColor="text1"/>
          <w:sz w:val="28"/>
          <w:szCs w:val="28"/>
        </w:rPr>
        <w:t>600</w:t>
      </w:r>
      <w:r w:rsidRPr="00E5638D">
        <w:rPr>
          <w:rFonts w:ascii="Times New Roman" w:hAnsi="Times New Roman" w:cs="Times New Roman"/>
          <w:color w:val="000000" w:themeColor="text1"/>
          <w:sz w:val="28"/>
          <w:szCs w:val="28"/>
        </w:rPr>
        <w:t xml:space="preserve"> кв. м.</w:t>
      </w:r>
    </w:p>
    <w:p w14:paraId="305131F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территориях площадок для выгула животных устанавливаются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14:paraId="35F688DA" w14:textId="71AA8DB1"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.2. Ограждение площадки следует выполнять из легкой металлической сетки высотой не менее </w:t>
      </w:r>
      <w:r w:rsidR="00512092" w:rsidRPr="00E5638D">
        <w:rPr>
          <w:rFonts w:ascii="Times New Roman" w:hAnsi="Times New Roman" w:cs="Times New Roman"/>
          <w:i/>
          <w:iCs/>
          <w:color w:val="000000" w:themeColor="text1"/>
          <w:sz w:val="28"/>
          <w:szCs w:val="28"/>
        </w:rPr>
        <w:t>1,5 м</w:t>
      </w:r>
      <w:r w:rsidR="00512092" w:rsidRPr="00E5638D">
        <w:rPr>
          <w:rFonts w:ascii="Times New Roman" w:hAnsi="Times New Roman" w:cs="Times New Roman"/>
          <w:color w:val="000000" w:themeColor="text1"/>
          <w:sz w:val="28"/>
          <w:szCs w:val="28"/>
        </w:rPr>
        <w:t>. При этом следует учитывать, что расстояние между элементами и секциями ограждения, его нижним краем и землей не должно позволить животному покинуть площадку или причинить себе травму.</w:t>
      </w:r>
    </w:p>
    <w:p w14:paraId="4DECEEE8"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 территории площадки должен быть установлен информационный стенд с правилами пользования площадкой.</w:t>
      </w:r>
    </w:p>
    <w:p w14:paraId="159620B6" w14:textId="04F1C2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.3. Покрытие площадки для выгула животных 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14:paraId="3B71A535"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Поверхность части площадки, предназначенной для владельцев животных, должна быть с твердым или комбинированным видом покрытия (плитка, утопленная в газон и др.).</w:t>
      </w:r>
    </w:p>
    <w:p w14:paraId="11DBB9D9"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Подход к площадке следует оборудовать твердым видом покрытия. </w:t>
      </w:r>
    </w:p>
    <w:p w14:paraId="35757A45" w14:textId="6136F0A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.4. Места для размещения площадок, на которых разрешен выгул животных, определяются решением уполномоченного органа.</w:t>
      </w:r>
    </w:p>
    <w:p w14:paraId="76E08AFF" w14:textId="2D6DA39E"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 xml:space="preserve">.5. Благоустройство и содержание площадок для выгула животных, являющихся общим имуществом в многоквартирном доме, производят собственники помещений в многоквартирном доме либо лицо, ими уполномоченное. </w:t>
      </w:r>
    </w:p>
    <w:p w14:paraId="1F4141F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иных случаях благоустройство и содержание площадок для выгула животных осуществляется уполномоченным органом за счет средств бюджета.</w:t>
      </w:r>
    </w:p>
    <w:p w14:paraId="258D4960" w14:textId="77A7775C" w:rsidR="00512092" w:rsidRPr="00E5638D" w:rsidRDefault="00CD06F3"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12</w:t>
      </w:r>
      <w:r w:rsidR="00512092" w:rsidRPr="00E5638D">
        <w:rPr>
          <w:rFonts w:ascii="Times New Roman" w:hAnsi="Times New Roman" w:cs="Times New Roman"/>
          <w:color w:val="000000" w:themeColor="text1"/>
          <w:sz w:val="28"/>
          <w:szCs w:val="28"/>
        </w:rPr>
        <w:t>.6. В перечень видов работ по содержанию площадок для выгула животных допускается включать:</w:t>
      </w:r>
    </w:p>
    <w:p w14:paraId="38449FC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содержание покрытия в летний и зимний периоды, в том числе:</w:t>
      </w:r>
    </w:p>
    <w:p w14:paraId="3BB235B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и подметание территории площадки;</w:t>
      </w:r>
    </w:p>
    <w:p w14:paraId="3EC4601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мойку территории площадки;</w:t>
      </w:r>
    </w:p>
    <w:p w14:paraId="0EA71053"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посыпку и обработку территории площадки противогололедными средствами, безопасными для животных (например, песок и мелкая гравийная крошка);</w:t>
      </w:r>
    </w:p>
    <w:p w14:paraId="3A29FBF2"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7B34ACD"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содержание элементов благоустройства площадки для выгула животных, в том числе:</w:t>
      </w:r>
    </w:p>
    <w:p w14:paraId="34499D26"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наполнение ящика для одноразовых пакетов;</w:t>
      </w:r>
    </w:p>
    <w:p w14:paraId="071E8C41" w14:textId="77777777" w:rsidR="00512092" w:rsidRPr="00E5638D" w:rsidRDefault="00512092"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очистку урн;</w:t>
      </w:r>
    </w:p>
    <w:p w14:paraId="39F75E19" w14:textId="77777777" w:rsidR="00512092" w:rsidRPr="00E5638D" w:rsidRDefault="00512092"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текущий ремонт.</w:t>
      </w:r>
    </w:p>
    <w:p w14:paraId="7F78CB9C" w14:textId="77777777" w:rsidR="00BD3F59" w:rsidRPr="00E5638D" w:rsidRDefault="00BD3F59" w:rsidP="00BD3F59">
      <w:pPr>
        <w:spacing w:after="0" w:line="240" w:lineRule="auto"/>
        <w:jc w:val="both"/>
        <w:rPr>
          <w:rFonts w:ascii="Times New Roman" w:hAnsi="Times New Roman" w:cs="Times New Roman"/>
          <w:b/>
          <w:color w:val="000000" w:themeColor="text1"/>
          <w:sz w:val="28"/>
          <w:szCs w:val="28"/>
        </w:rPr>
      </w:pPr>
    </w:p>
    <w:p w14:paraId="1779ECB1" w14:textId="17F99380" w:rsidR="006075DC" w:rsidRPr="00F111D3" w:rsidRDefault="006075DC" w:rsidP="00F111D3">
      <w:pPr>
        <w:pStyle w:val="4"/>
        <w:spacing w:before="0" w:beforeAutospacing="0" w:after="0" w:afterAutospacing="0"/>
        <w:ind w:firstLine="709"/>
        <w:rPr>
          <w:sz w:val="28"/>
          <w:szCs w:val="28"/>
        </w:rPr>
      </w:pPr>
      <w:r w:rsidRPr="00F111D3">
        <w:rPr>
          <w:sz w:val="28"/>
          <w:szCs w:val="28"/>
        </w:rPr>
        <w:t xml:space="preserve">Глава </w:t>
      </w:r>
      <w:r w:rsidR="00CD06F3" w:rsidRPr="00F111D3">
        <w:rPr>
          <w:sz w:val="28"/>
          <w:szCs w:val="28"/>
        </w:rPr>
        <w:t>1</w:t>
      </w:r>
      <w:r w:rsidR="00BD3F59" w:rsidRPr="00F111D3">
        <w:rPr>
          <w:sz w:val="28"/>
          <w:szCs w:val="28"/>
        </w:rPr>
        <w:t>3</w:t>
      </w:r>
      <w:r w:rsidRPr="00F111D3">
        <w:rPr>
          <w:sz w:val="28"/>
          <w:szCs w:val="28"/>
        </w:rPr>
        <w:t>. Посадка зелёных насаждений</w:t>
      </w:r>
    </w:p>
    <w:p w14:paraId="3B79FCF8" w14:textId="76B0621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.1. Вертикальная планировка территории поселения, прокладка подземных коммуникаций, устройство дорог, проездов и тротуаров должны быть закончены до начала посадок растений.</w:t>
      </w:r>
    </w:p>
    <w:p w14:paraId="51EA988C" w14:textId="3C507147"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.2. Работы по подготовке территории для размещения зелёных насаждений следует начинать с расчистки от подлежащих сносу зданий, сооружений, остатков естественного и искусственного происхождения, разметки мест сбора, обвалования растительного грунта и снятия его, а также мест пересадки растений, которые будут использованы для озеленения. Во избежание просадки почв подсыпка органическим мусором или отходами химического производства не допускается.</w:t>
      </w:r>
    </w:p>
    <w:p w14:paraId="2FEB26A0" w14:textId="7AF6EFDC"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.3. Растительный грунт, подлежащий в соответствии с проектом строительства снятию с застраиваемых площадей, должен срезаться, перемещаться в специально выделенные места и складироваться. При работе с растительным грунтом следует предохранять его от загрязнения, размывания, выветривания и смешивания с нижележащим нерастительным грунтом. </w:t>
      </w:r>
    </w:p>
    <w:p w14:paraId="6B3593F3" w14:textId="7745AF40" w:rsidR="006075DC"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6075DC" w:rsidRPr="00E5638D">
        <w:rPr>
          <w:rFonts w:ascii="Times New Roman" w:hAnsi="Times New Roman" w:cs="Times New Roman"/>
          <w:color w:val="000000" w:themeColor="text1"/>
          <w:sz w:val="28"/>
          <w:szCs w:val="28"/>
        </w:rPr>
        <w:t xml:space="preserve">.4. </w:t>
      </w:r>
      <w:bookmarkStart w:id="25" w:name="_Hlk7527352"/>
      <w:r w:rsidR="006075DC" w:rsidRPr="00E5638D">
        <w:rPr>
          <w:rFonts w:ascii="Times New Roman" w:hAnsi="Times New Roman" w:cs="Times New Roman"/>
          <w:color w:val="000000" w:themeColor="text1"/>
          <w:sz w:val="28"/>
          <w:szCs w:val="28"/>
        </w:rPr>
        <w:t>Требования к качеству и параметрам растительного грунта, посадочного материала из питомников, технологии и нормам посадки растений, их видам, устройству дорожно-тропиночной сети на территории, занятой зелёными насаждениями, определяются сводами правил, национальными стандартами, отраслевыми нормами.</w:t>
      </w:r>
    </w:p>
    <w:bookmarkEnd w:id="25"/>
    <w:p w14:paraId="662D13C7" w14:textId="74D1BF74" w:rsidR="00707ABF"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707ABF" w:rsidRPr="00E5638D">
        <w:rPr>
          <w:rFonts w:ascii="Times New Roman" w:hAnsi="Times New Roman" w:cs="Times New Roman"/>
          <w:color w:val="000000" w:themeColor="text1"/>
          <w:sz w:val="28"/>
          <w:szCs w:val="28"/>
        </w:rPr>
        <w:t>.5. При посадке зелёных насаждений не допускается:</w:t>
      </w:r>
    </w:p>
    <w:p w14:paraId="6A5CA5DD"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произвольная посадка растений в нарушение существующей технологии;</w:t>
      </w:r>
    </w:p>
    <w:p w14:paraId="7F53F0B0"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касание ветвями деревьев токонесущих проводов, закрытие ими указателей адресных единиц и номерных знаков домов, дорожных знаков;</w:t>
      </w:r>
    </w:p>
    <w:p w14:paraId="5245953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посадка деревьев на расстоянии ближе 5 метров до наружной стены здания или сооружения, кустарников - 1,5 м;</w:t>
      </w:r>
    </w:p>
    <w:p w14:paraId="527AFE08"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4) посадка деревьев на расстоянии ближе 0,7 метров до края тротуара и садовой дорожки, кустарников - 0,5 м;</w:t>
      </w:r>
    </w:p>
    <w:p w14:paraId="53704D9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5) посадка деревьев на расстоянии ближе 2 метров до края проезжей части улиц, кромки укрепленной полосы обочины дороги или бровки канавы, кустарников - 1 м;</w:t>
      </w:r>
    </w:p>
    <w:p w14:paraId="165CE3F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6) посадка деревьев на расстоянии ближе 4 метров до мачт и опор осветительной сети, мостовых опор и эстакад;</w:t>
      </w:r>
    </w:p>
    <w:p w14:paraId="04A2FD63"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7) посадка деревьев на расстоянии ближе 1,5 метров до подземных сетей газопровода, канализации;</w:t>
      </w:r>
    </w:p>
    <w:p w14:paraId="7BDF7356"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8) посадка деревьев на расстоянии ближе 2 метров до подземных тепловых сетей (стенки канала, тоннеля или оболочки при бесканальной прокладке), кустарников - 1 м;</w:t>
      </w:r>
    </w:p>
    <w:p w14:paraId="4658A92C"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9) посадка деревьев на расстоянии ближе 2 метров до подземных сетей водопровода, дренажа;</w:t>
      </w:r>
    </w:p>
    <w:p w14:paraId="525ECB6F" w14:textId="77777777"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10) посадка деревьев на расстоянии ближе 2 метров до подземных сетей силового кабеля и кабеля связи, кустарников – 0,7 м.</w:t>
      </w:r>
    </w:p>
    <w:p w14:paraId="19AF41FC" w14:textId="1D19C8EC" w:rsidR="00707ABF" w:rsidRPr="00E5638D" w:rsidRDefault="00707ABF"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Приведенные в подпунктах 3 – 10 настоящего пункта нормы относятся к деревьям с диаметром кроны не более 5 м и должны быть увеличены для деревьев с кроной большего диаметра.</w:t>
      </w:r>
    </w:p>
    <w:p w14:paraId="4571EBE7" w14:textId="0C10EAC1"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.6. Мероприятия по озеленению проводятся в поселении, в том числе, для организации комфортной пешеходной среды и среды для общения, насыщения востребованных жителями общественных территорий элементами озеленения, создания на территории озелененных территорий центров притяжения, благоустроенной сети пешеходных, велосипедных и вело-пешеходных дорожек.</w:t>
      </w:r>
    </w:p>
    <w:p w14:paraId="3E73E931" w14:textId="3566F2B0"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.7. Визуально-композиционные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объемно-пространственной структуры различных типов зеленых насаждений.</w:t>
      </w:r>
    </w:p>
    <w:p w14:paraId="7FC5C255" w14:textId="478F4667"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.8. В условиях высокого уровня загрязнения воздуха допускается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60BD264C" w14:textId="58A40209"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.9. В шаговой доступности от многоквартирных домов допускается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14:paraId="53730F58" w14:textId="362DC6CD" w:rsidR="00AB10C8" w:rsidRPr="00E5638D" w:rsidRDefault="00CD06F3"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3</w:t>
      </w:r>
      <w:r w:rsidR="00AB10C8" w:rsidRPr="00E5638D">
        <w:rPr>
          <w:rFonts w:ascii="Times New Roman" w:hAnsi="Times New Roman" w:cs="Times New Roman"/>
          <w:color w:val="000000" w:themeColor="text1"/>
          <w:sz w:val="28"/>
          <w:szCs w:val="28"/>
        </w:rPr>
        <w:t>.10. При организации озеленения следует сохранять существующие ландшафты.</w:t>
      </w:r>
    </w:p>
    <w:p w14:paraId="002085BA" w14:textId="77777777"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озеленения допускается использовать преимущественно многолетние виды и сорта растений, произрастающие на территории поселения и не нуждающиеся в специальном укрытии в зимний период.</w:t>
      </w:r>
    </w:p>
    <w:p w14:paraId="013DD28A" w14:textId="7AB6F37A" w:rsidR="00AB10C8" w:rsidRPr="00E5638D" w:rsidRDefault="00AB10C8"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 а также с колючками и шипами.</w:t>
      </w:r>
    </w:p>
    <w:p w14:paraId="2DBDF2E5" w14:textId="77777777" w:rsidR="006075DC" w:rsidRPr="00E5638D" w:rsidRDefault="006075DC" w:rsidP="00BD3F59">
      <w:pPr>
        <w:spacing w:after="0" w:line="240" w:lineRule="auto"/>
        <w:jc w:val="both"/>
        <w:rPr>
          <w:rFonts w:ascii="Times New Roman" w:hAnsi="Times New Roman" w:cs="Times New Roman"/>
          <w:b/>
          <w:color w:val="000000" w:themeColor="text1"/>
          <w:sz w:val="28"/>
          <w:szCs w:val="28"/>
        </w:rPr>
      </w:pPr>
    </w:p>
    <w:p w14:paraId="6B1C0405" w14:textId="02359D8A" w:rsidR="006075DC" w:rsidRPr="00F111D3" w:rsidRDefault="006075DC"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4</w:t>
      </w:r>
      <w:r w:rsidRPr="00F111D3">
        <w:rPr>
          <w:sz w:val="28"/>
          <w:szCs w:val="28"/>
        </w:rPr>
        <w:t>. Восстановление зелёных насаждений</w:t>
      </w:r>
    </w:p>
    <w:p w14:paraId="2CD322F0" w14:textId="5CF3E822"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.1. Компенсационное озеленение производится с учётом следующих требований:</w:t>
      </w:r>
    </w:p>
    <w:p w14:paraId="3AF0130D"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количество восстанавливаемых зелёных насаждений должно быть не менее вырубленных без сокращения площади озеленённой территории;</w:t>
      </w:r>
    </w:p>
    <w:p w14:paraId="2717A69A"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видовой состав и конструкция восстанавливаемых зелёных насаждений по экологическим и эстетическим характеристикам подлежат улучшению;</w:t>
      </w:r>
    </w:p>
    <w:p w14:paraId="515F235B"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3) восстановление производится в пределах территории, где была произведена вырубка, с высадкой деревьев.</w:t>
      </w:r>
    </w:p>
    <w:p w14:paraId="49DC49DA" w14:textId="4070B9EC"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.2. Компенсационное озеленение производится за счёт средств физических или юридических лиц, в интересах которых была произведена вырубка.</w:t>
      </w:r>
    </w:p>
    <w:p w14:paraId="230A0A56" w14:textId="77777777"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Компенсационное озеленение по фактам незаконных вырубки, уничтожения (при невозможности установления виновного лица), естественной гибели зелёных насаждений производится за счёт средств бюджета поселения.</w:t>
      </w:r>
    </w:p>
    <w:p w14:paraId="24EFBA81" w14:textId="485C3686" w:rsidR="006075DC" w:rsidRPr="00E5638D" w:rsidRDefault="006075DC" w:rsidP="0038772A">
      <w:pPr>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4</w:t>
      </w:r>
      <w:r w:rsidRPr="00E5638D">
        <w:rPr>
          <w:rFonts w:ascii="Times New Roman" w:hAnsi="Times New Roman" w:cs="Times New Roman"/>
          <w:color w:val="000000" w:themeColor="text1"/>
          <w:sz w:val="28"/>
          <w:szCs w:val="28"/>
        </w:rPr>
        <w:t>.</w:t>
      </w:r>
      <w:r w:rsidR="00590627">
        <w:rPr>
          <w:rFonts w:ascii="Times New Roman" w:hAnsi="Times New Roman" w:cs="Times New Roman"/>
          <w:color w:val="000000" w:themeColor="text1"/>
          <w:sz w:val="28"/>
          <w:szCs w:val="28"/>
        </w:rPr>
        <w:t>3</w:t>
      </w:r>
      <w:r w:rsidRPr="00E5638D">
        <w:rPr>
          <w:rFonts w:ascii="Times New Roman" w:hAnsi="Times New Roman" w:cs="Times New Roman"/>
          <w:color w:val="000000" w:themeColor="text1"/>
          <w:sz w:val="28"/>
          <w:szCs w:val="28"/>
        </w:rPr>
        <w:t>. Компенсационное озеленение производится в границах поселения в вегетационный период, подходящий для посадки (посева) зеленых насаждений в открытый грунт, в течение двух лет с момента повреждения или уничтожения зеленых насаждений.</w:t>
      </w:r>
    </w:p>
    <w:p w14:paraId="1BD2B697" w14:textId="77777777" w:rsidR="006075DC" w:rsidRPr="00696B6C" w:rsidRDefault="006075DC" w:rsidP="0038772A">
      <w:pPr>
        <w:spacing w:after="0" w:line="240" w:lineRule="auto"/>
        <w:ind w:firstLine="709"/>
        <w:jc w:val="both"/>
        <w:rPr>
          <w:rFonts w:ascii="Times New Roman" w:hAnsi="Times New Roman" w:cs="Times New Roman"/>
          <w:color w:val="000000" w:themeColor="text1"/>
          <w:sz w:val="28"/>
          <w:szCs w:val="28"/>
        </w:rPr>
      </w:pPr>
    </w:p>
    <w:bookmarkEnd w:id="7"/>
    <w:p w14:paraId="689AB9E7" w14:textId="7458036C" w:rsidR="00584DD2" w:rsidRPr="00F111D3" w:rsidRDefault="00584DD2" w:rsidP="00F111D3">
      <w:pPr>
        <w:pStyle w:val="4"/>
        <w:spacing w:before="0" w:beforeAutospacing="0" w:after="0" w:afterAutospacing="0"/>
        <w:ind w:firstLine="709"/>
        <w:jc w:val="both"/>
        <w:rPr>
          <w:rFonts w:eastAsia="Calibri"/>
          <w:sz w:val="28"/>
          <w:szCs w:val="28"/>
          <w:lang w:eastAsia="en-US"/>
        </w:rPr>
      </w:pPr>
      <w:r w:rsidRPr="00696B6C">
        <w:rPr>
          <w:rFonts w:eastAsia="Calibri"/>
          <w:color w:val="000000" w:themeColor="text1"/>
          <w:sz w:val="28"/>
          <w:szCs w:val="28"/>
          <w:lang w:eastAsia="en-US"/>
        </w:rPr>
        <w:t>Глава 1</w:t>
      </w:r>
      <w:r w:rsidR="00BD3F59" w:rsidRPr="00696B6C">
        <w:rPr>
          <w:rFonts w:eastAsia="Calibri"/>
          <w:color w:val="000000" w:themeColor="text1"/>
          <w:sz w:val="28"/>
          <w:szCs w:val="28"/>
          <w:lang w:eastAsia="en-US"/>
        </w:rPr>
        <w:t>5</w:t>
      </w:r>
      <w:r w:rsidRPr="00696B6C">
        <w:rPr>
          <w:rFonts w:eastAsia="Calibri"/>
          <w:color w:val="000000" w:themeColor="text1"/>
          <w:sz w:val="28"/>
          <w:szCs w:val="28"/>
          <w:lang w:eastAsia="en-US"/>
        </w:rPr>
        <w:t xml:space="preserve">. Мероприятия по выявлению ядовитых и </w:t>
      </w:r>
      <w:r w:rsidR="00113F61" w:rsidRPr="00696B6C">
        <w:rPr>
          <w:rFonts w:eastAsia="Calibri"/>
          <w:color w:val="000000" w:themeColor="text1"/>
          <w:sz w:val="28"/>
          <w:szCs w:val="28"/>
          <w:lang w:eastAsia="en-US"/>
        </w:rPr>
        <w:t xml:space="preserve">вредных </w:t>
      </w:r>
      <w:r w:rsidRPr="00F111D3">
        <w:rPr>
          <w:rFonts w:eastAsia="Calibri"/>
          <w:sz w:val="28"/>
          <w:szCs w:val="28"/>
          <w:lang w:eastAsia="en-US"/>
        </w:rPr>
        <w:t>растений, борьбе с ними, локализации, ликвидации их очагов</w:t>
      </w:r>
    </w:p>
    <w:p w14:paraId="12DABF7E" w14:textId="25E649DB"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борьбе с ними, локализации, ликвидации их очагов осуществляются:</w:t>
      </w:r>
    </w:p>
    <w:p w14:paraId="6CF0FFD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физическими, юридическими лицами, индивидуальными предпринимателями на земельных участках, находящихся в их собственности, аренде, либо на ином праве, осуществляющими владение, пользование, а также на территориях, прилегающих к указанным участкам;</w:t>
      </w:r>
    </w:p>
    <w:p w14:paraId="7492D3D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собственниками помещений в многоквартирном доме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либо лицом, ими уполномоченным, на прилегающих к многоквартирным домам территориях;</w:t>
      </w:r>
    </w:p>
    <w:p w14:paraId="3FD67E2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озелененных территориях общего пользования, в границах дорог общего пользования местного значения поселения, сведения о которых внесены в реестр муниципального имущества поселения;</w:t>
      </w:r>
    </w:p>
    <w:p w14:paraId="22B29947"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уполномоченным органом на территориях, не указанных в настоящем пункте и не закрепленных для содержания и благоустройства за физическими, юридическими лицами, индивидуальными предпринимателями.</w:t>
      </w:r>
    </w:p>
    <w:p w14:paraId="38AEFCFA" w14:textId="7D80B72D"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Мероприятия по выявлению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и борьбе с ними осуществляют лица, указанные в абзацах втором — пятом настоящего пункта, а также собственники и (или) иные законные владельцы зданий, строений, сооружений, нестационарных объектов на прилегающих территориях.</w:t>
      </w:r>
    </w:p>
    <w:p w14:paraId="2C2BE7E6" w14:textId="0301F8B9"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.2. В целях своевременного выявления </w:t>
      </w:r>
      <w:r w:rsidR="00113F61" w:rsidRPr="00113F61">
        <w:rPr>
          <w:rFonts w:ascii="Times New Roman" w:eastAsia="Calibri" w:hAnsi="Times New Roman" w:cs="Times New Roman"/>
          <w:color w:val="000000" w:themeColor="text1"/>
          <w:sz w:val="28"/>
          <w:szCs w:val="28"/>
          <w:lang w:eastAsia="en-US"/>
        </w:rPr>
        <w:t xml:space="preserve">ядовитых и вредных </w:t>
      </w:r>
      <w:r w:rsidRPr="00E5638D">
        <w:rPr>
          <w:rFonts w:ascii="Times New Roman" w:eastAsia="Calibri" w:hAnsi="Times New Roman" w:cs="Times New Roman"/>
          <w:color w:val="000000" w:themeColor="text1"/>
          <w:sz w:val="28"/>
          <w:szCs w:val="28"/>
          <w:lang w:eastAsia="en-US"/>
        </w:rPr>
        <w:t>растений лица, указанные в абзацах втором — пятом пункта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собственными силами либо с привлечением третьих лиц (в том числе специализированной организации):</w:t>
      </w:r>
    </w:p>
    <w:p w14:paraId="2B6C3DAB"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проводят систематические обследования территорий;</w:t>
      </w:r>
    </w:p>
    <w:p w14:paraId="316E9151" w14:textId="56CD9E32"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 xml:space="preserve">- проводят фитосанитарные мероприятия по локализации и ликвидации </w:t>
      </w:r>
      <w:r w:rsidR="00034544" w:rsidRPr="00E5638D">
        <w:rPr>
          <w:rFonts w:ascii="Times New Roman" w:eastAsia="Calibri" w:hAnsi="Times New Roman" w:cs="Times New Roman"/>
          <w:color w:val="000000" w:themeColor="text1"/>
          <w:sz w:val="28"/>
          <w:szCs w:val="28"/>
          <w:lang w:eastAsia="en-US"/>
        </w:rPr>
        <w:t>ядовитых</w:t>
      </w:r>
      <w:r w:rsidR="00034544">
        <w:rPr>
          <w:rFonts w:ascii="Times New Roman" w:eastAsia="Calibri" w:hAnsi="Times New Roman" w:cs="Times New Roman"/>
          <w:color w:val="000000" w:themeColor="text1"/>
          <w:sz w:val="28"/>
          <w:szCs w:val="28"/>
          <w:lang w:eastAsia="en-US"/>
        </w:rPr>
        <w:t xml:space="preserve"> и </w:t>
      </w:r>
      <w:r w:rsidR="004F6F39">
        <w:rPr>
          <w:rFonts w:ascii="Times New Roman" w:eastAsia="Calibri" w:hAnsi="Times New Roman" w:cs="Times New Roman"/>
          <w:color w:val="000000" w:themeColor="text1"/>
          <w:sz w:val="28"/>
          <w:szCs w:val="28"/>
          <w:lang w:eastAsia="en-US"/>
        </w:rPr>
        <w:t>вредных</w:t>
      </w:r>
      <w:r w:rsidRPr="00E5638D">
        <w:rPr>
          <w:rFonts w:ascii="Times New Roman" w:eastAsia="Calibri" w:hAnsi="Times New Roman" w:cs="Times New Roman"/>
          <w:color w:val="000000" w:themeColor="text1"/>
          <w:sz w:val="28"/>
          <w:szCs w:val="28"/>
          <w:lang w:eastAsia="en-US"/>
        </w:rPr>
        <w:t xml:space="preserve"> растений.</w:t>
      </w:r>
    </w:p>
    <w:p w14:paraId="79C9A52B" w14:textId="3CEB5FB1"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.3.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 xml:space="preserve">.1 настоящих Правил, принимают меры по защите от зарастания </w:t>
      </w:r>
      <w:r w:rsidR="00034544" w:rsidRPr="00034544">
        <w:rPr>
          <w:rFonts w:ascii="Times New Roman" w:eastAsia="Calibri" w:hAnsi="Times New Roman" w:cs="Times New Roman"/>
          <w:color w:val="000000" w:themeColor="text1"/>
          <w:sz w:val="28"/>
          <w:szCs w:val="28"/>
          <w:lang w:eastAsia="en-US"/>
        </w:rPr>
        <w:t>ядовиты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и вредны</w:t>
      </w:r>
      <w:r w:rsidR="00034544">
        <w:rPr>
          <w:rFonts w:ascii="Times New Roman" w:eastAsia="Calibri" w:hAnsi="Times New Roman" w:cs="Times New Roman"/>
          <w:color w:val="000000" w:themeColor="text1"/>
          <w:sz w:val="28"/>
          <w:szCs w:val="28"/>
          <w:lang w:eastAsia="en-US"/>
        </w:rPr>
        <w:t>ми</w:t>
      </w:r>
      <w:r w:rsidR="00034544" w:rsidRPr="00034544">
        <w:rPr>
          <w:rFonts w:ascii="Times New Roman" w:eastAsia="Calibri" w:hAnsi="Times New Roman" w:cs="Times New Roman"/>
          <w:color w:val="000000" w:themeColor="text1"/>
          <w:sz w:val="28"/>
          <w:szCs w:val="28"/>
          <w:lang w:eastAsia="en-US"/>
        </w:rPr>
        <w:t xml:space="preserve"> </w:t>
      </w:r>
      <w:r w:rsidRPr="00E5638D">
        <w:rPr>
          <w:rFonts w:ascii="Times New Roman" w:eastAsia="Calibri" w:hAnsi="Times New Roman" w:cs="Times New Roman"/>
          <w:color w:val="000000" w:themeColor="text1"/>
          <w:sz w:val="28"/>
          <w:szCs w:val="28"/>
          <w:lang w:eastAsia="en-US"/>
        </w:rPr>
        <w:t xml:space="preserve">растениями и своевременному проведению покоса и мероприятий по </w:t>
      </w:r>
      <w:r w:rsidR="00034544">
        <w:rPr>
          <w:rFonts w:ascii="Times New Roman" w:eastAsia="Calibri" w:hAnsi="Times New Roman" w:cs="Times New Roman"/>
          <w:color w:val="000000" w:themeColor="text1"/>
          <w:sz w:val="28"/>
          <w:szCs w:val="28"/>
          <w:lang w:eastAsia="en-US"/>
        </w:rPr>
        <w:t xml:space="preserve">их </w:t>
      </w:r>
      <w:r w:rsidRPr="00E5638D">
        <w:rPr>
          <w:rFonts w:ascii="Times New Roman" w:eastAsia="Calibri" w:hAnsi="Times New Roman" w:cs="Times New Roman"/>
          <w:color w:val="000000" w:themeColor="text1"/>
          <w:sz w:val="28"/>
          <w:szCs w:val="28"/>
          <w:lang w:eastAsia="en-US"/>
        </w:rPr>
        <w:t>удалению.</w:t>
      </w:r>
    </w:p>
    <w:p w14:paraId="47D24D2B" w14:textId="3ECCB130"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.4. Лица, указанные в пункте 1</w:t>
      </w:r>
      <w:r w:rsidR="00BD3F59">
        <w:rPr>
          <w:rFonts w:ascii="Times New Roman" w:eastAsia="Calibri" w:hAnsi="Times New Roman" w:cs="Times New Roman"/>
          <w:color w:val="000000" w:themeColor="text1"/>
          <w:sz w:val="28"/>
          <w:szCs w:val="28"/>
          <w:lang w:eastAsia="en-US"/>
        </w:rPr>
        <w:t>5</w:t>
      </w:r>
      <w:r w:rsidRPr="00E5638D">
        <w:rPr>
          <w:rFonts w:ascii="Times New Roman" w:eastAsia="Calibri" w:hAnsi="Times New Roman" w:cs="Times New Roman"/>
          <w:color w:val="000000" w:themeColor="text1"/>
          <w:sz w:val="28"/>
          <w:szCs w:val="28"/>
          <w:lang w:eastAsia="en-US"/>
        </w:rPr>
        <w:t>.1 настоящих Правил, обязаны проводить мероприятия по удалению борщевика Сосновского.</w:t>
      </w:r>
    </w:p>
    <w:p w14:paraId="69E74FD9"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Мероприятия по удалению борщевика Сосновского должны проводиться до его бутонизации и начала цветения следующими способами:</w:t>
      </w:r>
    </w:p>
    <w:p w14:paraId="69EF20E1"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химическим - опрыскивание очагов произрастания гербицидами и (или) арборицидами;</w:t>
      </w:r>
    </w:p>
    <w:p w14:paraId="15CD4AE8" w14:textId="77777777" w:rsidR="00584DD2" w:rsidRPr="00E5638D" w:rsidRDefault="00584DD2" w:rsidP="0038772A">
      <w:pPr>
        <w:spacing w:after="0" w:line="240" w:lineRule="auto"/>
        <w:ind w:firstLine="709"/>
        <w:jc w:val="both"/>
        <w:rPr>
          <w:rFonts w:ascii="Times New Roman" w:eastAsia="Calibri" w:hAnsi="Times New Roman" w:cs="Times New Roman"/>
          <w:color w:val="000000" w:themeColor="text1"/>
          <w:sz w:val="28"/>
          <w:szCs w:val="28"/>
          <w:lang w:eastAsia="en-US"/>
        </w:rPr>
      </w:pPr>
      <w:r w:rsidRPr="00E5638D">
        <w:rPr>
          <w:rFonts w:ascii="Times New Roman" w:eastAsia="Calibri" w:hAnsi="Times New Roman" w:cs="Times New Roman"/>
          <w:color w:val="000000" w:themeColor="text1"/>
          <w:sz w:val="28"/>
          <w:szCs w:val="28"/>
          <w:lang w:eastAsia="en-US"/>
        </w:rPr>
        <w:t>механическим - скашивание, уборка сухих растений, выкапывание корневой системы;</w:t>
      </w:r>
    </w:p>
    <w:p w14:paraId="1028DA37" w14:textId="7FBF60B9" w:rsidR="00DA3995" w:rsidRPr="00E5638D" w:rsidRDefault="00584DD2" w:rsidP="0038772A">
      <w:pPr>
        <w:pStyle w:val="afc"/>
        <w:ind w:firstLine="709"/>
        <w:jc w:val="both"/>
        <w:rPr>
          <w:rFonts w:ascii="Times New Roman" w:hAnsi="Times New Roman" w:cs="Times New Roman"/>
          <w:color w:val="000000" w:themeColor="text1"/>
          <w:sz w:val="28"/>
          <w:szCs w:val="28"/>
        </w:rPr>
      </w:pPr>
      <w:r w:rsidRPr="00E5638D">
        <w:rPr>
          <w:rFonts w:ascii="Times New Roman" w:eastAsia="Calibri" w:hAnsi="Times New Roman" w:cs="Times New Roman"/>
          <w:color w:val="000000" w:themeColor="text1"/>
          <w:sz w:val="28"/>
          <w:szCs w:val="28"/>
          <w:lang w:eastAsia="en-US"/>
        </w:rPr>
        <w:t>агротехническим - обработка почвы, посев многолетних трав.</w:t>
      </w:r>
    </w:p>
    <w:p w14:paraId="14A48E2C" w14:textId="77777777" w:rsidR="00590627" w:rsidRPr="00E5638D" w:rsidRDefault="00590627" w:rsidP="0038772A">
      <w:pPr>
        <w:pStyle w:val="afc"/>
        <w:ind w:firstLine="709"/>
        <w:jc w:val="both"/>
        <w:rPr>
          <w:rFonts w:ascii="Times New Roman" w:hAnsi="Times New Roman" w:cs="Times New Roman"/>
          <w:color w:val="000000" w:themeColor="text1"/>
          <w:sz w:val="28"/>
          <w:szCs w:val="28"/>
        </w:rPr>
      </w:pPr>
    </w:p>
    <w:p w14:paraId="3F057E0F" w14:textId="5A73D4A7" w:rsidR="00E948F0" w:rsidRPr="00F111D3" w:rsidRDefault="00E948F0" w:rsidP="00F111D3">
      <w:pPr>
        <w:pStyle w:val="4"/>
        <w:spacing w:before="0" w:beforeAutospacing="0" w:after="0" w:afterAutospacing="0"/>
        <w:ind w:firstLine="709"/>
        <w:jc w:val="both"/>
        <w:rPr>
          <w:sz w:val="28"/>
          <w:szCs w:val="28"/>
        </w:rPr>
      </w:pPr>
      <w:r w:rsidRPr="00F111D3">
        <w:rPr>
          <w:sz w:val="28"/>
          <w:szCs w:val="28"/>
        </w:rPr>
        <w:t>Глава 1</w:t>
      </w:r>
      <w:r w:rsidR="00BD3F59" w:rsidRPr="00F111D3">
        <w:rPr>
          <w:sz w:val="28"/>
          <w:szCs w:val="28"/>
        </w:rPr>
        <w:t>6</w:t>
      </w:r>
      <w:r w:rsidRPr="00F111D3">
        <w:rPr>
          <w:sz w:val="28"/>
          <w:szCs w:val="28"/>
        </w:rPr>
        <w:t>. Места (площадки) накопления твердых коммунальных отходов</w:t>
      </w:r>
    </w:p>
    <w:p w14:paraId="50C1E5BB" w14:textId="4F5275F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.1. Складирование твердых коммунальных отходов осуществляется потребителями в местах (на площадках) накопления твердых коммунальных отходов, определенных договорами на оказание услуг по обращению с твердыми коммунальными отходами, заключенными с региональным оператором по обращению с твердыми коммунальными отходами на территории</w:t>
      </w:r>
      <w:r w:rsidR="003C30B3">
        <w:rPr>
          <w:rFonts w:ascii="Times New Roman" w:hAnsi="Times New Roman" w:cs="Times New Roman"/>
          <w:color w:val="000000" w:themeColor="text1"/>
          <w:sz w:val="28"/>
          <w:szCs w:val="28"/>
        </w:rPr>
        <w:t xml:space="preserve"> Смоленской области</w:t>
      </w:r>
      <w:r w:rsidRPr="00E5638D">
        <w:rPr>
          <w:rFonts w:ascii="Times New Roman" w:hAnsi="Times New Roman" w:cs="Times New Roman"/>
          <w:color w:val="000000" w:themeColor="text1"/>
          <w:sz w:val="28"/>
          <w:szCs w:val="28"/>
        </w:rPr>
        <w:t xml:space="preserve">, в соответствии с территориальной схемой обращения с отходами </w:t>
      </w:r>
      <w:r w:rsidR="003C30B3">
        <w:rPr>
          <w:rFonts w:ascii="Times New Roman" w:hAnsi="Times New Roman" w:cs="Times New Roman"/>
          <w:color w:val="000000" w:themeColor="text1"/>
          <w:sz w:val="28"/>
          <w:szCs w:val="28"/>
        </w:rPr>
        <w:t>Смоленской области</w:t>
      </w:r>
      <w:r w:rsidRPr="00E5638D">
        <w:rPr>
          <w:rFonts w:ascii="Times New Roman" w:hAnsi="Times New Roman" w:cs="Times New Roman"/>
          <w:color w:val="000000" w:themeColor="text1"/>
          <w:sz w:val="28"/>
          <w:szCs w:val="28"/>
        </w:rPr>
        <w:t xml:space="preserve">, утверждаемой </w:t>
      </w:r>
      <w:r w:rsidR="003C30B3" w:rsidRPr="003C30B3">
        <w:rPr>
          <w:rFonts w:ascii="Times New Roman" w:hAnsi="Times New Roman" w:cs="Times New Roman"/>
          <w:color w:val="000000" w:themeColor="text1"/>
          <w:sz w:val="28"/>
          <w:szCs w:val="28"/>
        </w:rPr>
        <w:t>приказом начальника Департамента Смоленской области по природным ресурсам и экологии от 11.11.2021 №0461/0103</w:t>
      </w:r>
      <w:r w:rsidRPr="00E5638D">
        <w:rPr>
          <w:rFonts w:ascii="Times New Roman" w:hAnsi="Times New Roman" w:cs="Times New Roman"/>
          <w:color w:val="000000" w:themeColor="text1"/>
          <w:sz w:val="28"/>
          <w:szCs w:val="28"/>
        </w:rPr>
        <w:t>.</w:t>
      </w:r>
    </w:p>
    <w:p w14:paraId="3997206F" w14:textId="3011B06D"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твердых коммунальных отходов, за исключением крупногабаритных отходов, осуществляется потребителями в контейнеры, расположенные на контейнерных площадках.</w:t>
      </w:r>
    </w:p>
    <w:p w14:paraId="75C41292"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Складирование крупногабаритных отходов может осуществляться в местах (на площадках) накопления твердых коммунальных отходов следующими способами:</w:t>
      </w:r>
    </w:p>
    <w:p w14:paraId="7E09597B" w14:textId="77777777"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в бункеры, расположенные на контейнерных площадках;</w:t>
      </w:r>
    </w:p>
    <w:p w14:paraId="47BAB9FF" w14:textId="527FC216"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на специальных площадках для складирования крупногабаритных отходов</w:t>
      </w:r>
      <w:r w:rsidR="00411EC6" w:rsidRPr="00E5638D">
        <w:rPr>
          <w:rFonts w:ascii="Times New Roman" w:hAnsi="Times New Roman" w:cs="Times New Roman"/>
          <w:color w:val="000000" w:themeColor="text1"/>
          <w:sz w:val="28"/>
          <w:szCs w:val="28"/>
        </w:rPr>
        <w:t xml:space="preserve"> (далее – специальные площадки)</w:t>
      </w:r>
      <w:r w:rsidRPr="00E5638D">
        <w:rPr>
          <w:rFonts w:ascii="Times New Roman" w:hAnsi="Times New Roman" w:cs="Times New Roman"/>
          <w:color w:val="000000" w:themeColor="text1"/>
          <w:sz w:val="28"/>
          <w:szCs w:val="28"/>
        </w:rPr>
        <w:t>.</w:t>
      </w:r>
    </w:p>
    <w:p w14:paraId="617E3E48" w14:textId="524A4575"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.2. Требования к количеству, объему, материалу контейнеров и бункеров устанавливаются законодательством Российской Федерации в области санитарно-эпидемиологического благополучия населения, а также иными нормативными правовыми актами.</w:t>
      </w:r>
    </w:p>
    <w:p w14:paraId="1CF03222" w14:textId="64D6BE4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.3. Контейнерные площадки независимо от видов мусоросборников (контейнеров и бункеров) должны иметь подъездной путь, твердое (асфальтовое, бетонное)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14:paraId="45BFF2D5" w14:textId="716A0A14"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Специальные площадки должны иметь подъездной путь, твердое (асфальтовое, бетонное) покрытие с уклоном для отведения талых и дождевых сточных вод, а также ограждение с трех сторон высотой не менее 1 метра.</w:t>
      </w:r>
    </w:p>
    <w:p w14:paraId="2785A56C"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Запрещается устраивать ограждение контейнерной площадки из сварной сетки, сетки-рабицы,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14:paraId="4D27D7E8" w14:textId="77777777"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Внешние поверхности покрытия контейнерной площадки, элементов сопряжения покрытий, контейнеров, бункеров, ограждения контейнерной площадки необходимо поддерживать чистыми, без визуально воспринимаемых деформаций.</w:t>
      </w:r>
    </w:p>
    <w:p w14:paraId="0C118692" w14:textId="0C92B78D" w:rsidR="0021435C" w:rsidRPr="00E5638D" w:rsidRDefault="0021435C"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Контейнерную площадку разрешается освещать в вечерне-ночное время с использованием установок наружного освещения.</w:t>
      </w:r>
    </w:p>
    <w:p w14:paraId="6FD39CDC" w14:textId="01604C8B"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 xml:space="preserve">.4.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25 метров, в сельских населённых пунктах - не менее 15 метров.</w:t>
      </w:r>
      <w:r w:rsidR="00612BAE" w:rsidRPr="00E5638D">
        <w:rPr>
          <w:rStyle w:val="afb"/>
          <w:rFonts w:ascii="Times New Roman" w:hAnsi="Times New Roman" w:cs="Times New Roman"/>
          <w:bCs/>
          <w:color w:val="000000" w:themeColor="text1"/>
          <w:sz w:val="28"/>
          <w:szCs w:val="28"/>
          <w:vertAlign w:val="baseline"/>
        </w:rPr>
        <w:t xml:space="preserve"> </w:t>
      </w:r>
    </w:p>
    <w:p w14:paraId="243588B4" w14:textId="32301C1A"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Допускается уменьшение не более чем на 25% указанных в настоящем пункте расстояний на основании результатов оценки заявки на создание места (площадки) накопления твердых коммунальных отходов на предмет ее соответствия санитарно-эпидемиологическим требованиям, изложенным в приложении № 1 </w:t>
      </w:r>
      <w:bookmarkStart w:id="26" w:name="_Hlk67486644"/>
      <w:r w:rsidRPr="00E5638D">
        <w:rPr>
          <w:rFonts w:ascii="Times New Roman" w:hAnsi="Times New Roman" w:cs="Times New Roman"/>
          <w:bCs/>
          <w:color w:val="000000" w:themeColor="text1"/>
          <w:sz w:val="28"/>
          <w:szCs w:val="28"/>
        </w:rPr>
        <w:t>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bookmarkEnd w:id="26"/>
      <w:r w:rsidRPr="00E5638D">
        <w:rPr>
          <w:rFonts w:ascii="Times New Roman" w:hAnsi="Times New Roman" w:cs="Times New Roman"/>
          <w:bCs/>
          <w:color w:val="000000" w:themeColor="text1"/>
          <w:sz w:val="28"/>
          <w:szCs w:val="28"/>
        </w:rPr>
        <w:t>.</w:t>
      </w:r>
    </w:p>
    <w:p w14:paraId="34CA20B5" w14:textId="05F3E3D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 xml:space="preserve">В случае раздельного накопления отходов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8 метров, но не более 100 метров; </w:t>
      </w:r>
      <w:r w:rsidR="00612BAE" w:rsidRPr="00E5638D">
        <w:rPr>
          <w:rFonts w:ascii="Times New Roman" w:hAnsi="Times New Roman" w:cs="Times New Roman"/>
          <w:bCs/>
          <w:color w:val="000000" w:themeColor="text1"/>
          <w:sz w:val="28"/>
          <w:szCs w:val="28"/>
        </w:rPr>
        <w:t>до территорий медицинских организаций в городских населённых пунктах - не менее 10 метров, в сельских населённых пунктах - не менее 15 метров</w:t>
      </w:r>
      <w:r w:rsidRPr="00E5638D">
        <w:rPr>
          <w:rFonts w:ascii="Times New Roman" w:hAnsi="Times New Roman" w:cs="Times New Roman"/>
          <w:bCs/>
          <w:color w:val="000000" w:themeColor="text1"/>
          <w:sz w:val="28"/>
          <w:szCs w:val="28"/>
        </w:rPr>
        <w:t>.</w:t>
      </w:r>
    </w:p>
    <w:p w14:paraId="495585E3" w14:textId="52CB45FD"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.5. Владелец контейнерной и (или) специальной площадки обеспечивает проведение уборки, дезинсекции и дератизации контейнерной и (или) специальной площадки в зависимости от температуры наружного воздуха, количества контейнеров на площадке, расстояния до нормируемых объектов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70FE2FE7"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Не допускается промывка контейнеров и (или) бункеров на контейнерных площадках.</w:t>
      </w:r>
    </w:p>
    <w:p w14:paraId="628093F9"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При накоплении твердых коммунальных отходов, в том числе при раздельном сборе отходов, владельцем контейнерной и (или) специальной площадки должна быть исключена возможность попадания отходов из мусоросборников на контейнерную площадку.</w:t>
      </w:r>
    </w:p>
    <w:p w14:paraId="79B99663" w14:textId="77777777" w:rsidR="00411EC6" w:rsidRPr="00E5638D" w:rsidRDefault="00411EC6" w:rsidP="0038772A">
      <w:pPr>
        <w:spacing w:after="0" w:line="240" w:lineRule="auto"/>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Контейнерная площадка и (или) специальная площадка после погрузки твердых коммунальных отходов (крупногабаритных отходов) в мусоровоз в случае их загрязнения при погрузке должны быть очищены от отходов владельцем контейнерной и (или) специальной площадки.</w:t>
      </w:r>
    </w:p>
    <w:p w14:paraId="7234E254" w14:textId="1652A1B0" w:rsidR="00E948F0" w:rsidRPr="00E5638D" w:rsidRDefault="00411EC6" w:rsidP="0038772A">
      <w:pPr>
        <w:pStyle w:val="afc"/>
        <w:ind w:firstLine="709"/>
        <w:jc w:val="both"/>
        <w:rPr>
          <w:rFonts w:ascii="Times New Roman" w:hAnsi="Times New Roman" w:cs="Times New Roman"/>
          <w:bCs/>
          <w:color w:val="000000" w:themeColor="text1"/>
          <w:sz w:val="28"/>
          <w:szCs w:val="28"/>
        </w:rPr>
      </w:pPr>
      <w:r w:rsidRPr="00E5638D">
        <w:rPr>
          <w:rFonts w:ascii="Times New Roman" w:hAnsi="Times New Roman" w:cs="Times New Roman"/>
          <w:bCs/>
          <w:color w:val="000000" w:themeColor="text1"/>
          <w:sz w:val="28"/>
          <w:szCs w:val="28"/>
        </w:rPr>
        <w:t>1</w:t>
      </w:r>
      <w:r w:rsidR="00BD3F59">
        <w:rPr>
          <w:rFonts w:ascii="Times New Roman" w:hAnsi="Times New Roman" w:cs="Times New Roman"/>
          <w:bCs/>
          <w:color w:val="000000" w:themeColor="text1"/>
          <w:sz w:val="28"/>
          <w:szCs w:val="28"/>
        </w:rPr>
        <w:t>6</w:t>
      </w:r>
      <w:r w:rsidRPr="00E5638D">
        <w:rPr>
          <w:rFonts w:ascii="Times New Roman" w:hAnsi="Times New Roman" w:cs="Times New Roman"/>
          <w:bCs/>
          <w:color w:val="000000" w:themeColor="text1"/>
          <w:sz w:val="28"/>
          <w:szCs w:val="28"/>
        </w:rPr>
        <w:t>.6. Контейнерные площадки оборудуются навесами над мусоросборниками (за исключением бункеров) в соответствии с приложением № 1 к санитарным правилам и нормам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 Постановлением Главного государственного санитарного врача Российской Федерации от 28.01.2021 № 3.</w:t>
      </w:r>
    </w:p>
    <w:p w14:paraId="350E1983" w14:textId="05603F4C"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Крыши контейнерных площадок не допускается устраивать из бетонных и железобетонных изделий, дерева, ткани, шифера, мягкой кровли, черепицы, поддонов, иных подобных изделий и материалов.</w:t>
      </w:r>
    </w:p>
    <w:p w14:paraId="71DBADCB" w14:textId="6F61BBB3" w:rsidR="00E948F0"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.7. Лицо, ответственное за содержание мест (площадок) накопления твердых коммунальных отходов, обеспечивает размещение в таких местах (на площадках) информации об объектах, для которых они предназначены, сведения о сроках удаления отходов, наименование организации, выполняющей данную работу, контакты лица, ответственного за качественную и своевременную работу по содержанию места (площадки) и своевременное удаление отходов, а также информацию, предостерегающую владельцев транспортных средств о недопустимости размещения транспортных средств, препятствующих деятельности специализированной организации по сбору и вывозу (транспортировке) с помощью транспортных средств твёрдых коммунальных отходов из мест, предназначенных для их накопления (временного складирования) в контейнерах или на специально отведённых площадках.</w:t>
      </w:r>
    </w:p>
    <w:p w14:paraId="2B3403E2" w14:textId="7E06CD14" w:rsidR="00CE4A88" w:rsidRPr="00E5638D" w:rsidRDefault="00E948F0"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6</w:t>
      </w:r>
      <w:r w:rsidRPr="00E5638D">
        <w:rPr>
          <w:rFonts w:ascii="Times New Roman" w:hAnsi="Times New Roman" w:cs="Times New Roman"/>
          <w:color w:val="000000" w:themeColor="text1"/>
          <w:sz w:val="28"/>
          <w:szCs w:val="28"/>
        </w:rPr>
        <w:t xml:space="preserve">.8. Накопление отработанных ртутьсодержащих ламп производится отдельно от других видов отходов в соответствии с </w:t>
      </w:r>
      <w:r w:rsidR="00411EC6" w:rsidRPr="00E5638D">
        <w:rPr>
          <w:rFonts w:ascii="Times New Roman" w:hAnsi="Times New Roman" w:cs="Times New Roman"/>
          <w:bCs/>
          <w:color w:val="000000" w:themeColor="text1"/>
          <w:sz w:val="28"/>
          <w:szCs w:val="28"/>
        </w:rPr>
        <w:t>Постановлением Правительства Российской Федерации от 28.12.2020 №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r w:rsidRPr="00E5638D">
        <w:rPr>
          <w:rFonts w:ascii="Times New Roman" w:hAnsi="Times New Roman" w:cs="Times New Roman"/>
          <w:color w:val="000000" w:themeColor="text1"/>
          <w:sz w:val="28"/>
          <w:szCs w:val="28"/>
        </w:rPr>
        <w:t>.</w:t>
      </w:r>
    </w:p>
    <w:p w14:paraId="2182591D" w14:textId="20A1662F" w:rsidR="0021435C" w:rsidRPr="00E5638D" w:rsidRDefault="0021435C" w:rsidP="0038772A">
      <w:pPr>
        <w:pStyle w:val="afc"/>
        <w:ind w:firstLine="709"/>
        <w:jc w:val="both"/>
        <w:rPr>
          <w:rFonts w:ascii="Times New Roman" w:hAnsi="Times New Roman" w:cs="Times New Roman"/>
          <w:color w:val="000000" w:themeColor="text1"/>
          <w:sz w:val="28"/>
          <w:szCs w:val="28"/>
        </w:rPr>
      </w:pPr>
    </w:p>
    <w:p w14:paraId="5490252E" w14:textId="3B530719" w:rsidR="0021435C" w:rsidRPr="00F111D3" w:rsidRDefault="0021435C" w:rsidP="00F111D3">
      <w:pPr>
        <w:pStyle w:val="4"/>
        <w:spacing w:before="0" w:beforeAutospacing="0" w:after="0" w:afterAutospacing="0"/>
        <w:ind w:firstLine="709"/>
        <w:jc w:val="both"/>
        <w:rPr>
          <w:sz w:val="28"/>
          <w:szCs w:val="28"/>
        </w:rPr>
      </w:pPr>
      <w:r w:rsidRPr="00F111D3">
        <w:rPr>
          <w:sz w:val="28"/>
          <w:szCs w:val="28"/>
        </w:rPr>
        <w:t xml:space="preserve">Глава </w:t>
      </w:r>
      <w:r w:rsidR="008E21DB" w:rsidRPr="00F111D3">
        <w:rPr>
          <w:sz w:val="28"/>
          <w:szCs w:val="28"/>
        </w:rPr>
        <w:t>1</w:t>
      </w:r>
      <w:r w:rsidR="00BD3F59" w:rsidRPr="00F111D3">
        <w:rPr>
          <w:sz w:val="28"/>
          <w:szCs w:val="28"/>
        </w:rPr>
        <w:t>7</w:t>
      </w:r>
      <w:r w:rsidRPr="00F111D3">
        <w:rPr>
          <w:sz w:val="28"/>
          <w:szCs w:val="28"/>
        </w:rPr>
        <w:t>. Выпас и прогон сельскохозяйственных животных</w:t>
      </w:r>
    </w:p>
    <w:p w14:paraId="38EF3A1E" w14:textId="7EB01716"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Сельскохозяйственные животные могут быть организованы их собственниками в стада для выпаса под контролем собственника или совершеннолетнего лица,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(далее - пастух). </w:t>
      </w:r>
    </w:p>
    <w:p w14:paraId="4C9553A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Сельскохозяйственные животные, принадлежащие сельскохозяйственным товаропроизводителям - юридическим лицам, включая крестьянские (фермерские) хозяйства, крестьянским (фермерским) хозяйствам, прошедшим государственную регистрацию в качестве индивидуальных предпринимателей, гражданам, ведущим личное подсобное хозяйство, подлежат выпасу стадами на земельных участках, предоставленным им в установленном законом порядке для ведения, предназначенного для этого вида деятельности.</w:t>
      </w:r>
    </w:p>
    <w:p w14:paraId="17B74E2B" w14:textId="7CA4C4FF"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(личных подворьях) без выгона на пастбище.</w:t>
      </w:r>
    </w:p>
    <w:p w14:paraId="6E3E7DF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сельскохозяйственных животных без выгона на пастбище также может осуществляться на земельном участке, принадлежащем собственнику сельскохозяйственных животных на праве собственности, на основании иных вещных прав, иных прав, и в соответствии с целями его использования.</w:t>
      </w:r>
    </w:p>
    <w:p w14:paraId="6E727AD6" w14:textId="21DB1AA2" w:rsidR="0021435C" w:rsidRPr="00E5638D" w:rsidRDefault="008E21D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.3. Во всех случаях, предусмотренных пунктами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.1 и </w:t>
      </w:r>
      <w:r>
        <w:rPr>
          <w:rFonts w:ascii="Times New Roman" w:hAnsi="Times New Roman" w:cs="Times New Roman"/>
          <w:color w:val="000000" w:themeColor="text1"/>
          <w:sz w:val="28"/>
          <w:szCs w:val="28"/>
        </w:rPr>
        <w:t>1</w:t>
      </w:r>
      <w:r w:rsidR="00CA2C48">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.2 настоящих Правил,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(пастбищах), отведенных для этих целей, на привязи или под надзором собственников сельскохозяйственных животных или пастуха.</w:t>
      </w:r>
    </w:p>
    <w:p w14:paraId="38DF6059" w14:textId="3BBDEAF6"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.4. В случае выпаса без выгона на пастбище прогон сельскохозяйственных животных до земельного участка осуществляется собственниками либо иными лицами, определенными собственниками в установленном законом порядке, на поводе с учетом требований к маршруту и времени прогона, установленных настоящими Правилами.</w:t>
      </w:r>
    </w:p>
    <w:p w14:paraId="6C8012DE" w14:textId="103E62A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.5.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 определенными собственниками в установленном законом порядке, в соответствии с временем и маршрутами прогона сельскохозяйственных животных.</w:t>
      </w:r>
    </w:p>
    <w:p w14:paraId="0860B50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w:t>
      </w:r>
    </w:p>
    <w:p w14:paraId="010C9FA3" w14:textId="0F6D20AE"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.6. Даты начала и окончания выпаса в поселении, маршруты и время прогона и выпаса сельскохозяйственных животных по территории поселения определяются постановлением Администрации поселения. </w:t>
      </w:r>
    </w:p>
    <w:p w14:paraId="5C54F38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Не допускается устанавливать маршруты прогона сельскохозяйственных животных через территории производственных зон, зон инженерной и транспортной инфраструктур, зон сельскохозяйственного использования (за исключением земельных участков, используемых для выпаса сельскохозяйственных животных), зон рекреационного назначения.</w:t>
      </w:r>
    </w:p>
    <w:p w14:paraId="420E53B0"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Время прогона и выпаса сельскохозяйственных животных по территории поселения должно быть определено </w:t>
      </w:r>
      <w:r w:rsidRPr="00E5638D">
        <w:rPr>
          <w:rFonts w:ascii="Times New Roman" w:hAnsi="Times New Roman" w:cs="Times New Roman"/>
          <w:i/>
          <w:iCs/>
          <w:color w:val="000000" w:themeColor="text1"/>
          <w:sz w:val="28"/>
          <w:szCs w:val="28"/>
        </w:rPr>
        <w:t>не ранее 6.00 и не позднее 21.00 по местному времени в рабочие дни и не ранее 7.00 и не позднее 20.00 по местному времени в выходные и праздничные дни</w:t>
      </w:r>
      <w:r w:rsidRPr="00E5638D">
        <w:rPr>
          <w:rFonts w:ascii="Times New Roman" w:hAnsi="Times New Roman" w:cs="Times New Roman"/>
          <w:color w:val="000000" w:themeColor="text1"/>
          <w:sz w:val="28"/>
          <w:szCs w:val="28"/>
        </w:rPr>
        <w:t>.</w:t>
      </w:r>
    </w:p>
    <w:p w14:paraId="3AAD523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Для обсуждения и согласования дат начала и окончания выпаса в поселении, маршрутов и времени прогона и выпаса сельскохозяйственных животных по территории поселения, а также для внесения изменений в ранее установленные постановлением Администрации поселения даты начала и окончания выпаса, маршруты и время прогона и выпаса сельскохозяйственных животных по территории поселения могут проводиться собрания граждан в порядке, определенном законодательством Российской Федерации и муниципальными правовыми актами поселения.</w:t>
      </w:r>
    </w:p>
    <w:p w14:paraId="2638DD0E"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 вопросам, указанным в абзаце четвертом настоящего пункта, граждане также вправе направлять обращения в Администрацию поселения в соответствии с Федеральным законом от 02.05.2006 № 59-ФЗ «О порядке рассмотрения обращений граждан Российской Федерации».</w:t>
      </w:r>
    </w:p>
    <w:p w14:paraId="6E85355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и прогон сельскохозяйственных животных производится с установлением публичного сервитута либо без установления такового.</w:t>
      </w:r>
    </w:p>
    <w:p w14:paraId="075BD027" w14:textId="47C3F60A"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 xml:space="preserve">.7. Пастух обязан своевременно, без опозданий и задержек, собрать сельскохозяйственных животных в определенное время в месте сбора, произвести прогон по установленному маршруту к месту выпаса, осуществить выпас и по установленному маршруту пригнать стадо обратно к месту сбора в определенное время. </w:t>
      </w:r>
    </w:p>
    <w:p w14:paraId="684D2CBA"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xml:space="preserve">Пастух обязан следить и не допускать, чтобы сельскохозяйственные животные отбились от стада во время прогона, выпаса. </w:t>
      </w:r>
    </w:p>
    <w:p w14:paraId="73B9BD20" w14:textId="203EEC0B"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w:t>
      </w:r>
      <w:r w:rsidR="0021435C" w:rsidRPr="00E5638D">
        <w:rPr>
          <w:rFonts w:ascii="Times New Roman" w:hAnsi="Times New Roman" w:cs="Times New Roman"/>
          <w:color w:val="000000" w:themeColor="text1"/>
          <w:sz w:val="28"/>
          <w:szCs w:val="28"/>
        </w:rPr>
        <w:t>8. При осуществлении выпаса сельскохозяйственных животных допускается:</w:t>
      </w:r>
    </w:p>
    <w:p w14:paraId="3799617F"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1) свободный выпас сельскохозяйственных животных на огороженной территории;</w:t>
      </w:r>
    </w:p>
    <w:p w14:paraId="123E1C22"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2) выпас сельскохозяйственных животных на неогороженных территориях (пастбищах) под надзором собственника или пастуха.</w:t>
      </w:r>
    </w:p>
    <w:p w14:paraId="73C9F36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Выпас лошадей допускается лишь в их стреноженном состоянии.</w:t>
      </w:r>
    </w:p>
    <w:p w14:paraId="258BB952" w14:textId="6F029D04" w:rsidR="0021435C" w:rsidRPr="00E5638D" w:rsidRDefault="008311AB"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BD3F59">
        <w:rPr>
          <w:rFonts w:ascii="Times New Roman" w:hAnsi="Times New Roman" w:cs="Times New Roman"/>
          <w:color w:val="000000" w:themeColor="text1"/>
          <w:sz w:val="28"/>
          <w:szCs w:val="28"/>
        </w:rPr>
        <w:t>7</w:t>
      </w:r>
      <w:r w:rsidR="0021435C" w:rsidRPr="00E5638D">
        <w:rPr>
          <w:rFonts w:ascii="Times New Roman" w:hAnsi="Times New Roman" w:cs="Times New Roman"/>
          <w:color w:val="000000" w:themeColor="text1"/>
          <w:sz w:val="28"/>
          <w:szCs w:val="28"/>
        </w:rPr>
        <w:t>.9. При осуществлении выпаса и прогона сельскохозяйственных животных запрещается:</w:t>
      </w:r>
    </w:p>
    <w:p w14:paraId="7C513ED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безнадзорное пребывание сельскохозяйственных животных вне специально отведенных для выпаса и прогона мест;</w:t>
      </w:r>
    </w:p>
    <w:p w14:paraId="53E516A6"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передвижение сельскохозяйственных животных до мест сбора в стада и обратно, а также от мест сбора в стада до мест выпаса и обратно без сопровождения;</w:t>
      </w:r>
    </w:p>
    <w:p w14:paraId="16A2B60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неогороженных территориях (пастбищах) без надзора;</w:t>
      </w:r>
    </w:p>
    <w:p w14:paraId="7B2EB8BB"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и выпас сельскохозяйственных животных под надзором лица, находящегося в состоянии алкогольного, наркотического или иного токсического опьянения;</w:t>
      </w:r>
    </w:p>
    <w:p w14:paraId="4A71DDFC"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на территориях общего пользования поселения, кладбищах, газонах, иной озеленённой или рекреационной территории, на землях, на которых расположены леса, в местах массового отдыха и купания людей. В местах массового отдыха и купания людей землепользователем, балансодержателем, арендатором водного объекта обязаны быть установлены информационные знаки с указанием о запрете водопоя, прогона, выпаса сельскохозяйственных животных;</w:t>
      </w:r>
    </w:p>
    <w:p w14:paraId="0D5DF6B9"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в границах полосы отвода автомобильной дороги;</w:t>
      </w:r>
    </w:p>
    <w:p w14:paraId="68CED971"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оставлять на автомобильной дороге сельскохозяйственных животных без надзора;</w:t>
      </w:r>
    </w:p>
    <w:p w14:paraId="6278B3C4"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прогон сельскохозяйственных животных через железнодорожные пути и автомобильные дороги вне специально отведенных мест, а также в темное время суток и в условиях недостаточной видимости (кроме скотопрогонов на разных уровнях);</w:t>
      </w:r>
    </w:p>
    <w:p w14:paraId="4B955FBD"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вести сельскохозяйственных животных по автомобильной дороге с асфальто- и цементобетонным покрытием при наличии иных путей;</w:t>
      </w:r>
    </w:p>
    <w:p w14:paraId="3C86A0F7" w14:textId="77777777" w:rsidR="0021435C" w:rsidRPr="00E5638D" w:rsidRDefault="0021435C" w:rsidP="0038772A">
      <w:pPr>
        <w:widowControl w:val="0"/>
        <w:suppressAutoHyphens/>
        <w:autoSpaceDE w:val="0"/>
        <w:spacing w:after="0" w:line="240" w:lineRule="auto"/>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выпас сельскохозяйственных животных и организация для них летних лагерей, ванн в границах прибрежных защитных полос;</w:t>
      </w:r>
    </w:p>
    <w:p w14:paraId="6AD9D8D6" w14:textId="13D9EC44" w:rsidR="0021435C" w:rsidRPr="00E5638D" w:rsidRDefault="0021435C"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 водопой сельскохозяйственных животных на территории первого пояса зоны санитарной охраны поверхностного источника водоснабжения, а также расположение стойбищ и выпас скота в пределах второго пояса зоны санитарной охраны поверхностных источников водоснабжения.</w:t>
      </w:r>
    </w:p>
    <w:p w14:paraId="43DF93E0" w14:textId="68B502D4" w:rsidR="008662D4" w:rsidRDefault="008662D4" w:rsidP="0038772A">
      <w:pPr>
        <w:pStyle w:val="afc"/>
        <w:ind w:firstLine="709"/>
        <w:rPr>
          <w:rFonts w:ascii="Times New Roman" w:hAnsi="Times New Roman" w:cs="Times New Roman"/>
          <w:color w:val="000000" w:themeColor="text1"/>
          <w:sz w:val="28"/>
          <w:szCs w:val="28"/>
        </w:rPr>
      </w:pPr>
    </w:p>
    <w:p w14:paraId="521676D0" w14:textId="2C97E63B" w:rsidR="008E21DB" w:rsidRPr="00F111D3" w:rsidRDefault="008E21DB" w:rsidP="00F111D3">
      <w:pPr>
        <w:pStyle w:val="4"/>
        <w:spacing w:before="0" w:beforeAutospacing="0" w:after="0" w:afterAutospacing="0"/>
        <w:ind w:firstLine="709"/>
        <w:jc w:val="both"/>
        <w:rPr>
          <w:sz w:val="28"/>
          <w:szCs w:val="28"/>
        </w:rPr>
      </w:pPr>
      <w:r w:rsidRPr="00F111D3">
        <w:rPr>
          <w:sz w:val="28"/>
          <w:szCs w:val="28"/>
        </w:rPr>
        <w:t xml:space="preserve">Глава </w:t>
      </w:r>
      <w:r w:rsidR="00BD3F59" w:rsidRPr="00F111D3">
        <w:rPr>
          <w:sz w:val="28"/>
          <w:szCs w:val="28"/>
        </w:rPr>
        <w:t>18</w:t>
      </w:r>
      <w:r w:rsidRPr="00F111D3">
        <w:rPr>
          <w:sz w:val="28"/>
          <w:szCs w:val="28"/>
        </w:rPr>
        <w:t>. Праздничное оформление территории поселения</w:t>
      </w:r>
    </w:p>
    <w:p w14:paraId="42D8F05D" w14:textId="68877DA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.1. Праздничное и (или) тематическое оформление территории поселения осуществляется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78A01B8" w14:textId="22E193A3"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.2. В перечень объектов праздничного оформления могут включаться:</w:t>
      </w:r>
    </w:p>
    <w:p w14:paraId="2470B2D5"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площади, улицы, бульвары, мостовые сооружения, магистрали;</w:t>
      </w:r>
    </w:p>
    <w:p w14:paraId="128957B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места массовых гуляний, парки, скверы, набережные;</w:t>
      </w:r>
    </w:p>
    <w:p w14:paraId="39F5F1A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фасады зданий;</w:t>
      </w:r>
    </w:p>
    <w:p w14:paraId="2B43562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514DC806"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2FFF798E" w14:textId="174BDD57"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.3. К элементам праздничного оформления относятся:</w:t>
      </w:r>
    </w:p>
    <w:p w14:paraId="76E6FB3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а) текстильные или нетканые изделия, в том числе с нанесенными на их поверхности графическими изображениями;</w:t>
      </w:r>
    </w:p>
    <w:p w14:paraId="1640B4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б) объемно-декоративные сооружения, имеющие несущую конструкцию и внешнее оформление, соответствующее тематике мероприятия;</w:t>
      </w:r>
    </w:p>
    <w:p w14:paraId="4B4E7B38"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1CD9F9FF"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 праздничное освещение (иллюминация) улиц, площадей, фасадов зданий и сооружений, в том числе:</w:t>
      </w:r>
    </w:p>
    <w:p w14:paraId="71587FA1"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праздничная подсветка фасадов зданий;</w:t>
      </w:r>
    </w:p>
    <w:p w14:paraId="6B25351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иллюминационные гирлянды и кронштейны;</w:t>
      </w:r>
    </w:p>
    <w:p w14:paraId="0D722832"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6F7CB73D"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подсветка зеленых насаждений;</w:t>
      </w:r>
    </w:p>
    <w:p w14:paraId="1E8E9E64"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праздничное и тематическое оформление пассажирского транспорта;</w:t>
      </w:r>
    </w:p>
    <w:p w14:paraId="605F2649"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государственные и муниципальные флаги, государственная и муниципальная символика;</w:t>
      </w:r>
    </w:p>
    <w:p w14:paraId="3D4CB50E"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декоративные флаги, флажки, стяги;</w:t>
      </w:r>
    </w:p>
    <w:p w14:paraId="42CAC190"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информационные и тематические материалы на рекламных конструкциях;</w:t>
      </w:r>
    </w:p>
    <w:p w14:paraId="7770853B" w14:textId="77777777" w:rsidR="008E21DB" w:rsidRPr="00E5638D" w:rsidRDefault="008E21DB" w:rsidP="0038772A">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32B4130F" w14:textId="7961550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.4. Для праздничного оформления поселения допускается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414BEC35" w14:textId="46C09DCB"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.5. При проектировании и установке элементов праздничного и (или) тематического оформления необходимо обеспечивать сохранение средств регулирования дорожного движения, без ухудшения их видимости для всех участников дорожного движения.</w:t>
      </w:r>
    </w:p>
    <w:p w14:paraId="18B18B37" w14:textId="48D65254"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.6.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E368E46" w14:textId="552CCB2F"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.7. Концепция праздничного оформления определяется планом мероприятий и схемой размещения объектов и элементов праздничного оформления, утверждаемыми уполномоченным органом.</w:t>
      </w:r>
    </w:p>
    <w:p w14:paraId="3DFD16B4" w14:textId="4CEA3291" w:rsidR="008E21DB" w:rsidRPr="00E5638D" w:rsidRDefault="00BD3F59" w:rsidP="0038772A">
      <w:pPr>
        <w:pStyle w:val="afc"/>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8E21DB" w:rsidRPr="00E5638D">
        <w:rPr>
          <w:rFonts w:ascii="Times New Roman" w:hAnsi="Times New Roman" w:cs="Times New Roman"/>
          <w:color w:val="000000" w:themeColor="text1"/>
          <w:sz w:val="28"/>
          <w:szCs w:val="28"/>
        </w:rPr>
        <w:t>.8. Праздничное оформление осуществляется собственниками и (или)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 заключенными в пределах средств, предусмотренных на эти цели в бюджете поселения,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984A52C" w14:textId="628CD972" w:rsidR="00E01242" w:rsidRDefault="008E21DB" w:rsidP="00C749A4">
      <w:pPr>
        <w:pStyle w:val="afc"/>
        <w:ind w:firstLine="709"/>
        <w:jc w:val="both"/>
        <w:rPr>
          <w:rFonts w:ascii="Times New Roman" w:hAnsi="Times New Roman" w:cs="Times New Roman"/>
          <w:color w:val="000000" w:themeColor="text1"/>
          <w:sz w:val="28"/>
          <w:szCs w:val="28"/>
        </w:rPr>
      </w:pPr>
      <w:r w:rsidRPr="00E5638D">
        <w:rPr>
          <w:rFonts w:ascii="Times New Roman" w:hAnsi="Times New Roman" w:cs="Times New Roman"/>
          <w:color w:val="000000" w:themeColor="text1"/>
          <w:sz w:val="28"/>
          <w:szCs w:val="28"/>
        </w:rPr>
        <w:t>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w:t>
      </w:r>
      <w:r w:rsidR="00C749A4">
        <w:rPr>
          <w:rFonts w:ascii="Times New Roman" w:hAnsi="Times New Roman" w:cs="Times New Roman"/>
          <w:color w:val="000000" w:themeColor="text1"/>
          <w:sz w:val="28"/>
          <w:szCs w:val="28"/>
        </w:rPr>
        <w:t>нные элементы благоустройства.</w:t>
      </w:r>
    </w:p>
    <w:p w14:paraId="507ED470" w14:textId="77777777" w:rsidR="00C749A4" w:rsidRDefault="00C749A4" w:rsidP="00C749A4">
      <w:pPr>
        <w:pStyle w:val="afc"/>
        <w:ind w:firstLine="709"/>
        <w:jc w:val="both"/>
        <w:rPr>
          <w:rFonts w:ascii="Times New Roman" w:hAnsi="Times New Roman" w:cs="Times New Roman"/>
          <w:color w:val="000000" w:themeColor="text1"/>
          <w:sz w:val="28"/>
          <w:szCs w:val="28"/>
        </w:rPr>
      </w:pPr>
    </w:p>
    <w:p w14:paraId="74930FAD" w14:textId="5C3423DA" w:rsidR="00E01242" w:rsidRPr="00C749A4" w:rsidRDefault="00E01242" w:rsidP="00C749A4">
      <w:pPr>
        <w:pStyle w:val="4"/>
        <w:spacing w:before="0" w:beforeAutospacing="0" w:after="0" w:afterAutospacing="0"/>
        <w:ind w:firstLine="709"/>
        <w:jc w:val="both"/>
        <w:rPr>
          <w:sz w:val="28"/>
          <w:szCs w:val="28"/>
        </w:rPr>
      </w:pPr>
      <w:r w:rsidRPr="00C749A4">
        <w:rPr>
          <w:sz w:val="28"/>
          <w:szCs w:val="28"/>
        </w:rPr>
        <w:t xml:space="preserve">Глава </w:t>
      </w:r>
      <w:r w:rsidR="004B0796">
        <w:rPr>
          <w:sz w:val="28"/>
          <w:szCs w:val="28"/>
        </w:rPr>
        <w:t>19</w:t>
      </w:r>
      <w:r w:rsidRPr="00C749A4">
        <w:rPr>
          <w:sz w:val="28"/>
          <w:szCs w:val="28"/>
        </w:rPr>
        <w:t>. Ответственность за нарушение Правил</w:t>
      </w:r>
    </w:p>
    <w:p w14:paraId="48CD503D" w14:textId="3F4C5237" w:rsidR="00E01242" w:rsidRPr="00E01242" w:rsidRDefault="004B0796" w:rsidP="00DD0E5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19</w:t>
      </w:r>
      <w:r w:rsidR="00E01242">
        <w:rPr>
          <w:rFonts w:ascii="Times New Roman" w:hAnsi="Times New Roman" w:cs="Times New Roman"/>
          <w:color w:val="000000"/>
          <w:sz w:val="28"/>
          <w:szCs w:val="28"/>
        </w:rPr>
        <w:t xml:space="preserve">.1. </w:t>
      </w:r>
      <w:r w:rsidR="00E01242" w:rsidRPr="00E01242">
        <w:rPr>
          <w:rFonts w:ascii="Times New Roman" w:hAnsi="Times New Roman" w:cs="Times New Roman"/>
          <w:color w:val="000000"/>
          <w:sz w:val="28"/>
          <w:szCs w:val="28"/>
        </w:rPr>
        <w:t>Нарушение Правил благоустройства территории муниципального образования влечет за собой ответственность в соответствии областным законом от 25 июня 2003 года № 28-з «Об административных правонарушениях на территории Смоленской области»</w:t>
      </w:r>
      <w:r w:rsidR="00E01242" w:rsidRPr="00E01242">
        <w:rPr>
          <w:rFonts w:ascii="Times New Roman" w:hAnsi="Times New Roman" w:cs="Times New Roman"/>
          <w:color w:val="FF0000"/>
          <w:sz w:val="28"/>
          <w:szCs w:val="28"/>
        </w:rPr>
        <w:t xml:space="preserve"> </w:t>
      </w:r>
      <w:r w:rsidR="00E01242" w:rsidRPr="00E01242">
        <w:rPr>
          <w:rFonts w:ascii="Times New Roman" w:hAnsi="Times New Roman" w:cs="Times New Roman"/>
          <w:color w:val="000000"/>
          <w:sz w:val="28"/>
          <w:szCs w:val="28"/>
        </w:rPr>
        <w:t>и законодательством Российской Федерации.</w:t>
      </w:r>
    </w:p>
    <w:p w14:paraId="440B2912" w14:textId="4791F278" w:rsidR="008B3633" w:rsidRPr="00DD0E5D" w:rsidRDefault="004B0796" w:rsidP="008B3633">
      <w:pPr>
        <w:widowControl w:val="0"/>
        <w:autoSpaceDE w:val="0"/>
        <w:autoSpaceDN w:val="0"/>
        <w:spacing w:after="0" w:line="240" w:lineRule="auto"/>
        <w:ind w:firstLine="709"/>
        <w:jc w:val="both"/>
        <w:rPr>
          <w:rFonts w:ascii="Times New Roman" w:hAnsi="Times New Roman" w:cs="Times New Roman"/>
          <w:color w:val="000000"/>
          <w:sz w:val="28"/>
          <w:szCs w:val="28"/>
          <w:vertAlign w:val="superscript"/>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 xml:space="preserve">.2. </w:t>
      </w:r>
      <w:r w:rsidR="00E01242" w:rsidRPr="00E01242">
        <w:rPr>
          <w:rFonts w:ascii="Times New Roman" w:hAnsi="Times New Roman" w:cs="Times New Roman"/>
          <w:color w:val="000000"/>
          <w:sz w:val="28"/>
          <w:szCs w:val="20"/>
        </w:rPr>
        <w:t xml:space="preserve">Также в соответствии с Федеральным законом от 31 июля 2020 года </w:t>
      </w:r>
      <w:r w:rsidR="00DD0E5D">
        <w:rPr>
          <w:rFonts w:ascii="Times New Roman" w:hAnsi="Times New Roman" w:cs="Times New Roman"/>
          <w:color w:val="000000"/>
          <w:sz w:val="28"/>
          <w:szCs w:val="20"/>
        </w:rPr>
        <w:t xml:space="preserve">       </w:t>
      </w:r>
      <w:r w:rsidR="00E01242" w:rsidRPr="00E01242">
        <w:rPr>
          <w:rFonts w:ascii="Times New Roman" w:hAnsi="Times New Roman" w:cs="Times New Roman"/>
          <w:color w:val="000000"/>
          <w:sz w:val="28"/>
          <w:szCs w:val="20"/>
        </w:rPr>
        <w:t xml:space="preserve">№ 248-ФЗ «О государственном контроле (надзоре) и муниципальном контроле в Российской Федерации», решением </w:t>
      </w:r>
      <w:r w:rsidR="008B3633">
        <w:rPr>
          <w:rFonts w:ascii="Times New Roman" w:hAnsi="Times New Roman" w:cs="Times New Roman"/>
          <w:color w:val="000000"/>
          <w:sz w:val="28"/>
          <w:szCs w:val="20"/>
        </w:rPr>
        <w:t xml:space="preserve">Совете депутатов Болтутинского сельского поселения Глинковского района Смоленской области </w:t>
      </w:r>
      <w:r w:rsidR="00E01242" w:rsidRPr="00E01242">
        <w:rPr>
          <w:rFonts w:ascii="Times New Roman" w:hAnsi="Times New Roman" w:cs="Times New Roman"/>
          <w:color w:val="000000"/>
          <w:sz w:val="28"/>
          <w:szCs w:val="20"/>
        </w:rPr>
        <w:t xml:space="preserve">от </w:t>
      </w:r>
      <w:r w:rsidR="008B3633">
        <w:rPr>
          <w:rFonts w:ascii="Times New Roman" w:hAnsi="Times New Roman" w:cs="Times New Roman"/>
          <w:color w:val="000000"/>
          <w:sz w:val="28"/>
          <w:szCs w:val="20"/>
        </w:rPr>
        <w:t>15 октября 2021 года № 34</w:t>
      </w:r>
      <w:r w:rsidR="00E01242" w:rsidRPr="00E01242">
        <w:rPr>
          <w:rFonts w:ascii="Times New Roman" w:hAnsi="Times New Roman" w:cs="Times New Roman"/>
          <w:color w:val="000000"/>
          <w:sz w:val="28"/>
          <w:szCs w:val="20"/>
        </w:rPr>
        <w:t xml:space="preserve"> «Об утверждении Положения о муниципальном контроле в сфере </w:t>
      </w:r>
      <w:r w:rsidR="008B3633">
        <w:rPr>
          <w:rFonts w:ascii="Times New Roman" w:hAnsi="Times New Roman" w:cs="Times New Roman"/>
          <w:color w:val="000000"/>
          <w:sz w:val="28"/>
          <w:szCs w:val="20"/>
        </w:rPr>
        <w:t>благоустройства на территории Болтутинского сельского поселения Глинковского района Смоленской области</w:t>
      </w:r>
      <w:r w:rsidR="00E01242" w:rsidRPr="00E01242">
        <w:rPr>
          <w:rFonts w:ascii="Times New Roman" w:hAnsi="Times New Roman" w:cs="Times New Roman"/>
          <w:color w:val="000000"/>
          <w:sz w:val="28"/>
          <w:szCs w:val="20"/>
        </w:rPr>
        <w:t>»</w:t>
      </w:r>
    </w:p>
    <w:p w14:paraId="517C0718" w14:textId="00EFB74F" w:rsidR="00E01242" w:rsidRPr="00E01242" w:rsidRDefault="004B0796" w:rsidP="00DD0E5D">
      <w:pPr>
        <w:widowControl w:val="0"/>
        <w:autoSpaceDE w:val="0"/>
        <w:autoSpaceDN w:val="0"/>
        <w:spacing w:after="0" w:line="240" w:lineRule="auto"/>
        <w:ind w:firstLine="709"/>
        <w:jc w:val="both"/>
        <w:rPr>
          <w:rFonts w:ascii="Times New Roman" w:hAnsi="Times New Roman" w:cs="Times New Roman"/>
          <w:color w:val="000000"/>
          <w:sz w:val="28"/>
          <w:szCs w:val="20"/>
        </w:rPr>
      </w:pPr>
      <w:r>
        <w:rPr>
          <w:rFonts w:ascii="Times New Roman" w:hAnsi="Times New Roman" w:cs="Times New Roman"/>
          <w:color w:val="000000"/>
          <w:sz w:val="28"/>
          <w:szCs w:val="20"/>
        </w:rPr>
        <w:t>19</w:t>
      </w:r>
      <w:r w:rsidR="00E01242">
        <w:rPr>
          <w:rFonts w:ascii="Times New Roman" w:hAnsi="Times New Roman" w:cs="Times New Roman"/>
          <w:color w:val="000000"/>
          <w:sz w:val="28"/>
          <w:szCs w:val="20"/>
        </w:rPr>
        <w:t>.3</w:t>
      </w:r>
      <w:r w:rsidR="00E01242" w:rsidRPr="00E01242">
        <w:rPr>
          <w:rFonts w:ascii="Times New Roman" w:hAnsi="Times New Roman" w:cs="Times New Roman"/>
          <w:color w:val="000000"/>
          <w:sz w:val="28"/>
          <w:szCs w:val="20"/>
        </w:rPr>
        <w:t>. Одним из механизмов контроля за соблюдением Правил является общественный контроль.</w:t>
      </w:r>
    </w:p>
    <w:p w14:paraId="1E2904C1"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14:paraId="26A81C35"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14:paraId="1A4EEAA8" w14:textId="77777777" w:rsidR="00E01242" w:rsidRPr="00E01242" w:rsidRDefault="00E01242" w:rsidP="00E01242">
      <w:pPr>
        <w:widowControl w:val="0"/>
        <w:autoSpaceDE w:val="0"/>
        <w:autoSpaceDN w:val="0"/>
        <w:spacing w:after="0" w:line="240" w:lineRule="auto"/>
        <w:ind w:firstLine="709"/>
        <w:jc w:val="both"/>
        <w:rPr>
          <w:rFonts w:ascii="Times New Roman" w:hAnsi="Times New Roman" w:cs="Times New Roman"/>
          <w:color w:val="000000"/>
          <w:sz w:val="28"/>
          <w:szCs w:val="20"/>
        </w:rPr>
      </w:pPr>
      <w:r w:rsidRPr="00E01242">
        <w:rPr>
          <w:rFonts w:ascii="Times New Roman" w:hAnsi="Times New Roman" w:cs="Times New Roman"/>
          <w:color w:val="000000"/>
          <w:sz w:val="28"/>
          <w:szCs w:val="20"/>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EF0FB87" w14:textId="56B52B99" w:rsidR="00817D07" w:rsidRPr="00817D07" w:rsidRDefault="008B3633" w:rsidP="00295401">
      <w:pPr>
        <w:spacing w:after="0" w:line="240" w:lineRule="auto"/>
        <w:rPr>
          <w:rFonts w:ascii="Times New Roman" w:hAnsi="Times New Roman" w:cs="Times New Roman"/>
          <w:b/>
          <w:sz w:val="28"/>
          <w:szCs w:val="20"/>
        </w:rPr>
      </w:pPr>
      <w:r>
        <w:rPr>
          <w:rFonts w:ascii="Times New Roman" w:hAnsi="Times New Roman" w:cs="Times New Roman"/>
          <w:color w:val="000000" w:themeColor="text1"/>
          <w:sz w:val="24"/>
          <w:szCs w:val="24"/>
        </w:rPr>
        <w:br w:type="page"/>
      </w:r>
      <w:r w:rsidR="00295401">
        <w:rPr>
          <w:rFonts w:ascii="Times New Roman" w:hAnsi="Times New Roman" w:cs="Times New Roman"/>
          <w:color w:val="000000" w:themeColor="text1"/>
          <w:sz w:val="24"/>
          <w:szCs w:val="24"/>
        </w:rPr>
        <w:t xml:space="preserve">                                                                       </w:t>
      </w:r>
      <w:r w:rsidR="00817D07" w:rsidRPr="00817D07">
        <w:rPr>
          <w:rFonts w:ascii="Times New Roman" w:hAnsi="Times New Roman" w:cs="Times New Roman"/>
          <w:b/>
          <w:sz w:val="28"/>
          <w:szCs w:val="20"/>
        </w:rPr>
        <w:t>ПЕРЕЧЕНЬ</w:t>
      </w:r>
    </w:p>
    <w:p w14:paraId="6DEE3D23" w14:textId="77777777" w:rsidR="00817D07" w:rsidRPr="00817D07" w:rsidRDefault="00817D07" w:rsidP="00817D07">
      <w:pPr>
        <w:widowControl w:val="0"/>
        <w:autoSpaceDE w:val="0"/>
        <w:autoSpaceDN w:val="0"/>
        <w:spacing w:after="0" w:line="240" w:lineRule="auto"/>
        <w:jc w:val="center"/>
        <w:rPr>
          <w:rFonts w:ascii="Times New Roman" w:hAnsi="Times New Roman" w:cs="Times New Roman"/>
          <w:b/>
          <w:sz w:val="28"/>
          <w:szCs w:val="20"/>
        </w:rPr>
      </w:pPr>
      <w:r w:rsidRPr="00817D07">
        <w:rPr>
          <w:rFonts w:ascii="Times New Roman" w:hAnsi="Times New Roman" w:cs="Times New Roman"/>
          <w:b/>
          <w:sz w:val="28"/>
          <w:szCs w:val="20"/>
        </w:rPr>
        <w:t>СВОДОВ ПРАВИЛ, НАЦИОНАЛЬНЫХ СТАНДАРТОВ И ТЕХНИЧЕСКИХ</w:t>
      </w:r>
    </w:p>
    <w:p w14:paraId="27DFB722" w14:textId="7630757D" w:rsidR="005F388C"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r w:rsidRPr="00817D07">
        <w:rPr>
          <w:rFonts w:ascii="Times New Roman" w:hAnsi="Times New Roman" w:cs="Times New Roman"/>
          <w:b/>
          <w:sz w:val="28"/>
          <w:szCs w:val="20"/>
        </w:rPr>
        <w:t xml:space="preserve">РЕГЛАМЕНТОВ, </w:t>
      </w:r>
      <w:r w:rsidR="005F388C">
        <w:rPr>
          <w:rFonts w:ascii="Times New Roman" w:hAnsi="Times New Roman" w:cs="Times New Roman"/>
          <w:b/>
          <w:sz w:val="28"/>
          <w:szCs w:val="20"/>
        </w:rPr>
        <w:t xml:space="preserve">ПРИМЕНЯЕМЫХ ПРИ РАЗРАБОТКЕ </w:t>
      </w:r>
      <w:r w:rsidRPr="00817D07">
        <w:rPr>
          <w:rFonts w:ascii="Times New Roman" w:hAnsi="Times New Roman" w:cs="Times New Roman"/>
          <w:b/>
          <w:sz w:val="28"/>
          <w:szCs w:val="20"/>
        </w:rPr>
        <w:t>НОРМ И ПРАВИЛ ПО БЛАГОУСТРОЙСТВУ ТЕРРИТОРИ</w:t>
      </w:r>
      <w:r w:rsidR="005F388C">
        <w:rPr>
          <w:rFonts w:ascii="Times New Roman" w:hAnsi="Times New Roman" w:cs="Times New Roman"/>
          <w:b/>
          <w:sz w:val="28"/>
          <w:szCs w:val="20"/>
        </w:rPr>
        <w:t xml:space="preserve">И </w:t>
      </w:r>
      <w:r w:rsidR="008B3633" w:rsidRPr="008B3633">
        <w:rPr>
          <w:rFonts w:ascii="Times New Roman" w:hAnsi="Times New Roman" w:cs="Times New Roman"/>
          <w:b/>
          <w:sz w:val="28"/>
          <w:szCs w:val="20"/>
        </w:rPr>
        <w:t>Болтутинского сельского поселения Глинковского района Смоленской области</w:t>
      </w:r>
      <w:r w:rsidR="005F388C">
        <w:t xml:space="preserve">  </w:t>
      </w:r>
    </w:p>
    <w:p w14:paraId="58E27929" w14:textId="2A120086" w:rsidR="00817D07" w:rsidRPr="005F388C" w:rsidRDefault="00817D07" w:rsidP="005F388C">
      <w:pPr>
        <w:widowControl w:val="0"/>
        <w:autoSpaceDE w:val="0"/>
        <w:autoSpaceDN w:val="0"/>
        <w:spacing w:after="0" w:line="240" w:lineRule="auto"/>
        <w:jc w:val="center"/>
        <w:rPr>
          <w:rFonts w:ascii="Times New Roman" w:hAnsi="Times New Roman" w:cs="Times New Roman"/>
          <w:b/>
          <w:i/>
          <w:sz w:val="28"/>
          <w:szCs w:val="20"/>
        </w:rPr>
      </w:pPr>
    </w:p>
    <w:p w14:paraId="05DDF100" w14:textId="77777777" w:rsidR="00817D07" w:rsidRPr="00817D07" w:rsidRDefault="00817D07" w:rsidP="00817D07">
      <w:pPr>
        <w:widowControl w:val="0"/>
        <w:autoSpaceDE w:val="0"/>
        <w:autoSpaceDN w:val="0"/>
        <w:spacing w:after="0" w:line="240" w:lineRule="auto"/>
        <w:ind w:firstLine="540"/>
        <w:jc w:val="both"/>
        <w:rPr>
          <w:rFonts w:ascii="Times New Roman" w:hAnsi="Times New Roman" w:cs="Times New Roman"/>
          <w:color w:val="000000" w:themeColor="text1"/>
          <w:sz w:val="28"/>
          <w:szCs w:val="28"/>
        </w:rPr>
      </w:pPr>
    </w:p>
    <w:p w14:paraId="165DD26A" w14:textId="2C203D3E" w:rsidR="00817D07" w:rsidRPr="00817D07" w:rsidRDefault="005F388C"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 </w:t>
      </w:r>
      <w:r w:rsidR="00817D07" w:rsidRPr="00817D07">
        <w:rPr>
          <w:rFonts w:ascii="Times New Roman" w:hAnsi="Times New Roman" w:cs="Times New Roman"/>
          <w:color w:val="000000" w:themeColor="text1"/>
          <w:sz w:val="28"/>
          <w:szCs w:val="28"/>
        </w:rPr>
        <w:t>«</w:t>
      </w:r>
      <w:hyperlink r:id="rId9" w:history="1">
        <w:r w:rsidR="00817D07" w:rsidRPr="00817D07">
          <w:rPr>
            <w:rFonts w:ascii="Times New Roman" w:hAnsi="Times New Roman" w:cs="Times New Roman"/>
            <w:color w:val="000000" w:themeColor="text1"/>
            <w:sz w:val="28"/>
            <w:szCs w:val="28"/>
          </w:rPr>
          <w:t>СП 42.13330.2016</w:t>
        </w:r>
      </w:hyperlink>
      <w:r w:rsidR="00817D07" w:rsidRPr="00817D07">
        <w:rPr>
          <w:rFonts w:ascii="Times New Roman" w:hAnsi="Times New Roman" w:cs="Times New Roman"/>
          <w:color w:val="000000" w:themeColor="text1"/>
          <w:sz w:val="28"/>
          <w:szCs w:val="28"/>
        </w:rPr>
        <w:t xml:space="preserve"> «СНиП 2.07.01-89* Градостроительство. Планировка и застройка городских и сельских поселений»;</w:t>
      </w:r>
    </w:p>
    <w:p w14:paraId="285DFC29" w14:textId="1E135D6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0" w:history="1">
        <w:r w:rsidR="00817D07" w:rsidRPr="00817D07">
          <w:rPr>
            <w:rFonts w:ascii="Times New Roman" w:hAnsi="Times New Roman" w:cs="Times New Roman"/>
            <w:color w:val="000000" w:themeColor="text1"/>
            <w:sz w:val="28"/>
            <w:szCs w:val="28"/>
          </w:rPr>
          <w:t>СП 476.1325800.2020</w:t>
        </w:r>
      </w:hyperlink>
      <w:r w:rsidR="00817D07" w:rsidRPr="00817D07">
        <w:rPr>
          <w:rFonts w:ascii="Times New Roman" w:hAnsi="Times New Roman" w:cs="Times New Roman"/>
          <w:color w:val="000000" w:themeColor="text1"/>
          <w:sz w:val="28"/>
          <w:szCs w:val="28"/>
        </w:rPr>
        <w:t xml:space="preserve"> «Свод правил. Территории городских и сельских поселений. Правила планировки, застройки и благоустройства жилых микрорайонов»;</w:t>
      </w:r>
    </w:p>
    <w:p w14:paraId="389F6798" w14:textId="5E10F17C"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1" w:history="1">
        <w:r w:rsidR="00817D07" w:rsidRPr="00817D07">
          <w:rPr>
            <w:rFonts w:ascii="Times New Roman" w:hAnsi="Times New Roman" w:cs="Times New Roman"/>
            <w:color w:val="000000" w:themeColor="text1"/>
            <w:sz w:val="28"/>
            <w:szCs w:val="28"/>
          </w:rPr>
          <w:t>СП 82.13330.2016</w:t>
        </w:r>
      </w:hyperlink>
      <w:r w:rsidR="00817D07" w:rsidRPr="00817D07">
        <w:rPr>
          <w:rFonts w:ascii="Times New Roman" w:hAnsi="Times New Roman" w:cs="Times New Roman"/>
          <w:color w:val="000000" w:themeColor="text1"/>
          <w:sz w:val="28"/>
          <w:szCs w:val="28"/>
        </w:rPr>
        <w:t xml:space="preserve"> «Свод правил. Благоустройство территорий. Актуализированная редакция СНиП III-10-75»;</w:t>
      </w:r>
    </w:p>
    <w:p w14:paraId="5655FC9F" w14:textId="6AAB990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2" w:history="1">
        <w:r w:rsidR="00817D07" w:rsidRPr="00817D07">
          <w:rPr>
            <w:rFonts w:ascii="Times New Roman" w:hAnsi="Times New Roman" w:cs="Times New Roman"/>
            <w:color w:val="000000" w:themeColor="text1"/>
            <w:sz w:val="28"/>
            <w:szCs w:val="28"/>
          </w:rPr>
          <w:t>СП 475.1325800.2020</w:t>
        </w:r>
      </w:hyperlink>
      <w:r w:rsidR="00817D07" w:rsidRPr="00817D07">
        <w:rPr>
          <w:rFonts w:ascii="Times New Roman" w:hAnsi="Times New Roman" w:cs="Times New Roman"/>
          <w:color w:val="000000" w:themeColor="text1"/>
          <w:sz w:val="28"/>
          <w:szCs w:val="28"/>
        </w:rPr>
        <w:t xml:space="preserve"> «Свод правил. Парки. Правила градостроительного проектирования и благоустройства»;</w:t>
      </w:r>
    </w:p>
    <w:p w14:paraId="3BC947C3" w14:textId="7F6BCDE2"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3" w:history="1">
        <w:r w:rsidR="00817D07" w:rsidRPr="00817D07">
          <w:rPr>
            <w:rFonts w:ascii="Times New Roman" w:hAnsi="Times New Roman" w:cs="Times New Roman"/>
            <w:color w:val="000000" w:themeColor="text1"/>
            <w:sz w:val="28"/>
            <w:szCs w:val="28"/>
          </w:rPr>
          <w:t>СП 45.13330.2017</w:t>
        </w:r>
      </w:hyperlink>
      <w:r w:rsidR="00817D07" w:rsidRPr="00817D07">
        <w:rPr>
          <w:rFonts w:ascii="Times New Roman" w:hAnsi="Times New Roman" w:cs="Times New Roman"/>
          <w:color w:val="000000" w:themeColor="text1"/>
          <w:sz w:val="28"/>
          <w:szCs w:val="28"/>
        </w:rPr>
        <w:t xml:space="preserve"> «Свод правил. Земляные сооружения, основания и фундаменты. Актуализированная редакция СНиП 3.02.01-87»;</w:t>
      </w:r>
    </w:p>
    <w:p w14:paraId="33D2E22D" w14:textId="13B356EC"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4" w:history="1">
        <w:r w:rsidR="00817D07" w:rsidRPr="00817D07">
          <w:rPr>
            <w:rFonts w:ascii="Times New Roman" w:hAnsi="Times New Roman" w:cs="Times New Roman"/>
            <w:color w:val="000000" w:themeColor="text1"/>
            <w:sz w:val="28"/>
            <w:szCs w:val="28"/>
          </w:rPr>
          <w:t>СП 48.13330.2019</w:t>
        </w:r>
      </w:hyperlink>
      <w:r w:rsidR="00817D07" w:rsidRPr="00817D07">
        <w:rPr>
          <w:rFonts w:ascii="Times New Roman" w:hAnsi="Times New Roman" w:cs="Times New Roman"/>
          <w:color w:val="000000" w:themeColor="text1"/>
          <w:sz w:val="28"/>
          <w:szCs w:val="28"/>
        </w:rPr>
        <w:t xml:space="preserve"> «Свод правил. Организация строительства. СНиП 12-01-2004»;</w:t>
      </w:r>
    </w:p>
    <w:p w14:paraId="3C3BA620" w14:textId="19511E9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5" w:history="1">
        <w:r w:rsidR="00817D07" w:rsidRPr="00817D07">
          <w:rPr>
            <w:rFonts w:ascii="Times New Roman" w:hAnsi="Times New Roman" w:cs="Times New Roman"/>
            <w:color w:val="000000" w:themeColor="text1"/>
            <w:sz w:val="28"/>
            <w:szCs w:val="28"/>
          </w:rPr>
          <w:t>СП 116.13330.2012</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5760E1EE" w14:textId="114C0813"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6" w:history="1">
        <w:r w:rsidR="00817D07" w:rsidRPr="00817D07">
          <w:rPr>
            <w:rFonts w:ascii="Times New Roman" w:hAnsi="Times New Roman" w:cs="Times New Roman"/>
            <w:color w:val="000000" w:themeColor="text1"/>
            <w:sz w:val="28"/>
            <w:szCs w:val="28"/>
          </w:rPr>
          <w:t>СП 104.13330.2016</w:t>
        </w:r>
      </w:hyperlink>
      <w:r w:rsidR="00817D07" w:rsidRPr="00817D07">
        <w:rPr>
          <w:rFonts w:ascii="Times New Roman" w:hAnsi="Times New Roman" w:cs="Times New Roman"/>
          <w:color w:val="000000" w:themeColor="text1"/>
          <w:sz w:val="28"/>
          <w:szCs w:val="28"/>
        </w:rPr>
        <w:t xml:space="preserve"> «Свод правил. Инженерная защита территории от затопления и подтопления. Актуализированная редакция СНиП 2.06.15-85»;</w:t>
      </w:r>
    </w:p>
    <w:p w14:paraId="3AC84C2A" w14:textId="39EEE52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7" w:history="1">
        <w:r w:rsidR="00817D07" w:rsidRPr="00817D07">
          <w:rPr>
            <w:rFonts w:ascii="Times New Roman" w:hAnsi="Times New Roman" w:cs="Times New Roman"/>
            <w:color w:val="000000" w:themeColor="text1"/>
            <w:sz w:val="28"/>
            <w:szCs w:val="28"/>
          </w:rPr>
          <w:t>СП 59.13330.2020</w:t>
        </w:r>
      </w:hyperlink>
      <w:r w:rsidR="00817D07" w:rsidRPr="00817D07">
        <w:rPr>
          <w:rFonts w:ascii="Times New Roman" w:hAnsi="Times New Roman" w:cs="Times New Roman"/>
          <w:color w:val="000000" w:themeColor="text1"/>
          <w:sz w:val="28"/>
          <w:szCs w:val="28"/>
        </w:rPr>
        <w:t xml:space="preserve"> «Свод правил. Доступность зданий и сооружений для маломобильных групп населения. СНиП 35-01-2001»;</w:t>
      </w:r>
    </w:p>
    <w:p w14:paraId="311EC5E5" w14:textId="4E8E5D4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8" w:history="1">
        <w:r w:rsidR="00817D07" w:rsidRPr="00817D07">
          <w:rPr>
            <w:rFonts w:ascii="Times New Roman" w:hAnsi="Times New Roman" w:cs="Times New Roman"/>
            <w:color w:val="000000" w:themeColor="text1"/>
            <w:sz w:val="28"/>
            <w:szCs w:val="28"/>
          </w:rPr>
          <w:t>СП 140.13330.2012</w:t>
        </w:r>
      </w:hyperlink>
      <w:r w:rsidR="00817D07" w:rsidRPr="00817D07">
        <w:rPr>
          <w:rFonts w:ascii="Times New Roman" w:hAnsi="Times New Roman" w:cs="Times New Roman"/>
          <w:color w:val="000000" w:themeColor="text1"/>
          <w:sz w:val="28"/>
          <w:szCs w:val="28"/>
        </w:rPr>
        <w:t xml:space="preserve"> «Свод правил. Городская среда. Правила проектирования для маломобильных групп населения»;</w:t>
      </w:r>
    </w:p>
    <w:p w14:paraId="049AA57B" w14:textId="19CF318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19" w:history="1">
        <w:r w:rsidR="00817D07" w:rsidRPr="00817D07">
          <w:rPr>
            <w:rFonts w:ascii="Times New Roman" w:hAnsi="Times New Roman" w:cs="Times New Roman"/>
            <w:color w:val="000000" w:themeColor="text1"/>
            <w:sz w:val="28"/>
            <w:szCs w:val="28"/>
          </w:rPr>
          <w:t>СП 136.13330.2012</w:t>
        </w:r>
      </w:hyperlink>
      <w:r w:rsidR="00817D07" w:rsidRPr="00817D07">
        <w:rPr>
          <w:rFonts w:ascii="Times New Roman" w:hAnsi="Times New Roman" w:cs="Times New Roman"/>
          <w:color w:val="000000" w:themeColor="text1"/>
          <w:sz w:val="28"/>
          <w:szCs w:val="28"/>
        </w:rPr>
        <w:t xml:space="preserve"> «Свод правил. Здания и сооружения. Общие положения проектирования с учетом доступности для маломобильных групп населения»;</w:t>
      </w:r>
    </w:p>
    <w:p w14:paraId="3BCB1781" w14:textId="7F14FF4B"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0" w:history="1">
        <w:r w:rsidR="00817D07" w:rsidRPr="00817D07">
          <w:rPr>
            <w:rFonts w:ascii="Times New Roman" w:hAnsi="Times New Roman" w:cs="Times New Roman"/>
            <w:color w:val="000000" w:themeColor="text1"/>
            <w:sz w:val="28"/>
            <w:szCs w:val="28"/>
          </w:rPr>
          <w:t>СП 138.13330.2012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доступные маломобильным группам населения. Правила проектирования»;</w:t>
      </w:r>
    </w:p>
    <w:p w14:paraId="79519610" w14:textId="657AE7E2"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1" w:history="1">
        <w:r w:rsidR="00817D07" w:rsidRPr="00817D07">
          <w:rPr>
            <w:rFonts w:ascii="Times New Roman" w:hAnsi="Times New Roman" w:cs="Times New Roman"/>
            <w:color w:val="000000" w:themeColor="text1"/>
            <w:sz w:val="28"/>
            <w:szCs w:val="28"/>
          </w:rPr>
          <w:t>СП 137.13330.2012</w:t>
        </w:r>
      </w:hyperlink>
      <w:r w:rsidR="00817D07" w:rsidRPr="00817D07">
        <w:rPr>
          <w:rFonts w:ascii="Times New Roman" w:hAnsi="Times New Roman" w:cs="Times New Roman"/>
          <w:color w:val="000000" w:themeColor="text1"/>
          <w:sz w:val="28"/>
          <w:szCs w:val="28"/>
        </w:rPr>
        <w:t xml:space="preserve"> «Свод правил. Жилая среда с планировочными элементами, доступными инвалидам. Правила проектирования»;</w:t>
      </w:r>
    </w:p>
    <w:p w14:paraId="49F6DAB9" w14:textId="0940E2F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2" w:history="1">
        <w:r w:rsidR="00817D07" w:rsidRPr="00817D07">
          <w:rPr>
            <w:rFonts w:ascii="Times New Roman" w:hAnsi="Times New Roman" w:cs="Times New Roman"/>
            <w:color w:val="000000" w:themeColor="text1"/>
            <w:sz w:val="28"/>
            <w:szCs w:val="28"/>
          </w:rPr>
          <w:t>СП 403.1325800.2018</w:t>
        </w:r>
      </w:hyperlink>
      <w:r w:rsidR="00817D07" w:rsidRPr="00817D07">
        <w:rPr>
          <w:rFonts w:ascii="Times New Roman" w:hAnsi="Times New Roman" w:cs="Times New Roman"/>
          <w:color w:val="000000" w:themeColor="text1"/>
          <w:sz w:val="28"/>
          <w:szCs w:val="28"/>
        </w:rPr>
        <w:t xml:space="preserve"> «Свод правил. Территории производственного назначения. Правила проектирования благоустройства»;</w:t>
      </w:r>
    </w:p>
    <w:p w14:paraId="1E31CF3D" w14:textId="43EE07B8"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3" w:history="1">
        <w:r w:rsidR="00817D07" w:rsidRPr="00817D07">
          <w:rPr>
            <w:rFonts w:ascii="Times New Roman" w:hAnsi="Times New Roman" w:cs="Times New Roman"/>
            <w:color w:val="000000" w:themeColor="text1"/>
            <w:sz w:val="28"/>
            <w:szCs w:val="28"/>
          </w:rPr>
          <w:t>СП 32.13330.2018</w:t>
        </w:r>
      </w:hyperlink>
      <w:r w:rsidR="00817D07" w:rsidRPr="00817D07">
        <w:rPr>
          <w:rFonts w:ascii="Times New Roman" w:hAnsi="Times New Roman" w:cs="Times New Roman"/>
          <w:color w:val="000000" w:themeColor="text1"/>
          <w:sz w:val="28"/>
          <w:szCs w:val="28"/>
        </w:rPr>
        <w:t xml:space="preserve"> «Свод правил. Канализация. Наружные сети и сооружения. СНиП 2.04.03-85»;</w:t>
      </w:r>
    </w:p>
    <w:p w14:paraId="77E81D71" w14:textId="341B6F5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4" w:history="1">
        <w:r w:rsidR="00817D07" w:rsidRPr="00817D07">
          <w:rPr>
            <w:rFonts w:ascii="Times New Roman" w:hAnsi="Times New Roman" w:cs="Times New Roman"/>
            <w:color w:val="000000" w:themeColor="text1"/>
            <w:sz w:val="28"/>
            <w:szCs w:val="28"/>
          </w:rPr>
          <w:t>СП 31.13330.2012</w:t>
        </w:r>
      </w:hyperlink>
      <w:r w:rsidR="00817D07" w:rsidRPr="00817D07">
        <w:rPr>
          <w:rFonts w:ascii="Times New Roman" w:hAnsi="Times New Roman" w:cs="Times New Roman"/>
          <w:color w:val="000000" w:themeColor="text1"/>
          <w:sz w:val="28"/>
          <w:szCs w:val="28"/>
        </w:rPr>
        <w:t xml:space="preserve"> «Свод правил. Водоснабжение. Наружные сети и сооружения. Актуализированная редакция СНиП 2.04.02-84*»;</w:t>
      </w:r>
    </w:p>
    <w:p w14:paraId="1EBE606E" w14:textId="5D29C99C"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5" w:history="1">
        <w:r w:rsidR="00817D07" w:rsidRPr="00817D07">
          <w:rPr>
            <w:rFonts w:ascii="Times New Roman" w:hAnsi="Times New Roman" w:cs="Times New Roman"/>
            <w:color w:val="000000" w:themeColor="text1"/>
            <w:sz w:val="28"/>
            <w:szCs w:val="28"/>
          </w:rPr>
          <w:t>СП 124.13330.2012</w:t>
        </w:r>
      </w:hyperlink>
      <w:r w:rsidR="00817D07" w:rsidRPr="00817D07">
        <w:rPr>
          <w:rFonts w:ascii="Times New Roman" w:hAnsi="Times New Roman" w:cs="Times New Roman"/>
          <w:color w:val="000000" w:themeColor="text1"/>
          <w:sz w:val="28"/>
          <w:szCs w:val="28"/>
        </w:rPr>
        <w:t xml:space="preserve"> «Свод правил. Тепловые сети. Актуализированная редакция СНиП 41-02-2003»;</w:t>
      </w:r>
    </w:p>
    <w:p w14:paraId="0886107D" w14:textId="7B061F05"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6" w:history="1">
        <w:r w:rsidR="00817D07" w:rsidRPr="00817D07">
          <w:rPr>
            <w:rFonts w:ascii="Times New Roman" w:hAnsi="Times New Roman" w:cs="Times New Roman"/>
            <w:color w:val="000000" w:themeColor="text1"/>
            <w:sz w:val="28"/>
            <w:szCs w:val="28"/>
          </w:rPr>
          <w:t>СП 34.13330.2021</w:t>
        </w:r>
      </w:hyperlink>
      <w:r w:rsidR="00817D07" w:rsidRPr="00817D07">
        <w:rPr>
          <w:rFonts w:ascii="Times New Roman" w:hAnsi="Times New Roman" w:cs="Times New Roman"/>
          <w:color w:val="000000" w:themeColor="text1"/>
          <w:sz w:val="28"/>
          <w:szCs w:val="28"/>
        </w:rPr>
        <w:t xml:space="preserve"> «Свод правил. Автомобильные дороги. СНиП 2.05.02-85*»;</w:t>
      </w:r>
    </w:p>
    <w:p w14:paraId="1A334B8D" w14:textId="3E209C8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7" w:history="1">
        <w:r w:rsidR="00817D07" w:rsidRPr="00817D07">
          <w:rPr>
            <w:rFonts w:ascii="Times New Roman" w:hAnsi="Times New Roman" w:cs="Times New Roman"/>
            <w:color w:val="000000" w:themeColor="text1"/>
            <w:sz w:val="28"/>
            <w:szCs w:val="28"/>
          </w:rPr>
          <w:t>СП 52.13330.2016</w:t>
        </w:r>
      </w:hyperlink>
      <w:r w:rsidR="00817D07" w:rsidRPr="00817D07">
        <w:rPr>
          <w:rFonts w:ascii="Times New Roman" w:hAnsi="Times New Roman" w:cs="Times New Roman"/>
          <w:color w:val="000000" w:themeColor="text1"/>
          <w:sz w:val="28"/>
          <w:szCs w:val="28"/>
        </w:rPr>
        <w:t xml:space="preserve"> «Свод правил. Естественное и искусственное освещение. Актуализированная редакция СНиП 23-05-95*»;</w:t>
      </w:r>
    </w:p>
    <w:p w14:paraId="3CE62648" w14:textId="438F4445"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8" w:history="1">
        <w:r w:rsidR="00817D07" w:rsidRPr="00817D07">
          <w:rPr>
            <w:rFonts w:ascii="Times New Roman" w:hAnsi="Times New Roman" w:cs="Times New Roman"/>
            <w:color w:val="000000" w:themeColor="text1"/>
            <w:sz w:val="28"/>
            <w:szCs w:val="28"/>
          </w:rPr>
          <w:t>СП 50.13330.2012</w:t>
        </w:r>
      </w:hyperlink>
      <w:r w:rsidR="00817D07" w:rsidRPr="00817D07">
        <w:rPr>
          <w:rFonts w:ascii="Times New Roman" w:hAnsi="Times New Roman" w:cs="Times New Roman"/>
          <w:color w:val="000000" w:themeColor="text1"/>
          <w:sz w:val="28"/>
          <w:szCs w:val="28"/>
        </w:rPr>
        <w:t xml:space="preserve"> «Свод правил. Тепловая защита зданий. Актуализированная редакция СНиП 23-02-2003»;</w:t>
      </w:r>
    </w:p>
    <w:p w14:paraId="64576BA0" w14:textId="64374AD2"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29" w:history="1">
        <w:r w:rsidR="00817D07" w:rsidRPr="00817D07">
          <w:rPr>
            <w:rFonts w:ascii="Times New Roman" w:hAnsi="Times New Roman" w:cs="Times New Roman"/>
            <w:color w:val="000000" w:themeColor="text1"/>
            <w:sz w:val="28"/>
            <w:szCs w:val="28"/>
          </w:rPr>
          <w:t>СП 51.13330.2011</w:t>
        </w:r>
      </w:hyperlink>
      <w:r w:rsidR="00817D07" w:rsidRPr="00817D07">
        <w:rPr>
          <w:rFonts w:ascii="Times New Roman" w:hAnsi="Times New Roman" w:cs="Times New Roman"/>
          <w:color w:val="000000" w:themeColor="text1"/>
          <w:sz w:val="28"/>
          <w:szCs w:val="28"/>
        </w:rPr>
        <w:t xml:space="preserve"> «Свод правил. Защита от шума. Актуализированная редакция СНиП 23-03-2003»;</w:t>
      </w:r>
    </w:p>
    <w:p w14:paraId="08C8C04E" w14:textId="066DD6E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0" w:history="1">
        <w:r w:rsidR="00817D07" w:rsidRPr="00817D07">
          <w:rPr>
            <w:rFonts w:ascii="Times New Roman" w:hAnsi="Times New Roman" w:cs="Times New Roman"/>
            <w:color w:val="000000" w:themeColor="text1"/>
            <w:sz w:val="28"/>
            <w:szCs w:val="28"/>
          </w:rPr>
          <w:t>СП 53.13330.2019</w:t>
        </w:r>
      </w:hyperlink>
      <w:r w:rsidR="00817D07" w:rsidRPr="00817D07">
        <w:rPr>
          <w:rFonts w:ascii="Times New Roman" w:hAnsi="Times New Roman" w:cs="Times New Roman"/>
          <w:color w:val="000000" w:themeColor="text1"/>
          <w:sz w:val="28"/>
          <w:szCs w:val="28"/>
        </w:rPr>
        <w:t xml:space="preserve"> «Свод правил. Планировка и застройка территории ведения гражданами садоводства. Здания и сооружения (СНиП 30-02-97* Планировка и застройка территорий садоводческих (дачных) объединений граждан, здания и сооружения)»;</w:t>
      </w:r>
    </w:p>
    <w:p w14:paraId="18862863" w14:textId="1C8C5C5B"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1" w:history="1">
        <w:r w:rsidR="00817D07" w:rsidRPr="00817D07">
          <w:rPr>
            <w:rFonts w:ascii="Times New Roman" w:hAnsi="Times New Roman" w:cs="Times New Roman"/>
            <w:color w:val="000000" w:themeColor="text1"/>
            <w:sz w:val="28"/>
            <w:szCs w:val="28"/>
          </w:rPr>
          <w:t>СП 118.13330.2012*</w:t>
        </w:r>
      </w:hyperlink>
      <w:r w:rsidR="00817D07" w:rsidRPr="00817D07">
        <w:rPr>
          <w:rFonts w:ascii="Times New Roman" w:hAnsi="Times New Roman" w:cs="Times New Roman"/>
          <w:color w:val="000000" w:themeColor="text1"/>
          <w:sz w:val="28"/>
          <w:szCs w:val="28"/>
        </w:rPr>
        <w:t xml:space="preserve"> «Свод правил. Общественные здания и сооружения. Актуализированная редакция СНиП 31-06-2009»;</w:t>
      </w:r>
    </w:p>
    <w:p w14:paraId="6DC80C58" w14:textId="57772628"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2" w:history="1">
        <w:r w:rsidR="00817D07" w:rsidRPr="00817D07">
          <w:rPr>
            <w:rFonts w:ascii="Times New Roman" w:hAnsi="Times New Roman" w:cs="Times New Roman"/>
            <w:color w:val="000000" w:themeColor="text1"/>
            <w:sz w:val="28"/>
            <w:szCs w:val="28"/>
          </w:rPr>
          <w:t>СП 54.13330.2016</w:t>
        </w:r>
      </w:hyperlink>
      <w:r w:rsidR="00817D07" w:rsidRPr="00817D07">
        <w:rPr>
          <w:rFonts w:ascii="Times New Roman" w:hAnsi="Times New Roman" w:cs="Times New Roman"/>
          <w:color w:val="000000" w:themeColor="text1"/>
          <w:sz w:val="28"/>
          <w:szCs w:val="28"/>
        </w:rPr>
        <w:t xml:space="preserve"> «Свод правил. Здания жилые многоквартирные. Актуализированная редакция СНиП 31-01-2003»;</w:t>
      </w:r>
    </w:p>
    <w:p w14:paraId="2E8E7685" w14:textId="47FA006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3" w:history="1">
        <w:r w:rsidR="00817D07" w:rsidRPr="00817D07">
          <w:rPr>
            <w:rFonts w:ascii="Times New Roman" w:hAnsi="Times New Roman" w:cs="Times New Roman"/>
            <w:color w:val="000000" w:themeColor="text1"/>
            <w:sz w:val="28"/>
            <w:szCs w:val="28"/>
          </w:rPr>
          <w:t>СП 251.1325800.2016</w:t>
        </w:r>
      </w:hyperlink>
      <w:r w:rsidR="00817D07" w:rsidRPr="00817D07">
        <w:rPr>
          <w:rFonts w:ascii="Times New Roman" w:hAnsi="Times New Roman" w:cs="Times New Roman"/>
          <w:color w:val="000000" w:themeColor="text1"/>
          <w:sz w:val="28"/>
          <w:szCs w:val="28"/>
        </w:rPr>
        <w:t xml:space="preserve"> «Свод правил. Здания общеобразовательных организаций. Правила проектирования»;</w:t>
      </w:r>
    </w:p>
    <w:p w14:paraId="2A658B08" w14:textId="2721528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4" w:history="1">
        <w:r w:rsidR="00817D07" w:rsidRPr="00817D07">
          <w:rPr>
            <w:rFonts w:ascii="Times New Roman" w:hAnsi="Times New Roman" w:cs="Times New Roman"/>
            <w:color w:val="000000" w:themeColor="text1"/>
            <w:sz w:val="28"/>
            <w:szCs w:val="28"/>
          </w:rPr>
          <w:t>СП 252.1325800.2016</w:t>
        </w:r>
      </w:hyperlink>
      <w:r w:rsidR="00817D07" w:rsidRPr="00817D07">
        <w:rPr>
          <w:rFonts w:ascii="Times New Roman" w:hAnsi="Times New Roman" w:cs="Times New Roman"/>
          <w:color w:val="000000" w:themeColor="text1"/>
          <w:sz w:val="28"/>
          <w:szCs w:val="28"/>
        </w:rPr>
        <w:t xml:space="preserve"> «Свод правил. Здания дошкольных образовательных организаций. Правила проектирования»;</w:t>
      </w:r>
    </w:p>
    <w:p w14:paraId="14938D06" w14:textId="5583253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5" w:history="1">
        <w:r w:rsidR="00817D07" w:rsidRPr="00817D07">
          <w:rPr>
            <w:rFonts w:ascii="Times New Roman" w:hAnsi="Times New Roman" w:cs="Times New Roman"/>
            <w:color w:val="000000" w:themeColor="text1"/>
            <w:sz w:val="28"/>
            <w:szCs w:val="28"/>
          </w:rPr>
          <w:t>СП 158.13330.2014</w:t>
        </w:r>
      </w:hyperlink>
      <w:r w:rsidR="00817D07" w:rsidRPr="00817D07">
        <w:rPr>
          <w:rFonts w:ascii="Times New Roman" w:hAnsi="Times New Roman" w:cs="Times New Roman"/>
          <w:color w:val="000000" w:themeColor="text1"/>
          <w:sz w:val="28"/>
          <w:szCs w:val="28"/>
        </w:rPr>
        <w:t xml:space="preserve"> «Свод правил. Здания и помещения медицинских организаций. Правила проектирования»;</w:t>
      </w:r>
    </w:p>
    <w:p w14:paraId="7B95CDDB" w14:textId="53447F1E"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6" w:history="1">
        <w:r w:rsidR="00817D07" w:rsidRPr="00817D07">
          <w:rPr>
            <w:rFonts w:ascii="Times New Roman" w:hAnsi="Times New Roman" w:cs="Times New Roman"/>
            <w:color w:val="000000" w:themeColor="text1"/>
            <w:sz w:val="28"/>
            <w:szCs w:val="28"/>
          </w:rPr>
          <w:t>СП 257.1325800.2020</w:t>
        </w:r>
      </w:hyperlink>
      <w:r w:rsidR="00817D07" w:rsidRPr="00817D07">
        <w:rPr>
          <w:rFonts w:ascii="Times New Roman" w:hAnsi="Times New Roman" w:cs="Times New Roman"/>
          <w:color w:val="000000" w:themeColor="text1"/>
          <w:sz w:val="28"/>
          <w:szCs w:val="28"/>
        </w:rPr>
        <w:t xml:space="preserve"> «Свод правил. Здания гостиниц. Правила проектирования»;</w:t>
      </w:r>
    </w:p>
    <w:p w14:paraId="3D0750FB" w14:textId="798AF86D"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7" w:history="1">
        <w:r w:rsidR="00817D07" w:rsidRPr="00817D07">
          <w:rPr>
            <w:rFonts w:ascii="Times New Roman" w:hAnsi="Times New Roman" w:cs="Times New Roman"/>
            <w:color w:val="000000" w:themeColor="text1"/>
            <w:sz w:val="28"/>
            <w:szCs w:val="28"/>
          </w:rPr>
          <w:t>СП 113.13330.2016</w:t>
        </w:r>
      </w:hyperlink>
      <w:r w:rsidR="00817D07" w:rsidRPr="00817D07">
        <w:rPr>
          <w:rFonts w:ascii="Times New Roman" w:hAnsi="Times New Roman" w:cs="Times New Roman"/>
          <w:color w:val="000000" w:themeColor="text1"/>
          <w:sz w:val="28"/>
          <w:szCs w:val="28"/>
        </w:rPr>
        <w:t xml:space="preserve"> «Свод правил. Стоянки автомобилей. Актуализированная редакция СНиП 21-02-99*»;</w:t>
      </w:r>
    </w:p>
    <w:p w14:paraId="5CBA81C7" w14:textId="77D0D6F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8" w:history="1">
        <w:r w:rsidR="00817D07" w:rsidRPr="00817D07">
          <w:rPr>
            <w:rFonts w:ascii="Times New Roman" w:hAnsi="Times New Roman" w:cs="Times New Roman"/>
            <w:color w:val="000000" w:themeColor="text1"/>
            <w:sz w:val="28"/>
            <w:szCs w:val="28"/>
          </w:rPr>
          <w:t>СП 35.13330.2011</w:t>
        </w:r>
      </w:hyperlink>
      <w:r w:rsidR="00817D07" w:rsidRPr="00817D07">
        <w:rPr>
          <w:rFonts w:ascii="Times New Roman" w:hAnsi="Times New Roman" w:cs="Times New Roman"/>
          <w:color w:val="000000" w:themeColor="text1"/>
          <w:sz w:val="28"/>
          <w:szCs w:val="28"/>
        </w:rPr>
        <w:t xml:space="preserve"> «Свод правил. Мосты и трубы. Актуализированная редакция СНиП 2.05.03-84*»;</w:t>
      </w:r>
    </w:p>
    <w:p w14:paraId="7A118BE7" w14:textId="34660EB0"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39" w:history="1">
        <w:r w:rsidR="00817D07" w:rsidRPr="00817D07">
          <w:rPr>
            <w:rFonts w:ascii="Times New Roman" w:hAnsi="Times New Roman" w:cs="Times New Roman"/>
            <w:color w:val="000000" w:themeColor="text1"/>
            <w:sz w:val="28"/>
            <w:szCs w:val="28"/>
          </w:rPr>
          <w:t>СП 102.13330.2012</w:t>
        </w:r>
      </w:hyperlink>
      <w:r w:rsidR="00817D07" w:rsidRPr="00817D07">
        <w:rPr>
          <w:rFonts w:ascii="Times New Roman" w:hAnsi="Times New Roman" w:cs="Times New Roman"/>
          <w:color w:val="000000" w:themeColor="text1"/>
          <w:sz w:val="28"/>
          <w:szCs w:val="28"/>
        </w:rPr>
        <w:t xml:space="preserve"> «Свод правил. Туннели гидротехнические. Актуализированная редакция СНиП 2.06.09-84»;</w:t>
      </w:r>
    </w:p>
    <w:p w14:paraId="0E310A3E" w14:textId="42C8EEF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0" w:history="1">
        <w:r w:rsidR="00817D07" w:rsidRPr="00817D07">
          <w:rPr>
            <w:rFonts w:ascii="Times New Roman" w:hAnsi="Times New Roman" w:cs="Times New Roman"/>
            <w:color w:val="000000" w:themeColor="text1"/>
            <w:sz w:val="28"/>
            <w:szCs w:val="28"/>
          </w:rPr>
          <w:t>СП 58.13330.2019</w:t>
        </w:r>
      </w:hyperlink>
      <w:r w:rsidR="00817D07" w:rsidRPr="00817D07">
        <w:rPr>
          <w:rFonts w:ascii="Times New Roman" w:hAnsi="Times New Roman" w:cs="Times New Roman"/>
          <w:color w:val="000000" w:themeColor="text1"/>
          <w:sz w:val="28"/>
          <w:szCs w:val="28"/>
        </w:rPr>
        <w:t xml:space="preserve"> «Свод правил. Гидротехнические сооружения. Основные положения. СНиП 33-01-2003»;</w:t>
      </w:r>
    </w:p>
    <w:p w14:paraId="0A62A09A" w14:textId="3F63828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1" w:history="1">
        <w:r w:rsidR="00817D07" w:rsidRPr="00817D07">
          <w:rPr>
            <w:rFonts w:ascii="Times New Roman" w:hAnsi="Times New Roman" w:cs="Times New Roman"/>
            <w:color w:val="000000" w:themeColor="text1"/>
            <w:sz w:val="28"/>
            <w:szCs w:val="28"/>
          </w:rPr>
          <w:t>СП 38.13330.2018</w:t>
        </w:r>
      </w:hyperlink>
      <w:r w:rsidR="00817D07" w:rsidRPr="00817D07">
        <w:rPr>
          <w:rFonts w:ascii="Times New Roman" w:hAnsi="Times New Roman" w:cs="Times New Roman"/>
          <w:color w:val="000000" w:themeColor="text1"/>
          <w:sz w:val="28"/>
          <w:szCs w:val="28"/>
        </w:rPr>
        <w:t xml:space="preserve"> «Свод правил. Нагрузки и воздействия на гидротехнические сооружения (волновые, ледовые и от судов). СНиП 2.06.04-82*»;</w:t>
      </w:r>
    </w:p>
    <w:p w14:paraId="04B7F0A4" w14:textId="68F35662"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2" w:history="1">
        <w:r w:rsidR="00817D07" w:rsidRPr="00817D07">
          <w:rPr>
            <w:rFonts w:ascii="Times New Roman" w:hAnsi="Times New Roman" w:cs="Times New Roman"/>
            <w:color w:val="000000" w:themeColor="text1"/>
            <w:sz w:val="28"/>
            <w:szCs w:val="28"/>
          </w:rPr>
          <w:t>СП 39.13330.2012</w:t>
        </w:r>
      </w:hyperlink>
      <w:r w:rsidR="00817D07" w:rsidRPr="00817D07">
        <w:rPr>
          <w:rFonts w:ascii="Times New Roman" w:hAnsi="Times New Roman" w:cs="Times New Roman"/>
          <w:color w:val="000000" w:themeColor="text1"/>
          <w:sz w:val="28"/>
          <w:szCs w:val="28"/>
        </w:rPr>
        <w:t xml:space="preserve"> «Свод правил. Плотины из грунтовых материалов. Актуализированная редакция СНиП 2.06.05-84*»;</w:t>
      </w:r>
    </w:p>
    <w:p w14:paraId="1F977C00" w14:textId="361CA673"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3" w:history="1">
        <w:r w:rsidR="00817D07" w:rsidRPr="00817D07">
          <w:rPr>
            <w:rFonts w:ascii="Times New Roman" w:hAnsi="Times New Roman" w:cs="Times New Roman"/>
            <w:color w:val="000000" w:themeColor="text1"/>
            <w:sz w:val="28"/>
            <w:szCs w:val="28"/>
          </w:rPr>
          <w:t>СП 40.13330.2012</w:t>
        </w:r>
      </w:hyperlink>
      <w:r w:rsidR="00817D07" w:rsidRPr="00817D07">
        <w:rPr>
          <w:rFonts w:ascii="Times New Roman" w:hAnsi="Times New Roman" w:cs="Times New Roman"/>
          <w:color w:val="000000" w:themeColor="text1"/>
          <w:sz w:val="28"/>
          <w:szCs w:val="28"/>
        </w:rPr>
        <w:t xml:space="preserve"> «Свод правил. Плотины бетонные и железобетонные. Актуализированная редакция СНиП 2.06.06-85»;</w:t>
      </w:r>
    </w:p>
    <w:p w14:paraId="117CDD3A" w14:textId="3E52C14D"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4" w:history="1">
        <w:r w:rsidR="00817D07" w:rsidRPr="00817D07">
          <w:rPr>
            <w:rFonts w:ascii="Times New Roman" w:hAnsi="Times New Roman" w:cs="Times New Roman"/>
            <w:color w:val="000000" w:themeColor="text1"/>
            <w:sz w:val="28"/>
            <w:szCs w:val="28"/>
          </w:rPr>
          <w:t>СП 41.13330.2012</w:t>
        </w:r>
      </w:hyperlink>
      <w:r w:rsidR="00817D07" w:rsidRPr="00817D07">
        <w:rPr>
          <w:rFonts w:ascii="Times New Roman" w:hAnsi="Times New Roman" w:cs="Times New Roman"/>
          <w:color w:val="000000" w:themeColor="text1"/>
          <w:sz w:val="28"/>
          <w:szCs w:val="28"/>
        </w:rPr>
        <w:t xml:space="preserve"> «Свод правил. Бетонные и железобетонные конструкции гидротехнических сооружений. Актуализированная редакция СНиП 2.06.08-87»;</w:t>
      </w:r>
    </w:p>
    <w:p w14:paraId="7E3FA9A5" w14:textId="3EAAD36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5" w:history="1">
        <w:r w:rsidR="00817D07" w:rsidRPr="00817D07">
          <w:rPr>
            <w:rFonts w:ascii="Times New Roman" w:hAnsi="Times New Roman" w:cs="Times New Roman"/>
            <w:color w:val="000000" w:themeColor="text1"/>
            <w:sz w:val="28"/>
            <w:szCs w:val="28"/>
          </w:rPr>
          <w:t>СП 101.13330.2012</w:t>
        </w:r>
      </w:hyperlink>
      <w:r w:rsidR="00817D07" w:rsidRPr="00817D07">
        <w:rPr>
          <w:rFonts w:ascii="Times New Roman" w:hAnsi="Times New Roman" w:cs="Times New Roman"/>
          <w:color w:val="000000" w:themeColor="text1"/>
          <w:sz w:val="28"/>
          <w:szCs w:val="28"/>
        </w:rPr>
        <w:t xml:space="preserve"> «Свод правил. Подпорные стены, судоходные шлюзы, рыбопропускные и рыбозащитные сооружения. Актуализированная редакция СНиП 2.06.07-87»;</w:t>
      </w:r>
    </w:p>
    <w:p w14:paraId="6B5C2C41" w14:textId="16DD726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6" w:history="1">
        <w:r w:rsidR="00817D07" w:rsidRPr="00817D07">
          <w:rPr>
            <w:rFonts w:ascii="Times New Roman" w:hAnsi="Times New Roman" w:cs="Times New Roman"/>
            <w:color w:val="000000" w:themeColor="text1"/>
            <w:sz w:val="28"/>
            <w:szCs w:val="28"/>
          </w:rPr>
          <w:t>СП 122.13330.2012</w:t>
        </w:r>
      </w:hyperlink>
      <w:r w:rsidR="00817D07" w:rsidRPr="00817D07">
        <w:rPr>
          <w:rFonts w:ascii="Times New Roman" w:hAnsi="Times New Roman" w:cs="Times New Roman"/>
          <w:color w:val="000000" w:themeColor="text1"/>
          <w:sz w:val="28"/>
          <w:szCs w:val="28"/>
        </w:rPr>
        <w:t xml:space="preserve"> «Свод правил. Тоннели железнодорожные и автодорожные. Актуализированная редакция СНиП 32-04-97»;</w:t>
      </w:r>
    </w:p>
    <w:p w14:paraId="4A1AA97B" w14:textId="25A83799"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7" w:history="1">
        <w:r w:rsidR="00817D07" w:rsidRPr="00817D07">
          <w:rPr>
            <w:rFonts w:ascii="Times New Roman" w:hAnsi="Times New Roman" w:cs="Times New Roman"/>
            <w:color w:val="000000" w:themeColor="text1"/>
            <w:sz w:val="28"/>
            <w:szCs w:val="28"/>
          </w:rPr>
          <w:t>СП 259.1325800.2016</w:t>
        </w:r>
      </w:hyperlink>
      <w:r w:rsidR="00817D07" w:rsidRPr="00817D07">
        <w:rPr>
          <w:rFonts w:ascii="Times New Roman" w:hAnsi="Times New Roman" w:cs="Times New Roman"/>
          <w:color w:val="000000" w:themeColor="text1"/>
          <w:sz w:val="28"/>
          <w:szCs w:val="28"/>
        </w:rPr>
        <w:t xml:space="preserve"> «Свод правил. Мосты в условиях плотной городской застройки. Правила проектирования»;</w:t>
      </w:r>
    </w:p>
    <w:p w14:paraId="7BE4B4DD" w14:textId="605C5695"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8" w:history="1">
        <w:r w:rsidR="00817D07" w:rsidRPr="00817D07">
          <w:rPr>
            <w:rFonts w:ascii="Times New Roman" w:hAnsi="Times New Roman" w:cs="Times New Roman"/>
            <w:color w:val="000000" w:themeColor="text1"/>
            <w:sz w:val="28"/>
            <w:szCs w:val="28"/>
          </w:rPr>
          <w:t>СП 132.13330.2011</w:t>
        </w:r>
      </w:hyperlink>
      <w:r w:rsidR="00817D07" w:rsidRPr="00817D07">
        <w:rPr>
          <w:rFonts w:ascii="Times New Roman" w:hAnsi="Times New Roman" w:cs="Times New Roman"/>
          <w:color w:val="000000" w:themeColor="text1"/>
          <w:sz w:val="28"/>
          <w:szCs w:val="28"/>
        </w:rPr>
        <w:t xml:space="preserve"> «Свод правил. Обеспечение антитеррористической защищенности зданий и сооружений. Общие требования проектирования»;</w:t>
      </w:r>
    </w:p>
    <w:p w14:paraId="0FFB72AE" w14:textId="6A47E619"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49" w:history="1">
        <w:r w:rsidR="00817D07" w:rsidRPr="00817D07">
          <w:rPr>
            <w:rFonts w:ascii="Times New Roman" w:hAnsi="Times New Roman" w:cs="Times New Roman"/>
            <w:color w:val="000000" w:themeColor="text1"/>
            <w:sz w:val="28"/>
            <w:szCs w:val="28"/>
          </w:rPr>
          <w:t>СП 254.1325800.2016</w:t>
        </w:r>
      </w:hyperlink>
      <w:r w:rsidR="00817D07" w:rsidRPr="00817D07">
        <w:rPr>
          <w:rFonts w:ascii="Times New Roman" w:hAnsi="Times New Roman" w:cs="Times New Roman"/>
          <w:color w:val="000000" w:themeColor="text1"/>
          <w:sz w:val="28"/>
          <w:szCs w:val="28"/>
        </w:rPr>
        <w:t xml:space="preserve"> «Свод правил. Здания и территории. Правила проектирования защиты от производственного шума»;</w:t>
      </w:r>
    </w:p>
    <w:p w14:paraId="3C6B425F" w14:textId="1628BD3C"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0" w:history="1">
        <w:r w:rsidR="00817D07" w:rsidRPr="00817D07">
          <w:rPr>
            <w:rFonts w:ascii="Times New Roman" w:hAnsi="Times New Roman" w:cs="Times New Roman"/>
            <w:color w:val="000000" w:themeColor="text1"/>
            <w:sz w:val="28"/>
            <w:szCs w:val="28"/>
          </w:rPr>
          <w:t>СП 18.13330.2019</w:t>
        </w:r>
      </w:hyperlink>
      <w:r w:rsidR="00817D07" w:rsidRPr="00817D07">
        <w:rPr>
          <w:rFonts w:ascii="Times New Roman" w:hAnsi="Times New Roman" w:cs="Times New Roman"/>
          <w:color w:val="000000" w:themeColor="text1"/>
          <w:sz w:val="28"/>
          <w:szCs w:val="28"/>
        </w:rPr>
        <w:t xml:space="preserve"> «Свод правил. Производственные объекты. Планировочная организация земельного участка (СНиП II-89-80* «Генеральные планы промышленных предприятий»)»;</w:t>
      </w:r>
    </w:p>
    <w:p w14:paraId="79DE0316" w14:textId="3BD814E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1" w:history="1">
        <w:r w:rsidR="00817D07" w:rsidRPr="00817D07">
          <w:rPr>
            <w:rFonts w:ascii="Times New Roman" w:hAnsi="Times New Roman" w:cs="Times New Roman"/>
            <w:color w:val="000000" w:themeColor="text1"/>
            <w:sz w:val="28"/>
            <w:szCs w:val="28"/>
          </w:rPr>
          <w:t>СП 19.13330.2019</w:t>
        </w:r>
      </w:hyperlink>
      <w:r w:rsidR="00817D07" w:rsidRPr="00817D07">
        <w:rPr>
          <w:rFonts w:ascii="Times New Roman" w:hAnsi="Times New Roman" w:cs="Times New Roman"/>
          <w:color w:val="000000" w:themeColor="text1"/>
          <w:sz w:val="28"/>
          <w:szCs w:val="28"/>
        </w:rPr>
        <w:t xml:space="preserve"> «Свод правил. Сельскохозяйственные предприятия. Планировочная организация земельного участка (СНиП II-97-76* «Генеральные планы сельскохозяйственных предприятий»)»;</w:t>
      </w:r>
    </w:p>
    <w:p w14:paraId="55295542" w14:textId="1349F98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2" w:history="1">
        <w:r w:rsidR="00817D07" w:rsidRPr="00817D07">
          <w:rPr>
            <w:rFonts w:ascii="Times New Roman" w:hAnsi="Times New Roman" w:cs="Times New Roman"/>
            <w:color w:val="000000" w:themeColor="text1"/>
            <w:sz w:val="28"/>
            <w:szCs w:val="28"/>
          </w:rPr>
          <w:t>СП 131.13330.2020</w:t>
        </w:r>
      </w:hyperlink>
      <w:r w:rsidR="00817D07" w:rsidRPr="00817D07">
        <w:rPr>
          <w:rFonts w:ascii="Times New Roman" w:hAnsi="Times New Roman" w:cs="Times New Roman"/>
          <w:color w:val="000000" w:themeColor="text1"/>
          <w:sz w:val="28"/>
          <w:szCs w:val="28"/>
        </w:rPr>
        <w:t xml:space="preserve"> «Свод правил. Строительная климатология. СНиП 23-01-99*»;</w:t>
      </w:r>
    </w:p>
    <w:p w14:paraId="2DB89EF8" w14:textId="2E16C769"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3" w:history="1">
        <w:r w:rsidR="00817D07" w:rsidRPr="00817D07">
          <w:rPr>
            <w:rFonts w:ascii="Times New Roman" w:hAnsi="Times New Roman" w:cs="Times New Roman"/>
            <w:color w:val="000000" w:themeColor="text1"/>
            <w:sz w:val="28"/>
            <w:szCs w:val="28"/>
          </w:rPr>
          <w:t>СанПиН 2.1.3684-21</w:t>
        </w:r>
      </w:hyperlink>
      <w:r w:rsidR="00817D07" w:rsidRPr="00817D07">
        <w:rPr>
          <w:rFonts w:ascii="Times New Roman" w:hAnsi="Times New Roman" w:cs="Times New Roman"/>
          <w:color w:val="000000" w:themeColor="text1"/>
          <w:sz w:val="28"/>
          <w:szCs w:val="28"/>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1EB74957" w14:textId="7932738B"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4" w:history="1">
        <w:r w:rsidR="00817D07" w:rsidRPr="00817D07">
          <w:rPr>
            <w:rFonts w:ascii="Times New Roman" w:hAnsi="Times New Roman" w:cs="Times New Roman"/>
            <w:color w:val="000000" w:themeColor="text1"/>
            <w:sz w:val="28"/>
            <w:szCs w:val="28"/>
          </w:rPr>
          <w:t>ГОСТ Р 52024-2003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Общие требования»;</w:t>
      </w:r>
    </w:p>
    <w:p w14:paraId="78855FC0" w14:textId="4D2794E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5" w:history="1">
        <w:r w:rsidR="00817D07" w:rsidRPr="00817D07">
          <w:rPr>
            <w:rFonts w:ascii="Times New Roman" w:hAnsi="Times New Roman" w:cs="Times New Roman"/>
            <w:color w:val="000000" w:themeColor="text1"/>
            <w:sz w:val="28"/>
            <w:szCs w:val="28"/>
          </w:rPr>
          <w:t>ГОСТ Р 52025-2003</w:t>
        </w:r>
      </w:hyperlink>
      <w:r w:rsidR="00817D07" w:rsidRPr="00817D07">
        <w:rPr>
          <w:rFonts w:ascii="Times New Roman" w:hAnsi="Times New Roman" w:cs="Times New Roman"/>
          <w:color w:val="000000" w:themeColor="text1"/>
          <w:sz w:val="28"/>
          <w:szCs w:val="28"/>
        </w:rPr>
        <w:t xml:space="preserve"> «Услуги физкультурно-оздоровительные и спортивные. Требования безопасности потребителей»;</w:t>
      </w:r>
    </w:p>
    <w:p w14:paraId="2FB73E17" w14:textId="6542CE9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6" w:history="1">
        <w:r w:rsidR="00817D07" w:rsidRPr="00817D07">
          <w:rPr>
            <w:rFonts w:ascii="Times New Roman" w:hAnsi="Times New Roman" w:cs="Times New Roman"/>
            <w:color w:val="000000" w:themeColor="text1"/>
            <w:sz w:val="28"/>
            <w:szCs w:val="28"/>
          </w:rPr>
          <w:t>ГОСТ 33602-2015</w:t>
        </w:r>
      </w:hyperlink>
      <w:r w:rsidR="00817D07" w:rsidRPr="00817D07">
        <w:rPr>
          <w:rFonts w:ascii="Times New Roman" w:hAnsi="Times New Roman" w:cs="Times New Roman"/>
          <w:color w:val="000000" w:themeColor="text1"/>
          <w:sz w:val="28"/>
          <w:szCs w:val="28"/>
        </w:rPr>
        <w:t xml:space="preserve"> «Оборудование и покрытия детских игровых площадок. Термины и определения»;</w:t>
      </w:r>
    </w:p>
    <w:p w14:paraId="23D5BD11" w14:textId="695800A1"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7" w:history="1">
        <w:r w:rsidR="00817D07" w:rsidRPr="00817D07">
          <w:rPr>
            <w:rFonts w:ascii="Times New Roman" w:hAnsi="Times New Roman" w:cs="Times New Roman"/>
            <w:color w:val="000000" w:themeColor="text1"/>
            <w:sz w:val="28"/>
            <w:szCs w:val="28"/>
          </w:rPr>
          <w:t>ГОСТ Р 58207-2018/ISO/IEC Guide 50:2014</w:t>
        </w:r>
      </w:hyperlink>
      <w:r w:rsidR="00817D07" w:rsidRPr="00817D07">
        <w:rPr>
          <w:rFonts w:ascii="Times New Roman" w:hAnsi="Times New Roman" w:cs="Times New Roman"/>
          <w:color w:val="000000" w:themeColor="text1"/>
          <w:sz w:val="28"/>
          <w:szCs w:val="28"/>
        </w:rPr>
        <w:t xml:space="preserve"> «Аспекты безопасности. Руководящие указания по вопросам безопасности детей, рассматриваемым в стандартах и технических условиях»;</w:t>
      </w:r>
    </w:p>
    <w:p w14:paraId="59C2FE4E" w14:textId="2727491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8" w:history="1">
        <w:r w:rsidR="00817D07" w:rsidRPr="00817D07">
          <w:rPr>
            <w:rFonts w:ascii="Times New Roman" w:hAnsi="Times New Roman" w:cs="Times New Roman"/>
            <w:color w:val="000000" w:themeColor="text1"/>
            <w:sz w:val="28"/>
            <w:szCs w:val="28"/>
          </w:rPr>
          <w:t>ГОСТ 34614.1-2019 (EN 1176-1:2017)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 Общие требования безопасности и методы испытаний»;</w:t>
      </w:r>
    </w:p>
    <w:p w14:paraId="28A2DAF7" w14:textId="29873C28"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59" w:history="1">
        <w:r w:rsidR="00817D07" w:rsidRPr="00817D07">
          <w:rPr>
            <w:rFonts w:ascii="Times New Roman" w:hAnsi="Times New Roman" w:cs="Times New Roman"/>
            <w:color w:val="000000" w:themeColor="text1"/>
            <w:sz w:val="28"/>
            <w:szCs w:val="28"/>
          </w:rPr>
          <w:t>ГОСТ 34614.2-2019 (EN 1176-2:2017)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2. Дополнительные требования безопасности и методы испытаний качелей»;</w:t>
      </w:r>
    </w:p>
    <w:p w14:paraId="0AB70D66" w14:textId="6CCC4D2E"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0" w:history="1">
        <w:r w:rsidR="00817D07" w:rsidRPr="00817D07">
          <w:rPr>
            <w:rFonts w:ascii="Times New Roman" w:hAnsi="Times New Roman" w:cs="Times New Roman"/>
            <w:color w:val="000000" w:themeColor="text1"/>
            <w:sz w:val="28"/>
            <w:szCs w:val="28"/>
          </w:rPr>
          <w:t>ГОСТ 34614.3-2019 (EN 1176-3:2017)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3. Дополнительные требования безопасности и методы испытаний горок»;</w:t>
      </w:r>
    </w:p>
    <w:p w14:paraId="2B89C977" w14:textId="1DBE942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1" w:history="1">
        <w:r w:rsidR="00817D07" w:rsidRPr="00817D07">
          <w:rPr>
            <w:rFonts w:ascii="Times New Roman" w:hAnsi="Times New Roman" w:cs="Times New Roman"/>
            <w:color w:val="000000" w:themeColor="text1"/>
            <w:sz w:val="28"/>
            <w:szCs w:val="28"/>
          </w:rPr>
          <w:t>ГОСТ 34614.4-2019 (EN 1176-4:2017)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4. Дополнительные требования безопасности и методы испытаний канатных дорог»;</w:t>
      </w:r>
    </w:p>
    <w:p w14:paraId="600291AD" w14:textId="7CF07F92"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2" w:history="1">
        <w:r w:rsidR="00817D07" w:rsidRPr="00817D07">
          <w:rPr>
            <w:rFonts w:ascii="Times New Roman" w:hAnsi="Times New Roman" w:cs="Times New Roman"/>
            <w:color w:val="000000" w:themeColor="text1"/>
            <w:sz w:val="28"/>
            <w:szCs w:val="28"/>
          </w:rPr>
          <w:t>ГОСТ 34614.5-2019 (EN 1176-5:2008)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5. Дополнительные требования безопасности и методы испытаний каруселей»;</w:t>
      </w:r>
    </w:p>
    <w:p w14:paraId="5D9B8392" w14:textId="0B8C3FC2"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3" w:history="1">
        <w:r w:rsidR="00817D07" w:rsidRPr="00817D07">
          <w:rPr>
            <w:rFonts w:ascii="Times New Roman" w:hAnsi="Times New Roman" w:cs="Times New Roman"/>
            <w:color w:val="000000" w:themeColor="text1"/>
            <w:sz w:val="28"/>
            <w:szCs w:val="28"/>
          </w:rPr>
          <w:t>ГОСТ 34614.6-2019 (EN 1176-6:2017)</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6. Дополнительные требования и методы испытаний качалок»;</w:t>
      </w:r>
    </w:p>
    <w:p w14:paraId="32135D32" w14:textId="2F7CEECD"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ГОСТ 34614.7.2019 (EN 1176-7:2018) «Оборудование и покрытия игровых площадок. Часть 7. Руководство по установке, контролю, техническому обслуживанию и эксплуатации»;</w:t>
      </w:r>
    </w:p>
    <w:p w14:paraId="2BEB02E2" w14:textId="6A41DC2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4" w:history="1">
        <w:r w:rsidR="00817D07" w:rsidRPr="00817D07">
          <w:rPr>
            <w:rFonts w:ascii="Times New Roman" w:hAnsi="Times New Roman" w:cs="Times New Roman"/>
            <w:color w:val="000000" w:themeColor="text1"/>
            <w:sz w:val="28"/>
            <w:szCs w:val="28"/>
          </w:rPr>
          <w:t>ГОСТ 34614.10-2019 (EN 1176-10:2008)</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10. Дополнительные требования безопасности и методы испытаний для полностью закрытого игрового оборудования»;</w:t>
      </w:r>
    </w:p>
    <w:p w14:paraId="71DA6905" w14:textId="1ED99C73"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5" w:history="1">
        <w:r w:rsidR="00817D07" w:rsidRPr="00817D07">
          <w:rPr>
            <w:rFonts w:ascii="Times New Roman" w:hAnsi="Times New Roman" w:cs="Times New Roman"/>
            <w:color w:val="000000" w:themeColor="text1"/>
            <w:sz w:val="28"/>
            <w:szCs w:val="28"/>
          </w:rPr>
          <w:t>ГОСТ 34614.11-2019 (EN 1176-11:2014)</w:t>
        </w:r>
      </w:hyperlink>
      <w:r w:rsidR="00817D07" w:rsidRPr="00817D07">
        <w:rPr>
          <w:rFonts w:ascii="Times New Roman" w:hAnsi="Times New Roman" w:cs="Times New Roman"/>
          <w:color w:val="000000" w:themeColor="text1"/>
          <w:sz w:val="28"/>
          <w:szCs w:val="28"/>
        </w:rPr>
        <w:t xml:space="preserve"> «Оборудование и покрытия игровых площадок. Часть 11. Дополнительные требования безопасности и методы испытаний пространственных игровых сетей»;</w:t>
      </w:r>
    </w:p>
    <w:p w14:paraId="62FBEB9C" w14:textId="0510B7AC"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6" w:history="1">
        <w:r w:rsidR="00817D07" w:rsidRPr="00817D07">
          <w:rPr>
            <w:rFonts w:ascii="Times New Roman" w:hAnsi="Times New Roman" w:cs="Times New Roman"/>
            <w:color w:val="000000" w:themeColor="text1"/>
            <w:sz w:val="28"/>
            <w:szCs w:val="28"/>
          </w:rPr>
          <w:t>ГОСТ 34615-2019 (EN 1177:2018)</w:t>
        </w:r>
      </w:hyperlink>
      <w:r w:rsidR="00817D07" w:rsidRPr="00817D07">
        <w:rPr>
          <w:rFonts w:ascii="Times New Roman" w:hAnsi="Times New Roman" w:cs="Times New Roman"/>
          <w:color w:val="000000" w:themeColor="text1"/>
          <w:sz w:val="28"/>
          <w:szCs w:val="28"/>
        </w:rPr>
        <w:t xml:space="preserve"> «Покрытия ударопоглощающие игровых площадок. Определение критической высоты падения»;</w:t>
      </w:r>
    </w:p>
    <w:p w14:paraId="758AB72E" w14:textId="6D6EE020"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7" w:history="1">
        <w:r w:rsidR="00817D07" w:rsidRPr="00817D07">
          <w:rPr>
            <w:rFonts w:ascii="Times New Roman" w:hAnsi="Times New Roman" w:cs="Times New Roman"/>
            <w:color w:val="000000" w:themeColor="text1"/>
            <w:sz w:val="28"/>
            <w:szCs w:val="28"/>
          </w:rPr>
          <w:t>ГОСТ Р 55677-2013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Общие требования»;</w:t>
      </w:r>
    </w:p>
    <w:p w14:paraId="65A2550C" w14:textId="59CD0D2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8" w:history="1">
        <w:r w:rsidR="00817D07" w:rsidRPr="00817D07">
          <w:rPr>
            <w:rFonts w:ascii="Times New Roman" w:hAnsi="Times New Roman" w:cs="Times New Roman"/>
            <w:color w:val="000000" w:themeColor="text1"/>
            <w:sz w:val="28"/>
            <w:szCs w:val="28"/>
          </w:rPr>
          <w:t>ГОСТ Р 55678-2013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конструкций и методы испытания спортивно-развивающего оборудования»;</w:t>
      </w:r>
    </w:p>
    <w:p w14:paraId="1FA5986F" w14:textId="0687698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69" w:history="1">
        <w:r w:rsidR="00817D07" w:rsidRPr="00817D07">
          <w:rPr>
            <w:rFonts w:ascii="Times New Roman" w:hAnsi="Times New Roman" w:cs="Times New Roman"/>
            <w:color w:val="000000" w:themeColor="text1"/>
            <w:sz w:val="28"/>
            <w:szCs w:val="28"/>
          </w:rPr>
          <w:t>ГОСТ Р 55679-2013</w:t>
        </w:r>
      </w:hyperlink>
      <w:r w:rsidR="00817D07" w:rsidRPr="00817D07">
        <w:rPr>
          <w:rFonts w:ascii="Times New Roman" w:hAnsi="Times New Roman" w:cs="Times New Roman"/>
          <w:color w:val="000000" w:themeColor="text1"/>
          <w:sz w:val="28"/>
          <w:szCs w:val="28"/>
        </w:rPr>
        <w:t xml:space="preserve"> «Оборудование детских спортивных площадок. Безопасность при эксплуатации»;</w:t>
      </w:r>
    </w:p>
    <w:p w14:paraId="2ED5A375" w14:textId="26B62C7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0" w:history="1">
        <w:r w:rsidR="00817D07" w:rsidRPr="00817D07">
          <w:rPr>
            <w:rFonts w:ascii="Times New Roman" w:hAnsi="Times New Roman" w:cs="Times New Roman"/>
            <w:color w:val="000000" w:themeColor="text1"/>
            <w:sz w:val="28"/>
            <w:szCs w:val="28"/>
          </w:rPr>
          <w:t>ГОСТ Р 52766-2007</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Элементы обустройства»;</w:t>
      </w:r>
    </w:p>
    <w:p w14:paraId="54EC7DC5" w14:textId="66540C34" w:rsid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1" w:history="1">
        <w:r w:rsidR="00817D07" w:rsidRPr="00817D07">
          <w:rPr>
            <w:rFonts w:ascii="Times New Roman" w:hAnsi="Times New Roman" w:cs="Times New Roman"/>
            <w:color w:val="000000" w:themeColor="text1"/>
            <w:sz w:val="28"/>
            <w:szCs w:val="28"/>
          </w:rPr>
          <w:t>ГОСТ 33128-2014</w:t>
        </w:r>
      </w:hyperlink>
      <w:r w:rsidR="00817D07" w:rsidRPr="00817D07">
        <w:rPr>
          <w:rFonts w:ascii="Times New Roman" w:hAnsi="Times New Roman" w:cs="Times New Roman"/>
          <w:color w:val="000000" w:themeColor="text1"/>
          <w:sz w:val="28"/>
          <w:szCs w:val="28"/>
        </w:rPr>
        <w:t xml:space="preserve"> «Межгосударственный стандарт. Дороги автомобильные общего пользования. Ограждения дорожные. Технические требования»;</w:t>
      </w:r>
    </w:p>
    <w:p w14:paraId="0A96B57D" w14:textId="33057F8D" w:rsidR="00EF5413" w:rsidRPr="00817D07" w:rsidRDefault="00EF5413" w:rsidP="00EF5413">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EF5413">
        <w:rPr>
          <w:rFonts w:ascii="Times New Roman" w:hAnsi="Times New Roman" w:cs="Times New Roman"/>
          <w:color w:val="000000" w:themeColor="text1"/>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ascii="Times New Roman" w:hAnsi="Times New Roman" w:cs="Times New Roman"/>
          <w:color w:val="000000" w:themeColor="text1"/>
          <w:sz w:val="28"/>
          <w:szCs w:val="28"/>
        </w:rPr>
        <w:t>;</w:t>
      </w:r>
    </w:p>
    <w:p w14:paraId="0FA1C63C" w14:textId="25A462A5"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2" w:history="1">
        <w:r w:rsidR="00817D07" w:rsidRPr="00817D07">
          <w:rPr>
            <w:rFonts w:ascii="Times New Roman" w:hAnsi="Times New Roman" w:cs="Times New Roman"/>
            <w:color w:val="000000" w:themeColor="text1"/>
            <w:sz w:val="28"/>
            <w:szCs w:val="28"/>
          </w:rPr>
          <w:t>ГОСТ Р 52289-2019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14:paraId="4C3EB334" w14:textId="720D7F49"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3" w:history="1">
        <w:r w:rsidR="00817D07" w:rsidRPr="00817D07">
          <w:rPr>
            <w:rFonts w:ascii="Times New Roman" w:hAnsi="Times New Roman" w:cs="Times New Roman"/>
            <w:color w:val="000000" w:themeColor="text1"/>
            <w:sz w:val="28"/>
            <w:szCs w:val="28"/>
          </w:rPr>
          <w:t>ГОСТ 33127-2014</w:t>
        </w:r>
      </w:hyperlink>
      <w:r w:rsidR="00817D07" w:rsidRPr="00817D07">
        <w:rPr>
          <w:rFonts w:ascii="Times New Roman" w:hAnsi="Times New Roman" w:cs="Times New Roman"/>
          <w:color w:val="000000" w:themeColor="text1"/>
          <w:sz w:val="28"/>
          <w:szCs w:val="28"/>
        </w:rPr>
        <w:t xml:space="preserve"> «Дороги автомобильные общего пользования. Ограждения дорожные. Классификация»;</w:t>
      </w:r>
    </w:p>
    <w:p w14:paraId="1C6DAFB4" w14:textId="359A032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4" w:history="1">
        <w:r w:rsidR="00817D07" w:rsidRPr="00817D07">
          <w:rPr>
            <w:rFonts w:ascii="Times New Roman" w:hAnsi="Times New Roman" w:cs="Times New Roman"/>
            <w:color w:val="000000" w:themeColor="text1"/>
            <w:sz w:val="28"/>
            <w:szCs w:val="28"/>
          </w:rPr>
          <w:t>ГОСТ Р 52607-2006</w:t>
        </w:r>
      </w:hyperlink>
      <w:r w:rsidR="00817D07" w:rsidRPr="00817D07">
        <w:rPr>
          <w:rFonts w:ascii="Times New Roman" w:hAnsi="Times New Roman" w:cs="Times New Roman"/>
          <w:color w:val="000000" w:themeColor="text1"/>
          <w:sz w:val="28"/>
          <w:szCs w:val="28"/>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14:paraId="36FA4FC1" w14:textId="467771B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5" w:history="1">
        <w:r w:rsidR="00817D07" w:rsidRPr="00817D07">
          <w:rPr>
            <w:rFonts w:ascii="Times New Roman" w:hAnsi="Times New Roman" w:cs="Times New Roman"/>
            <w:color w:val="000000" w:themeColor="text1"/>
            <w:sz w:val="28"/>
            <w:szCs w:val="28"/>
          </w:rPr>
          <w:t>ГОСТ 26213-91</w:t>
        </w:r>
      </w:hyperlink>
      <w:r w:rsidR="00817D07" w:rsidRPr="00817D07">
        <w:rPr>
          <w:rFonts w:ascii="Times New Roman" w:hAnsi="Times New Roman" w:cs="Times New Roman"/>
          <w:color w:val="000000" w:themeColor="text1"/>
          <w:sz w:val="28"/>
          <w:szCs w:val="28"/>
        </w:rPr>
        <w:t xml:space="preserve"> «Государственный стандарт Союза ССР. Почвы. Методы определения органического вещества»;</w:t>
      </w:r>
    </w:p>
    <w:p w14:paraId="3BD25DE7" w14:textId="145639D8"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6" w:history="1">
        <w:r w:rsidR="00817D07" w:rsidRPr="00817D07">
          <w:rPr>
            <w:rFonts w:ascii="Times New Roman" w:hAnsi="Times New Roman" w:cs="Times New Roman"/>
            <w:color w:val="000000" w:themeColor="text1"/>
            <w:sz w:val="28"/>
            <w:szCs w:val="28"/>
          </w:rPr>
          <w:t>ГОСТ Р 53381-2009</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Почвы и грунты. Грунты питательные. Технические условия»;</w:t>
      </w:r>
    </w:p>
    <w:p w14:paraId="10694901" w14:textId="4FDE5880"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7" w:history="1">
        <w:r w:rsidR="00817D07" w:rsidRPr="00817D07">
          <w:rPr>
            <w:rFonts w:ascii="Times New Roman" w:hAnsi="Times New Roman" w:cs="Times New Roman"/>
            <w:color w:val="000000" w:themeColor="text1"/>
            <w:sz w:val="28"/>
            <w:szCs w:val="28"/>
          </w:rPr>
          <w:t>ГОСТ 17.4.3.04-85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Почвы. Общие требования к контролю и охране от загрязнения»;</w:t>
      </w:r>
    </w:p>
    <w:p w14:paraId="322255EC" w14:textId="103AAD4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8" w:history="1">
        <w:r w:rsidR="00817D07" w:rsidRPr="00817D07">
          <w:rPr>
            <w:rFonts w:ascii="Times New Roman" w:hAnsi="Times New Roman" w:cs="Times New Roman"/>
            <w:color w:val="000000" w:themeColor="text1"/>
            <w:sz w:val="28"/>
            <w:szCs w:val="28"/>
          </w:rPr>
          <w:t>ГОСТ 17.5.3.06-85</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Охрана природы. Земли. Требования к определению норм снятия плодородного слоя почвы при производстве земляных работ»;</w:t>
      </w:r>
    </w:p>
    <w:p w14:paraId="6A471F2A" w14:textId="6A9F7C64"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79" w:history="1">
        <w:r w:rsidR="00817D07" w:rsidRPr="00817D07">
          <w:rPr>
            <w:rFonts w:ascii="Times New Roman" w:hAnsi="Times New Roman" w:cs="Times New Roman"/>
            <w:color w:val="000000" w:themeColor="text1"/>
            <w:sz w:val="28"/>
            <w:szCs w:val="28"/>
          </w:rPr>
          <w:t>ГОСТ 32110-2013 (ISO 11094:1991)</w:t>
        </w:r>
      </w:hyperlink>
      <w:r w:rsidR="00817D07" w:rsidRPr="00817D07">
        <w:rPr>
          <w:rFonts w:ascii="Times New Roman" w:hAnsi="Times New Roman" w:cs="Times New Roman"/>
          <w:color w:val="000000" w:themeColor="text1"/>
          <w:sz w:val="28"/>
          <w:szCs w:val="28"/>
        </w:rPr>
        <w:t xml:space="preserve">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w:t>
      </w:r>
    </w:p>
    <w:p w14:paraId="458385B2" w14:textId="0C0967DD"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0" w:history="1">
        <w:r w:rsidR="00817D07" w:rsidRPr="00817D07">
          <w:rPr>
            <w:rFonts w:ascii="Times New Roman" w:hAnsi="Times New Roman" w:cs="Times New Roman"/>
            <w:color w:val="000000" w:themeColor="text1"/>
            <w:sz w:val="28"/>
            <w:szCs w:val="28"/>
          </w:rPr>
          <w:t>ГОСТ Р 17.4.3.07-2001</w:t>
        </w:r>
      </w:hyperlink>
      <w:r w:rsidR="00817D07" w:rsidRPr="00817D07">
        <w:rPr>
          <w:rFonts w:ascii="Times New Roman" w:hAnsi="Times New Roman" w:cs="Times New Roman"/>
          <w:color w:val="000000" w:themeColor="text1"/>
          <w:sz w:val="28"/>
          <w:szCs w:val="28"/>
        </w:rPr>
        <w:t xml:space="preserve"> «Охрана природы. Почвы. Требования к свойствам осадков сточных вод при использовании их в качестве удобрения»;</w:t>
      </w:r>
    </w:p>
    <w:p w14:paraId="61ACC5AB" w14:textId="2BBDE30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1" w:history="1">
        <w:r w:rsidR="00817D07" w:rsidRPr="00817D07">
          <w:rPr>
            <w:rFonts w:ascii="Times New Roman" w:hAnsi="Times New Roman" w:cs="Times New Roman"/>
            <w:color w:val="000000" w:themeColor="text1"/>
            <w:sz w:val="28"/>
            <w:szCs w:val="28"/>
          </w:rPr>
          <w:t>ГОСТ 28329-89</w:t>
        </w:r>
      </w:hyperlink>
      <w:r w:rsidR="00817D07" w:rsidRPr="00817D07">
        <w:rPr>
          <w:rFonts w:ascii="Times New Roman" w:hAnsi="Times New Roman" w:cs="Times New Roman"/>
          <w:color w:val="000000" w:themeColor="text1"/>
          <w:sz w:val="28"/>
          <w:szCs w:val="28"/>
        </w:rPr>
        <w:t xml:space="preserve"> «Государственный стандарт Союза ССР. Озеленение городов. Термины и определения»;</w:t>
      </w:r>
    </w:p>
    <w:p w14:paraId="3C282051" w14:textId="3BC2A9A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2" w:history="1">
        <w:r w:rsidR="00817D07" w:rsidRPr="00817D07">
          <w:rPr>
            <w:rFonts w:ascii="Times New Roman" w:hAnsi="Times New Roman" w:cs="Times New Roman"/>
            <w:color w:val="000000" w:themeColor="text1"/>
            <w:sz w:val="28"/>
            <w:szCs w:val="28"/>
          </w:rPr>
          <w:t>ГОСТ 24835-81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и кустарников. Технические условия»;</w:t>
      </w:r>
    </w:p>
    <w:p w14:paraId="6A6C8C2E" w14:textId="2D2E46F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3" w:history="1">
        <w:r w:rsidR="00817D07" w:rsidRPr="00817D07">
          <w:rPr>
            <w:rFonts w:ascii="Times New Roman" w:hAnsi="Times New Roman" w:cs="Times New Roman"/>
            <w:color w:val="000000" w:themeColor="text1"/>
            <w:sz w:val="28"/>
            <w:szCs w:val="28"/>
          </w:rPr>
          <w:t>ГОСТ 24909-81</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декоративных лиственных пород. Технические условия»;</w:t>
      </w:r>
    </w:p>
    <w:p w14:paraId="614AA8DC" w14:textId="3025A903"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4" w:history="1">
        <w:r w:rsidR="00817D07" w:rsidRPr="00817D07">
          <w:rPr>
            <w:rFonts w:ascii="Times New Roman" w:hAnsi="Times New Roman" w:cs="Times New Roman"/>
            <w:color w:val="000000" w:themeColor="text1"/>
            <w:sz w:val="28"/>
            <w:szCs w:val="28"/>
          </w:rPr>
          <w:t>ГОСТ 25769-83</w:t>
        </w:r>
      </w:hyperlink>
      <w:r w:rsidR="00817D07" w:rsidRPr="00817D07">
        <w:rPr>
          <w:rFonts w:ascii="Times New Roman" w:hAnsi="Times New Roman" w:cs="Times New Roman"/>
          <w:color w:val="000000" w:themeColor="text1"/>
          <w:sz w:val="28"/>
          <w:szCs w:val="28"/>
        </w:rPr>
        <w:t xml:space="preserve"> «Государственный стандарт Союза ССР. Саженцы деревьев хвойных пород для озеленения городов. Технические условия»;</w:t>
      </w:r>
    </w:p>
    <w:p w14:paraId="083CEC32" w14:textId="4D4A38C5"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5" w:history="1">
        <w:r w:rsidR="00817D07" w:rsidRPr="00817D07">
          <w:rPr>
            <w:rFonts w:ascii="Times New Roman" w:hAnsi="Times New Roman" w:cs="Times New Roman"/>
            <w:color w:val="000000" w:themeColor="text1"/>
            <w:sz w:val="28"/>
            <w:szCs w:val="28"/>
          </w:rPr>
          <w:t>ГОСТ Р 59370-2021</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«Зеленые» стандарты. Посадочный материал декоративных растений»;</w:t>
      </w:r>
    </w:p>
    <w:p w14:paraId="243DFFB3" w14:textId="1C6D5BEF"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6" w:history="1">
        <w:r w:rsidR="00817D07" w:rsidRPr="00817D07">
          <w:rPr>
            <w:rFonts w:ascii="Times New Roman" w:hAnsi="Times New Roman" w:cs="Times New Roman"/>
            <w:color w:val="000000" w:themeColor="text1"/>
            <w:sz w:val="28"/>
            <w:szCs w:val="28"/>
          </w:rPr>
          <w:t>ГОСТ Р 51232-98</w:t>
        </w:r>
      </w:hyperlink>
      <w:r w:rsidR="00817D07" w:rsidRPr="00817D07">
        <w:rPr>
          <w:rFonts w:ascii="Times New Roman" w:hAnsi="Times New Roman" w:cs="Times New Roman"/>
          <w:color w:val="000000" w:themeColor="text1"/>
          <w:sz w:val="28"/>
          <w:szCs w:val="28"/>
        </w:rPr>
        <w:t xml:space="preserve"> «Государственный стандарт Российской Федерации. Вода питьевая. Общие требования к организации и методам контроля качества»;</w:t>
      </w:r>
    </w:p>
    <w:p w14:paraId="79873F14" w14:textId="24B30DDB"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7" w:history="1">
        <w:r w:rsidR="00817D07" w:rsidRPr="00817D07">
          <w:rPr>
            <w:rFonts w:ascii="Times New Roman" w:hAnsi="Times New Roman" w:cs="Times New Roman"/>
            <w:color w:val="000000" w:themeColor="text1"/>
            <w:sz w:val="28"/>
            <w:szCs w:val="28"/>
          </w:rPr>
          <w:t>ГОСТ Р 55935-2013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14:paraId="548BE64A" w14:textId="0E93CEF6"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8" w:history="1">
        <w:r w:rsidR="00817D07" w:rsidRPr="00817D07">
          <w:rPr>
            <w:rFonts w:ascii="Times New Roman" w:hAnsi="Times New Roman" w:cs="Times New Roman"/>
            <w:color w:val="000000" w:themeColor="text1"/>
            <w:sz w:val="28"/>
            <w:szCs w:val="28"/>
          </w:rPr>
          <w:t>ГОСТ Р 55627-2013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w:t>
      </w:r>
    </w:p>
    <w:p w14:paraId="160E80AC" w14:textId="15A76BFA"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89" w:history="1">
        <w:r w:rsidR="00817D07" w:rsidRPr="00817D07">
          <w:rPr>
            <w:rFonts w:ascii="Times New Roman" w:hAnsi="Times New Roman" w:cs="Times New Roman"/>
            <w:color w:val="000000" w:themeColor="text1"/>
            <w:sz w:val="28"/>
            <w:szCs w:val="28"/>
          </w:rPr>
          <w:t>ГОСТ Р 58967-2020</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Ограждения инвентарные строительных площадок и участков производства строительно-монтажных работ. Технические условия»;</w:t>
      </w:r>
    </w:p>
    <w:p w14:paraId="456B0D84" w14:textId="1614D3E5" w:rsid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0" w:history="1">
        <w:r w:rsidR="00817D07" w:rsidRPr="00817D07">
          <w:rPr>
            <w:rFonts w:ascii="Times New Roman" w:hAnsi="Times New Roman" w:cs="Times New Roman"/>
            <w:color w:val="000000" w:themeColor="text1"/>
            <w:sz w:val="28"/>
            <w:szCs w:val="28"/>
          </w:rPr>
          <w:t>ГОСТ Р 52875-2018</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Указатели тактильные наземные для инвалидов по зрению. Технические требования»;</w:t>
      </w:r>
    </w:p>
    <w:p w14:paraId="36F26249" w14:textId="2FF744A7"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1" w:history="1">
        <w:r w:rsidR="00817D07" w:rsidRPr="00817D07">
          <w:rPr>
            <w:rFonts w:ascii="Times New Roman" w:hAnsi="Times New Roman" w:cs="Times New Roman"/>
            <w:color w:val="000000" w:themeColor="text1"/>
            <w:sz w:val="28"/>
            <w:szCs w:val="28"/>
          </w:rPr>
          <w:t>ГОСТ 24940-2016</w:t>
        </w:r>
      </w:hyperlink>
      <w:r w:rsidR="00817D07" w:rsidRPr="00817D07">
        <w:rPr>
          <w:rFonts w:ascii="Times New Roman" w:hAnsi="Times New Roman" w:cs="Times New Roman"/>
          <w:color w:val="000000" w:themeColor="text1"/>
          <w:sz w:val="28"/>
          <w:szCs w:val="28"/>
        </w:rPr>
        <w:t xml:space="preserve"> «Межгосударственный стандарт. Здания и сооружения. Методы измерения освещенности»;</w:t>
      </w:r>
    </w:p>
    <w:p w14:paraId="0BB1627D" w14:textId="76B8AED1"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2" w:history="1">
        <w:r w:rsidR="00817D07" w:rsidRPr="00817D07">
          <w:rPr>
            <w:rFonts w:ascii="Times New Roman" w:hAnsi="Times New Roman" w:cs="Times New Roman"/>
            <w:color w:val="000000" w:themeColor="text1"/>
            <w:sz w:val="28"/>
            <w:szCs w:val="28"/>
          </w:rPr>
          <w:t>ГОСТ Р 55706-2013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Классификация и нормы»;</w:t>
      </w:r>
    </w:p>
    <w:p w14:paraId="2F1C1254" w14:textId="5D27A17D" w:rsidR="00817D07" w:rsidRPr="00817D07" w:rsidRDefault="002359BE"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hyperlink r:id="rId93" w:history="1">
        <w:r w:rsidR="00817D07" w:rsidRPr="00817D07">
          <w:rPr>
            <w:rFonts w:ascii="Times New Roman" w:hAnsi="Times New Roman" w:cs="Times New Roman"/>
            <w:color w:val="000000" w:themeColor="text1"/>
            <w:sz w:val="28"/>
            <w:szCs w:val="28"/>
          </w:rPr>
          <w:t>ГОСТ Р 55844-2013</w:t>
        </w:r>
      </w:hyperlink>
      <w:r w:rsidR="00817D07" w:rsidRPr="00817D07">
        <w:rPr>
          <w:rFonts w:ascii="Times New Roman" w:hAnsi="Times New Roman" w:cs="Times New Roman"/>
          <w:color w:val="000000" w:themeColor="text1"/>
          <w:sz w:val="28"/>
          <w:szCs w:val="28"/>
        </w:rPr>
        <w:t xml:space="preserve"> «Национальный стандарт Российской Федерации. Освещение наружное утилитарное дорог и пешеходных зон. Нормы»;</w:t>
      </w:r>
    </w:p>
    <w:p w14:paraId="62F7EDD7" w14:textId="002F6B2B" w:rsidR="00817D07" w:rsidRPr="00817D07" w:rsidRDefault="00817D07" w:rsidP="00817D07">
      <w:pPr>
        <w:pStyle w:val="a3"/>
        <w:widowControl w:val="0"/>
        <w:numPr>
          <w:ilvl w:val="0"/>
          <w:numId w:val="20"/>
        </w:numPr>
        <w:autoSpaceDE w:val="0"/>
        <w:autoSpaceDN w:val="0"/>
        <w:spacing w:after="0" w:line="240" w:lineRule="auto"/>
        <w:ind w:left="0" w:firstLine="709"/>
        <w:jc w:val="both"/>
        <w:rPr>
          <w:rFonts w:ascii="Times New Roman" w:hAnsi="Times New Roman" w:cs="Times New Roman"/>
          <w:color w:val="000000" w:themeColor="text1"/>
          <w:sz w:val="28"/>
          <w:szCs w:val="28"/>
        </w:rPr>
      </w:pPr>
      <w:r w:rsidRPr="00817D07">
        <w:rPr>
          <w:rFonts w:ascii="Times New Roman" w:hAnsi="Times New Roman" w:cs="Times New Roman"/>
          <w:color w:val="000000" w:themeColor="text1"/>
          <w:sz w:val="28"/>
          <w:szCs w:val="28"/>
        </w:rPr>
        <w:t xml:space="preserve">Технический </w:t>
      </w:r>
      <w:hyperlink r:id="rId94" w:history="1">
        <w:r w:rsidRPr="00817D07">
          <w:rPr>
            <w:rFonts w:ascii="Times New Roman" w:hAnsi="Times New Roman" w:cs="Times New Roman"/>
            <w:color w:val="000000" w:themeColor="text1"/>
            <w:sz w:val="28"/>
            <w:szCs w:val="28"/>
          </w:rPr>
          <w:t>регламент</w:t>
        </w:r>
      </w:hyperlink>
      <w:r w:rsidRPr="00817D07">
        <w:rPr>
          <w:rFonts w:ascii="Times New Roman" w:hAnsi="Times New Roman" w:cs="Times New Roman"/>
          <w:color w:val="000000" w:themeColor="text1"/>
          <w:sz w:val="28"/>
          <w:szCs w:val="28"/>
        </w:rPr>
        <w:t xml:space="preserve"> Евразийского экономического союза «О безопасности оборудования для детских игровых площадок» (ТР ЕАЭС 042/2017).</w:t>
      </w:r>
    </w:p>
    <w:p w14:paraId="7DA86FF7" w14:textId="77777777" w:rsidR="00CA5ED6" w:rsidRPr="00817D07" w:rsidRDefault="00CA5ED6" w:rsidP="002C2B6D">
      <w:pPr>
        <w:pStyle w:val="afc"/>
        <w:rPr>
          <w:rFonts w:ascii="Times New Roman" w:hAnsi="Times New Roman" w:cs="Times New Roman"/>
          <w:color w:val="000000" w:themeColor="text1"/>
          <w:sz w:val="28"/>
          <w:szCs w:val="28"/>
        </w:rPr>
      </w:pPr>
    </w:p>
    <w:sectPr w:rsidR="00CA5ED6" w:rsidRPr="00817D07" w:rsidSect="00E87C48">
      <w:headerReference w:type="even" r:id="rId95"/>
      <w:pgSz w:w="11906" w:h="16838"/>
      <w:pgMar w:top="1135" w:right="566"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A4B68" w14:textId="77777777" w:rsidR="002359BE" w:rsidRDefault="002359BE" w:rsidP="00F271B1">
      <w:pPr>
        <w:spacing w:after="0" w:line="240" w:lineRule="auto"/>
      </w:pPr>
      <w:r>
        <w:separator/>
      </w:r>
    </w:p>
  </w:endnote>
  <w:endnote w:type="continuationSeparator" w:id="0">
    <w:p w14:paraId="2F95D220" w14:textId="77777777" w:rsidR="002359BE" w:rsidRDefault="002359BE" w:rsidP="00F27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4BCDE6" w14:textId="77777777" w:rsidR="002359BE" w:rsidRDefault="002359BE" w:rsidP="00F271B1">
      <w:pPr>
        <w:spacing w:after="0" w:line="240" w:lineRule="auto"/>
      </w:pPr>
      <w:r>
        <w:separator/>
      </w:r>
    </w:p>
  </w:footnote>
  <w:footnote w:type="continuationSeparator" w:id="0">
    <w:p w14:paraId="1E82DE20" w14:textId="77777777" w:rsidR="002359BE" w:rsidRDefault="002359BE" w:rsidP="00F271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E3294" w14:textId="3E308360" w:rsidR="002359BE" w:rsidRDefault="002359BE" w:rsidP="002B2B2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79213CA" w14:textId="77777777" w:rsidR="002359BE" w:rsidRDefault="002359B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834E93E"/>
    <w:lvl w:ilvl="0">
      <w:numFmt w:val="bullet"/>
      <w:lvlText w:val="*"/>
      <w:lvlJc w:val="left"/>
    </w:lvl>
  </w:abstractNum>
  <w:abstractNum w:abstractNumId="1" w15:restartNumberingAfterBreak="0">
    <w:nsid w:val="0754561F"/>
    <w:multiLevelType w:val="multilevel"/>
    <w:tmpl w:val="7440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D6C91"/>
    <w:multiLevelType w:val="multilevel"/>
    <w:tmpl w:val="6620317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 w15:restartNumberingAfterBreak="0">
    <w:nsid w:val="0F00319D"/>
    <w:multiLevelType w:val="hybridMultilevel"/>
    <w:tmpl w:val="90E6724E"/>
    <w:lvl w:ilvl="0" w:tplc="ABCC61C0">
      <w:start w:val="8"/>
      <w:numFmt w:val="bullet"/>
      <w:lvlText w:val="-"/>
      <w:lvlJc w:val="left"/>
      <w:pPr>
        <w:tabs>
          <w:tab w:val="num" w:pos="1128"/>
        </w:tabs>
        <w:ind w:left="1128" w:hanging="360"/>
      </w:pPr>
      <w:rPr>
        <w:rFonts w:ascii="Times New Roman" w:eastAsia="Times New Roman" w:hAnsi="Times New Roman" w:cs="Times New Roman" w:hint="default"/>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4" w15:restartNumberingAfterBreak="0">
    <w:nsid w:val="11E953ED"/>
    <w:multiLevelType w:val="multilevel"/>
    <w:tmpl w:val="6AC8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EA6D34"/>
    <w:multiLevelType w:val="singleLevel"/>
    <w:tmpl w:val="8334D570"/>
    <w:lvl w:ilvl="0">
      <w:numFmt w:val="bullet"/>
      <w:lvlText w:val="-"/>
      <w:lvlJc w:val="left"/>
      <w:pPr>
        <w:tabs>
          <w:tab w:val="num" w:pos="1080"/>
        </w:tabs>
        <w:ind w:left="1080" w:hanging="360"/>
      </w:pPr>
      <w:rPr>
        <w:rFonts w:hint="default"/>
      </w:rPr>
    </w:lvl>
  </w:abstractNum>
  <w:abstractNum w:abstractNumId="6" w15:restartNumberingAfterBreak="0">
    <w:nsid w:val="275767B9"/>
    <w:multiLevelType w:val="hybridMultilevel"/>
    <w:tmpl w:val="1CFE8ECA"/>
    <w:lvl w:ilvl="0" w:tplc="7F36DA1C">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7" w15:restartNumberingAfterBreak="0">
    <w:nsid w:val="275F2A49"/>
    <w:multiLevelType w:val="hybridMultilevel"/>
    <w:tmpl w:val="E35CC9C6"/>
    <w:lvl w:ilvl="0" w:tplc="C8CCC400">
      <w:start w:val="1"/>
      <w:numFmt w:val="decimal"/>
      <w:lvlText w:val="%1."/>
      <w:lvlJc w:val="left"/>
      <w:pPr>
        <w:ind w:left="990" w:hanging="360"/>
      </w:pPr>
      <w:rPr>
        <w:rFonts w:hint="default"/>
      </w:rPr>
    </w:lvl>
    <w:lvl w:ilvl="1" w:tplc="04190019">
      <w:start w:val="1"/>
      <w:numFmt w:val="lowerLetter"/>
      <w:lvlText w:val="%2."/>
      <w:lvlJc w:val="left"/>
      <w:pPr>
        <w:ind w:left="1710" w:hanging="360"/>
      </w:pPr>
    </w:lvl>
    <w:lvl w:ilvl="2" w:tplc="0419001B">
      <w:start w:val="1"/>
      <w:numFmt w:val="lowerRoman"/>
      <w:lvlText w:val="%3."/>
      <w:lvlJc w:val="right"/>
      <w:pPr>
        <w:ind w:left="2430" w:hanging="180"/>
      </w:pPr>
    </w:lvl>
    <w:lvl w:ilvl="3" w:tplc="0419000F">
      <w:start w:val="1"/>
      <w:numFmt w:val="decimal"/>
      <w:lvlText w:val="%4."/>
      <w:lvlJc w:val="left"/>
      <w:pPr>
        <w:ind w:left="3150" w:hanging="360"/>
      </w:pPr>
    </w:lvl>
    <w:lvl w:ilvl="4" w:tplc="04190019">
      <w:start w:val="1"/>
      <w:numFmt w:val="lowerLetter"/>
      <w:lvlText w:val="%5."/>
      <w:lvlJc w:val="left"/>
      <w:pPr>
        <w:ind w:left="3870" w:hanging="360"/>
      </w:pPr>
    </w:lvl>
    <w:lvl w:ilvl="5" w:tplc="0419001B">
      <w:start w:val="1"/>
      <w:numFmt w:val="lowerRoman"/>
      <w:lvlText w:val="%6."/>
      <w:lvlJc w:val="right"/>
      <w:pPr>
        <w:ind w:left="4590" w:hanging="180"/>
      </w:pPr>
    </w:lvl>
    <w:lvl w:ilvl="6" w:tplc="0419000F">
      <w:start w:val="1"/>
      <w:numFmt w:val="decimal"/>
      <w:lvlText w:val="%7."/>
      <w:lvlJc w:val="left"/>
      <w:pPr>
        <w:ind w:left="5310" w:hanging="360"/>
      </w:pPr>
    </w:lvl>
    <w:lvl w:ilvl="7" w:tplc="04190019">
      <w:start w:val="1"/>
      <w:numFmt w:val="lowerLetter"/>
      <w:lvlText w:val="%8."/>
      <w:lvlJc w:val="left"/>
      <w:pPr>
        <w:ind w:left="6030" w:hanging="360"/>
      </w:pPr>
    </w:lvl>
    <w:lvl w:ilvl="8" w:tplc="0419001B">
      <w:start w:val="1"/>
      <w:numFmt w:val="lowerRoman"/>
      <w:lvlText w:val="%9."/>
      <w:lvlJc w:val="right"/>
      <w:pPr>
        <w:ind w:left="6750" w:hanging="180"/>
      </w:pPr>
    </w:lvl>
  </w:abstractNum>
  <w:abstractNum w:abstractNumId="8" w15:restartNumberingAfterBreak="0">
    <w:nsid w:val="34D169C1"/>
    <w:multiLevelType w:val="multilevel"/>
    <w:tmpl w:val="B6F8CA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15:restartNumberingAfterBreak="0">
    <w:nsid w:val="3A8F3F4F"/>
    <w:multiLevelType w:val="hybridMultilevel"/>
    <w:tmpl w:val="0252527A"/>
    <w:lvl w:ilvl="0" w:tplc="DB363B0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0" w15:restartNumberingAfterBreak="0">
    <w:nsid w:val="3FA734CA"/>
    <w:multiLevelType w:val="multilevel"/>
    <w:tmpl w:val="D2D48FF6"/>
    <w:lvl w:ilvl="0">
      <w:start w:val="2"/>
      <w:numFmt w:val="decimal"/>
      <w:lvlText w:val="%1."/>
      <w:lvlJc w:val="left"/>
      <w:pPr>
        <w:ind w:left="720" w:hanging="72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4"/>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B5E0FC3"/>
    <w:multiLevelType w:val="hybridMultilevel"/>
    <w:tmpl w:val="21AE9CF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0615F4B"/>
    <w:multiLevelType w:val="hybridMultilevel"/>
    <w:tmpl w:val="0AE8A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5F069B8"/>
    <w:multiLevelType w:val="hybridMultilevel"/>
    <w:tmpl w:val="497A5AD2"/>
    <w:lvl w:ilvl="0" w:tplc="E7CE6752">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6010B2B"/>
    <w:multiLevelType w:val="hybridMultilevel"/>
    <w:tmpl w:val="47B0B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5EA543E"/>
    <w:multiLevelType w:val="hybridMultilevel"/>
    <w:tmpl w:val="1E1ED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2073BA"/>
    <w:multiLevelType w:val="hybridMultilevel"/>
    <w:tmpl w:val="88DE4BB2"/>
    <w:lvl w:ilvl="0" w:tplc="EC96F048">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7" w15:restartNumberingAfterBreak="0">
    <w:nsid w:val="7ECA5F08"/>
    <w:multiLevelType w:val="hybridMultilevel"/>
    <w:tmpl w:val="4652230A"/>
    <w:lvl w:ilvl="0" w:tplc="09ECEEAE">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7"/>
  </w:num>
  <w:num w:numId="2">
    <w:abstractNumId w:val="6"/>
  </w:num>
  <w:num w:numId="3">
    <w:abstractNumId w:val="13"/>
  </w:num>
  <w:num w:numId="4">
    <w:abstractNumId w:val="9"/>
  </w:num>
  <w:num w:numId="5">
    <w:abstractNumId w:val="17"/>
  </w:num>
  <w:num w:numId="6">
    <w:abstractNumId w:val="16"/>
  </w:num>
  <w:num w:numId="7">
    <w:abstractNumId w:val="3"/>
  </w:num>
  <w:num w:numId="8">
    <w:abstractNumId w:val="2"/>
  </w:num>
  <w:num w:numId="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39"/>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3">
    <w:abstractNumId w:val="8"/>
  </w:num>
  <w:num w:numId="14">
    <w:abstractNumId w:val="5"/>
  </w:num>
  <w:num w:numId="15">
    <w:abstractNumId w:val="10"/>
  </w:num>
  <w:num w:numId="16">
    <w:abstractNumId w:val="14"/>
  </w:num>
  <w:num w:numId="17">
    <w:abstractNumId w:val="4"/>
  </w:num>
  <w:num w:numId="18">
    <w:abstractNumId w:val="1"/>
  </w:num>
  <w:num w:numId="19">
    <w:abstractNumId w:val="15"/>
  </w:num>
  <w:num w:numId="20">
    <w:abstractNumId w:val="1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readOnly" w:enforcement="0"/>
  <w:defaultTabStop w:val="708"/>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BF1"/>
    <w:rsid w:val="000044D5"/>
    <w:rsid w:val="00004A91"/>
    <w:rsid w:val="00006EA7"/>
    <w:rsid w:val="000101B2"/>
    <w:rsid w:val="00013616"/>
    <w:rsid w:val="00013656"/>
    <w:rsid w:val="0001470B"/>
    <w:rsid w:val="000153D8"/>
    <w:rsid w:val="000159F7"/>
    <w:rsid w:val="0001618E"/>
    <w:rsid w:val="0001770D"/>
    <w:rsid w:val="00023B92"/>
    <w:rsid w:val="00025368"/>
    <w:rsid w:val="0002580D"/>
    <w:rsid w:val="00025F4B"/>
    <w:rsid w:val="00026754"/>
    <w:rsid w:val="000269D9"/>
    <w:rsid w:val="0003072D"/>
    <w:rsid w:val="000317D3"/>
    <w:rsid w:val="00031E54"/>
    <w:rsid w:val="00034544"/>
    <w:rsid w:val="00036040"/>
    <w:rsid w:val="00036D2D"/>
    <w:rsid w:val="00036EE4"/>
    <w:rsid w:val="00037014"/>
    <w:rsid w:val="000436F3"/>
    <w:rsid w:val="00044980"/>
    <w:rsid w:val="00045478"/>
    <w:rsid w:val="000457FE"/>
    <w:rsid w:val="00050915"/>
    <w:rsid w:val="0005161B"/>
    <w:rsid w:val="00052864"/>
    <w:rsid w:val="0005413E"/>
    <w:rsid w:val="000547A6"/>
    <w:rsid w:val="00054CCD"/>
    <w:rsid w:val="00061C28"/>
    <w:rsid w:val="00062E6C"/>
    <w:rsid w:val="00063F2D"/>
    <w:rsid w:val="0006551B"/>
    <w:rsid w:val="00066EBF"/>
    <w:rsid w:val="000674E2"/>
    <w:rsid w:val="000704D7"/>
    <w:rsid w:val="00070E0E"/>
    <w:rsid w:val="00073A47"/>
    <w:rsid w:val="00074D22"/>
    <w:rsid w:val="00075670"/>
    <w:rsid w:val="000757FA"/>
    <w:rsid w:val="00077C0B"/>
    <w:rsid w:val="0008104E"/>
    <w:rsid w:val="000819E0"/>
    <w:rsid w:val="000833F2"/>
    <w:rsid w:val="00083740"/>
    <w:rsid w:val="0008628A"/>
    <w:rsid w:val="000874B5"/>
    <w:rsid w:val="00087549"/>
    <w:rsid w:val="00090759"/>
    <w:rsid w:val="00090DBF"/>
    <w:rsid w:val="000931AD"/>
    <w:rsid w:val="000951A8"/>
    <w:rsid w:val="000A23EE"/>
    <w:rsid w:val="000A34B8"/>
    <w:rsid w:val="000A487A"/>
    <w:rsid w:val="000A4B69"/>
    <w:rsid w:val="000A5242"/>
    <w:rsid w:val="000A734F"/>
    <w:rsid w:val="000B169D"/>
    <w:rsid w:val="000B21E4"/>
    <w:rsid w:val="000B25C7"/>
    <w:rsid w:val="000B331C"/>
    <w:rsid w:val="000B4C9F"/>
    <w:rsid w:val="000B5339"/>
    <w:rsid w:val="000B55C7"/>
    <w:rsid w:val="000B7E5C"/>
    <w:rsid w:val="000C0311"/>
    <w:rsid w:val="000C2BA9"/>
    <w:rsid w:val="000C4966"/>
    <w:rsid w:val="000C5561"/>
    <w:rsid w:val="000C70EC"/>
    <w:rsid w:val="000D2C8C"/>
    <w:rsid w:val="000D2F82"/>
    <w:rsid w:val="000D504C"/>
    <w:rsid w:val="000E2287"/>
    <w:rsid w:val="000E50D9"/>
    <w:rsid w:val="000E57F8"/>
    <w:rsid w:val="000E618C"/>
    <w:rsid w:val="000E6E49"/>
    <w:rsid w:val="000E725C"/>
    <w:rsid w:val="000F19EE"/>
    <w:rsid w:val="000F1F38"/>
    <w:rsid w:val="000F2848"/>
    <w:rsid w:val="000F2A52"/>
    <w:rsid w:val="000F2F5D"/>
    <w:rsid w:val="00100A82"/>
    <w:rsid w:val="0010225A"/>
    <w:rsid w:val="00106F94"/>
    <w:rsid w:val="00107DAD"/>
    <w:rsid w:val="00110F34"/>
    <w:rsid w:val="00112BA4"/>
    <w:rsid w:val="001137C6"/>
    <w:rsid w:val="00113BB4"/>
    <w:rsid w:val="00113F61"/>
    <w:rsid w:val="001166F4"/>
    <w:rsid w:val="00116846"/>
    <w:rsid w:val="001170F5"/>
    <w:rsid w:val="0012200A"/>
    <w:rsid w:val="00124900"/>
    <w:rsid w:val="00131022"/>
    <w:rsid w:val="001311DA"/>
    <w:rsid w:val="00132414"/>
    <w:rsid w:val="00133880"/>
    <w:rsid w:val="00136731"/>
    <w:rsid w:val="001414C6"/>
    <w:rsid w:val="00142A8F"/>
    <w:rsid w:val="00143F4A"/>
    <w:rsid w:val="00143F61"/>
    <w:rsid w:val="00144A8C"/>
    <w:rsid w:val="00144E8D"/>
    <w:rsid w:val="00145BF6"/>
    <w:rsid w:val="00146738"/>
    <w:rsid w:val="00146A52"/>
    <w:rsid w:val="001472FB"/>
    <w:rsid w:val="0015034D"/>
    <w:rsid w:val="00154060"/>
    <w:rsid w:val="001550B6"/>
    <w:rsid w:val="001575D1"/>
    <w:rsid w:val="00157869"/>
    <w:rsid w:val="00160600"/>
    <w:rsid w:val="00160B81"/>
    <w:rsid w:val="00161A93"/>
    <w:rsid w:val="00161CAD"/>
    <w:rsid w:val="00163D2E"/>
    <w:rsid w:val="00164A75"/>
    <w:rsid w:val="00165B89"/>
    <w:rsid w:val="0016687E"/>
    <w:rsid w:val="00166A98"/>
    <w:rsid w:val="0016786C"/>
    <w:rsid w:val="00167CB1"/>
    <w:rsid w:val="001736C2"/>
    <w:rsid w:val="001763FF"/>
    <w:rsid w:val="00177549"/>
    <w:rsid w:val="0018052C"/>
    <w:rsid w:val="0018251D"/>
    <w:rsid w:val="00182B19"/>
    <w:rsid w:val="00183E93"/>
    <w:rsid w:val="0018567B"/>
    <w:rsid w:val="00191066"/>
    <w:rsid w:val="0019369F"/>
    <w:rsid w:val="00193956"/>
    <w:rsid w:val="0019476A"/>
    <w:rsid w:val="001958CD"/>
    <w:rsid w:val="001974BA"/>
    <w:rsid w:val="00197638"/>
    <w:rsid w:val="00197822"/>
    <w:rsid w:val="001A02F3"/>
    <w:rsid w:val="001A0B47"/>
    <w:rsid w:val="001A18A4"/>
    <w:rsid w:val="001A3A6C"/>
    <w:rsid w:val="001B17D1"/>
    <w:rsid w:val="001B3770"/>
    <w:rsid w:val="001B4AA5"/>
    <w:rsid w:val="001B5543"/>
    <w:rsid w:val="001B5CF7"/>
    <w:rsid w:val="001B630D"/>
    <w:rsid w:val="001B7FEC"/>
    <w:rsid w:val="001C0C37"/>
    <w:rsid w:val="001C1CD0"/>
    <w:rsid w:val="001C29A0"/>
    <w:rsid w:val="001C377F"/>
    <w:rsid w:val="001D1223"/>
    <w:rsid w:val="001D1631"/>
    <w:rsid w:val="001D24FA"/>
    <w:rsid w:val="001D4585"/>
    <w:rsid w:val="001D778B"/>
    <w:rsid w:val="001D7F95"/>
    <w:rsid w:val="001E0D71"/>
    <w:rsid w:val="001E0EAB"/>
    <w:rsid w:val="001E3A49"/>
    <w:rsid w:val="001F0D3E"/>
    <w:rsid w:val="001F1127"/>
    <w:rsid w:val="001F15BF"/>
    <w:rsid w:val="001F1E6E"/>
    <w:rsid w:val="00200722"/>
    <w:rsid w:val="002017B0"/>
    <w:rsid w:val="00204474"/>
    <w:rsid w:val="00210642"/>
    <w:rsid w:val="00210E12"/>
    <w:rsid w:val="002114E1"/>
    <w:rsid w:val="00212846"/>
    <w:rsid w:val="00213C24"/>
    <w:rsid w:val="0021435C"/>
    <w:rsid w:val="00214BE6"/>
    <w:rsid w:val="002162CF"/>
    <w:rsid w:val="00217C67"/>
    <w:rsid w:val="0022064B"/>
    <w:rsid w:val="00221979"/>
    <w:rsid w:val="00221CC8"/>
    <w:rsid w:val="0022278E"/>
    <w:rsid w:val="00223438"/>
    <w:rsid w:val="00223B0A"/>
    <w:rsid w:val="0022456A"/>
    <w:rsid w:val="00227040"/>
    <w:rsid w:val="0022748A"/>
    <w:rsid w:val="00232349"/>
    <w:rsid w:val="002324F9"/>
    <w:rsid w:val="002359BE"/>
    <w:rsid w:val="00236297"/>
    <w:rsid w:val="00240A45"/>
    <w:rsid w:val="00240C3D"/>
    <w:rsid w:val="00242343"/>
    <w:rsid w:val="002471A8"/>
    <w:rsid w:val="0025004B"/>
    <w:rsid w:val="00250972"/>
    <w:rsid w:val="00252EFE"/>
    <w:rsid w:val="002539BC"/>
    <w:rsid w:val="002575D0"/>
    <w:rsid w:val="00260606"/>
    <w:rsid w:val="00262ADC"/>
    <w:rsid w:val="0026385D"/>
    <w:rsid w:val="00264C9D"/>
    <w:rsid w:val="0026558E"/>
    <w:rsid w:val="0026617C"/>
    <w:rsid w:val="0026794B"/>
    <w:rsid w:val="00272164"/>
    <w:rsid w:val="00272828"/>
    <w:rsid w:val="00272C35"/>
    <w:rsid w:val="002739DE"/>
    <w:rsid w:val="0027458E"/>
    <w:rsid w:val="00275990"/>
    <w:rsid w:val="00275E24"/>
    <w:rsid w:val="00276313"/>
    <w:rsid w:val="00280CCC"/>
    <w:rsid w:val="00283B5F"/>
    <w:rsid w:val="002857DB"/>
    <w:rsid w:val="00286469"/>
    <w:rsid w:val="0029082A"/>
    <w:rsid w:val="00293D9B"/>
    <w:rsid w:val="002948A5"/>
    <w:rsid w:val="00294DE3"/>
    <w:rsid w:val="00295401"/>
    <w:rsid w:val="00295C12"/>
    <w:rsid w:val="00296B61"/>
    <w:rsid w:val="00297075"/>
    <w:rsid w:val="002970BB"/>
    <w:rsid w:val="002974C4"/>
    <w:rsid w:val="002A0C4C"/>
    <w:rsid w:val="002A1C84"/>
    <w:rsid w:val="002A47BF"/>
    <w:rsid w:val="002A595F"/>
    <w:rsid w:val="002A6452"/>
    <w:rsid w:val="002A6B04"/>
    <w:rsid w:val="002A7AA7"/>
    <w:rsid w:val="002B0D28"/>
    <w:rsid w:val="002B1858"/>
    <w:rsid w:val="002B2850"/>
    <w:rsid w:val="002B2B2C"/>
    <w:rsid w:val="002B2C38"/>
    <w:rsid w:val="002B2DCB"/>
    <w:rsid w:val="002B343F"/>
    <w:rsid w:val="002B360C"/>
    <w:rsid w:val="002B7ACB"/>
    <w:rsid w:val="002C1328"/>
    <w:rsid w:val="002C265F"/>
    <w:rsid w:val="002C2B6D"/>
    <w:rsid w:val="002C3641"/>
    <w:rsid w:val="002C45B1"/>
    <w:rsid w:val="002C4B23"/>
    <w:rsid w:val="002C5345"/>
    <w:rsid w:val="002C5EF2"/>
    <w:rsid w:val="002C736C"/>
    <w:rsid w:val="002C7F9F"/>
    <w:rsid w:val="002D020D"/>
    <w:rsid w:val="002D12D3"/>
    <w:rsid w:val="002D1F14"/>
    <w:rsid w:val="002D37D5"/>
    <w:rsid w:val="002D38D7"/>
    <w:rsid w:val="002D476C"/>
    <w:rsid w:val="002D47B7"/>
    <w:rsid w:val="002D7EEA"/>
    <w:rsid w:val="002E0648"/>
    <w:rsid w:val="002E3234"/>
    <w:rsid w:val="002E451B"/>
    <w:rsid w:val="002E52C5"/>
    <w:rsid w:val="002E6B41"/>
    <w:rsid w:val="002F00FE"/>
    <w:rsid w:val="002F0DDD"/>
    <w:rsid w:val="002F162B"/>
    <w:rsid w:val="002F1873"/>
    <w:rsid w:val="002F365B"/>
    <w:rsid w:val="002F4833"/>
    <w:rsid w:val="002F6D2F"/>
    <w:rsid w:val="002F7E49"/>
    <w:rsid w:val="002F7FCF"/>
    <w:rsid w:val="003011C0"/>
    <w:rsid w:val="00305C54"/>
    <w:rsid w:val="003107D9"/>
    <w:rsid w:val="003118EB"/>
    <w:rsid w:val="00311C2B"/>
    <w:rsid w:val="003126E7"/>
    <w:rsid w:val="00314ED0"/>
    <w:rsid w:val="00320DDD"/>
    <w:rsid w:val="00321A56"/>
    <w:rsid w:val="00323276"/>
    <w:rsid w:val="00324CA2"/>
    <w:rsid w:val="003270DC"/>
    <w:rsid w:val="00334722"/>
    <w:rsid w:val="00340207"/>
    <w:rsid w:val="00341328"/>
    <w:rsid w:val="00342F19"/>
    <w:rsid w:val="00343431"/>
    <w:rsid w:val="00343929"/>
    <w:rsid w:val="00344527"/>
    <w:rsid w:val="00351C51"/>
    <w:rsid w:val="003531C2"/>
    <w:rsid w:val="003536E7"/>
    <w:rsid w:val="003560D5"/>
    <w:rsid w:val="0035723E"/>
    <w:rsid w:val="00360967"/>
    <w:rsid w:val="003626C5"/>
    <w:rsid w:val="00364065"/>
    <w:rsid w:val="00365175"/>
    <w:rsid w:val="0036693D"/>
    <w:rsid w:val="00366CAA"/>
    <w:rsid w:val="003670AA"/>
    <w:rsid w:val="003702D3"/>
    <w:rsid w:val="003718FC"/>
    <w:rsid w:val="00371CB2"/>
    <w:rsid w:val="003727C7"/>
    <w:rsid w:val="00374E04"/>
    <w:rsid w:val="00375998"/>
    <w:rsid w:val="00375CA2"/>
    <w:rsid w:val="003817F6"/>
    <w:rsid w:val="00382F25"/>
    <w:rsid w:val="00384D5C"/>
    <w:rsid w:val="00385B6F"/>
    <w:rsid w:val="00386860"/>
    <w:rsid w:val="00386DAD"/>
    <w:rsid w:val="0038772A"/>
    <w:rsid w:val="0039062A"/>
    <w:rsid w:val="00391875"/>
    <w:rsid w:val="00392A27"/>
    <w:rsid w:val="003947DA"/>
    <w:rsid w:val="003A2F64"/>
    <w:rsid w:val="003A3338"/>
    <w:rsid w:val="003A57C1"/>
    <w:rsid w:val="003A5C03"/>
    <w:rsid w:val="003A5E9D"/>
    <w:rsid w:val="003A724E"/>
    <w:rsid w:val="003A7AB9"/>
    <w:rsid w:val="003A7CA5"/>
    <w:rsid w:val="003B0383"/>
    <w:rsid w:val="003B2813"/>
    <w:rsid w:val="003B5DC8"/>
    <w:rsid w:val="003B6919"/>
    <w:rsid w:val="003B6C1D"/>
    <w:rsid w:val="003B7675"/>
    <w:rsid w:val="003C026E"/>
    <w:rsid w:val="003C30B3"/>
    <w:rsid w:val="003C36B5"/>
    <w:rsid w:val="003C3CCA"/>
    <w:rsid w:val="003C3D0D"/>
    <w:rsid w:val="003C498D"/>
    <w:rsid w:val="003C4E37"/>
    <w:rsid w:val="003C5C23"/>
    <w:rsid w:val="003D3269"/>
    <w:rsid w:val="003D4B78"/>
    <w:rsid w:val="003D5FB9"/>
    <w:rsid w:val="003E0407"/>
    <w:rsid w:val="003E18FB"/>
    <w:rsid w:val="003E1CD8"/>
    <w:rsid w:val="003E25DC"/>
    <w:rsid w:val="003E3BF9"/>
    <w:rsid w:val="003E3CC0"/>
    <w:rsid w:val="003E3DD6"/>
    <w:rsid w:val="003E5A5D"/>
    <w:rsid w:val="003F4AA4"/>
    <w:rsid w:val="003F545B"/>
    <w:rsid w:val="003F5667"/>
    <w:rsid w:val="00400982"/>
    <w:rsid w:val="00401459"/>
    <w:rsid w:val="004049AD"/>
    <w:rsid w:val="00411807"/>
    <w:rsid w:val="00411936"/>
    <w:rsid w:val="00411EC6"/>
    <w:rsid w:val="0041275C"/>
    <w:rsid w:val="00414929"/>
    <w:rsid w:val="0041679F"/>
    <w:rsid w:val="004171AA"/>
    <w:rsid w:val="0041780F"/>
    <w:rsid w:val="004206B4"/>
    <w:rsid w:val="0042752A"/>
    <w:rsid w:val="0043050A"/>
    <w:rsid w:val="00430939"/>
    <w:rsid w:val="00431494"/>
    <w:rsid w:val="00431D02"/>
    <w:rsid w:val="004322EE"/>
    <w:rsid w:val="00432F59"/>
    <w:rsid w:val="00435D24"/>
    <w:rsid w:val="004420EF"/>
    <w:rsid w:val="00442193"/>
    <w:rsid w:val="0044337E"/>
    <w:rsid w:val="0044565C"/>
    <w:rsid w:val="00445984"/>
    <w:rsid w:val="00445DC9"/>
    <w:rsid w:val="00446BDD"/>
    <w:rsid w:val="00447433"/>
    <w:rsid w:val="00452A1A"/>
    <w:rsid w:val="00452DC2"/>
    <w:rsid w:val="00455BD4"/>
    <w:rsid w:val="004572A6"/>
    <w:rsid w:val="00457769"/>
    <w:rsid w:val="00457D7A"/>
    <w:rsid w:val="00460214"/>
    <w:rsid w:val="00461A54"/>
    <w:rsid w:val="00463ECE"/>
    <w:rsid w:val="00466347"/>
    <w:rsid w:val="00466C3A"/>
    <w:rsid w:val="00470C6B"/>
    <w:rsid w:val="00470E01"/>
    <w:rsid w:val="00472341"/>
    <w:rsid w:val="00472E8E"/>
    <w:rsid w:val="004731D0"/>
    <w:rsid w:val="0047374A"/>
    <w:rsid w:val="004738A3"/>
    <w:rsid w:val="00476380"/>
    <w:rsid w:val="00476D63"/>
    <w:rsid w:val="004810DC"/>
    <w:rsid w:val="00481F62"/>
    <w:rsid w:val="00482193"/>
    <w:rsid w:val="00483507"/>
    <w:rsid w:val="004852CA"/>
    <w:rsid w:val="00487B23"/>
    <w:rsid w:val="00493B24"/>
    <w:rsid w:val="00494A81"/>
    <w:rsid w:val="00497009"/>
    <w:rsid w:val="00497CF4"/>
    <w:rsid w:val="004A19B3"/>
    <w:rsid w:val="004A1EA2"/>
    <w:rsid w:val="004A5262"/>
    <w:rsid w:val="004A6AE1"/>
    <w:rsid w:val="004A6F5E"/>
    <w:rsid w:val="004A7317"/>
    <w:rsid w:val="004A7507"/>
    <w:rsid w:val="004B0796"/>
    <w:rsid w:val="004B312A"/>
    <w:rsid w:val="004B352E"/>
    <w:rsid w:val="004B3BE4"/>
    <w:rsid w:val="004B4770"/>
    <w:rsid w:val="004C0313"/>
    <w:rsid w:val="004C2A7B"/>
    <w:rsid w:val="004C333E"/>
    <w:rsid w:val="004C5205"/>
    <w:rsid w:val="004C5307"/>
    <w:rsid w:val="004D085D"/>
    <w:rsid w:val="004D42A5"/>
    <w:rsid w:val="004D54A7"/>
    <w:rsid w:val="004E0A70"/>
    <w:rsid w:val="004E0C7D"/>
    <w:rsid w:val="004E1C43"/>
    <w:rsid w:val="004E2FDB"/>
    <w:rsid w:val="004E3629"/>
    <w:rsid w:val="004E367E"/>
    <w:rsid w:val="004E47D0"/>
    <w:rsid w:val="004E4ACA"/>
    <w:rsid w:val="004E4F3B"/>
    <w:rsid w:val="004E5896"/>
    <w:rsid w:val="004E641D"/>
    <w:rsid w:val="004E7471"/>
    <w:rsid w:val="004E7509"/>
    <w:rsid w:val="004E7B52"/>
    <w:rsid w:val="004E7E8B"/>
    <w:rsid w:val="004F02F3"/>
    <w:rsid w:val="004F0A26"/>
    <w:rsid w:val="004F0BF4"/>
    <w:rsid w:val="004F0F41"/>
    <w:rsid w:val="004F1D3D"/>
    <w:rsid w:val="004F30DD"/>
    <w:rsid w:val="004F3B87"/>
    <w:rsid w:val="004F3FF4"/>
    <w:rsid w:val="004F4272"/>
    <w:rsid w:val="004F4E1F"/>
    <w:rsid w:val="004F6F39"/>
    <w:rsid w:val="00502FA5"/>
    <w:rsid w:val="00503377"/>
    <w:rsid w:val="00503CCF"/>
    <w:rsid w:val="00512092"/>
    <w:rsid w:val="00513F87"/>
    <w:rsid w:val="0051738B"/>
    <w:rsid w:val="00517D0C"/>
    <w:rsid w:val="0052336C"/>
    <w:rsid w:val="00524863"/>
    <w:rsid w:val="00524AD9"/>
    <w:rsid w:val="00525042"/>
    <w:rsid w:val="0052722F"/>
    <w:rsid w:val="0052780D"/>
    <w:rsid w:val="00530445"/>
    <w:rsid w:val="005314BA"/>
    <w:rsid w:val="00532C15"/>
    <w:rsid w:val="00533EE6"/>
    <w:rsid w:val="005356D7"/>
    <w:rsid w:val="00535C56"/>
    <w:rsid w:val="00536493"/>
    <w:rsid w:val="00536E54"/>
    <w:rsid w:val="0053744B"/>
    <w:rsid w:val="005378FC"/>
    <w:rsid w:val="0054108A"/>
    <w:rsid w:val="0054245A"/>
    <w:rsid w:val="005431B6"/>
    <w:rsid w:val="00543377"/>
    <w:rsid w:val="005448C7"/>
    <w:rsid w:val="00546A58"/>
    <w:rsid w:val="00546D95"/>
    <w:rsid w:val="0054746C"/>
    <w:rsid w:val="005508A8"/>
    <w:rsid w:val="00551D39"/>
    <w:rsid w:val="00552140"/>
    <w:rsid w:val="00552F10"/>
    <w:rsid w:val="00554E9F"/>
    <w:rsid w:val="00555FFC"/>
    <w:rsid w:val="0055743B"/>
    <w:rsid w:val="00562B04"/>
    <w:rsid w:val="00563AFE"/>
    <w:rsid w:val="00564022"/>
    <w:rsid w:val="00564487"/>
    <w:rsid w:val="0056723F"/>
    <w:rsid w:val="005718C9"/>
    <w:rsid w:val="0057591A"/>
    <w:rsid w:val="00575AA4"/>
    <w:rsid w:val="00576E5F"/>
    <w:rsid w:val="005771C5"/>
    <w:rsid w:val="005800D8"/>
    <w:rsid w:val="00584DD2"/>
    <w:rsid w:val="00585091"/>
    <w:rsid w:val="00585434"/>
    <w:rsid w:val="00585E8B"/>
    <w:rsid w:val="005905DF"/>
    <w:rsid w:val="00590627"/>
    <w:rsid w:val="00591044"/>
    <w:rsid w:val="0059138C"/>
    <w:rsid w:val="0059144A"/>
    <w:rsid w:val="00591A21"/>
    <w:rsid w:val="0059220A"/>
    <w:rsid w:val="005A493A"/>
    <w:rsid w:val="005A7D98"/>
    <w:rsid w:val="005B01D0"/>
    <w:rsid w:val="005B15E3"/>
    <w:rsid w:val="005B28B5"/>
    <w:rsid w:val="005B3542"/>
    <w:rsid w:val="005B3D8F"/>
    <w:rsid w:val="005B418D"/>
    <w:rsid w:val="005B4CB2"/>
    <w:rsid w:val="005B5E99"/>
    <w:rsid w:val="005B7A5B"/>
    <w:rsid w:val="005C0AA9"/>
    <w:rsid w:val="005C4309"/>
    <w:rsid w:val="005C4DE6"/>
    <w:rsid w:val="005C6C27"/>
    <w:rsid w:val="005C6C2E"/>
    <w:rsid w:val="005C72B3"/>
    <w:rsid w:val="005C7916"/>
    <w:rsid w:val="005C7928"/>
    <w:rsid w:val="005C7CAD"/>
    <w:rsid w:val="005D1D96"/>
    <w:rsid w:val="005D2B44"/>
    <w:rsid w:val="005D41C5"/>
    <w:rsid w:val="005D64BA"/>
    <w:rsid w:val="005D6E78"/>
    <w:rsid w:val="005E01E1"/>
    <w:rsid w:val="005E060E"/>
    <w:rsid w:val="005E4ADA"/>
    <w:rsid w:val="005E678B"/>
    <w:rsid w:val="005E6F60"/>
    <w:rsid w:val="005F1DD9"/>
    <w:rsid w:val="005F1F54"/>
    <w:rsid w:val="005F388C"/>
    <w:rsid w:val="005F5011"/>
    <w:rsid w:val="00600141"/>
    <w:rsid w:val="006006FA"/>
    <w:rsid w:val="006016E0"/>
    <w:rsid w:val="0060231E"/>
    <w:rsid w:val="006025F7"/>
    <w:rsid w:val="006033B7"/>
    <w:rsid w:val="00604F7F"/>
    <w:rsid w:val="006054FA"/>
    <w:rsid w:val="006075DC"/>
    <w:rsid w:val="0061011E"/>
    <w:rsid w:val="006111D8"/>
    <w:rsid w:val="0061284F"/>
    <w:rsid w:val="00612A29"/>
    <w:rsid w:val="00612BAE"/>
    <w:rsid w:val="00615E20"/>
    <w:rsid w:val="00616C8E"/>
    <w:rsid w:val="006173A5"/>
    <w:rsid w:val="0062550E"/>
    <w:rsid w:val="00625849"/>
    <w:rsid w:val="00626AA2"/>
    <w:rsid w:val="00634987"/>
    <w:rsid w:val="00641FC0"/>
    <w:rsid w:val="006423AA"/>
    <w:rsid w:val="0064392B"/>
    <w:rsid w:val="00643A3F"/>
    <w:rsid w:val="00645EB7"/>
    <w:rsid w:val="00652081"/>
    <w:rsid w:val="00652DFF"/>
    <w:rsid w:val="006578A7"/>
    <w:rsid w:val="00663CA0"/>
    <w:rsid w:val="00666336"/>
    <w:rsid w:val="0067020F"/>
    <w:rsid w:val="00671692"/>
    <w:rsid w:val="00671E46"/>
    <w:rsid w:val="00671E52"/>
    <w:rsid w:val="0067275A"/>
    <w:rsid w:val="006732C5"/>
    <w:rsid w:val="00673923"/>
    <w:rsid w:val="00673C20"/>
    <w:rsid w:val="00674FF3"/>
    <w:rsid w:val="006756FD"/>
    <w:rsid w:val="00675CC7"/>
    <w:rsid w:val="00676DC7"/>
    <w:rsid w:val="00677708"/>
    <w:rsid w:val="00681CD6"/>
    <w:rsid w:val="00684513"/>
    <w:rsid w:val="00686296"/>
    <w:rsid w:val="0068749F"/>
    <w:rsid w:val="006901C9"/>
    <w:rsid w:val="00690991"/>
    <w:rsid w:val="00691C0B"/>
    <w:rsid w:val="00693126"/>
    <w:rsid w:val="00693FBF"/>
    <w:rsid w:val="006942E8"/>
    <w:rsid w:val="006964E4"/>
    <w:rsid w:val="00696B6C"/>
    <w:rsid w:val="00696E1E"/>
    <w:rsid w:val="0069724A"/>
    <w:rsid w:val="0069789E"/>
    <w:rsid w:val="006A0741"/>
    <w:rsid w:val="006A086B"/>
    <w:rsid w:val="006A3A6E"/>
    <w:rsid w:val="006A71B5"/>
    <w:rsid w:val="006B22AC"/>
    <w:rsid w:val="006B4318"/>
    <w:rsid w:val="006B560A"/>
    <w:rsid w:val="006B60DE"/>
    <w:rsid w:val="006C0F0C"/>
    <w:rsid w:val="006C3C26"/>
    <w:rsid w:val="006C3D77"/>
    <w:rsid w:val="006C51A4"/>
    <w:rsid w:val="006C7DAF"/>
    <w:rsid w:val="006D006A"/>
    <w:rsid w:val="006D04B7"/>
    <w:rsid w:val="006D3493"/>
    <w:rsid w:val="006D511B"/>
    <w:rsid w:val="006D59AE"/>
    <w:rsid w:val="006E1ED7"/>
    <w:rsid w:val="006E2C97"/>
    <w:rsid w:val="006E2D27"/>
    <w:rsid w:val="006E48E0"/>
    <w:rsid w:val="006E7D18"/>
    <w:rsid w:val="006F07FF"/>
    <w:rsid w:val="006F3E77"/>
    <w:rsid w:val="006F3FED"/>
    <w:rsid w:val="006F4349"/>
    <w:rsid w:val="006F680B"/>
    <w:rsid w:val="00701BF1"/>
    <w:rsid w:val="00703881"/>
    <w:rsid w:val="00707ABF"/>
    <w:rsid w:val="00710AD5"/>
    <w:rsid w:val="007127A0"/>
    <w:rsid w:val="00713C16"/>
    <w:rsid w:val="007152BD"/>
    <w:rsid w:val="007171D4"/>
    <w:rsid w:val="0072093E"/>
    <w:rsid w:val="00722C69"/>
    <w:rsid w:val="00723190"/>
    <w:rsid w:val="007248CA"/>
    <w:rsid w:val="00725C84"/>
    <w:rsid w:val="00727134"/>
    <w:rsid w:val="0073090E"/>
    <w:rsid w:val="00733168"/>
    <w:rsid w:val="00733601"/>
    <w:rsid w:val="00736E27"/>
    <w:rsid w:val="007403EA"/>
    <w:rsid w:val="00743285"/>
    <w:rsid w:val="00743891"/>
    <w:rsid w:val="007441CE"/>
    <w:rsid w:val="0074423F"/>
    <w:rsid w:val="007449C1"/>
    <w:rsid w:val="00745BB0"/>
    <w:rsid w:val="007506E2"/>
    <w:rsid w:val="00752406"/>
    <w:rsid w:val="007527C1"/>
    <w:rsid w:val="0075544D"/>
    <w:rsid w:val="007601D8"/>
    <w:rsid w:val="007634C1"/>
    <w:rsid w:val="0076465C"/>
    <w:rsid w:val="00765F22"/>
    <w:rsid w:val="00774E46"/>
    <w:rsid w:val="00775151"/>
    <w:rsid w:val="00775860"/>
    <w:rsid w:val="007761A4"/>
    <w:rsid w:val="007768DA"/>
    <w:rsid w:val="00776EBF"/>
    <w:rsid w:val="00777408"/>
    <w:rsid w:val="007802F9"/>
    <w:rsid w:val="007813ED"/>
    <w:rsid w:val="00781D8A"/>
    <w:rsid w:val="00782F2F"/>
    <w:rsid w:val="00782FDD"/>
    <w:rsid w:val="0078460B"/>
    <w:rsid w:val="007849BD"/>
    <w:rsid w:val="0078502E"/>
    <w:rsid w:val="00786A9A"/>
    <w:rsid w:val="00786E11"/>
    <w:rsid w:val="0078717D"/>
    <w:rsid w:val="007873A9"/>
    <w:rsid w:val="00790DDF"/>
    <w:rsid w:val="007914FE"/>
    <w:rsid w:val="00792FF0"/>
    <w:rsid w:val="00793459"/>
    <w:rsid w:val="0079466A"/>
    <w:rsid w:val="00797BEF"/>
    <w:rsid w:val="007A04A0"/>
    <w:rsid w:val="007A2DED"/>
    <w:rsid w:val="007A3564"/>
    <w:rsid w:val="007A3651"/>
    <w:rsid w:val="007A5C7E"/>
    <w:rsid w:val="007B0CF7"/>
    <w:rsid w:val="007B41CA"/>
    <w:rsid w:val="007B4CBB"/>
    <w:rsid w:val="007B75DE"/>
    <w:rsid w:val="007B7643"/>
    <w:rsid w:val="007C0C40"/>
    <w:rsid w:val="007C122C"/>
    <w:rsid w:val="007C1A9B"/>
    <w:rsid w:val="007C2E32"/>
    <w:rsid w:val="007C39E6"/>
    <w:rsid w:val="007C6DFF"/>
    <w:rsid w:val="007D2151"/>
    <w:rsid w:val="007D3CD8"/>
    <w:rsid w:val="007D3D15"/>
    <w:rsid w:val="007D4111"/>
    <w:rsid w:val="007D4AE4"/>
    <w:rsid w:val="007E1028"/>
    <w:rsid w:val="007E1A96"/>
    <w:rsid w:val="007E1D25"/>
    <w:rsid w:val="007E2744"/>
    <w:rsid w:val="007F0DC1"/>
    <w:rsid w:val="007F22F2"/>
    <w:rsid w:val="007F2C62"/>
    <w:rsid w:val="007F507E"/>
    <w:rsid w:val="007F527A"/>
    <w:rsid w:val="007F66C2"/>
    <w:rsid w:val="007F683C"/>
    <w:rsid w:val="007F6C6F"/>
    <w:rsid w:val="008001A0"/>
    <w:rsid w:val="00801A06"/>
    <w:rsid w:val="00801CEF"/>
    <w:rsid w:val="00803148"/>
    <w:rsid w:val="008064EC"/>
    <w:rsid w:val="00806A4E"/>
    <w:rsid w:val="008109A5"/>
    <w:rsid w:val="00810AAD"/>
    <w:rsid w:val="00810ECC"/>
    <w:rsid w:val="00813256"/>
    <w:rsid w:val="0081423C"/>
    <w:rsid w:val="0081431C"/>
    <w:rsid w:val="00814907"/>
    <w:rsid w:val="00816292"/>
    <w:rsid w:val="00816B3A"/>
    <w:rsid w:val="00817D07"/>
    <w:rsid w:val="00817F91"/>
    <w:rsid w:val="00820E67"/>
    <w:rsid w:val="00825272"/>
    <w:rsid w:val="008256A4"/>
    <w:rsid w:val="00827879"/>
    <w:rsid w:val="00830CB0"/>
    <w:rsid w:val="00831063"/>
    <w:rsid w:val="008311AB"/>
    <w:rsid w:val="008318DE"/>
    <w:rsid w:val="00832257"/>
    <w:rsid w:val="00834400"/>
    <w:rsid w:val="0083571C"/>
    <w:rsid w:val="008370AC"/>
    <w:rsid w:val="008373CD"/>
    <w:rsid w:val="00840CC1"/>
    <w:rsid w:val="00842117"/>
    <w:rsid w:val="008423A3"/>
    <w:rsid w:val="00842EC9"/>
    <w:rsid w:val="00845EAB"/>
    <w:rsid w:val="0085473B"/>
    <w:rsid w:val="00856F99"/>
    <w:rsid w:val="00860AE3"/>
    <w:rsid w:val="008626EC"/>
    <w:rsid w:val="00863A3E"/>
    <w:rsid w:val="00865C47"/>
    <w:rsid w:val="0086610B"/>
    <w:rsid w:val="008662D4"/>
    <w:rsid w:val="00866FBC"/>
    <w:rsid w:val="00866FCA"/>
    <w:rsid w:val="008671B3"/>
    <w:rsid w:val="00873922"/>
    <w:rsid w:val="008745F4"/>
    <w:rsid w:val="008753E0"/>
    <w:rsid w:val="00877E95"/>
    <w:rsid w:val="00880647"/>
    <w:rsid w:val="008838F7"/>
    <w:rsid w:val="00884F60"/>
    <w:rsid w:val="00887C0F"/>
    <w:rsid w:val="00891820"/>
    <w:rsid w:val="0089300D"/>
    <w:rsid w:val="008A066B"/>
    <w:rsid w:val="008A407F"/>
    <w:rsid w:val="008A55F4"/>
    <w:rsid w:val="008A5867"/>
    <w:rsid w:val="008B02CC"/>
    <w:rsid w:val="008B065A"/>
    <w:rsid w:val="008B0A45"/>
    <w:rsid w:val="008B11E3"/>
    <w:rsid w:val="008B1754"/>
    <w:rsid w:val="008B3633"/>
    <w:rsid w:val="008B4746"/>
    <w:rsid w:val="008B4BE1"/>
    <w:rsid w:val="008B58E2"/>
    <w:rsid w:val="008C273F"/>
    <w:rsid w:val="008C501D"/>
    <w:rsid w:val="008C505C"/>
    <w:rsid w:val="008C65D2"/>
    <w:rsid w:val="008C71D2"/>
    <w:rsid w:val="008C79B7"/>
    <w:rsid w:val="008D153A"/>
    <w:rsid w:val="008D17F3"/>
    <w:rsid w:val="008D2928"/>
    <w:rsid w:val="008D3E0B"/>
    <w:rsid w:val="008E12C5"/>
    <w:rsid w:val="008E21DB"/>
    <w:rsid w:val="008E2A0F"/>
    <w:rsid w:val="008E4701"/>
    <w:rsid w:val="008E7846"/>
    <w:rsid w:val="008F0528"/>
    <w:rsid w:val="008F0BE8"/>
    <w:rsid w:val="008F17D5"/>
    <w:rsid w:val="008F2AA7"/>
    <w:rsid w:val="008F2F18"/>
    <w:rsid w:val="008F3749"/>
    <w:rsid w:val="008F4760"/>
    <w:rsid w:val="008F6E14"/>
    <w:rsid w:val="009019EE"/>
    <w:rsid w:val="00903313"/>
    <w:rsid w:val="00905B59"/>
    <w:rsid w:val="00914F53"/>
    <w:rsid w:val="00915B35"/>
    <w:rsid w:val="009162D3"/>
    <w:rsid w:val="00920A66"/>
    <w:rsid w:val="009212B0"/>
    <w:rsid w:val="009223B1"/>
    <w:rsid w:val="009246A7"/>
    <w:rsid w:val="0093054A"/>
    <w:rsid w:val="00932ED5"/>
    <w:rsid w:val="00934E74"/>
    <w:rsid w:val="009354FE"/>
    <w:rsid w:val="00940946"/>
    <w:rsid w:val="0094120B"/>
    <w:rsid w:val="009414F6"/>
    <w:rsid w:val="0094263C"/>
    <w:rsid w:val="00943E98"/>
    <w:rsid w:val="00945625"/>
    <w:rsid w:val="00945D91"/>
    <w:rsid w:val="009460EE"/>
    <w:rsid w:val="00946622"/>
    <w:rsid w:val="009466D7"/>
    <w:rsid w:val="00950C2C"/>
    <w:rsid w:val="00953168"/>
    <w:rsid w:val="00953604"/>
    <w:rsid w:val="00955FEF"/>
    <w:rsid w:val="00956882"/>
    <w:rsid w:val="009571E8"/>
    <w:rsid w:val="00957DC1"/>
    <w:rsid w:val="00961E20"/>
    <w:rsid w:val="00961E29"/>
    <w:rsid w:val="00966D40"/>
    <w:rsid w:val="00972643"/>
    <w:rsid w:val="00973EF6"/>
    <w:rsid w:val="009741A3"/>
    <w:rsid w:val="00980384"/>
    <w:rsid w:val="00981E8F"/>
    <w:rsid w:val="00982D00"/>
    <w:rsid w:val="00984280"/>
    <w:rsid w:val="00985126"/>
    <w:rsid w:val="0098584A"/>
    <w:rsid w:val="0099096F"/>
    <w:rsid w:val="0099105E"/>
    <w:rsid w:val="00993988"/>
    <w:rsid w:val="00994C52"/>
    <w:rsid w:val="00994ECE"/>
    <w:rsid w:val="009951F1"/>
    <w:rsid w:val="0099565B"/>
    <w:rsid w:val="009A28E3"/>
    <w:rsid w:val="009A35E9"/>
    <w:rsid w:val="009A5349"/>
    <w:rsid w:val="009A7655"/>
    <w:rsid w:val="009B10DF"/>
    <w:rsid w:val="009B3448"/>
    <w:rsid w:val="009B4184"/>
    <w:rsid w:val="009B50AA"/>
    <w:rsid w:val="009B7726"/>
    <w:rsid w:val="009B782D"/>
    <w:rsid w:val="009B7EAF"/>
    <w:rsid w:val="009C1D95"/>
    <w:rsid w:val="009C20AD"/>
    <w:rsid w:val="009C20B6"/>
    <w:rsid w:val="009C51CB"/>
    <w:rsid w:val="009C7871"/>
    <w:rsid w:val="009D1A6E"/>
    <w:rsid w:val="009D27FF"/>
    <w:rsid w:val="009D2A97"/>
    <w:rsid w:val="009D3180"/>
    <w:rsid w:val="009D443D"/>
    <w:rsid w:val="009D6172"/>
    <w:rsid w:val="009D6557"/>
    <w:rsid w:val="009D6575"/>
    <w:rsid w:val="009D68D5"/>
    <w:rsid w:val="009D6AA7"/>
    <w:rsid w:val="009E0391"/>
    <w:rsid w:val="009E2A26"/>
    <w:rsid w:val="009E3CD5"/>
    <w:rsid w:val="009E6470"/>
    <w:rsid w:val="009E78BB"/>
    <w:rsid w:val="009F0055"/>
    <w:rsid w:val="009F0736"/>
    <w:rsid w:val="009F2A5D"/>
    <w:rsid w:val="009F44EC"/>
    <w:rsid w:val="009F4C85"/>
    <w:rsid w:val="009F4DF3"/>
    <w:rsid w:val="00A00237"/>
    <w:rsid w:val="00A02EF1"/>
    <w:rsid w:val="00A03EA1"/>
    <w:rsid w:val="00A04E6A"/>
    <w:rsid w:val="00A051BA"/>
    <w:rsid w:val="00A05B80"/>
    <w:rsid w:val="00A05F3B"/>
    <w:rsid w:val="00A1028B"/>
    <w:rsid w:val="00A139A1"/>
    <w:rsid w:val="00A14508"/>
    <w:rsid w:val="00A153AF"/>
    <w:rsid w:val="00A17718"/>
    <w:rsid w:val="00A222AA"/>
    <w:rsid w:val="00A233C9"/>
    <w:rsid w:val="00A25DDE"/>
    <w:rsid w:val="00A26CC2"/>
    <w:rsid w:val="00A303CC"/>
    <w:rsid w:val="00A308E4"/>
    <w:rsid w:val="00A32DDA"/>
    <w:rsid w:val="00A32F6A"/>
    <w:rsid w:val="00A333CA"/>
    <w:rsid w:val="00A33DCA"/>
    <w:rsid w:val="00A34A7F"/>
    <w:rsid w:val="00A36916"/>
    <w:rsid w:val="00A40A41"/>
    <w:rsid w:val="00A44464"/>
    <w:rsid w:val="00A45241"/>
    <w:rsid w:val="00A46877"/>
    <w:rsid w:val="00A46AD9"/>
    <w:rsid w:val="00A47536"/>
    <w:rsid w:val="00A50B85"/>
    <w:rsid w:val="00A521A8"/>
    <w:rsid w:val="00A52298"/>
    <w:rsid w:val="00A52B37"/>
    <w:rsid w:val="00A5402C"/>
    <w:rsid w:val="00A54B69"/>
    <w:rsid w:val="00A55474"/>
    <w:rsid w:val="00A60CD7"/>
    <w:rsid w:val="00A611F6"/>
    <w:rsid w:val="00A62A6F"/>
    <w:rsid w:val="00A634EF"/>
    <w:rsid w:val="00A64005"/>
    <w:rsid w:val="00A641AE"/>
    <w:rsid w:val="00A64E63"/>
    <w:rsid w:val="00A6523D"/>
    <w:rsid w:val="00A65F55"/>
    <w:rsid w:val="00A66D8E"/>
    <w:rsid w:val="00A6727B"/>
    <w:rsid w:val="00A70A37"/>
    <w:rsid w:val="00A71AF6"/>
    <w:rsid w:val="00A736AF"/>
    <w:rsid w:val="00A755D6"/>
    <w:rsid w:val="00A772BD"/>
    <w:rsid w:val="00A8007B"/>
    <w:rsid w:val="00A801D4"/>
    <w:rsid w:val="00A813FE"/>
    <w:rsid w:val="00A83DA3"/>
    <w:rsid w:val="00A90292"/>
    <w:rsid w:val="00A92BC7"/>
    <w:rsid w:val="00A951ED"/>
    <w:rsid w:val="00A960D4"/>
    <w:rsid w:val="00A965D0"/>
    <w:rsid w:val="00A96E81"/>
    <w:rsid w:val="00AA1A05"/>
    <w:rsid w:val="00AA29E0"/>
    <w:rsid w:val="00AA331D"/>
    <w:rsid w:val="00AA52CB"/>
    <w:rsid w:val="00AA65A1"/>
    <w:rsid w:val="00AA7967"/>
    <w:rsid w:val="00AB0DC0"/>
    <w:rsid w:val="00AB10C8"/>
    <w:rsid w:val="00AB193C"/>
    <w:rsid w:val="00AB268D"/>
    <w:rsid w:val="00AB3A08"/>
    <w:rsid w:val="00AB3DE3"/>
    <w:rsid w:val="00AB4D66"/>
    <w:rsid w:val="00AB501E"/>
    <w:rsid w:val="00AB5643"/>
    <w:rsid w:val="00AB6037"/>
    <w:rsid w:val="00AB61E1"/>
    <w:rsid w:val="00AC0631"/>
    <w:rsid w:val="00AC1940"/>
    <w:rsid w:val="00AC3371"/>
    <w:rsid w:val="00AC37CE"/>
    <w:rsid w:val="00AC75AA"/>
    <w:rsid w:val="00AC76A0"/>
    <w:rsid w:val="00AD1FBA"/>
    <w:rsid w:val="00AD383C"/>
    <w:rsid w:val="00AD568B"/>
    <w:rsid w:val="00AE2DE6"/>
    <w:rsid w:val="00AE3402"/>
    <w:rsid w:val="00AF137C"/>
    <w:rsid w:val="00AF42FD"/>
    <w:rsid w:val="00AF4D9F"/>
    <w:rsid w:val="00AF7312"/>
    <w:rsid w:val="00AF75C5"/>
    <w:rsid w:val="00B00AF2"/>
    <w:rsid w:val="00B073E2"/>
    <w:rsid w:val="00B07C4B"/>
    <w:rsid w:val="00B106A9"/>
    <w:rsid w:val="00B145F4"/>
    <w:rsid w:val="00B16E21"/>
    <w:rsid w:val="00B176F6"/>
    <w:rsid w:val="00B17A90"/>
    <w:rsid w:val="00B17C8E"/>
    <w:rsid w:val="00B20581"/>
    <w:rsid w:val="00B20EC0"/>
    <w:rsid w:val="00B217CF"/>
    <w:rsid w:val="00B21881"/>
    <w:rsid w:val="00B21978"/>
    <w:rsid w:val="00B2279B"/>
    <w:rsid w:val="00B24BD9"/>
    <w:rsid w:val="00B309F7"/>
    <w:rsid w:val="00B31141"/>
    <w:rsid w:val="00B31886"/>
    <w:rsid w:val="00B3252B"/>
    <w:rsid w:val="00B327C9"/>
    <w:rsid w:val="00B3796F"/>
    <w:rsid w:val="00B4256C"/>
    <w:rsid w:val="00B45051"/>
    <w:rsid w:val="00B46940"/>
    <w:rsid w:val="00B46D28"/>
    <w:rsid w:val="00B4700E"/>
    <w:rsid w:val="00B47B8D"/>
    <w:rsid w:val="00B50203"/>
    <w:rsid w:val="00B5038B"/>
    <w:rsid w:val="00B50C27"/>
    <w:rsid w:val="00B52474"/>
    <w:rsid w:val="00B52F29"/>
    <w:rsid w:val="00B53523"/>
    <w:rsid w:val="00B54AB1"/>
    <w:rsid w:val="00B56FD4"/>
    <w:rsid w:val="00B64624"/>
    <w:rsid w:val="00B67B68"/>
    <w:rsid w:val="00B7064F"/>
    <w:rsid w:val="00B76150"/>
    <w:rsid w:val="00B76271"/>
    <w:rsid w:val="00B82677"/>
    <w:rsid w:val="00B869D2"/>
    <w:rsid w:val="00B9214C"/>
    <w:rsid w:val="00B92907"/>
    <w:rsid w:val="00B959A2"/>
    <w:rsid w:val="00B95E29"/>
    <w:rsid w:val="00B9728F"/>
    <w:rsid w:val="00BA14BF"/>
    <w:rsid w:val="00BA24BD"/>
    <w:rsid w:val="00BA2A4A"/>
    <w:rsid w:val="00BA410B"/>
    <w:rsid w:val="00BA4827"/>
    <w:rsid w:val="00BA57D7"/>
    <w:rsid w:val="00BA65AD"/>
    <w:rsid w:val="00BB02A9"/>
    <w:rsid w:val="00BB13A5"/>
    <w:rsid w:val="00BB2937"/>
    <w:rsid w:val="00BB3DF7"/>
    <w:rsid w:val="00BB45AB"/>
    <w:rsid w:val="00BB60C1"/>
    <w:rsid w:val="00BB73E4"/>
    <w:rsid w:val="00BC2406"/>
    <w:rsid w:val="00BC3684"/>
    <w:rsid w:val="00BC5182"/>
    <w:rsid w:val="00BD3F59"/>
    <w:rsid w:val="00BD62E7"/>
    <w:rsid w:val="00BD7424"/>
    <w:rsid w:val="00BE00B4"/>
    <w:rsid w:val="00BE14C6"/>
    <w:rsid w:val="00BE4A54"/>
    <w:rsid w:val="00BF1026"/>
    <w:rsid w:val="00BF1135"/>
    <w:rsid w:val="00BF1682"/>
    <w:rsid w:val="00BF1785"/>
    <w:rsid w:val="00BF1AA9"/>
    <w:rsid w:val="00BF24B4"/>
    <w:rsid w:val="00BF2D3D"/>
    <w:rsid w:val="00BF3B39"/>
    <w:rsid w:val="00BF4E85"/>
    <w:rsid w:val="00BF7936"/>
    <w:rsid w:val="00C011D5"/>
    <w:rsid w:val="00C01A68"/>
    <w:rsid w:val="00C01DCD"/>
    <w:rsid w:val="00C02E03"/>
    <w:rsid w:val="00C034A4"/>
    <w:rsid w:val="00C03A48"/>
    <w:rsid w:val="00C03D5E"/>
    <w:rsid w:val="00C07BFC"/>
    <w:rsid w:val="00C138D3"/>
    <w:rsid w:val="00C13A3C"/>
    <w:rsid w:val="00C153C9"/>
    <w:rsid w:val="00C16CB0"/>
    <w:rsid w:val="00C17016"/>
    <w:rsid w:val="00C171C6"/>
    <w:rsid w:val="00C21DFF"/>
    <w:rsid w:val="00C226A6"/>
    <w:rsid w:val="00C240E5"/>
    <w:rsid w:val="00C31A69"/>
    <w:rsid w:val="00C31CAD"/>
    <w:rsid w:val="00C32329"/>
    <w:rsid w:val="00C32A62"/>
    <w:rsid w:val="00C3565E"/>
    <w:rsid w:val="00C3613C"/>
    <w:rsid w:val="00C378EE"/>
    <w:rsid w:val="00C413DB"/>
    <w:rsid w:val="00C42047"/>
    <w:rsid w:val="00C42D3E"/>
    <w:rsid w:val="00C44D2F"/>
    <w:rsid w:val="00C44D91"/>
    <w:rsid w:val="00C46727"/>
    <w:rsid w:val="00C46A24"/>
    <w:rsid w:val="00C46E2A"/>
    <w:rsid w:val="00C51E63"/>
    <w:rsid w:val="00C526CE"/>
    <w:rsid w:val="00C53070"/>
    <w:rsid w:val="00C537A2"/>
    <w:rsid w:val="00C54952"/>
    <w:rsid w:val="00C5597C"/>
    <w:rsid w:val="00C559E5"/>
    <w:rsid w:val="00C56B1C"/>
    <w:rsid w:val="00C57197"/>
    <w:rsid w:val="00C60027"/>
    <w:rsid w:val="00C60CB3"/>
    <w:rsid w:val="00C62475"/>
    <w:rsid w:val="00C63565"/>
    <w:rsid w:val="00C647FC"/>
    <w:rsid w:val="00C6484B"/>
    <w:rsid w:val="00C65320"/>
    <w:rsid w:val="00C6557D"/>
    <w:rsid w:val="00C67544"/>
    <w:rsid w:val="00C70274"/>
    <w:rsid w:val="00C705F8"/>
    <w:rsid w:val="00C7085B"/>
    <w:rsid w:val="00C70A11"/>
    <w:rsid w:val="00C71602"/>
    <w:rsid w:val="00C73335"/>
    <w:rsid w:val="00C73D78"/>
    <w:rsid w:val="00C7439E"/>
    <w:rsid w:val="00C749A4"/>
    <w:rsid w:val="00C75C7A"/>
    <w:rsid w:val="00C76893"/>
    <w:rsid w:val="00C77225"/>
    <w:rsid w:val="00C77D73"/>
    <w:rsid w:val="00C812C3"/>
    <w:rsid w:val="00C82D70"/>
    <w:rsid w:val="00C8366B"/>
    <w:rsid w:val="00C84679"/>
    <w:rsid w:val="00C91106"/>
    <w:rsid w:val="00C9192B"/>
    <w:rsid w:val="00C95858"/>
    <w:rsid w:val="00C9656D"/>
    <w:rsid w:val="00C96682"/>
    <w:rsid w:val="00C972A5"/>
    <w:rsid w:val="00C97F07"/>
    <w:rsid w:val="00CA02B3"/>
    <w:rsid w:val="00CA27AE"/>
    <w:rsid w:val="00CA2C48"/>
    <w:rsid w:val="00CA37E3"/>
    <w:rsid w:val="00CA48B5"/>
    <w:rsid w:val="00CA5ED6"/>
    <w:rsid w:val="00CA7B18"/>
    <w:rsid w:val="00CB052E"/>
    <w:rsid w:val="00CB0E02"/>
    <w:rsid w:val="00CB3C6F"/>
    <w:rsid w:val="00CB4B06"/>
    <w:rsid w:val="00CB79F4"/>
    <w:rsid w:val="00CC0302"/>
    <w:rsid w:val="00CC13F8"/>
    <w:rsid w:val="00CC18F3"/>
    <w:rsid w:val="00CC2584"/>
    <w:rsid w:val="00CD0066"/>
    <w:rsid w:val="00CD06F3"/>
    <w:rsid w:val="00CD1D32"/>
    <w:rsid w:val="00CD1DF0"/>
    <w:rsid w:val="00CD3B95"/>
    <w:rsid w:val="00CD6592"/>
    <w:rsid w:val="00CE093A"/>
    <w:rsid w:val="00CE10AC"/>
    <w:rsid w:val="00CE138E"/>
    <w:rsid w:val="00CE18C2"/>
    <w:rsid w:val="00CE4395"/>
    <w:rsid w:val="00CE4A88"/>
    <w:rsid w:val="00CE6C56"/>
    <w:rsid w:val="00CE7AEC"/>
    <w:rsid w:val="00CE7BED"/>
    <w:rsid w:val="00CF0D83"/>
    <w:rsid w:val="00CF321D"/>
    <w:rsid w:val="00CF4A5F"/>
    <w:rsid w:val="00CF55DD"/>
    <w:rsid w:val="00CF6506"/>
    <w:rsid w:val="00D017F0"/>
    <w:rsid w:val="00D02459"/>
    <w:rsid w:val="00D07970"/>
    <w:rsid w:val="00D10596"/>
    <w:rsid w:val="00D1161B"/>
    <w:rsid w:val="00D15E71"/>
    <w:rsid w:val="00D21B46"/>
    <w:rsid w:val="00D22D98"/>
    <w:rsid w:val="00D24F63"/>
    <w:rsid w:val="00D25619"/>
    <w:rsid w:val="00D27698"/>
    <w:rsid w:val="00D327B7"/>
    <w:rsid w:val="00D3386F"/>
    <w:rsid w:val="00D343B0"/>
    <w:rsid w:val="00D3485D"/>
    <w:rsid w:val="00D37A73"/>
    <w:rsid w:val="00D37FF0"/>
    <w:rsid w:val="00D40C78"/>
    <w:rsid w:val="00D40CF5"/>
    <w:rsid w:val="00D41399"/>
    <w:rsid w:val="00D4465C"/>
    <w:rsid w:val="00D51B52"/>
    <w:rsid w:val="00D51E0E"/>
    <w:rsid w:val="00D53478"/>
    <w:rsid w:val="00D53F31"/>
    <w:rsid w:val="00D60000"/>
    <w:rsid w:val="00D611BD"/>
    <w:rsid w:val="00D63521"/>
    <w:rsid w:val="00D64363"/>
    <w:rsid w:val="00D64B76"/>
    <w:rsid w:val="00D668B8"/>
    <w:rsid w:val="00D707A4"/>
    <w:rsid w:val="00D70EDB"/>
    <w:rsid w:val="00D73FA1"/>
    <w:rsid w:val="00D75426"/>
    <w:rsid w:val="00D76299"/>
    <w:rsid w:val="00D7687E"/>
    <w:rsid w:val="00D8085A"/>
    <w:rsid w:val="00D83CCF"/>
    <w:rsid w:val="00D84530"/>
    <w:rsid w:val="00D86BF9"/>
    <w:rsid w:val="00D91C28"/>
    <w:rsid w:val="00D93185"/>
    <w:rsid w:val="00D94373"/>
    <w:rsid w:val="00D9496A"/>
    <w:rsid w:val="00D94E6C"/>
    <w:rsid w:val="00DA0880"/>
    <w:rsid w:val="00DA3965"/>
    <w:rsid w:val="00DA3995"/>
    <w:rsid w:val="00DA4349"/>
    <w:rsid w:val="00DA4AC3"/>
    <w:rsid w:val="00DA7673"/>
    <w:rsid w:val="00DA7D05"/>
    <w:rsid w:val="00DA7D14"/>
    <w:rsid w:val="00DB1414"/>
    <w:rsid w:val="00DB182C"/>
    <w:rsid w:val="00DB1C7A"/>
    <w:rsid w:val="00DB365D"/>
    <w:rsid w:val="00DB559A"/>
    <w:rsid w:val="00DB5AD6"/>
    <w:rsid w:val="00DB70A8"/>
    <w:rsid w:val="00DB73DF"/>
    <w:rsid w:val="00DB7FB0"/>
    <w:rsid w:val="00DC1C0B"/>
    <w:rsid w:val="00DC46E4"/>
    <w:rsid w:val="00DC60EB"/>
    <w:rsid w:val="00DC7C11"/>
    <w:rsid w:val="00DC7EF4"/>
    <w:rsid w:val="00DD0965"/>
    <w:rsid w:val="00DD0E5D"/>
    <w:rsid w:val="00DD5910"/>
    <w:rsid w:val="00DD59FF"/>
    <w:rsid w:val="00DD72F8"/>
    <w:rsid w:val="00DD747A"/>
    <w:rsid w:val="00DE029D"/>
    <w:rsid w:val="00DE3BB7"/>
    <w:rsid w:val="00DE54A4"/>
    <w:rsid w:val="00DE6152"/>
    <w:rsid w:val="00DE745E"/>
    <w:rsid w:val="00DF0027"/>
    <w:rsid w:val="00DF0207"/>
    <w:rsid w:val="00DF0685"/>
    <w:rsid w:val="00DF0C26"/>
    <w:rsid w:val="00DF22A5"/>
    <w:rsid w:val="00DF2C0D"/>
    <w:rsid w:val="00DF37E1"/>
    <w:rsid w:val="00DF4447"/>
    <w:rsid w:val="00DF4586"/>
    <w:rsid w:val="00DF63C7"/>
    <w:rsid w:val="00E008CA"/>
    <w:rsid w:val="00E01242"/>
    <w:rsid w:val="00E01368"/>
    <w:rsid w:val="00E10E2E"/>
    <w:rsid w:val="00E1177B"/>
    <w:rsid w:val="00E15254"/>
    <w:rsid w:val="00E1606D"/>
    <w:rsid w:val="00E20B1A"/>
    <w:rsid w:val="00E22CAF"/>
    <w:rsid w:val="00E23083"/>
    <w:rsid w:val="00E2405B"/>
    <w:rsid w:val="00E2461A"/>
    <w:rsid w:val="00E313A9"/>
    <w:rsid w:val="00E338D5"/>
    <w:rsid w:val="00E35538"/>
    <w:rsid w:val="00E400D7"/>
    <w:rsid w:val="00E4107A"/>
    <w:rsid w:val="00E42766"/>
    <w:rsid w:val="00E44090"/>
    <w:rsid w:val="00E443D2"/>
    <w:rsid w:val="00E45E21"/>
    <w:rsid w:val="00E462BF"/>
    <w:rsid w:val="00E51F35"/>
    <w:rsid w:val="00E532A2"/>
    <w:rsid w:val="00E5426F"/>
    <w:rsid w:val="00E54EEA"/>
    <w:rsid w:val="00E5638D"/>
    <w:rsid w:val="00E6013B"/>
    <w:rsid w:val="00E604DF"/>
    <w:rsid w:val="00E60778"/>
    <w:rsid w:val="00E63563"/>
    <w:rsid w:val="00E64D8D"/>
    <w:rsid w:val="00E65536"/>
    <w:rsid w:val="00E65C86"/>
    <w:rsid w:val="00E66804"/>
    <w:rsid w:val="00E6742C"/>
    <w:rsid w:val="00E67C0E"/>
    <w:rsid w:val="00E7062B"/>
    <w:rsid w:val="00E716E2"/>
    <w:rsid w:val="00E74E98"/>
    <w:rsid w:val="00E74FF9"/>
    <w:rsid w:val="00E7502C"/>
    <w:rsid w:val="00E757AD"/>
    <w:rsid w:val="00E76D84"/>
    <w:rsid w:val="00E7748F"/>
    <w:rsid w:val="00E81559"/>
    <w:rsid w:val="00E8267A"/>
    <w:rsid w:val="00E830E0"/>
    <w:rsid w:val="00E83FAD"/>
    <w:rsid w:val="00E84196"/>
    <w:rsid w:val="00E846CF"/>
    <w:rsid w:val="00E85EAA"/>
    <w:rsid w:val="00E864AF"/>
    <w:rsid w:val="00E86758"/>
    <w:rsid w:val="00E86781"/>
    <w:rsid w:val="00E8682A"/>
    <w:rsid w:val="00E87853"/>
    <w:rsid w:val="00E87C48"/>
    <w:rsid w:val="00E9023F"/>
    <w:rsid w:val="00E90719"/>
    <w:rsid w:val="00E90ACE"/>
    <w:rsid w:val="00E90D4D"/>
    <w:rsid w:val="00E91D9B"/>
    <w:rsid w:val="00E93C3B"/>
    <w:rsid w:val="00E94695"/>
    <w:rsid w:val="00E948F0"/>
    <w:rsid w:val="00E95879"/>
    <w:rsid w:val="00EA2188"/>
    <w:rsid w:val="00EA5194"/>
    <w:rsid w:val="00EA58F4"/>
    <w:rsid w:val="00EA61F1"/>
    <w:rsid w:val="00EA79AB"/>
    <w:rsid w:val="00EB18F5"/>
    <w:rsid w:val="00EB1E2D"/>
    <w:rsid w:val="00EB2DF9"/>
    <w:rsid w:val="00EB35E5"/>
    <w:rsid w:val="00EB7CB5"/>
    <w:rsid w:val="00EC04BD"/>
    <w:rsid w:val="00EC0529"/>
    <w:rsid w:val="00EC1FAB"/>
    <w:rsid w:val="00EC5D89"/>
    <w:rsid w:val="00EC6F5F"/>
    <w:rsid w:val="00EC7342"/>
    <w:rsid w:val="00ED0B06"/>
    <w:rsid w:val="00ED0BA2"/>
    <w:rsid w:val="00ED1160"/>
    <w:rsid w:val="00ED1161"/>
    <w:rsid w:val="00ED2130"/>
    <w:rsid w:val="00ED22F4"/>
    <w:rsid w:val="00ED26D0"/>
    <w:rsid w:val="00ED586E"/>
    <w:rsid w:val="00ED7F72"/>
    <w:rsid w:val="00EE04A3"/>
    <w:rsid w:val="00EE0D96"/>
    <w:rsid w:val="00EE1079"/>
    <w:rsid w:val="00EE2229"/>
    <w:rsid w:val="00EE51FC"/>
    <w:rsid w:val="00EE534E"/>
    <w:rsid w:val="00EE67DD"/>
    <w:rsid w:val="00EE6A64"/>
    <w:rsid w:val="00EF09D6"/>
    <w:rsid w:val="00EF1620"/>
    <w:rsid w:val="00EF42B2"/>
    <w:rsid w:val="00EF448C"/>
    <w:rsid w:val="00EF4C71"/>
    <w:rsid w:val="00EF5413"/>
    <w:rsid w:val="00EF663B"/>
    <w:rsid w:val="00F00B2B"/>
    <w:rsid w:val="00F016ED"/>
    <w:rsid w:val="00F03970"/>
    <w:rsid w:val="00F0521F"/>
    <w:rsid w:val="00F05410"/>
    <w:rsid w:val="00F06BE0"/>
    <w:rsid w:val="00F11199"/>
    <w:rsid w:val="00F111D3"/>
    <w:rsid w:val="00F11949"/>
    <w:rsid w:val="00F1213A"/>
    <w:rsid w:val="00F12E0D"/>
    <w:rsid w:val="00F138AD"/>
    <w:rsid w:val="00F16DE8"/>
    <w:rsid w:val="00F171D1"/>
    <w:rsid w:val="00F20B65"/>
    <w:rsid w:val="00F20FD6"/>
    <w:rsid w:val="00F22990"/>
    <w:rsid w:val="00F235F7"/>
    <w:rsid w:val="00F23CCB"/>
    <w:rsid w:val="00F2502A"/>
    <w:rsid w:val="00F254CF"/>
    <w:rsid w:val="00F2591D"/>
    <w:rsid w:val="00F2619F"/>
    <w:rsid w:val="00F271B1"/>
    <w:rsid w:val="00F273A4"/>
    <w:rsid w:val="00F27990"/>
    <w:rsid w:val="00F27AA8"/>
    <w:rsid w:val="00F302DF"/>
    <w:rsid w:val="00F31C7F"/>
    <w:rsid w:val="00F323C8"/>
    <w:rsid w:val="00F32CFF"/>
    <w:rsid w:val="00F33963"/>
    <w:rsid w:val="00F3477B"/>
    <w:rsid w:val="00F34B63"/>
    <w:rsid w:val="00F36ED7"/>
    <w:rsid w:val="00F377FA"/>
    <w:rsid w:val="00F37C62"/>
    <w:rsid w:val="00F4016B"/>
    <w:rsid w:val="00F4111F"/>
    <w:rsid w:val="00F41D32"/>
    <w:rsid w:val="00F42280"/>
    <w:rsid w:val="00F42C5E"/>
    <w:rsid w:val="00F44F2E"/>
    <w:rsid w:val="00F46050"/>
    <w:rsid w:val="00F462EF"/>
    <w:rsid w:val="00F511B1"/>
    <w:rsid w:val="00F55D3F"/>
    <w:rsid w:val="00F57908"/>
    <w:rsid w:val="00F5796D"/>
    <w:rsid w:val="00F607E5"/>
    <w:rsid w:val="00F60D32"/>
    <w:rsid w:val="00F61279"/>
    <w:rsid w:val="00F625F2"/>
    <w:rsid w:val="00F649BA"/>
    <w:rsid w:val="00F64D63"/>
    <w:rsid w:val="00F65CFC"/>
    <w:rsid w:val="00F66B79"/>
    <w:rsid w:val="00F67385"/>
    <w:rsid w:val="00F714F7"/>
    <w:rsid w:val="00F71BCF"/>
    <w:rsid w:val="00F7531A"/>
    <w:rsid w:val="00F758E0"/>
    <w:rsid w:val="00F76664"/>
    <w:rsid w:val="00F76ACD"/>
    <w:rsid w:val="00F77408"/>
    <w:rsid w:val="00F77EE8"/>
    <w:rsid w:val="00F80D45"/>
    <w:rsid w:val="00F812CB"/>
    <w:rsid w:val="00F8177A"/>
    <w:rsid w:val="00F84898"/>
    <w:rsid w:val="00F90986"/>
    <w:rsid w:val="00F911A8"/>
    <w:rsid w:val="00F9357B"/>
    <w:rsid w:val="00F9419C"/>
    <w:rsid w:val="00F9586F"/>
    <w:rsid w:val="00F973DE"/>
    <w:rsid w:val="00FA0CE3"/>
    <w:rsid w:val="00FA18B1"/>
    <w:rsid w:val="00FA3C3C"/>
    <w:rsid w:val="00FA75A7"/>
    <w:rsid w:val="00FB01DB"/>
    <w:rsid w:val="00FB03CB"/>
    <w:rsid w:val="00FB2363"/>
    <w:rsid w:val="00FB2863"/>
    <w:rsid w:val="00FB2F7B"/>
    <w:rsid w:val="00FB3662"/>
    <w:rsid w:val="00FB3E66"/>
    <w:rsid w:val="00FB53B1"/>
    <w:rsid w:val="00FC3387"/>
    <w:rsid w:val="00FC5DE4"/>
    <w:rsid w:val="00FC5FD6"/>
    <w:rsid w:val="00FC7A3A"/>
    <w:rsid w:val="00FD1C72"/>
    <w:rsid w:val="00FD3E74"/>
    <w:rsid w:val="00FD4991"/>
    <w:rsid w:val="00FD6AC1"/>
    <w:rsid w:val="00FE13A3"/>
    <w:rsid w:val="00FE2A2F"/>
    <w:rsid w:val="00FE2B88"/>
    <w:rsid w:val="00FE2EF9"/>
    <w:rsid w:val="00FE7F58"/>
    <w:rsid w:val="00FF122B"/>
    <w:rsid w:val="00FF1B04"/>
    <w:rsid w:val="00FF2444"/>
    <w:rsid w:val="00FF37BE"/>
    <w:rsid w:val="00FF6021"/>
    <w:rsid w:val="00FF6B7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701297A"/>
  <w15:docId w15:val="{C25510F0-A3AD-4033-86C7-08CCB99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91A"/>
    <w:pPr>
      <w:spacing w:after="200" w:line="276" w:lineRule="auto"/>
    </w:pPr>
    <w:rPr>
      <w:rFonts w:ascii="Calibri" w:eastAsia="Times New Roman" w:hAnsi="Calibri" w:cs="Calibri"/>
    </w:rPr>
  </w:style>
  <w:style w:type="paragraph" w:styleId="1">
    <w:name w:val="heading 1"/>
    <w:basedOn w:val="a"/>
    <w:next w:val="a"/>
    <w:link w:val="10"/>
    <w:qFormat/>
    <w:locked/>
    <w:rsid w:val="00C03D5E"/>
    <w:pPr>
      <w:widowControl w:val="0"/>
      <w:autoSpaceDE w:val="0"/>
      <w:autoSpaceDN w:val="0"/>
      <w:adjustRightInd w:val="0"/>
      <w:spacing w:before="108" w:after="108" w:line="240" w:lineRule="auto"/>
      <w:jc w:val="center"/>
      <w:outlineLvl w:val="0"/>
    </w:pPr>
    <w:rPr>
      <w:rFonts w:ascii="Arial" w:hAnsi="Arial" w:cs="Times New Roman"/>
      <w:b/>
      <w:bCs/>
      <w:color w:val="000080"/>
      <w:sz w:val="20"/>
      <w:szCs w:val="20"/>
    </w:rPr>
  </w:style>
  <w:style w:type="paragraph" w:styleId="4">
    <w:name w:val="heading 4"/>
    <w:basedOn w:val="a"/>
    <w:link w:val="40"/>
    <w:qFormat/>
    <w:locked/>
    <w:rsid w:val="00C03D5E"/>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7591A"/>
    <w:pPr>
      <w:widowControl w:val="0"/>
      <w:autoSpaceDE w:val="0"/>
      <w:autoSpaceDN w:val="0"/>
      <w:adjustRightInd w:val="0"/>
    </w:pPr>
    <w:rPr>
      <w:rFonts w:ascii="Arial" w:eastAsia="Times New Roman" w:hAnsi="Arial" w:cs="Arial"/>
      <w:b/>
      <w:bCs/>
      <w:sz w:val="20"/>
      <w:szCs w:val="20"/>
    </w:rPr>
  </w:style>
  <w:style w:type="paragraph" w:styleId="a3">
    <w:name w:val="List Paragraph"/>
    <w:basedOn w:val="a"/>
    <w:uiPriority w:val="99"/>
    <w:qFormat/>
    <w:rsid w:val="00AC3371"/>
    <w:pPr>
      <w:ind w:left="720"/>
    </w:pPr>
  </w:style>
  <w:style w:type="paragraph" w:styleId="a4">
    <w:name w:val="Balloon Text"/>
    <w:basedOn w:val="a"/>
    <w:link w:val="a5"/>
    <w:semiHidden/>
    <w:unhideWhenUsed/>
    <w:rsid w:val="00B31141"/>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B31141"/>
    <w:rPr>
      <w:rFonts w:ascii="Segoe UI" w:eastAsia="Times New Roman" w:hAnsi="Segoe UI" w:cs="Segoe UI"/>
      <w:sz w:val="18"/>
      <w:szCs w:val="18"/>
    </w:rPr>
  </w:style>
  <w:style w:type="character" w:customStyle="1" w:styleId="10">
    <w:name w:val="Заголовок 1 Знак"/>
    <w:basedOn w:val="a0"/>
    <w:link w:val="1"/>
    <w:rsid w:val="00C03D5E"/>
    <w:rPr>
      <w:rFonts w:ascii="Arial" w:eastAsia="Times New Roman" w:hAnsi="Arial"/>
      <w:b/>
      <w:bCs/>
      <w:color w:val="000080"/>
      <w:sz w:val="20"/>
      <w:szCs w:val="20"/>
    </w:rPr>
  </w:style>
  <w:style w:type="character" w:customStyle="1" w:styleId="40">
    <w:name w:val="Заголовок 4 Знак"/>
    <w:basedOn w:val="a0"/>
    <w:link w:val="4"/>
    <w:rsid w:val="00C03D5E"/>
    <w:rPr>
      <w:rFonts w:eastAsia="Times New Roman"/>
      <w:b/>
      <w:bCs/>
      <w:sz w:val="24"/>
      <w:szCs w:val="24"/>
    </w:rPr>
  </w:style>
  <w:style w:type="character" w:styleId="a6">
    <w:name w:val="Hyperlink"/>
    <w:uiPriority w:val="99"/>
    <w:rsid w:val="00C03D5E"/>
    <w:rPr>
      <w:color w:val="0000FF"/>
      <w:u w:val="single"/>
    </w:rPr>
  </w:style>
  <w:style w:type="character" w:styleId="a7">
    <w:name w:val="Strong"/>
    <w:qFormat/>
    <w:locked/>
    <w:rsid w:val="00C03D5E"/>
    <w:rPr>
      <w:b/>
      <w:bCs/>
    </w:rPr>
  </w:style>
  <w:style w:type="paragraph" w:styleId="a8">
    <w:name w:val="Normal (Web)"/>
    <w:basedOn w:val="a"/>
    <w:rsid w:val="00C03D5E"/>
    <w:pPr>
      <w:spacing w:before="100" w:beforeAutospacing="1" w:after="100" w:afterAutospacing="1" w:line="240" w:lineRule="auto"/>
    </w:pPr>
    <w:rPr>
      <w:rFonts w:ascii="Times New Roman" w:hAnsi="Times New Roman" w:cs="Times New Roman"/>
      <w:sz w:val="24"/>
      <w:szCs w:val="24"/>
    </w:rPr>
  </w:style>
  <w:style w:type="paragraph" w:styleId="a9">
    <w:name w:val="header"/>
    <w:basedOn w:val="a"/>
    <w:link w:val="aa"/>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a">
    <w:name w:val="Верхний колонтитул Знак"/>
    <w:basedOn w:val="a0"/>
    <w:link w:val="a9"/>
    <w:rsid w:val="00C03D5E"/>
    <w:rPr>
      <w:rFonts w:eastAsia="Times New Roman"/>
      <w:sz w:val="24"/>
      <w:szCs w:val="24"/>
    </w:rPr>
  </w:style>
  <w:style w:type="character" w:styleId="ab">
    <w:name w:val="page number"/>
    <w:rsid w:val="00C03D5E"/>
  </w:style>
  <w:style w:type="paragraph" w:styleId="ac">
    <w:name w:val="footer"/>
    <w:basedOn w:val="a"/>
    <w:link w:val="ad"/>
    <w:rsid w:val="00C03D5E"/>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rsid w:val="00C03D5E"/>
    <w:rPr>
      <w:rFonts w:eastAsia="Times New Roman"/>
      <w:sz w:val="24"/>
      <w:szCs w:val="24"/>
    </w:rPr>
  </w:style>
  <w:style w:type="character" w:styleId="ae">
    <w:name w:val="FollowedHyperlink"/>
    <w:rsid w:val="00C03D5E"/>
    <w:rPr>
      <w:color w:val="800080"/>
      <w:u w:val="single"/>
    </w:rPr>
  </w:style>
  <w:style w:type="character" w:customStyle="1" w:styleId="af">
    <w:name w:val="Цветовое выделение"/>
    <w:rsid w:val="00C03D5E"/>
    <w:rPr>
      <w:b/>
      <w:bCs/>
      <w:color w:val="000080"/>
      <w:szCs w:val="20"/>
    </w:rPr>
  </w:style>
  <w:style w:type="character" w:customStyle="1" w:styleId="af0">
    <w:name w:val="Гипертекстовая ссылка"/>
    <w:rsid w:val="00C03D5E"/>
    <w:rPr>
      <w:b/>
      <w:bCs/>
      <w:color w:val="008000"/>
      <w:szCs w:val="20"/>
      <w:u w:val="single"/>
    </w:rPr>
  </w:style>
  <w:style w:type="paragraph" w:customStyle="1" w:styleId="af1">
    <w:name w:val="Таблицы (моноширинный)"/>
    <w:basedOn w:val="a"/>
    <w:next w:val="a"/>
    <w:rsid w:val="00C03D5E"/>
    <w:pPr>
      <w:widowControl w:val="0"/>
      <w:autoSpaceDE w:val="0"/>
      <w:autoSpaceDN w:val="0"/>
      <w:adjustRightInd w:val="0"/>
      <w:spacing w:after="0" w:line="240" w:lineRule="auto"/>
      <w:jc w:val="both"/>
    </w:pPr>
    <w:rPr>
      <w:rFonts w:ascii="Courier New" w:hAnsi="Courier New" w:cs="Courier New"/>
      <w:sz w:val="20"/>
      <w:szCs w:val="20"/>
    </w:rPr>
  </w:style>
  <w:style w:type="paragraph" w:styleId="af2">
    <w:name w:val="Body Text"/>
    <w:basedOn w:val="a"/>
    <w:link w:val="af3"/>
    <w:rsid w:val="00C03D5E"/>
    <w:pPr>
      <w:spacing w:after="0" w:line="240" w:lineRule="auto"/>
      <w:jc w:val="both"/>
    </w:pPr>
    <w:rPr>
      <w:rFonts w:ascii="Times New Roman" w:hAnsi="Times New Roman" w:cs="Times New Roman"/>
      <w:sz w:val="24"/>
      <w:szCs w:val="24"/>
    </w:rPr>
  </w:style>
  <w:style w:type="character" w:customStyle="1" w:styleId="af3">
    <w:name w:val="Основной текст Знак"/>
    <w:basedOn w:val="a0"/>
    <w:link w:val="af2"/>
    <w:rsid w:val="00C03D5E"/>
    <w:rPr>
      <w:rFonts w:eastAsia="Times New Roman"/>
      <w:sz w:val="24"/>
      <w:szCs w:val="24"/>
    </w:rPr>
  </w:style>
  <w:style w:type="paragraph" w:styleId="af4">
    <w:name w:val="Body Text Indent"/>
    <w:basedOn w:val="a"/>
    <w:link w:val="af5"/>
    <w:rsid w:val="00C03D5E"/>
    <w:pPr>
      <w:spacing w:after="0" w:line="240" w:lineRule="auto"/>
      <w:ind w:left="5664"/>
    </w:pPr>
    <w:rPr>
      <w:rFonts w:ascii="Times New Roman" w:hAnsi="Times New Roman" w:cs="Times New Roman"/>
      <w:sz w:val="24"/>
      <w:szCs w:val="24"/>
    </w:rPr>
  </w:style>
  <w:style w:type="character" w:customStyle="1" w:styleId="af5">
    <w:name w:val="Основной текст с отступом Знак"/>
    <w:basedOn w:val="a0"/>
    <w:link w:val="af4"/>
    <w:rsid w:val="00C03D5E"/>
    <w:rPr>
      <w:rFonts w:eastAsia="Times New Roman"/>
      <w:sz w:val="24"/>
      <w:szCs w:val="24"/>
    </w:rPr>
  </w:style>
  <w:style w:type="paragraph" w:styleId="af6">
    <w:name w:val="annotation text"/>
    <w:basedOn w:val="a"/>
    <w:link w:val="af7"/>
    <w:semiHidden/>
    <w:rsid w:val="00C03D5E"/>
    <w:pPr>
      <w:spacing w:after="0" w:line="240" w:lineRule="auto"/>
    </w:pPr>
    <w:rPr>
      <w:rFonts w:ascii="Times New Roman" w:hAnsi="Times New Roman" w:cs="Times New Roman"/>
      <w:sz w:val="20"/>
      <w:szCs w:val="20"/>
    </w:rPr>
  </w:style>
  <w:style w:type="character" w:customStyle="1" w:styleId="af7">
    <w:name w:val="Текст примечания Знак"/>
    <w:basedOn w:val="a0"/>
    <w:link w:val="af6"/>
    <w:semiHidden/>
    <w:rsid w:val="00C03D5E"/>
    <w:rPr>
      <w:rFonts w:eastAsia="Times New Roman"/>
      <w:sz w:val="20"/>
      <w:szCs w:val="20"/>
    </w:rPr>
  </w:style>
  <w:style w:type="character" w:styleId="af8">
    <w:name w:val="annotation reference"/>
    <w:semiHidden/>
    <w:rsid w:val="00C03D5E"/>
    <w:rPr>
      <w:sz w:val="16"/>
      <w:szCs w:val="16"/>
    </w:rPr>
  </w:style>
  <w:style w:type="paragraph" w:customStyle="1" w:styleId="ConsPlusNormal">
    <w:name w:val="ConsPlusNormal"/>
    <w:rsid w:val="00C03D5E"/>
    <w:pPr>
      <w:autoSpaceDE w:val="0"/>
      <w:autoSpaceDN w:val="0"/>
      <w:adjustRightInd w:val="0"/>
      <w:ind w:firstLine="720"/>
    </w:pPr>
    <w:rPr>
      <w:rFonts w:ascii="Arial" w:eastAsia="Times New Roman" w:hAnsi="Arial" w:cs="Arial"/>
      <w:sz w:val="20"/>
      <w:szCs w:val="20"/>
    </w:rPr>
  </w:style>
  <w:style w:type="paragraph" w:styleId="af9">
    <w:name w:val="footnote text"/>
    <w:basedOn w:val="a"/>
    <w:link w:val="afa"/>
    <w:rsid w:val="00C03D5E"/>
    <w:pPr>
      <w:spacing w:after="0" w:line="240" w:lineRule="auto"/>
    </w:pPr>
    <w:rPr>
      <w:rFonts w:ascii="Times New Roman" w:hAnsi="Times New Roman" w:cs="Times New Roman"/>
      <w:sz w:val="20"/>
      <w:szCs w:val="20"/>
    </w:rPr>
  </w:style>
  <w:style w:type="character" w:customStyle="1" w:styleId="afa">
    <w:name w:val="Текст сноски Знак"/>
    <w:basedOn w:val="a0"/>
    <w:link w:val="af9"/>
    <w:rsid w:val="00C03D5E"/>
    <w:rPr>
      <w:rFonts w:eastAsia="Times New Roman"/>
      <w:sz w:val="20"/>
      <w:szCs w:val="20"/>
    </w:rPr>
  </w:style>
  <w:style w:type="character" w:styleId="afb">
    <w:name w:val="footnote reference"/>
    <w:aliases w:val="5"/>
    <w:uiPriority w:val="99"/>
    <w:rsid w:val="00C03D5E"/>
    <w:rPr>
      <w:vertAlign w:val="superscript"/>
    </w:rPr>
  </w:style>
  <w:style w:type="paragraph" w:customStyle="1" w:styleId="ConsNormal">
    <w:name w:val="ConsNormal"/>
    <w:rsid w:val="00C03D5E"/>
    <w:pPr>
      <w:widowControl w:val="0"/>
      <w:autoSpaceDE w:val="0"/>
      <w:autoSpaceDN w:val="0"/>
      <w:adjustRightInd w:val="0"/>
      <w:ind w:right="19772" w:firstLine="720"/>
    </w:pPr>
    <w:rPr>
      <w:rFonts w:ascii="Arial" w:eastAsia="Times New Roman" w:hAnsi="Arial" w:cs="Arial"/>
      <w:sz w:val="20"/>
      <w:szCs w:val="20"/>
    </w:rPr>
  </w:style>
  <w:style w:type="paragraph" w:customStyle="1" w:styleId="ConsNonformat">
    <w:name w:val="ConsNonformat"/>
    <w:rsid w:val="00C03D5E"/>
    <w:pPr>
      <w:widowControl w:val="0"/>
      <w:autoSpaceDE w:val="0"/>
      <w:autoSpaceDN w:val="0"/>
      <w:adjustRightInd w:val="0"/>
      <w:ind w:right="19772"/>
    </w:pPr>
    <w:rPr>
      <w:rFonts w:ascii="Courier New" w:eastAsia="Times New Roman" w:hAnsi="Courier New" w:cs="Courier New"/>
      <w:sz w:val="20"/>
      <w:szCs w:val="20"/>
    </w:rPr>
  </w:style>
  <w:style w:type="paragraph" w:customStyle="1" w:styleId="ConsPlusNonformat">
    <w:name w:val="ConsPlusNonformat"/>
    <w:rsid w:val="00C03D5E"/>
    <w:pPr>
      <w:autoSpaceDE w:val="0"/>
      <w:autoSpaceDN w:val="0"/>
      <w:adjustRightInd w:val="0"/>
    </w:pPr>
    <w:rPr>
      <w:rFonts w:ascii="Courier New" w:eastAsia="Times New Roman" w:hAnsi="Courier New" w:cs="Courier New"/>
      <w:sz w:val="20"/>
      <w:szCs w:val="20"/>
    </w:rPr>
  </w:style>
  <w:style w:type="character" w:customStyle="1" w:styleId="title3">
    <w:name w:val="title3"/>
    <w:rsid w:val="00C03D5E"/>
    <w:rPr>
      <w:color w:val="666666"/>
      <w:sz w:val="29"/>
      <w:szCs w:val="29"/>
    </w:rPr>
  </w:style>
  <w:style w:type="paragraph" w:customStyle="1" w:styleId="21">
    <w:name w:val="Основной текст 21"/>
    <w:basedOn w:val="a"/>
    <w:rsid w:val="00C03D5E"/>
    <w:pPr>
      <w:widowControl w:val="0"/>
      <w:spacing w:after="0" w:line="360" w:lineRule="auto"/>
      <w:jc w:val="both"/>
    </w:pPr>
    <w:rPr>
      <w:rFonts w:ascii="Times New Roman" w:hAnsi="Times New Roman" w:cs="Times New Roman"/>
      <w:sz w:val="28"/>
      <w:szCs w:val="20"/>
    </w:rPr>
  </w:style>
  <w:style w:type="paragraph" w:styleId="afc">
    <w:name w:val="No Spacing"/>
    <w:uiPriority w:val="1"/>
    <w:qFormat/>
    <w:rsid w:val="00C03D5E"/>
    <w:rPr>
      <w:rFonts w:ascii="Calibri" w:eastAsia="Times New Roman" w:hAnsi="Calibri" w:cs="Calibri"/>
    </w:rPr>
  </w:style>
  <w:style w:type="paragraph" w:styleId="afd">
    <w:name w:val="annotation subject"/>
    <w:basedOn w:val="af6"/>
    <w:next w:val="af6"/>
    <w:link w:val="afe"/>
    <w:uiPriority w:val="99"/>
    <w:semiHidden/>
    <w:unhideWhenUsed/>
    <w:rsid w:val="00BA24BD"/>
    <w:pPr>
      <w:spacing w:after="200"/>
    </w:pPr>
    <w:rPr>
      <w:rFonts w:ascii="Calibri" w:hAnsi="Calibri" w:cs="Calibri"/>
      <w:b/>
      <w:bCs/>
    </w:rPr>
  </w:style>
  <w:style w:type="character" w:customStyle="1" w:styleId="afe">
    <w:name w:val="Тема примечания Знак"/>
    <w:basedOn w:val="af7"/>
    <w:link w:val="afd"/>
    <w:uiPriority w:val="99"/>
    <w:semiHidden/>
    <w:rsid w:val="00BA24BD"/>
    <w:rPr>
      <w:rFonts w:ascii="Calibri" w:eastAsia="Times New Roman" w:hAnsi="Calibri" w:cs="Calibri"/>
      <w:b/>
      <w:bCs/>
      <w:sz w:val="20"/>
      <w:szCs w:val="20"/>
    </w:rPr>
  </w:style>
  <w:style w:type="character" w:customStyle="1" w:styleId="11">
    <w:name w:val="Неразрешенное упоминание1"/>
    <w:basedOn w:val="a0"/>
    <w:uiPriority w:val="99"/>
    <w:semiHidden/>
    <w:unhideWhenUsed/>
    <w:rsid w:val="00457D7A"/>
    <w:rPr>
      <w:color w:val="605E5C"/>
      <w:shd w:val="clear" w:color="auto" w:fill="E1DFDD"/>
    </w:rPr>
  </w:style>
  <w:style w:type="paragraph" w:styleId="aff">
    <w:name w:val="Revision"/>
    <w:hidden/>
    <w:uiPriority w:val="99"/>
    <w:semiHidden/>
    <w:rsid w:val="00452DC2"/>
    <w:rPr>
      <w:rFonts w:ascii="Calibri" w:eastAsia="Times New Roman" w:hAnsi="Calibri" w:cs="Calibri"/>
    </w:rPr>
  </w:style>
  <w:style w:type="character" w:customStyle="1" w:styleId="2">
    <w:name w:val="Неразрешенное упоминание2"/>
    <w:basedOn w:val="a0"/>
    <w:uiPriority w:val="99"/>
    <w:semiHidden/>
    <w:unhideWhenUsed/>
    <w:rsid w:val="00232349"/>
    <w:rPr>
      <w:color w:val="605E5C"/>
      <w:shd w:val="clear" w:color="auto" w:fill="E1DFDD"/>
    </w:rPr>
  </w:style>
  <w:style w:type="character" w:customStyle="1" w:styleId="3">
    <w:name w:val="Неразрешенное упоминание3"/>
    <w:basedOn w:val="a0"/>
    <w:uiPriority w:val="99"/>
    <w:semiHidden/>
    <w:unhideWhenUsed/>
    <w:rsid w:val="00EF663B"/>
    <w:rPr>
      <w:color w:val="605E5C"/>
      <w:shd w:val="clear" w:color="auto" w:fill="E1DFDD"/>
    </w:rPr>
  </w:style>
  <w:style w:type="character" w:customStyle="1" w:styleId="41">
    <w:name w:val="Неразрешенное упоминание4"/>
    <w:basedOn w:val="a0"/>
    <w:uiPriority w:val="99"/>
    <w:semiHidden/>
    <w:unhideWhenUsed/>
    <w:rsid w:val="00083740"/>
    <w:rPr>
      <w:color w:val="605E5C"/>
      <w:shd w:val="clear" w:color="auto" w:fill="E1DFDD"/>
    </w:rPr>
  </w:style>
  <w:style w:type="table" w:styleId="aff0">
    <w:name w:val="Table Grid"/>
    <w:basedOn w:val="a1"/>
    <w:locked/>
    <w:rsid w:val="006B4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3">
    <w:name w:val="s_3"/>
    <w:basedOn w:val="a"/>
    <w:rsid w:val="00675CC7"/>
    <w:pPr>
      <w:spacing w:before="100" w:beforeAutospacing="1" w:after="100" w:afterAutospacing="1" w:line="240" w:lineRule="auto"/>
    </w:pPr>
    <w:rPr>
      <w:rFonts w:ascii="Times New Roman" w:hAnsi="Times New Roman" w:cs="Times New Roman"/>
      <w:sz w:val="24"/>
      <w:szCs w:val="24"/>
    </w:rPr>
  </w:style>
  <w:style w:type="character" w:styleId="aff1">
    <w:name w:val="Emphasis"/>
    <w:basedOn w:val="a0"/>
    <w:uiPriority w:val="20"/>
    <w:qFormat/>
    <w:locked/>
    <w:rsid w:val="00675CC7"/>
    <w:rPr>
      <w:i/>
      <w:iCs/>
    </w:rPr>
  </w:style>
  <w:style w:type="paragraph" w:customStyle="1" w:styleId="s1">
    <w:name w:val="s_1"/>
    <w:basedOn w:val="a"/>
    <w:rsid w:val="00675CC7"/>
    <w:pPr>
      <w:spacing w:before="100" w:beforeAutospacing="1" w:after="100" w:afterAutospacing="1" w:line="240" w:lineRule="auto"/>
    </w:pPr>
    <w:rPr>
      <w:rFonts w:ascii="Times New Roman" w:hAnsi="Times New Roman" w:cs="Times New Roman"/>
      <w:sz w:val="24"/>
      <w:szCs w:val="24"/>
    </w:rPr>
  </w:style>
  <w:style w:type="character" w:customStyle="1" w:styleId="12">
    <w:name w:val="Текст сноски Знак1"/>
    <w:rsid w:val="008373CD"/>
  </w:style>
  <w:style w:type="paragraph" w:styleId="aff2">
    <w:name w:val="TOC Heading"/>
    <w:basedOn w:val="1"/>
    <w:next w:val="a"/>
    <w:uiPriority w:val="39"/>
    <w:semiHidden/>
    <w:unhideWhenUsed/>
    <w:qFormat/>
    <w:rsid w:val="008F6E14"/>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20">
    <w:name w:val="toc 2"/>
    <w:basedOn w:val="a"/>
    <w:next w:val="a"/>
    <w:autoRedefine/>
    <w:uiPriority w:val="39"/>
    <w:qFormat/>
    <w:locked/>
    <w:rsid w:val="008F6E14"/>
    <w:pPr>
      <w:spacing w:after="100"/>
      <w:ind w:left="220"/>
    </w:pPr>
  </w:style>
  <w:style w:type="paragraph" w:styleId="30">
    <w:name w:val="toc 3"/>
    <w:basedOn w:val="a"/>
    <w:next w:val="a"/>
    <w:autoRedefine/>
    <w:uiPriority w:val="39"/>
    <w:qFormat/>
    <w:locked/>
    <w:rsid w:val="008F6E14"/>
    <w:pPr>
      <w:spacing w:after="100"/>
      <w:ind w:left="440"/>
    </w:pPr>
  </w:style>
  <w:style w:type="paragraph" w:styleId="13">
    <w:name w:val="toc 1"/>
    <w:basedOn w:val="a"/>
    <w:next w:val="a"/>
    <w:autoRedefine/>
    <w:uiPriority w:val="39"/>
    <w:unhideWhenUsed/>
    <w:qFormat/>
    <w:locked/>
    <w:rsid w:val="00C749A4"/>
    <w:pPr>
      <w:spacing w:after="100"/>
    </w:pPr>
    <w:rPr>
      <w:rFonts w:asciiTheme="minorHAnsi" w:eastAsiaTheme="minorEastAsia" w:hAnsiTheme="minorHAnsi" w:cstheme="minorBidi"/>
    </w:rPr>
  </w:style>
  <w:style w:type="paragraph" w:customStyle="1" w:styleId="Standard">
    <w:name w:val="Standard"/>
    <w:rsid w:val="00BE4A54"/>
    <w:pPr>
      <w:suppressAutoHyphens/>
      <w:autoSpaceDN w:val="0"/>
      <w:textAlignment w:val="baseline"/>
    </w:pPr>
    <w:rPr>
      <w:rFonts w:eastAsia="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6848">
      <w:bodyDiv w:val="1"/>
      <w:marLeft w:val="0"/>
      <w:marRight w:val="0"/>
      <w:marTop w:val="0"/>
      <w:marBottom w:val="0"/>
      <w:divBdr>
        <w:top w:val="none" w:sz="0" w:space="0" w:color="auto"/>
        <w:left w:val="none" w:sz="0" w:space="0" w:color="auto"/>
        <w:bottom w:val="none" w:sz="0" w:space="0" w:color="auto"/>
        <w:right w:val="none" w:sz="0" w:space="0" w:color="auto"/>
      </w:divBdr>
      <w:divsChild>
        <w:div w:id="1353413790">
          <w:marLeft w:val="0"/>
          <w:marRight w:val="0"/>
          <w:marTop w:val="121"/>
          <w:marBottom w:val="0"/>
          <w:divBdr>
            <w:top w:val="none" w:sz="0" w:space="0" w:color="auto"/>
            <w:left w:val="none" w:sz="0" w:space="0" w:color="auto"/>
            <w:bottom w:val="none" w:sz="0" w:space="0" w:color="auto"/>
            <w:right w:val="none" w:sz="0" w:space="0" w:color="auto"/>
          </w:divBdr>
        </w:div>
        <w:div w:id="1819030400">
          <w:marLeft w:val="0"/>
          <w:marRight w:val="0"/>
          <w:marTop w:val="121"/>
          <w:marBottom w:val="0"/>
          <w:divBdr>
            <w:top w:val="none" w:sz="0" w:space="0" w:color="auto"/>
            <w:left w:val="none" w:sz="0" w:space="0" w:color="auto"/>
            <w:bottom w:val="none" w:sz="0" w:space="0" w:color="auto"/>
            <w:right w:val="none" w:sz="0" w:space="0" w:color="auto"/>
          </w:divBdr>
        </w:div>
        <w:div w:id="1454903283">
          <w:marLeft w:val="0"/>
          <w:marRight w:val="0"/>
          <w:marTop w:val="121"/>
          <w:marBottom w:val="0"/>
          <w:divBdr>
            <w:top w:val="none" w:sz="0" w:space="0" w:color="auto"/>
            <w:left w:val="none" w:sz="0" w:space="0" w:color="auto"/>
            <w:bottom w:val="none" w:sz="0" w:space="0" w:color="auto"/>
            <w:right w:val="none" w:sz="0" w:space="0" w:color="auto"/>
          </w:divBdr>
        </w:div>
        <w:div w:id="1467969335">
          <w:marLeft w:val="0"/>
          <w:marRight w:val="0"/>
          <w:marTop w:val="121"/>
          <w:marBottom w:val="0"/>
          <w:divBdr>
            <w:top w:val="none" w:sz="0" w:space="0" w:color="auto"/>
            <w:left w:val="none" w:sz="0" w:space="0" w:color="auto"/>
            <w:bottom w:val="none" w:sz="0" w:space="0" w:color="auto"/>
            <w:right w:val="none" w:sz="0" w:space="0" w:color="auto"/>
          </w:divBdr>
        </w:div>
        <w:div w:id="1155493857">
          <w:marLeft w:val="0"/>
          <w:marRight w:val="0"/>
          <w:marTop w:val="121"/>
          <w:marBottom w:val="0"/>
          <w:divBdr>
            <w:top w:val="none" w:sz="0" w:space="0" w:color="auto"/>
            <w:left w:val="none" w:sz="0" w:space="0" w:color="auto"/>
            <w:bottom w:val="none" w:sz="0" w:space="0" w:color="auto"/>
            <w:right w:val="none" w:sz="0" w:space="0" w:color="auto"/>
          </w:divBdr>
        </w:div>
        <w:div w:id="1012147783">
          <w:marLeft w:val="0"/>
          <w:marRight w:val="0"/>
          <w:marTop w:val="121"/>
          <w:marBottom w:val="0"/>
          <w:divBdr>
            <w:top w:val="none" w:sz="0" w:space="0" w:color="auto"/>
            <w:left w:val="none" w:sz="0" w:space="0" w:color="auto"/>
            <w:bottom w:val="none" w:sz="0" w:space="0" w:color="auto"/>
            <w:right w:val="none" w:sz="0" w:space="0" w:color="auto"/>
          </w:divBdr>
        </w:div>
      </w:divsChild>
    </w:div>
    <w:div w:id="265505502">
      <w:bodyDiv w:val="1"/>
      <w:marLeft w:val="0"/>
      <w:marRight w:val="0"/>
      <w:marTop w:val="0"/>
      <w:marBottom w:val="0"/>
      <w:divBdr>
        <w:top w:val="none" w:sz="0" w:space="0" w:color="auto"/>
        <w:left w:val="none" w:sz="0" w:space="0" w:color="auto"/>
        <w:bottom w:val="none" w:sz="0" w:space="0" w:color="auto"/>
        <w:right w:val="none" w:sz="0" w:space="0" w:color="auto"/>
      </w:divBdr>
      <w:divsChild>
        <w:div w:id="1805538282">
          <w:marLeft w:val="0"/>
          <w:marRight w:val="0"/>
          <w:marTop w:val="121"/>
          <w:marBottom w:val="0"/>
          <w:divBdr>
            <w:top w:val="none" w:sz="0" w:space="0" w:color="auto"/>
            <w:left w:val="none" w:sz="0" w:space="0" w:color="auto"/>
            <w:bottom w:val="none" w:sz="0" w:space="0" w:color="auto"/>
            <w:right w:val="none" w:sz="0" w:space="0" w:color="auto"/>
          </w:divBdr>
        </w:div>
        <w:div w:id="1646810937">
          <w:marLeft w:val="0"/>
          <w:marRight w:val="0"/>
          <w:marTop w:val="121"/>
          <w:marBottom w:val="0"/>
          <w:divBdr>
            <w:top w:val="none" w:sz="0" w:space="0" w:color="auto"/>
            <w:left w:val="none" w:sz="0" w:space="0" w:color="auto"/>
            <w:bottom w:val="none" w:sz="0" w:space="0" w:color="auto"/>
            <w:right w:val="none" w:sz="0" w:space="0" w:color="auto"/>
          </w:divBdr>
        </w:div>
        <w:div w:id="1432311902">
          <w:marLeft w:val="0"/>
          <w:marRight w:val="0"/>
          <w:marTop w:val="121"/>
          <w:marBottom w:val="0"/>
          <w:divBdr>
            <w:top w:val="none" w:sz="0" w:space="0" w:color="auto"/>
            <w:left w:val="none" w:sz="0" w:space="0" w:color="auto"/>
            <w:bottom w:val="none" w:sz="0" w:space="0" w:color="auto"/>
            <w:right w:val="none" w:sz="0" w:space="0" w:color="auto"/>
          </w:divBdr>
        </w:div>
        <w:div w:id="919408911">
          <w:marLeft w:val="0"/>
          <w:marRight w:val="0"/>
          <w:marTop w:val="121"/>
          <w:marBottom w:val="0"/>
          <w:divBdr>
            <w:top w:val="none" w:sz="0" w:space="0" w:color="auto"/>
            <w:left w:val="none" w:sz="0" w:space="0" w:color="auto"/>
            <w:bottom w:val="none" w:sz="0" w:space="0" w:color="auto"/>
            <w:right w:val="none" w:sz="0" w:space="0" w:color="auto"/>
          </w:divBdr>
        </w:div>
        <w:div w:id="1808860775">
          <w:marLeft w:val="0"/>
          <w:marRight w:val="0"/>
          <w:marTop w:val="121"/>
          <w:marBottom w:val="0"/>
          <w:divBdr>
            <w:top w:val="none" w:sz="0" w:space="0" w:color="auto"/>
            <w:left w:val="none" w:sz="0" w:space="0" w:color="auto"/>
            <w:bottom w:val="none" w:sz="0" w:space="0" w:color="auto"/>
            <w:right w:val="none" w:sz="0" w:space="0" w:color="auto"/>
          </w:divBdr>
        </w:div>
        <w:div w:id="859272110">
          <w:marLeft w:val="0"/>
          <w:marRight w:val="0"/>
          <w:marTop w:val="121"/>
          <w:marBottom w:val="0"/>
          <w:divBdr>
            <w:top w:val="none" w:sz="0" w:space="0" w:color="auto"/>
            <w:left w:val="none" w:sz="0" w:space="0" w:color="auto"/>
            <w:bottom w:val="none" w:sz="0" w:space="0" w:color="auto"/>
            <w:right w:val="none" w:sz="0" w:space="0" w:color="auto"/>
          </w:divBdr>
        </w:div>
      </w:divsChild>
    </w:div>
    <w:div w:id="679356641">
      <w:bodyDiv w:val="1"/>
      <w:marLeft w:val="0"/>
      <w:marRight w:val="0"/>
      <w:marTop w:val="0"/>
      <w:marBottom w:val="0"/>
      <w:divBdr>
        <w:top w:val="none" w:sz="0" w:space="0" w:color="auto"/>
        <w:left w:val="none" w:sz="0" w:space="0" w:color="auto"/>
        <w:bottom w:val="none" w:sz="0" w:space="0" w:color="auto"/>
        <w:right w:val="none" w:sz="0" w:space="0" w:color="auto"/>
      </w:divBdr>
      <w:divsChild>
        <w:div w:id="449206586">
          <w:marLeft w:val="0"/>
          <w:marRight w:val="0"/>
          <w:marTop w:val="121"/>
          <w:marBottom w:val="0"/>
          <w:divBdr>
            <w:top w:val="none" w:sz="0" w:space="0" w:color="auto"/>
            <w:left w:val="none" w:sz="0" w:space="0" w:color="auto"/>
            <w:bottom w:val="none" w:sz="0" w:space="0" w:color="auto"/>
            <w:right w:val="none" w:sz="0" w:space="0" w:color="auto"/>
          </w:divBdr>
        </w:div>
      </w:divsChild>
    </w:div>
    <w:div w:id="820777085">
      <w:bodyDiv w:val="1"/>
      <w:marLeft w:val="0"/>
      <w:marRight w:val="0"/>
      <w:marTop w:val="0"/>
      <w:marBottom w:val="0"/>
      <w:divBdr>
        <w:top w:val="none" w:sz="0" w:space="0" w:color="auto"/>
        <w:left w:val="none" w:sz="0" w:space="0" w:color="auto"/>
        <w:bottom w:val="none" w:sz="0" w:space="0" w:color="auto"/>
        <w:right w:val="none" w:sz="0" w:space="0" w:color="auto"/>
      </w:divBdr>
    </w:div>
    <w:div w:id="920137878">
      <w:bodyDiv w:val="1"/>
      <w:marLeft w:val="0"/>
      <w:marRight w:val="0"/>
      <w:marTop w:val="0"/>
      <w:marBottom w:val="0"/>
      <w:divBdr>
        <w:top w:val="none" w:sz="0" w:space="0" w:color="auto"/>
        <w:left w:val="none" w:sz="0" w:space="0" w:color="auto"/>
        <w:bottom w:val="none" w:sz="0" w:space="0" w:color="auto"/>
        <w:right w:val="none" w:sz="0" w:space="0" w:color="auto"/>
      </w:divBdr>
    </w:div>
    <w:div w:id="998922683">
      <w:bodyDiv w:val="1"/>
      <w:marLeft w:val="0"/>
      <w:marRight w:val="0"/>
      <w:marTop w:val="0"/>
      <w:marBottom w:val="0"/>
      <w:divBdr>
        <w:top w:val="none" w:sz="0" w:space="0" w:color="auto"/>
        <w:left w:val="none" w:sz="0" w:space="0" w:color="auto"/>
        <w:bottom w:val="none" w:sz="0" w:space="0" w:color="auto"/>
        <w:right w:val="none" w:sz="0" w:space="0" w:color="auto"/>
      </w:divBdr>
    </w:div>
    <w:div w:id="1030036836">
      <w:bodyDiv w:val="1"/>
      <w:marLeft w:val="0"/>
      <w:marRight w:val="0"/>
      <w:marTop w:val="0"/>
      <w:marBottom w:val="0"/>
      <w:divBdr>
        <w:top w:val="none" w:sz="0" w:space="0" w:color="auto"/>
        <w:left w:val="none" w:sz="0" w:space="0" w:color="auto"/>
        <w:bottom w:val="none" w:sz="0" w:space="0" w:color="auto"/>
        <w:right w:val="none" w:sz="0" w:space="0" w:color="auto"/>
      </w:divBdr>
    </w:div>
    <w:div w:id="1115833740">
      <w:bodyDiv w:val="1"/>
      <w:marLeft w:val="0"/>
      <w:marRight w:val="0"/>
      <w:marTop w:val="0"/>
      <w:marBottom w:val="0"/>
      <w:divBdr>
        <w:top w:val="none" w:sz="0" w:space="0" w:color="auto"/>
        <w:left w:val="none" w:sz="0" w:space="0" w:color="auto"/>
        <w:bottom w:val="none" w:sz="0" w:space="0" w:color="auto"/>
        <w:right w:val="none" w:sz="0" w:space="0" w:color="auto"/>
      </w:divBdr>
    </w:div>
    <w:div w:id="1146436562">
      <w:bodyDiv w:val="1"/>
      <w:marLeft w:val="0"/>
      <w:marRight w:val="0"/>
      <w:marTop w:val="0"/>
      <w:marBottom w:val="0"/>
      <w:divBdr>
        <w:top w:val="none" w:sz="0" w:space="0" w:color="auto"/>
        <w:left w:val="none" w:sz="0" w:space="0" w:color="auto"/>
        <w:bottom w:val="none" w:sz="0" w:space="0" w:color="auto"/>
        <w:right w:val="none" w:sz="0" w:space="0" w:color="auto"/>
      </w:divBdr>
      <w:divsChild>
        <w:div w:id="1954559266">
          <w:marLeft w:val="0"/>
          <w:marRight w:val="0"/>
          <w:marTop w:val="0"/>
          <w:marBottom w:val="0"/>
          <w:divBdr>
            <w:top w:val="none" w:sz="0" w:space="0" w:color="auto"/>
            <w:left w:val="none" w:sz="0" w:space="0" w:color="auto"/>
            <w:bottom w:val="none" w:sz="0" w:space="0" w:color="auto"/>
            <w:right w:val="none" w:sz="0" w:space="0" w:color="auto"/>
          </w:divBdr>
          <w:divsChild>
            <w:div w:id="399914034">
              <w:marLeft w:val="0"/>
              <w:marRight w:val="0"/>
              <w:marTop w:val="0"/>
              <w:marBottom w:val="0"/>
              <w:divBdr>
                <w:top w:val="none" w:sz="0" w:space="0" w:color="auto"/>
                <w:left w:val="none" w:sz="0" w:space="0" w:color="auto"/>
                <w:bottom w:val="none" w:sz="0" w:space="0" w:color="auto"/>
                <w:right w:val="none" w:sz="0" w:space="0" w:color="auto"/>
              </w:divBdr>
              <w:divsChild>
                <w:div w:id="7732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907096">
          <w:marLeft w:val="0"/>
          <w:marRight w:val="0"/>
          <w:marTop w:val="0"/>
          <w:marBottom w:val="0"/>
          <w:divBdr>
            <w:top w:val="none" w:sz="0" w:space="0" w:color="auto"/>
            <w:left w:val="none" w:sz="0" w:space="0" w:color="auto"/>
            <w:bottom w:val="none" w:sz="0" w:space="0" w:color="auto"/>
            <w:right w:val="none" w:sz="0" w:space="0" w:color="auto"/>
          </w:divBdr>
          <w:divsChild>
            <w:div w:id="1145394090">
              <w:marLeft w:val="0"/>
              <w:marRight w:val="0"/>
              <w:marTop w:val="0"/>
              <w:marBottom w:val="0"/>
              <w:divBdr>
                <w:top w:val="none" w:sz="0" w:space="0" w:color="auto"/>
                <w:left w:val="none" w:sz="0" w:space="0" w:color="auto"/>
                <w:bottom w:val="none" w:sz="0" w:space="0" w:color="auto"/>
                <w:right w:val="none" w:sz="0" w:space="0" w:color="auto"/>
              </w:divBdr>
              <w:divsChild>
                <w:div w:id="192892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867182">
      <w:bodyDiv w:val="1"/>
      <w:marLeft w:val="0"/>
      <w:marRight w:val="0"/>
      <w:marTop w:val="0"/>
      <w:marBottom w:val="0"/>
      <w:divBdr>
        <w:top w:val="none" w:sz="0" w:space="0" w:color="auto"/>
        <w:left w:val="none" w:sz="0" w:space="0" w:color="auto"/>
        <w:bottom w:val="none" w:sz="0" w:space="0" w:color="auto"/>
        <w:right w:val="none" w:sz="0" w:space="0" w:color="auto"/>
      </w:divBdr>
      <w:divsChild>
        <w:div w:id="1241408674">
          <w:marLeft w:val="0"/>
          <w:marRight w:val="0"/>
          <w:marTop w:val="0"/>
          <w:marBottom w:val="0"/>
          <w:divBdr>
            <w:top w:val="none" w:sz="0" w:space="0" w:color="auto"/>
            <w:left w:val="none" w:sz="0" w:space="0" w:color="auto"/>
            <w:bottom w:val="none" w:sz="0" w:space="0" w:color="auto"/>
            <w:right w:val="none" w:sz="0" w:space="0" w:color="auto"/>
          </w:divBdr>
        </w:div>
        <w:div w:id="1057896851">
          <w:marLeft w:val="0"/>
          <w:marRight w:val="0"/>
          <w:marTop w:val="0"/>
          <w:marBottom w:val="0"/>
          <w:divBdr>
            <w:top w:val="none" w:sz="0" w:space="0" w:color="auto"/>
            <w:left w:val="none" w:sz="0" w:space="0" w:color="auto"/>
            <w:bottom w:val="none" w:sz="0" w:space="0" w:color="auto"/>
            <w:right w:val="none" w:sz="0" w:space="0" w:color="auto"/>
          </w:divBdr>
        </w:div>
        <w:div w:id="1583950406">
          <w:marLeft w:val="0"/>
          <w:marRight w:val="0"/>
          <w:marTop w:val="0"/>
          <w:marBottom w:val="0"/>
          <w:divBdr>
            <w:top w:val="none" w:sz="0" w:space="0" w:color="auto"/>
            <w:left w:val="none" w:sz="0" w:space="0" w:color="auto"/>
            <w:bottom w:val="none" w:sz="0" w:space="0" w:color="auto"/>
            <w:right w:val="none" w:sz="0" w:space="0" w:color="auto"/>
          </w:divBdr>
        </w:div>
      </w:divsChild>
    </w:div>
    <w:div w:id="1215510628">
      <w:bodyDiv w:val="1"/>
      <w:marLeft w:val="0"/>
      <w:marRight w:val="0"/>
      <w:marTop w:val="0"/>
      <w:marBottom w:val="0"/>
      <w:divBdr>
        <w:top w:val="none" w:sz="0" w:space="0" w:color="auto"/>
        <w:left w:val="none" w:sz="0" w:space="0" w:color="auto"/>
        <w:bottom w:val="none" w:sz="0" w:space="0" w:color="auto"/>
        <w:right w:val="none" w:sz="0" w:space="0" w:color="auto"/>
      </w:divBdr>
    </w:div>
    <w:div w:id="1397699494">
      <w:bodyDiv w:val="1"/>
      <w:marLeft w:val="0"/>
      <w:marRight w:val="0"/>
      <w:marTop w:val="0"/>
      <w:marBottom w:val="0"/>
      <w:divBdr>
        <w:top w:val="none" w:sz="0" w:space="0" w:color="auto"/>
        <w:left w:val="none" w:sz="0" w:space="0" w:color="auto"/>
        <w:bottom w:val="none" w:sz="0" w:space="0" w:color="auto"/>
        <w:right w:val="none" w:sz="0" w:space="0" w:color="auto"/>
      </w:divBdr>
      <w:divsChild>
        <w:div w:id="1702974438">
          <w:marLeft w:val="0"/>
          <w:marRight w:val="0"/>
          <w:marTop w:val="121"/>
          <w:marBottom w:val="0"/>
          <w:divBdr>
            <w:top w:val="none" w:sz="0" w:space="0" w:color="auto"/>
            <w:left w:val="none" w:sz="0" w:space="0" w:color="auto"/>
            <w:bottom w:val="none" w:sz="0" w:space="0" w:color="auto"/>
            <w:right w:val="none" w:sz="0" w:space="0" w:color="auto"/>
          </w:divBdr>
        </w:div>
        <w:div w:id="1068305761">
          <w:marLeft w:val="0"/>
          <w:marRight w:val="0"/>
          <w:marTop w:val="121"/>
          <w:marBottom w:val="0"/>
          <w:divBdr>
            <w:top w:val="none" w:sz="0" w:space="0" w:color="auto"/>
            <w:left w:val="none" w:sz="0" w:space="0" w:color="auto"/>
            <w:bottom w:val="none" w:sz="0" w:space="0" w:color="auto"/>
            <w:right w:val="none" w:sz="0" w:space="0" w:color="auto"/>
          </w:divBdr>
        </w:div>
      </w:divsChild>
    </w:div>
    <w:div w:id="1419523838">
      <w:bodyDiv w:val="1"/>
      <w:marLeft w:val="0"/>
      <w:marRight w:val="0"/>
      <w:marTop w:val="0"/>
      <w:marBottom w:val="0"/>
      <w:divBdr>
        <w:top w:val="none" w:sz="0" w:space="0" w:color="auto"/>
        <w:left w:val="none" w:sz="0" w:space="0" w:color="auto"/>
        <w:bottom w:val="none" w:sz="0" w:space="0" w:color="auto"/>
        <w:right w:val="none" w:sz="0" w:space="0" w:color="auto"/>
      </w:divBdr>
    </w:div>
    <w:div w:id="1565682856">
      <w:bodyDiv w:val="1"/>
      <w:marLeft w:val="0"/>
      <w:marRight w:val="0"/>
      <w:marTop w:val="0"/>
      <w:marBottom w:val="0"/>
      <w:divBdr>
        <w:top w:val="none" w:sz="0" w:space="0" w:color="auto"/>
        <w:left w:val="none" w:sz="0" w:space="0" w:color="auto"/>
        <w:bottom w:val="none" w:sz="0" w:space="0" w:color="auto"/>
        <w:right w:val="none" w:sz="0" w:space="0" w:color="auto"/>
      </w:divBdr>
    </w:div>
    <w:div w:id="1591892929">
      <w:bodyDiv w:val="1"/>
      <w:marLeft w:val="0"/>
      <w:marRight w:val="0"/>
      <w:marTop w:val="0"/>
      <w:marBottom w:val="0"/>
      <w:divBdr>
        <w:top w:val="none" w:sz="0" w:space="0" w:color="auto"/>
        <w:left w:val="none" w:sz="0" w:space="0" w:color="auto"/>
        <w:bottom w:val="none" w:sz="0" w:space="0" w:color="auto"/>
        <w:right w:val="none" w:sz="0" w:space="0" w:color="auto"/>
      </w:divBdr>
      <w:divsChild>
        <w:div w:id="430052180">
          <w:marLeft w:val="0"/>
          <w:marRight w:val="0"/>
          <w:marTop w:val="0"/>
          <w:marBottom w:val="0"/>
          <w:divBdr>
            <w:top w:val="none" w:sz="0" w:space="0" w:color="auto"/>
            <w:left w:val="none" w:sz="0" w:space="0" w:color="auto"/>
            <w:bottom w:val="none" w:sz="0" w:space="0" w:color="auto"/>
            <w:right w:val="none" w:sz="0" w:space="0" w:color="auto"/>
          </w:divBdr>
        </w:div>
        <w:div w:id="162673073">
          <w:marLeft w:val="0"/>
          <w:marRight w:val="0"/>
          <w:marTop w:val="0"/>
          <w:marBottom w:val="0"/>
          <w:divBdr>
            <w:top w:val="none" w:sz="0" w:space="0" w:color="auto"/>
            <w:left w:val="none" w:sz="0" w:space="0" w:color="auto"/>
            <w:bottom w:val="none" w:sz="0" w:space="0" w:color="auto"/>
            <w:right w:val="none" w:sz="0" w:space="0" w:color="auto"/>
          </w:divBdr>
        </w:div>
        <w:div w:id="1972592029">
          <w:marLeft w:val="0"/>
          <w:marRight w:val="0"/>
          <w:marTop w:val="0"/>
          <w:marBottom w:val="0"/>
          <w:divBdr>
            <w:top w:val="none" w:sz="0" w:space="0" w:color="auto"/>
            <w:left w:val="none" w:sz="0" w:space="0" w:color="auto"/>
            <w:bottom w:val="none" w:sz="0" w:space="0" w:color="auto"/>
            <w:right w:val="none" w:sz="0" w:space="0" w:color="auto"/>
          </w:divBdr>
        </w:div>
        <w:div w:id="1639452407">
          <w:marLeft w:val="0"/>
          <w:marRight w:val="0"/>
          <w:marTop w:val="0"/>
          <w:marBottom w:val="0"/>
          <w:divBdr>
            <w:top w:val="none" w:sz="0" w:space="0" w:color="auto"/>
            <w:left w:val="none" w:sz="0" w:space="0" w:color="auto"/>
            <w:bottom w:val="none" w:sz="0" w:space="0" w:color="auto"/>
            <w:right w:val="none" w:sz="0" w:space="0" w:color="auto"/>
          </w:divBdr>
        </w:div>
        <w:div w:id="677539249">
          <w:marLeft w:val="0"/>
          <w:marRight w:val="0"/>
          <w:marTop w:val="0"/>
          <w:marBottom w:val="0"/>
          <w:divBdr>
            <w:top w:val="none" w:sz="0" w:space="0" w:color="auto"/>
            <w:left w:val="none" w:sz="0" w:space="0" w:color="auto"/>
            <w:bottom w:val="none" w:sz="0" w:space="0" w:color="auto"/>
            <w:right w:val="none" w:sz="0" w:space="0" w:color="auto"/>
          </w:divBdr>
        </w:div>
        <w:div w:id="1111168134">
          <w:marLeft w:val="0"/>
          <w:marRight w:val="0"/>
          <w:marTop w:val="0"/>
          <w:marBottom w:val="0"/>
          <w:divBdr>
            <w:top w:val="none" w:sz="0" w:space="0" w:color="auto"/>
            <w:left w:val="none" w:sz="0" w:space="0" w:color="auto"/>
            <w:bottom w:val="none" w:sz="0" w:space="0" w:color="auto"/>
            <w:right w:val="none" w:sz="0" w:space="0" w:color="auto"/>
          </w:divBdr>
        </w:div>
        <w:div w:id="2014069918">
          <w:marLeft w:val="0"/>
          <w:marRight w:val="0"/>
          <w:marTop w:val="0"/>
          <w:marBottom w:val="0"/>
          <w:divBdr>
            <w:top w:val="none" w:sz="0" w:space="0" w:color="auto"/>
            <w:left w:val="none" w:sz="0" w:space="0" w:color="auto"/>
            <w:bottom w:val="none" w:sz="0" w:space="0" w:color="auto"/>
            <w:right w:val="none" w:sz="0" w:space="0" w:color="auto"/>
          </w:divBdr>
          <w:divsChild>
            <w:div w:id="1767341702">
              <w:marLeft w:val="0"/>
              <w:marRight w:val="0"/>
              <w:marTop w:val="0"/>
              <w:marBottom w:val="0"/>
              <w:divBdr>
                <w:top w:val="none" w:sz="0" w:space="0" w:color="auto"/>
                <w:left w:val="none" w:sz="0" w:space="0" w:color="auto"/>
                <w:bottom w:val="none" w:sz="0" w:space="0" w:color="auto"/>
                <w:right w:val="none" w:sz="0" w:space="0" w:color="auto"/>
              </w:divBdr>
            </w:div>
            <w:div w:id="314795272">
              <w:marLeft w:val="0"/>
              <w:marRight w:val="0"/>
              <w:marTop w:val="0"/>
              <w:marBottom w:val="0"/>
              <w:divBdr>
                <w:top w:val="none" w:sz="0" w:space="0" w:color="auto"/>
                <w:left w:val="none" w:sz="0" w:space="0" w:color="auto"/>
                <w:bottom w:val="none" w:sz="0" w:space="0" w:color="auto"/>
                <w:right w:val="none" w:sz="0" w:space="0" w:color="auto"/>
              </w:divBdr>
            </w:div>
          </w:divsChild>
        </w:div>
        <w:div w:id="204215958">
          <w:marLeft w:val="0"/>
          <w:marRight w:val="0"/>
          <w:marTop w:val="0"/>
          <w:marBottom w:val="0"/>
          <w:divBdr>
            <w:top w:val="none" w:sz="0" w:space="0" w:color="auto"/>
            <w:left w:val="none" w:sz="0" w:space="0" w:color="auto"/>
            <w:bottom w:val="none" w:sz="0" w:space="0" w:color="auto"/>
            <w:right w:val="none" w:sz="0" w:space="0" w:color="auto"/>
          </w:divBdr>
        </w:div>
        <w:div w:id="2084059386">
          <w:marLeft w:val="0"/>
          <w:marRight w:val="0"/>
          <w:marTop w:val="0"/>
          <w:marBottom w:val="0"/>
          <w:divBdr>
            <w:top w:val="none" w:sz="0" w:space="0" w:color="auto"/>
            <w:left w:val="none" w:sz="0" w:space="0" w:color="auto"/>
            <w:bottom w:val="none" w:sz="0" w:space="0" w:color="auto"/>
            <w:right w:val="none" w:sz="0" w:space="0" w:color="auto"/>
          </w:divBdr>
        </w:div>
        <w:div w:id="1441610125">
          <w:marLeft w:val="0"/>
          <w:marRight w:val="0"/>
          <w:marTop w:val="0"/>
          <w:marBottom w:val="0"/>
          <w:divBdr>
            <w:top w:val="none" w:sz="0" w:space="0" w:color="auto"/>
            <w:left w:val="none" w:sz="0" w:space="0" w:color="auto"/>
            <w:bottom w:val="none" w:sz="0" w:space="0" w:color="auto"/>
            <w:right w:val="none" w:sz="0" w:space="0" w:color="auto"/>
          </w:divBdr>
        </w:div>
        <w:div w:id="653682352">
          <w:marLeft w:val="0"/>
          <w:marRight w:val="0"/>
          <w:marTop w:val="0"/>
          <w:marBottom w:val="0"/>
          <w:divBdr>
            <w:top w:val="none" w:sz="0" w:space="0" w:color="auto"/>
            <w:left w:val="none" w:sz="0" w:space="0" w:color="auto"/>
            <w:bottom w:val="none" w:sz="0" w:space="0" w:color="auto"/>
            <w:right w:val="none" w:sz="0" w:space="0" w:color="auto"/>
          </w:divBdr>
          <w:divsChild>
            <w:div w:id="1554387975">
              <w:marLeft w:val="0"/>
              <w:marRight w:val="0"/>
              <w:marTop w:val="0"/>
              <w:marBottom w:val="0"/>
              <w:divBdr>
                <w:top w:val="none" w:sz="0" w:space="0" w:color="auto"/>
                <w:left w:val="none" w:sz="0" w:space="0" w:color="auto"/>
                <w:bottom w:val="none" w:sz="0" w:space="0" w:color="auto"/>
                <w:right w:val="none" w:sz="0" w:space="0" w:color="auto"/>
              </w:divBdr>
            </w:div>
            <w:div w:id="1874734295">
              <w:marLeft w:val="0"/>
              <w:marRight w:val="0"/>
              <w:marTop w:val="0"/>
              <w:marBottom w:val="0"/>
              <w:divBdr>
                <w:top w:val="none" w:sz="0" w:space="0" w:color="auto"/>
                <w:left w:val="none" w:sz="0" w:space="0" w:color="auto"/>
                <w:bottom w:val="none" w:sz="0" w:space="0" w:color="auto"/>
                <w:right w:val="none" w:sz="0" w:space="0" w:color="auto"/>
              </w:divBdr>
            </w:div>
            <w:div w:id="985011456">
              <w:marLeft w:val="0"/>
              <w:marRight w:val="0"/>
              <w:marTop w:val="0"/>
              <w:marBottom w:val="0"/>
              <w:divBdr>
                <w:top w:val="none" w:sz="0" w:space="0" w:color="auto"/>
                <w:left w:val="none" w:sz="0" w:space="0" w:color="auto"/>
                <w:bottom w:val="none" w:sz="0" w:space="0" w:color="auto"/>
                <w:right w:val="none" w:sz="0" w:space="0" w:color="auto"/>
              </w:divBdr>
            </w:div>
          </w:divsChild>
        </w:div>
        <w:div w:id="189227470">
          <w:marLeft w:val="0"/>
          <w:marRight w:val="0"/>
          <w:marTop w:val="0"/>
          <w:marBottom w:val="0"/>
          <w:divBdr>
            <w:top w:val="none" w:sz="0" w:space="0" w:color="auto"/>
            <w:left w:val="none" w:sz="0" w:space="0" w:color="auto"/>
            <w:bottom w:val="none" w:sz="0" w:space="0" w:color="auto"/>
            <w:right w:val="none" w:sz="0" w:space="0" w:color="auto"/>
          </w:divBdr>
        </w:div>
        <w:div w:id="1282297856">
          <w:marLeft w:val="0"/>
          <w:marRight w:val="0"/>
          <w:marTop w:val="0"/>
          <w:marBottom w:val="0"/>
          <w:divBdr>
            <w:top w:val="none" w:sz="0" w:space="0" w:color="auto"/>
            <w:left w:val="none" w:sz="0" w:space="0" w:color="auto"/>
            <w:bottom w:val="none" w:sz="0" w:space="0" w:color="auto"/>
            <w:right w:val="none" w:sz="0" w:space="0" w:color="auto"/>
          </w:divBdr>
        </w:div>
        <w:div w:id="847407158">
          <w:marLeft w:val="0"/>
          <w:marRight w:val="0"/>
          <w:marTop w:val="0"/>
          <w:marBottom w:val="0"/>
          <w:divBdr>
            <w:top w:val="none" w:sz="0" w:space="0" w:color="auto"/>
            <w:left w:val="none" w:sz="0" w:space="0" w:color="auto"/>
            <w:bottom w:val="none" w:sz="0" w:space="0" w:color="auto"/>
            <w:right w:val="none" w:sz="0" w:space="0" w:color="auto"/>
          </w:divBdr>
        </w:div>
        <w:div w:id="162279090">
          <w:marLeft w:val="0"/>
          <w:marRight w:val="0"/>
          <w:marTop w:val="0"/>
          <w:marBottom w:val="0"/>
          <w:divBdr>
            <w:top w:val="none" w:sz="0" w:space="0" w:color="auto"/>
            <w:left w:val="none" w:sz="0" w:space="0" w:color="auto"/>
            <w:bottom w:val="none" w:sz="0" w:space="0" w:color="auto"/>
            <w:right w:val="none" w:sz="0" w:space="0" w:color="auto"/>
          </w:divBdr>
        </w:div>
        <w:div w:id="2075463466">
          <w:marLeft w:val="0"/>
          <w:marRight w:val="0"/>
          <w:marTop w:val="0"/>
          <w:marBottom w:val="0"/>
          <w:divBdr>
            <w:top w:val="none" w:sz="0" w:space="0" w:color="auto"/>
            <w:left w:val="none" w:sz="0" w:space="0" w:color="auto"/>
            <w:bottom w:val="none" w:sz="0" w:space="0" w:color="auto"/>
            <w:right w:val="none" w:sz="0" w:space="0" w:color="auto"/>
          </w:divBdr>
        </w:div>
        <w:div w:id="1558517718">
          <w:marLeft w:val="0"/>
          <w:marRight w:val="0"/>
          <w:marTop w:val="0"/>
          <w:marBottom w:val="0"/>
          <w:divBdr>
            <w:top w:val="none" w:sz="0" w:space="0" w:color="auto"/>
            <w:left w:val="none" w:sz="0" w:space="0" w:color="auto"/>
            <w:bottom w:val="none" w:sz="0" w:space="0" w:color="auto"/>
            <w:right w:val="none" w:sz="0" w:space="0" w:color="auto"/>
          </w:divBdr>
        </w:div>
        <w:div w:id="2141729784">
          <w:marLeft w:val="0"/>
          <w:marRight w:val="0"/>
          <w:marTop w:val="0"/>
          <w:marBottom w:val="0"/>
          <w:divBdr>
            <w:top w:val="none" w:sz="0" w:space="0" w:color="auto"/>
            <w:left w:val="none" w:sz="0" w:space="0" w:color="auto"/>
            <w:bottom w:val="none" w:sz="0" w:space="0" w:color="auto"/>
            <w:right w:val="none" w:sz="0" w:space="0" w:color="auto"/>
          </w:divBdr>
        </w:div>
        <w:div w:id="1169254723">
          <w:marLeft w:val="0"/>
          <w:marRight w:val="0"/>
          <w:marTop w:val="0"/>
          <w:marBottom w:val="0"/>
          <w:divBdr>
            <w:top w:val="none" w:sz="0" w:space="0" w:color="auto"/>
            <w:left w:val="none" w:sz="0" w:space="0" w:color="auto"/>
            <w:bottom w:val="none" w:sz="0" w:space="0" w:color="auto"/>
            <w:right w:val="none" w:sz="0" w:space="0" w:color="auto"/>
          </w:divBdr>
        </w:div>
        <w:div w:id="1561208484">
          <w:marLeft w:val="0"/>
          <w:marRight w:val="0"/>
          <w:marTop w:val="0"/>
          <w:marBottom w:val="0"/>
          <w:divBdr>
            <w:top w:val="none" w:sz="0" w:space="0" w:color="auto"/>
            <w:left w:val="none" w:sz="0" w:space="0" w:color="auto"/>
            <w:bottom w:val="none" w:sz="0" w:space="0" w:color="auto"/>
            <w:right w:val="none" w:sz="0" w:space="0" w:color="auto"/>
          </w:divBdr>
        </w:div>
        <w:div w:id="1891309289">
          <w:marLeft w:val="0"/>
          <w:marRight w:val="0"/>
          <w:marTop w:val="0"/>
          <w:marBottom w:val="0"/>
          <w:divBdr>
            <w:top w:val="none" w:sz="0" w:space="0" w:color="auto"/>
            <w:left w:val="none" w:sz="0" w:space="0" w:color="auto"/>
            <w:bottom w:val="none" w:sz="0" w:space="0" w:color="auto"/>
            <w:right w:val="none" w:sz="0" w:space="0" w:color="auto"/>
          </w:divBdr>
        </w:div>
        <w:div w:id="1790204999">
          <w:marLeft w:val="0"/>
          <w:marRight w:val="0"/>
          <w:marTop w:val="0"/>
          <w:marBottom w:val="0"/>
          <w:divBdr>
            <w:top w:val="none" w:sz="0" w:space="0" w:color="auto"/>
            <w:left w:val="none" w:sz="0" w:space="0" w:color="auto"/>
            <w:bottom w:val="none" w:sz="0" w:space="0" w:color="auto"/>
            <w:right w:val="none" w:sz="0" w:space="0" w:color="auto"/>
          </w:divBdr>
        </w:div>
        <w:div w:id="969019757">
          <w:marLeft w:val="0"/>
          <w:marRight w:val="0"/>
          <w:marTop w:val="0"/>
          <w:marBottom w:val="0"/>
          <w:divBdr>
            <w:top w:val="none" w:sz="0" w:space="0" w:color="auto"/>
            <w:left w:val="none" w:sz="0" w:space="0" w:color="auto"/>
            <w:bottom w:val="none" w:sz="0" w:space="0" w:color="auto"/>
            <w:right w:val="none" w:sz="0" w:space="0" w:color="auto"/>
          </w:divBdr>
        </w:div>
        <w:div w:id="113063753">
          <w:marLeft w:val="0"/>
          <w:marRight w:val="0"/>
          <w:marTop w:val="0"/>
          <w:marBottom w:val="0"/>
          <w:divBdr>
            <w:top w:val="none" w:sz="0" w:space="0" w:color="auto"/>
            <w:left w:val="none" w:sz="0" w:space="0" w:color="auto"/>
            <w:bottom w:val="none" w:sz="0" w:space="0" w:color="auto"/>
            <w:right w:val="none" w:sz="0" w:space="0" w:color="auto"/>
          </w:divBdr>
        </w:div>
        <w:div w:id="3940701">
          <w:marLeft w:val="0"/>
          <w:marRight w:val="0"/>
          <w:marTop w:val="0"/>
          <w:marBottom w:val="0"/>
          <w:divBdr>
            <w:top w:val="none" w:sz="0" w:space="0" w:color="auto"/>
            <w:left w:val="none" w:sz="0" w:space="0" w:color="auto"/>
            <w:bottom w:val="none" w:sz="0" w:space="0" w:color="auto"/>
            <w:right w:val="none" w:sz="0" w:space="0" w:color="auto"/>
          </w:divBdr>
        </w:div>
        <w:div w:id="159856526">
          <w:marLeft w:val="0"/>
          <w:marRight w:val="0"/>
          <w:marTop w:val="0"/>
          <w:marBottom w:val="0"/>
          <w:divBdr>
            <w:top w:val="none" w:sz="0" w:space="0" w:color="auto"/>
            <w:left w:val="none" w:sz="0" w:space="0" w:color="auto"/>
            <w:bottom w:val="none" w:sz="0" w:space="0" w:color="auto"/>
            <w:right w:val="none" w:sz="0" w:space="0" w:color="auto"/>
          </w:divBdr>
        </w:div>
      </w:divsChild>
    </w:div>
    <w:div w:id="1718311327">
      <w:bodyDiv w:val="1"/>
      <w:marLeft w:val="0"/>
      <w:marRight w:val="0"/>
      <w:marTop w:val="0"/>
      <w:marBottom w:val="0"/>
      <w:divBdr>
        <w:top w:val="none" w:sz="0" w:space="0" w:color="auto"/>
        <w:left w:val="none" w:sz="0" w:space="0" w:color="auto"/>
        <w:bottom w:val="none" w:sz="0" w:space="0" w:color="auto"/>
        <w:right w:val="none" w:sz="0" w:space="0" w:color="auto"/>
      </w:divBdr>
    </w:div>
    <w:div w:id="2059891022">
      <w:bodyDiv w:val="1"/>
      <w:marLeft w:val="0"/>
      <w:marRight w:val="0"/>
      <w:marTop w:val="0"/>
      <w:marBottom w:val="0"/>
      <w:divBdr>
        <w:top w:val="none" w:sz="0" w:space="0" w:color="auto"/>
        <w:left w:val="none" w:sz="0" w:space="0" w:color="auto"/>
        <w:bottom w:val="none" w:sz="0" w:space="0" w:color="auto"/>
        <w:right w:val="none" w:sz="0" w:space="0" w:color="auto"/>
      </w:divBdr>
    </w:div>
    <w:div w:id="2067682464">
      <w:bodyDiv w:val="1"/>
      <w:marLeft w:val="0"/>
      <w:marRight w:val="0"/>
      <w:marTop w:val="0"/>
      <w:marBottom w:val="0"/>
      <w:divBdr>
        <w:top w:val="none" w:sz="0" w:space="0" w:color="auto"/>
        <w:left w:val="none" w:sz="0" w:space="0" w:color="auto"/>
        <w:bottom w:val="none" w:sz="0" w:space="0" w:color="auto"/>
        <w:right w:val="none" w:sz="0" w:space="0" w:color="auto"/>
      </w:divBdr>
      <w:divsChild>
        <w:div w:id="576935295">
          <w:marLeft w:val="0"/>
          <w:marRight w:val="0"/>
          <w:marTop w:val="240"/>
          <w:marBottom w:val="240"/>
          <w:divBdr>
            <w:top w:val="none" w:sz="0" w:space="0" w:color="auto"/>
            <w:left w:val="none" w:sz="0" w:space="0" w:color="auto"/>
            <w:bottom w:val="none" w:sz="0" w:space="0" w:color="auto"/>
            <w:right w:val="none" w:sz="0" w:space="0" w:color="auto"/>
          </w:divBdr>
        </w:div>
      </w:divsChild>
    </w:div>
    <w:div w:id="208391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E544E0851FF722673DBDC04B582BD5585F525F7CD45C726BF92B40F425F40577517F47A23F11D702AB7C82a6HAL" TargetMode="External"/><Relationship Id="rId21" Type="http://schemas.openxmlformats.org/officeDocument/2006/relationships/hyperlink" Target="consultantplus://offline/ref=F4E544E0851FF722673DBDC04B582BD558595D577AD45C726BF92B40F425F40577517F47A23F11D702AB7C82a6HAL" TargetMode="External"/><Relationship Id="rId34" Type="http://schemas.openxmlformats.org/officeDocument/2006/relationships/hyperlink" Target="consultantplus://offline/ref=F4E544E0851FF722673DBDC04B582BD5585A5C587CD45C726BF92B40F425F40577517F47A23F11D702AB7C82a6HAL" TargetMode="External"/><Relationship Id="rId42" Type="http://schemas.openxmlformats.org/officeDocument/2006/relationships/hyperlink" Target="consultantplus://offline/ref=F4E544E0851FF722673DBDC04B582BD5585A535678D45C726BF92B40F425F40577517F47A23F11D702AB7C82a6HAL" TargetMode="External"/><Relationship Id="rId47" Type="http://schemas.openxmlformats.org/officeDocument/2006/relationships/hyperlink" Target="consultantplus://offline/ref=F4E544E0851FF722673DBDC04B582BD5585A525E7ED45C726BF92B40F425F40577517F47A23F11D702AB7C82a6HAL" TargetMode="External"/><Relationship Id="rId50" Type="http://schemas.openxmlformats.org/officeDocument/2006/relationships/hyperlink" Target="consultantplus://offline/ref=F4E544E0851FF722673DBDC04B582BD5585D52587AD45C726BF92B40F425F40577517F47A23F11D702AB7C82a6HAL" TargetMode="External"/><Relationship Id="rId55" Type="http://schemas.openxmlformats.org/officeDocument/2006/relationships/hyperlink" Target="consultantplus://offline/ref=F4E544E0851FF722673DBDC04B582BD55B5E58597AD45C726BF92B40F425F40577517F47A23F11D702AB7C82a6HAL" TargetMode="External"/><Relationship Id="rId63" Type="http://schemas.openxmlformats.org/officeDocument/2006/relationships/hyperlink" Target="consultantplus://offline/ref=F4E544E0851FF722673DBDC04B582BD5585C5F597ED45C726BF92B40F425F40577517F47A23F11D702AB7C82a6HAL" TargetMode="External"/><Relationship Id="rId68" Type="http://schemas.openxmlformats.org/officeDocument/2006/relationships/hyperlink" Target="consultantplus://offline/ref=F4E544E0851FF722673DBDC04B582BD55B515D5E7AD45C726BF92B40F425F40577517F47A23F11D702AB7C82a6HAL" TargetMode="External"/><Relationship Id="rId76" Type="http://schemas.openxmlformats.org/officeDocument/2006/relationships/hyperlink" Target="consultantplus://offline/ref=F4E544E0851FF722673DA1C057582BD55E5B53577389567A32F52947FB7AF11066097044BD2113CB1EA97Ea8H2L" TargetMode="External"/><Relationship Id="rId84" Type="http://schemas.openxmlformats.org/officeDocument/2006/relationships/hyperlink" Target="consultantplus://offline/ref=F4E544E0851FF722673DA1C057582BD55E5D5B587389567A32F52947FB7AF11066097044BD2113CB1EA97Ea8H2L" TargetMode="External"/><Relationship Id="rId89" Type="http://schemas.openxmlformats.org/officeDocument/2006/relationships/hyperlink" Target="consultantplus://offline/ref=F4E544E0851FF722673DBDC04B582BD5585F5A5C79D45C726BF92B40F425F40577517F47A23F11D702AB7C82a6HAL"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F4E544E0851FF722673DBDC04B582BD55B51525B71D45C726BF92B40F425F40577517F47A23F11D702AB7C82a6HAL" TargetMode="External"/><Relationship Id="rId92" Type="http://schemas.openxmlformats.org/officeDocument/2006/relationships/hyperlink" Target="consultantplus://offline/ref=F4E544E0851FF722673DA1C057582BD55C595B5E7389567A32F52947FB7AF11066097044BD2113CB1EA97Ea8H2L" TargetMode="External"/><Relationship Id="rId2" Type="http://schemas.openxmlformats.org/officeDocument/2006/relationships/numbering" Target="numbering.xml"/><Relationship Id="rId16" Type="http://schemas.openxmlformats.org/officeDocument/2006/relationships/hyperlink" Target="consultantplus://offline/ref=F4E544E0851FF722673DBDC04B582BD5585E5B5D71D45C726BF92B40F425F40577517F47A23F11D702AB7C82a6HAL" TargetMode="External"/><Relationship Id="rId29" Type="http://schemas.openxmlformats.org/officeDocument/2006/relationships/hyperlink" Target="consultantplus://offline/ref=F4E544E0851FF722673DBDC04B582BD558585A5D78D45C726BF92B40F425F40577517F47A23F11D702AB7C82a6HAL" TargetMode="External"/><Relationship Id="rId11" Type="http://schemas.openxmlformats.org/officeDocument/2006/relationships/hyperlink" Target="consultantplus://offline/ref=F4E544E0851FF722673DBDC04B582BD5585C5F5F7DD45C726BF92B40F425F40577517F47A23F11D702AB7C82a6HAL" TargetMode="External"/><Relationship Id="rId24" Type="http://schemas.openxmlformats.org/officeDocument/2006/relationships/hyperlink" Target="consultantplus://offline/ref=F4E544E0851FF722673DBDC04B582BD5585C5F5F7BD45C726BF92B40F425F40577517F47A23F11D702AB7C82a6HAL" TargetMode="External"/><Relationship Id="rId32" Type="http://schemas.openxmlformats.org/officeDocument/2006/relationships/hyperlink" Target="consultantplus://offline/ref=F4E544E0851FF722673DBDC04B582BD5585C5B5C7BD45C726BF92B40F425F40577517F47A23F11D702AB7C82a6HAL" TargetMode="External"/><Relationship Id="rId37" Type="http://schemas.openxmlformats.org/officeDocument/2006/relationships/hyperlink" Target="consultantplus://offline/ref=F4E544E0851FF722673DBDC04B582BD5585D535970D45C726BF92B40F425F40577517F47A23F11D702AB7C82a6HAL" TargetMode="External"/><Relationship Id="rId40" Type="http://schemas.openxmlformats.org/officeDocument/2006/relationships/hyperlink" Target="consultantplus://offline/ref=F4E544E0851FF722673DBDC04B582BD5585C5A567DD45C726BF92B40F425F40577517F47A23F11D702AB7C82a6HAL" TargetMode="External"/><Relationship Id="rId45" Type="http://schemas.openxmlformats.org/officeDocument/2006/relationships/hyperlink" Target="consultantplus://offline/ref=F4E544E0851FF722673DBDC04B582BD5585C5F5A7FD45C726BF92B40F425F40577517F47A23F11D702AB7C82a6HAL" TargetMode="External"/><Relationship Id="rId53" Type="http://schemas.openxmlformats.org/officeDocument/2006/relationships/hyperlink" Target="consultantplus://offline/ref=F4E544E0851FF722673DA2D54E582BD55E595E597CDB017863A02742F32AAB0070407F44A32111D11DA228D12C770A7505255BB8F2293EE0a3H8L" TargetMode="External"/><Relationship Id="rId58" Type="http://schemas.openxmlformats.org/officeDocument/2006/relationships/hyperlink" Target="consultantplus://offline/ref=F4E544E0851FF722673DBDC04B582BD5585C5F587ED45C726BF92B40F425F40577517F47A23F11D702AB7C82a6HAL" TargetMode="External"/><Relationship Id="rId66" Type="http://schemas.openxmlformats.org/officeDocument/2006/relationships/hyperlink" Target="consultantplus://offline/ref=F4E544E0851FF722673DBDC04B582BD5585C5C5E7BD45C726BF92B40F425F40577517F47A23F11D702AB7C82a6HAL" TargetMode="External"/><Relationship Id="rId74" Type="http://schemas.openxmlformats.org/officeDocument/2006/relationships/hyperlink" Target="consultantplus://offline/ref=F4E544E0851FF722673DBDC04B582BD55B5D595F7BD45C726BF92B40F425F40577517F47A23F11D702AB7C82a6HAL" TargetMode="External"/><Relationship Id="rId79" Type="http://schemas.openxmlformats.org/officeDocument/2006/relationships/hyperlink" Target="consultantplus://offline/ref=F4E544E0851FF722673DBDC04B582BD55B5E535B79D45C726BF92B40F425F40577517F47A23F11D702AB7C82a6HAL" TargetMode="External"/><Relationship Id="rId87" Type="http://schemas.openxmlformats.org/officeDocument/2006/relationships/hyperlink" Target="consultantplus://offline/ref=F4E544E0851FF722673DBDC04B582BD55B505B5F70D45C726BF92B40F425F40577517F47A23F11D702AB7C82a6HAL" TargetMode="External"/><Relationship Id="rId5" Type="http://schemas.openxmlformats.org/officeDocument/2006/relationships/webSettings" Target="webSettings.xml"/><Relationship Id="rId61" Type="http://schemas.openxmlformats.org/officeDocument/2006/relationships/hyperlink" Target="consultantplus://offline/ref=F4E544E0851FF722673DBDC04B582BD5585C5F597DD45C726BF92B40F425F40577517F47A23F11D702AB7C82a6HAL" TargetMode="External"/><Relationship Id="rId82" Type="http://schemas.openxmlformats.org/officeDocument/2006/relationships/hyperlink" Target="consultantplus://offline/ref=F4E544E0851FF722673DA1C057582BD558585A5F7389567A32F52947FB7AF11066097044BD2113CB1EA97Ea8H2L" TargetMode="External"/><Relationship Id="rId90" Type="http://schemas.openxmlformats.org/officeDocument/2006/relationships/hyperlink" Target="consultantplus://offline/ref=F4E544E0851FF722673DBDC04B582BD5585A5E597DD45C726BF92B40F425F40577517F47A23F11D702AB7C82a6HAL" TargetMode="External"/><Relationship Id="rId95" Type="http://schemas.openxmlformats.org/officeDocument/2006/relationships/header" Target="header1.xml"/><Relationship Id="rId19" Type="http://schemas.openxmlformats.org/officeDocument/2006/relationships/hyperlink" Target="consultantplus://offline/ref=F4E544E0851FF722673DBDC04B582BD558595C5D7DD45C726BF92B40F425F40577517F47A23F11D702AB7C82a6HAL" TargetMode="External"/><Relationship Id="rId14" Type="http://schemas.openxmlformats.org/officeDocument/2006/relationships/hyperlink" Target="consultantplus://offline/ref=F4E544E0851FF722673DBDC04B582BD5585C585A7AD45C726BF92B40F425F40577517F47A23F11D702AB7C82a6HAL" TargetMode="External"/><Relationship Id="rId22" Type="http://schemas.openxmlformats.org/officeDocument/2006/relationships/hyperlink" Target="consultantplus://offline/ref=F4E544E0851FF722673DBDC04B582BD5585A5E587ED45C726BF92B40F425F40577517F47A23F11D702AB7C82a6HAL" TargetMode="External"/><Relationship Id="rId27" Type="http://schemas.openxmlformats.org/officeDocument/2006/relationships/hyperlink" Target="consultantplus://offline/ref=F4E544E0851FF722673DBDC04B582BD5585C5B5F7DD45C726BF92B40F425F40577517F47A23F11D702AB7C82a6HAL" TargetMode="External"/><Relationship Id="rId30" Type="http://schemas.openxmlformats.org/officeDocument/2006/relationships/hyperlink" Target="consultantplus://offline/ref=F4E544E0851FF722673DBDC04B582BD5585D525E7FD45C726BF92B40F425F40577517F47A23F11D702AB7C82a6HAL" TargetMode="External"/><Relationship Id="rId35" Type="http://schemas.openxmlformats.org/officeDocument/2006/relationships/hyperlink" Target="consultantplus://offline/ref=F4E544E0851FF722673DBDC04B582BD5585E59597BD45C726BF92B40F425F40577517F47A23F11D702AB7C82a6HAL" TargetMode="External"/><Relationship Id="rId43" Type="http://schemas.openxmlformats.org/officeDocument/2006/relationships/hyperlink" Target="consultantplus://offline/ref=F4E544E0851FF722673DBDC04B582BD5585C5A5C7DD45C726BF92B40F425F40577517F47A23F11D702AB7C82a6HAL" TargetMode="External"/><Relationship Id="rId48" Type="http://schemas.openxmlformats.org/officeDocument/2006/relationships/hyperlink" Target="consultantplus://offline/ref=F4E544E0851FF722673DBDC04B582BD55B5D5B597FD45C726BF92B40F425F40577517F47A23F11D702AB7C82a6HAL" TargetMode="External"/><Relationship Id="rId56" Type="http://schemas.openxmlformats.org/officeDocument/2006/relationships/hyperlink" Target="consultantplus://offline/ref=F4E544E0851FF722673DA1C057582BD55B5A585778D45C726BF92B40F425F40577517F47A23F11D702AB7C82a6HAL" TargetMode="External"/><Relationship Id="rId64" Type="http://schemas.openxmlformats.org/officeDocument/2006/relationships/hyperlink" Target="consultantplus://offline/ref=F4E544E0851FF722673DBDC04B582BD5585C5F5B7BD45C726BF92B40F425F40577517F47A23F11D702AB7C82a6HAL" TargetMode="External"/><Relationship Id="rId69" Type="http://schemas.openxmlformats.org/officeDocument/2006/relationships/hyperlink" Target="consultantplus://offline/ref=F4E544E0851FF722673DBDC04B582BD55B515D5E79D45C726BF92B40F425F40577517F47A23F11D702AB7C82a6HAL" TargetMode="External"/><Relationship Id="rId77" Type="http://schemas.openxmlformats.org/officeDocument/2006/relationships/hyperlink" Target="consultantplus://offline/ref=F4E544E0851FF722673DA1C057582BD5585E5B5C7389567A32F52947FB7AF11066097044BD2113CB1EA97Ea8H2L" TargetMode="External"/><Relationship Id="rId8" Type="http://schemas.openxmlformats.org/officeDocument/2006/relationships/image" Target="media/image1.png"/><Relationship Id="rId51" Type="http://schemas.openxmlformats.org/officeDocument/2006/relationships/hyperlink" Target="consultantplus://offline/ref=F4E544E0851FF722673DBDC04B582BD5585D525E7ED45C726BF92B40F425F40577517F47A23F11D702AB7C82a6HAL" TargetMode="External"/><Relationship Id="rId72" Type="http://schemas.openxmlformats.org/officeDocument/2006/relationships/hyperlink" Target="consultantplus://offline/ref=F4E544E0851FF722673DA2D54E582BD5595D535A7ED9017863A02742F32AAB0062402748A1200FD51EB77E806Aa2H0L" TargetMode="External"/><Relationship Id="rId80" Type="http://schemas.openxmlformats.org/officeDocument/2006/relationships/hyperlink" Target="consultantplus://offline/ref=F4E544E0851FF722673DBDC04B582BD5525D5D587389567A32F52947FB7AF11066097044BD2113CB1EA97Ea8H2L" TargetMode="External"/><Relationship Id="rId85" Type="http://schemas.openxmlformats.org/officeDocument/2006/relationships/hyperlink" Target="consultantplus://offline/ref=F4E544E0851FF722673DBDC04B582BD5585E5B5771D45C726BF92B40F425F40577517F47A23F11D702AB7C82a6HAL" TargetMode="External"/><Relationship Id="rId93" Type="http://schemas.openxmlformats.org/officeDocument/2006/relationships/hyperlink" Target="consultantplus://offline/ref=F4E544E0851FF722673DA1C057582BD55D5A5A577389567A32F52947FB7AF11066097044BD2113CB1EA97Ea8H2L" TargetMode="External"/><Relationship Id="rId3" Type="http://schemas.openxmlformats.org/officeDocument/2006/relationships/styles" Target="styles.xml"/><Relationship Id="rId12" Type="http://schemas.openxmlformats.org/officeDocument/2006/relationships/hyperlink" Target="consultantplus://offline/ref=F4E544E0851FF722673DBDC04B582BD5585C585A7CD45C726BF92B40F425F40577517F47A23F11D702AB7C82a6HAL" TargetMode="External"/><Relationship Id="rId17" Type="http://schemas.openxmlformats.org/officeDocument/2006/relationships/hyperlink" Target="consultantplus://offline/ref=F4E544E0851FF722673DBDC04B582BD5585F5D5A70D45C726BF92B40F425F40577517F47A23F11D702AB7C82a6HAL" TargetMode="External"/><Relationship Id="rId25" Type="http://schemas.openxmlformats.org/officeDocument/2006/relationships/hyperlink" Target="consultantplus://offline/ref=F4E544E0851FF722673DBDC04B582BD5585C5B587BD45C726BF92B40F425F40577517F47A23F11D702AB7C82a6HAL" TargetMode="External"/><Relationship Id="rId33" Type="http://schemas.openxmlformats.org/officeDocument/2006/relationships/hyperlink" Target="consultantplus://offline/ref=F4E544E0851FF722673DBDC04B582BD5585C5B5F7CD45C726BF92B40F425F40577517F47A23F11D702AB7C82a6HAL" TargetMode="External"/><Relationship Id="rId38" Type="http://schemas.openxmlformats.org/officeDocument/2006/relationships/hyperlink" Target="consultantplus://offline/ref=F4E544E0851FF722673DBDC04B582BD5585E5B567FD45C726BF92B40F425F40577517F47A23F11D702AB7C82a6HAL" TargetMode="External"/><Relationship Id="rId46" Type="http://schemas.openxmlformats.org/officeDocument/2006/relationships/hyperlink" Target="consultantplus://offline/ref=F4E544E0851FF722673DBDC04B582BD5585E5B597FD45C726BF92B40F425F40577517F47A23F11D702AB7C82a6HAL" TargetMode="External"/><Relationship Id="rId59" Type="http://schemas.openxmlformats.org/officeDocument/2006/relationships/hyperlink" Target="consultantplus://offline/ref=F4E544E0851FF722673DBDC04B582BD5585C5F597BD45C726BF92B40F425F40577517F47A23F11D702AB7C82a6HAL" TargetMode="External"/><Relationship Id="rId67" Type="http://schemas.openxmlformats.org/officeDocument/2006/relationships/hyperlink" Target="consultantplus://offline/ref=F4E544E0851FF722673DBDC04B582BD55B515D5D79D45C726BF92B40F425F40577517F47A23F11D702AB7C82a6HAL" TargetMode="External"/><Relationship Id="rId20" Type="http://schemas.openxmlformats.org/officeDocument/2006/relationships/hyperlink" Target="consultantplus://offline/ref=F4E544E0851FF722673DBDC04B582BD558595E5B70D45C726BF92B40F425F40577517F47A23F11D702AB7C82a6HAL" TargetMode="External"/><Relationship Id="rId41" Type="http://schemas.openxmlformats.org/officeDocument/2006/relationships/hyperlink" Target="consultantplus://offline/ref=F4E544E0851FF722673DBDC04B582BD5585A5D5E7DD45C726BF92B40F425F40577517F47A23F11D702AB7C82a6HAL" TargetMode="External"/><Relationship Id="rId54" Type="http://schemas.openxmlformats.org/officeDocument/2006/relationships/hyperlink" Target="consultantplus://offline/ref=F4E544E0851FF722673DBDC04B582BD55B5B5F5A79D45C726BF92B40F425F40577517F47A23F11D702AB7C82a6HAL" TargetMode="External"/><Relationship Id="rId62" Type="http://schemas.openxmlformats.org/officeDocument/2006/relationships/hyperlink" Target="consultantplus://offline/ref=F4E544E0851FF722673DBDC04B582BD5585C5F587FD45C726BF92B40F425F40577517F47A23F11D702AB7C82a6HAL" TargetMode="External"/><Relationship Id="rId70" Type="http://schemas.openxmlformats.org/officeDocument/2006/relationships/hyperlink" Target="consultantplus://offline/ref=F4E544E0851FF722673DBDC04B582BD5585C5E587AD45C726BF92B40F425F40577517F47A23F11D702AB7C82a6HAL" TargetMode="External"/><Relationship Id="rId75" Type="http://schemas.openxmlformats.org/officeDocument/2006/relationships/hyperlink" Target="consultantplus://offline/ref=F4E544E0851FF722673DBDC04B582BD55B5E5F567FD45C726BF92B40F425F40577517F47A23F11D702AB7C82a6HAL" TargetMode="External"/><Relationship Id="rId83" Type="http://schemas.openxmlformats.org/officeDocument/2006/relationships/hyperlink" Target="consultantplus://offline/ref=F4E544E0851FF722673DA1C057582BD55E5F525F7389567A32F52947FB7AF11066097044BD2113CB1EA97Ea8H2L" TargetMode="External"/><Relationship Id="rId88" Type="http://schemas.openxmlformats.org/officeDocument/2006/relationships/hyperlink" Target="consultantplus://offline/ref=F4E544E0851FF722673DBDC04B582BD55B505B5F79D45C726BF92B40F425F40577517F47A23F11D702AB7C82a6HAL" TargetMode="External"/><Relationship Id="rId91" Type="http://schemas.openxmlformats.org/officeDocument/2006/relationships/hyperlink" Target="consultantplus://offline/ref=F4E544E0851FF722673DBDC04B582BD558595D5778D45C726BF92B40F425F40577517F47A23F11D702AB7C82a6HAL"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F4E544E0851FF722673DBDC04B582BD5585F5E587AD45C726BF92B40F425F40577517F47A23F11D702AB7C82a6HAL" TargetMode="External"/><Relationship Id="rId23" Type="http://schemas.openxmlformats.org/officeDocument/2006/relationships/hyperlink" Target="consultantplus://offline/ref=F4E544E0851FF722673DBDC04B582BD5585C5F5F7AD45C726BF92B40F425F40577517F47A23F11D702AB7C82a6HAL" TargetMode="External"/><Relationship Id="rId28" Type="http://schemas.openxmlformats.org/officeDocument/2006/relationships/hyperlink" Target="consultantplus://offline/ref=F4E544E0851FF722673DBDC04B582BD5585A585E7BD45C726BF92B40F425F40577517F47A23F11D702AB7C82a6HAL" TargetMode="External"/><Relationship Id="rId36" Type="http://schemas.openxmlformats.org/officeDocument/2006/relationships/hyperlink" Target="consultantplus://offline/ref=F4E544E0851FF722673DBDC04B582BD5585E5B5B79D45C726BF92B40F425F40577517F47A23F11D702AB7C82a6HAL" TargetMode="External"/><Relationship Id="rId49" Type="http://schemas.openxmlformats.org/officeDocument/2006/relationships/hyperlink" Target="consultantplus://offline/ref=F4E544E0851FF722673DBDC04B582BD55859595778D45C726BF92B40F425F40577517F47A23F11D702AB7C82a6HAL" TargetMode="External"/><Relationship Id="rId57" Type="http://schemas.openxmlformats.org/officeDocument/2006/relationships/hyperlink" Target="consultantplus://offline/ref=F4E544E0851FF722673DA1C057582BD5585F5B5870D45C726BF92B40F425F40577517F47A23F11D702AB7C82a6HAL" TargetMode="External"/><Relationship Id="rId10" Type="http://schemas.openxmlformats.org/officeDocument/2006/relationships/hyperlink" Target="consultantplus://offline/ref=F4E544E0851FF722673DBDC04B582BD5585C5D5E7AD45C726BF92B40F425F40577517F47A23F11D702AB7C82a6HAL" TargetMode="External"/><Relationship Id="rId31" Type="http://schemas.openxmlformats.org/officeDocument/2006/relationships/hyperlink" Target="consultantplus://offline/ref=F4E544E0851FF722673DBDC04B582BD5585D525E7CD45C726BF92B40F425F40577517F47A23F11D702AB7C82a6HAL" TargetMode="External"/><Relationship Id="rId44" Type="http://schemas.openxmlformats.org/officeDocument/2006/relationships/hyperlink" Target="consultantplus://offline/ref=F4E544E0851FF722673DBDC04B582BD5585A5E5770D45C726BF92B40F425F40577517F47A23F11D702AB7C82a6HAL" TargetMode="External"/><Relationship Id="rId52" Type="http://schemas.openxmlformats.org/officeDocument/2006/relationships/hyperlink" Target="consultantplus://offline/ref=F4E544E0851FF722673DBDC04B582BD5585E5B5778D45C726BF92B40F425F40577517F47A23F11D702AB7C82a6HAL" TargetMode="External"/><Relationship Id="rId60" Type="http://schemas.openxmlformats.org/officeDocument/2006/relationships/hyperlink" Target="consultantplus://offline/ref=F4E544E0851FF722673DBDC04B582BD5585C5F597CD45C726BF92B40F425F40577517F47A23F11D702AB7C82a6HAL" TargetMode="External"/><Relationship Id="rId65" Type="http://schemas.openxmlformats.org/officeDocument/2006/relationships/hyperlink" Target="consultantplus://offline/ref=F4E544E0851FF722673DBDC04B582BD5585C5F597FD45C726BF92B40F425F40577517F47A23F11D702AB7C82a6HAL" TargetMode="External"/><Relationship Id="rId73" Type="http://schemas.openxmlformats.org/officeDocument/2006/relationships/hyperlink" Target="consultantplus://offline/ref=F4E544E0851FF722673DBDC04B582BD55B51535A7AD45C726BF92B40F425F40577517F47A23F11D702AB7C82a6HAL" TargetMode="External"/><Relationship Id="rId78" Type="http://schemas.openxmlformats.org/officeDocument/2006/relationships/hyperlink" Target="consultantplus://offline/ref=F4E544E0851FF722673DBDC04B582BD55B5C525C7DD45C726BF92B40F425F40577517F47A23F11D702AB7C82a6HAL" TargetMode="External"/><Relationship Id="rId81" Type="http://schemas.openxmlformats.org/officeDocument/2006/relationships/hyperlink" Target="consultantplus://offline/ref=F4E544E0851FF722673DBDC04B582BD55B5F5F5A71D45C726BF92B40F425F40577517F47A23F11D702AB7C82a6HAL" TargetMode="External"/><Relationship Id="rId86" Type="http://schemas.openxmlformats.org/officeDocument/2006/relationships/hyperlink" Target="consultantplus://offline/ref=F4E544E0851FF722673DBDC04B582BD55D5059577389567A32F52947FB7AF11066097044BD2113CB1EA97Ea8H2L" TargetMode="External"/><Relationship Id="rId94" Type="http://schemas.openxmlformats.org/officeDocument/2006/relationships/hyperlink" Target="consultantplus://offline/ref=F4E544E0851FF722673DA2D54E582BD558585C5F7CD8017863A02742F32AAB0070407F44A32111D419A228D12C770A7505255BB8F2293EE0a3H8L" TargetMode="External"/><Relationship Id="rId4" Type="http://schemas.openxmlformats.org/officeDocument/2006/relationships/settings" Target="settings.xml"/><Relationship Id="rId9" Type="http://schemas.openxmlformats.org/officeDocument/2006/relationships/hyperlink" Target="consultantplus://offline/ref=F4E544E0851FF722673DBDC04B582BD5585D525C70D45C726BF92B40F425F40577517F47A23F11D702AB7C82a6HAL" TargetMode="External"/><Relationship Id="rId13" Type="http://schemas.openxmlformats.org/officeDocument/2006/relationships/hyperlink" Target="consultantplus://offline/ref=F4E544E0851FF722673DBDC04B582BD5585C5A5C7CD45C726BF92B40F425F40577517F47A23F11D702AB7C82a6HAL" TargetMode="External"/><Relationship Id="rId18" Type="http://schemas.openxmlformats.org/officeDocument/2006/relationships/hyperlink" Target="consultantplus://offline/ref=F4E544E0851FF722673DBDC04B582BD558595D577BD45C726BF92B40F425F40577517F47A23F11D702AB7C82a6HAL" TargetMode="External"/><Relationship Id="rId39" Type="http://schemas.openxmlformats.org/officeDocument/2006/relationships/hyperlink" Target="consultantplus://offline/ref=F4E544E0851FF722673DBDC04B582BD55B5F595971D45C726BF92B40F425F40577517F47A23F11D702AB7C82a6H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6CCB6-7F73-4AD0-A18C-014CF0091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55</Pages>
  <Words>24074</Words>
  <Characters>137225</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Муся</dc:creator>
  <cp:lastModifiedBy>User</cp:lastModifiedBy>
  <cp:revision>11</cp:revision>
  <cp:lastPrinted>2022-11-22T09:51:00Z</cp:lastPrinted>
  <dcterms:created xsi:type="dcterms:W3CDTF">2022-10-13T12:29:00Z</dcterms:created>
  <dcterms:modified xsi:type="dcterms:W3CDTF">2022-11-22T09:53:00Z</dcterms:modified>
</cp:coreProperties>
</file>