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FA3A04">
        <w:rPr>
          <w:rFonts w:ascii="Times New Roman" w:hAnsi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0D47AE">
        <w:rPr>
          <w:rFonts w:ascii="Times New Roman" w:hAnsi="Times New Roman"/>
          <w:sz w:val="28"/>
          <w:szCs w:val="28"/>
          <w:lang w:eastAsia="ar-SA"/>
        </w:rPr>
        <w:t>22</w:t>
      </w:r>
      <w:r w:rsidR="00BB190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0D47AE">
        <w:rPr>
          <w:rFonts w:ascii="Times New Roman" w:hAnsi="Times New Roman"/>
          <w:sz w:val="28"/>
          <w:szCs w:val="28"/>
          <w:lang w:eastAsia="ar-SA"/>
        </w:rPr>
        <w:t>дека</w:t>
      </w:r>
      <w:r w:rsidR="00BB190D">
        <w:rPr>
          <w:rFonts w:ascii="Times New Roman" w:hAnsi="Times New Roman"/>
          <w:sz w:val="28"/>
          <w:szCs w:val="28"/>
          <w:lang w:eastAsia="ar-SA"/>
        </w:rPr>
        <w:t>бря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202</w:t>
      </w:r>
      <w:r w:rsidR="00F635D8">
        <w:rPr>
          <w:rFonts w:ascii="Times New Roman" w:hAnsi="Times New Roman"/>
          <w:sz w:val="28"/>
          <w:szCs w:val="28"/>
          <w:lang w:eastAsia="ar-SA"/>
        </w:rPr>
        <w:t>3</w:t>
      </w:r>
      <w:proofErr w:type="gramEnd"/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D47AE">
        <w:rPr>
          <w:rFonts w:ascii="Times New Roman" w:hAnsi="Times New Roman"/>
          <w:sz w:val="28"/>
          <w:szCs w:val="28"/>
          <w:lang w:eastAsia="ar-SA"/>
        </w:rPr>
        <w:t>116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334" w:type="pct"/>
        <w:tblLook w:val="00A0" w:firstRow="1" w:lastRow="0" w:firstColumn="1" w:lastColumn="0" w:noHBand="0" w:noVBand="0"/>
      </w:tblPr>
      <w:tblGrid>
        <w:gridCol w:w="4644"/>
        <w:gridCol w:w="6171"/>
      </w:tblGrid>
      <w:tr w:rsidR="009D4D10" w:rsidRPr="00D33677" w:rsidTr="00BB190D">
        <w:tc>
          <w:tcPr>
            <w:tcW w:w="2147" w:type="pct"/>
          </w:tcPr>
          <w:p w:rsidR="009D4D10" w:rsidRPr="00D33677" w:rsidRDefault="009D4D10" w:rsidP="008B2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B24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260">
              <w:rPr>
                <w:rFonts w:ascii="Times New Roman" w:hAnsi="Times New Roman"/>
                <w:sz w:val="28"/>
                <w:szCs w:val="28"/>
                <w:lang w:eastAsia="ar-SA"/>
              </w:rPr>
              <w:t>Доброминского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B18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.11.2017 г. №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853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E24D9D" w:rsidRDefault="00E24D9D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F27EF" w:rsidRPr="007F27EF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Администрация Доброминского сельского поселения Глинковского района Смоленской области </w:t>
      </w:r>
      <w:r w:rsidRPr="007F27EF"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  <w:t>постановляет: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smartTag w:uri="urn:schemas-microsoft-com:office:smarttags" w:element="date">
        <w:smartTagPr>
          <w:attr w:name="Year" w:val="2017"/>
          <w:attr w:name="Day" w:val="20"/>
          <w:attr w:name="Month" w:val="11"/>
          <w:attr w:name="ls" w:val="trans"/>
        </w:smartTagPr>
        <w:r w:rsidR="00E24D9D">
          <w:rPr>
            <w:rFonts w:ascii="Times New Roman" w:hAnsi="Times New Roman" w:cs="Times New Roman"/>
            <w:sz w:val="28"/>
            <w:szCs w:val="28"/>
          </w:rPr>
          <w:t>20</w:t>
        </w:r>
        <w:r w:rsidR="00496205" w:rsidRPr="00496205">
          <w:rPr>
            <w:rFonts w:ascii="Times New Roman" w:hAnsi="Times New Roman" w:cs="Times New Roman"/>
            <w:sz w:val="28"/>
            <w:szCs w:val="28"/>
          </w:rPr>
          <w:t>.11.2017</w:t>
        </w:r>
      </w:smartTag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области» (</w:t>
      </w:r>
      <w:r w:rsidR="008B2493">
        <w:rPr>
          <w:rFonts w:ascii="Times New Roman" w:hAnsi="Times New Roman" w:cs="Times New Roman"/>
          <w:sz w:val="28"/>
          <w:szCs w:val="28"/>
        </w:rPr>
        <w:t xml:space="preserve">в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редакции постановления от </w:t>
      </w:r>
      <w:r w:rsidR="00E24D9D">
        <w:rPr>
          <w:rFonts w:ascii="Times New Roman" w:hAnsi="Times New Roman" w:cs="Times New Roman"/>
          <w:sz w:val="28"/>
          <w:szCs w:val="28"/>
        </w:rPr>
        <w:t>08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.11.2018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35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>.1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>.20</w:t>
      </w:r>
      <w:r w:rsidR="00E24D9D">
        <w:rPr>
          <w:rFonts w:ascii="Times New Roman" w:hAnsi="Times New Roman" w:cs="Times New Roman"/>
          <w:sz w:val="28"/>
          <w:szCs w:val="28"/>
        </w:rPr>
        <w:t>20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7, </w:t>
      </w:r>
      <w:r w:rsidR="006A64C2">
        <w:rPr>
          <w:rFonts w:ascii="Times New Roman" w:hAnsi="Times New Roman" w:cs="Times New Roman"/>
          <w:sz w:val="28"/>
          <w:szCs w:val="28"/>
        </w:rPr>
        <w:t>от 2</w:t>
      </w:r>
      <w:r w:rsidR="00496205" w:rsidRPr="00496205">
        <w:rPr>
          <w:rFonts w:ascii="Times New Roman" w:hAnsi="Times New Roman" w:cs="Times New Roman"/>
          <w:sz w:val="28"/>
          <w:szCs w:val="28"/>
        </w:rPr>
        <w:t>6.</w:t>
      </w:r>
      <w:r w:rsidR="00E24D9D">
        <w:rPr>
          <w:rFonts w:ascii="Times New Roman" w:hAnsi="Times New Roman" w:cs="Times New Roman"/>
          <w:sz w:val="28"/>
          <w:szCs w:val="28"/>
        </w:rPr>
        <w:t>03</w:t>
      </w:r>
      <w:r w:rsidR="00496205" w:rsidRPr="00496205">
        <w:rPr>
          <w:rFonts w:ascii="Times New Roman" w:hAnsi="Times New Roman" w:cs="Times New Roman"/>
          <w:sz w:val="28"/>
          <w:szCs w:val="28"/>
        </w:rPr>
        <w:t>.202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30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.11.2021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46</w:t>
      </w:r>
      <w:r w:rsidR="00481819">
        <w:rPr>
          <w:rFonts w:ascii="Times New Roman" w:hAnsi="Times New Roman" w:cs="Times New Roman"/>
          <w:sz w:val="28"/>
          <w:szCs w:val="28"/>
        </w:rPr>
        <w:t>, от 03.10.2022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481819">
        <w:rPr>
          <w:rFonts w:ascii="Times New Roman" w:hAnsi="Times New Roman" w:cs="Times New Roman"/>
          <w:sz w:val="28"/>
          <w:szCs w:val="28"/>
        </w:rPr>
        <w:t>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481819">
        <w:rPr>
          <w:rFonts w:ascii="Times New Roman" w:hAnsi="Times New Roman" w:cs="Times New Roman"/>
          <w:sz w:val="28"/>
          <w:szCs w:val="28"/>
        </w:rPr>
        <w:t>58</w:t>
      </w:r>
      <w:r w:rsidR="00562E80">
        <w:rPr>
          <w:rFonts w:ascii="Times New Roman" w:hAnsi="Times New Roman" w:cs="Times New Roman"/>
          <w:sz w:val="28"/>
          <w:szCs w:val="28"/>
        </w:rPr>
        <w:t>, от 02.11.2022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562E80">
        <w:rPr>
          <w:rFonts w:ascii="Times New Roman" w:hAnsi="Times New Roman" w:cs="Times New Roman"/>
          <w:sz w:val="28"/>
          <w:szCs w:val="28"/>
        </w:rPr>
        <w:t>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562E80">
        <w:rPr>
          <w:rFonts w:ascii="Times New Roman" w:hAnsi="Times New Roman" w:cs="Times New Roman"/>
          <w:sz w:val="28"/>
          <w:szCs w:val="28"/>
        </w:rPr>
        <w:t>69</w:t>
      </w:r>
      <w:r w:rsidR="00314EAC">
        <w:rPr>
          <w:rFonts w:ascii="Times New Roman" w:hAnsi="Times New Roman" w:cs="Times New Roman"/>
          <w:sz w:val="28"/>
          <w:szCs w:val="28"/>
        </w:rPr>
        <w:t xml:space="preserve">, </w:t>
      </w:r>
      <w:r w:rsidR="006A64C2">
        <w:rPr>
          <w:rFonts w:ascii="Times New Roman" w:hAnsi="Times New Roman" w:cs="Times New Roman"/>
          <w:sz w:val="28"/>
          <w:szCs w:val="28"/>
        </w:rPr>
        <w:t xml:space="preserve">от </w:t>
      </w:r>
      <w:r w:rsidR="00314EAC">
        <w:rPr>
          <w:rFonts w:ascii="Times New Roman" w:hAnsi="Times New Roman" w:cs="Times New Roman"/>
          <w:sz w:val="28"/>
          <w:szCs w:val="28"/>
        </w:rPr>
        <w:t>12.01.2023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314EAC">
        <w:rPr>
          <w:rFonts w:ascii="Times New Roman" w:hAnsi="Times New Roman" w:cs="Times New Roman"/>
          <w:sz w:val="28"/>
          <w:szCs w:val="28"/>
        </w:rPr>
        <w:t>1</w:t>
      </w:r>
      <w:r w:rsidR="006A64C2">
        <w:rPr>
          <w:rFonts w:ascii="Times New Roman" w:hAnsi="Times New Roman" w:cs="Times New Roman"/>
          <w:sz w:val="28"/>
          <w:szCs w:val="28"/>
        </w:rPr>
        <w:t>, от 31.07.2023 г. № 48</w:t>
      </w:r>
      <w:r w:rsidR="000D47AE">
        <w:rPr>
          <w:rFonts w:ascii="Times New Roman" w:hAnsi="Times New Roman" w:cs="Times New Roman"/>
          <w:sz w:val="28"/>
          <w:szCs w:val="28"/>
        </w:rPr>
        <w:t>, от 17.10.2023 г. № 77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Pr="0065370F" w:rsidRDefault="009D4D10" w:rsidP="00E24D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E24D9D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Доброминского </w:t>
      </w:r>
      <w:r w:rsidR="009D4D10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E24D9D">
        <w:rPr>
          <w:rFonts w:ascii="Times New Roman" w:hAnsi="Times New Roman"/>
          <w:sz w:val="28"/>
          <w:szCs w:val="28"/>
        </w:rPr>
        <w:t>Л.В. Ларионова</w:t>
      </w:r>
    </w:p>
    <w:p w:rsidR="00E24D9D" w:rsidRDefault="009D4D10" w:rsidP="00E24D9D">
      <w:pPr>
        <w:pStyle w:val="1"/>
        <w:ind w:left="5103"/>
        <w:jc w:val="right"/>
      </w:pPr>
      <w:r>
        <w:t xml:space="preserve"> </w:t>
      </w: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A04" w:rsidRPr="00E24D9D">
        <w:rPr>
          <w:rFonts w:ascii="Times New Roman" w:hAnsi="Times New Roman" w:cs="Times New Roman"/>
          <w:sz w:val="24"/>
          <w:szCs w:val="24"/>
        </w:rPr>
        <w:t>Доброминского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A" w:rsidRDefault="00D77B7A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С</w:t>
      </w:r>
      <w:r w:rsidR="009D4D10" w:rsidRPr="00E24D9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10" w:rsidRPr="00E24D9D">
        <w:rPr>
          <w:rFonts w:ascii="Times New Roman" w:hAnsi="Times New Roman" w:cs="Times New Roman"/>
          <w:sz w:val="24"/>
          <w:szCs w:val="24"/>
        </w:rPr>
        <w:t>поселения Глинковского</w:t>
      </w:r>
    </w:p>
    <w:p w:rsidR="009D4D10" w:rsidRPr="00E24D9D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D4D10" w:rsidRPr="00E24D9D" w:rsidRDefault="009D4D10" w:rsidP="00E24D9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24D9D">
        <w:rPr>
          <w:rFonts w:ascii="Times New Roman" w:hAnsi="Times New Roman"/>
          <w:sz w:val="24"/>
          <w:szCs w:val="24"/>
        </w:rPr>
        <w:t xml:space="preserve">от </w:t>
      </w:r>
      <w:r w:rsidR="000D47AE">
        <w:rPr>
          <w:rFonts w:ascii="Times New Roman" w:hAnsi="Times New Roman"/>
          <w:sz w:val="24"/>
          <w:szCs w:val="24"/>
        </w:rPr>
        <w:t>22</w:t>
      </w:r>
      <w:r w:rsidR="00484AD8">
        <w:rPr>
          <w:rFonts w:ascii="Times New Roman" w:hAnsi="Times New Roman"/>
          <w:sz w:val="24"/>
          <w:szCs w:val="24"/>
        </w:rPr>
        <w:t>.</w:t>
      </w:r>
      <w:r w:rsidR="00D00CA8">
        <w:rPr>
          <w:rFonts w:ascii="Times New Roman" w:hAnsi="Times New Roman"/>
          <w:sz w:val="24"/>
          <w:szCs w:val="24"/>
        </w:rPr>
        <w:t>1</w:t>
      </w:r>
      <w:r w:rsidR="000D47AE">
        <w:rPr>
          <w:rFonts w:ascii="Times New Roman" w:hAnsi="Times New Roman"/>
          <w:sz w:val="24"/>
          <w:szCs w:val="24"/>
        </w:rPr>
        <w:t>2</w:t>
      </w:r>
      <w:r w:rsidR="00484AD8">
        <w:rPr>
          <w:rFonts w:ascii="Times New Roman" w:hAnsi="Times New Roman"/>
          <w:sz w:val="24"/>
          <w:szCs w:val="24"/>
        </w:rPr>
        <w:t>.</w:t>
      </w:r>
      <w:r w:rsidRPr="00E24D9D">
        <w:rPr>
          <w:rFonts w:ascii="Times New Roman" w:hAnsi="Times New Roman"/>
          <w:sz w:val="24"/>
          <w:szCs w:val="24"/>
        </w:rPr>
        <w:t>202</w:t>
      </w:r>
      <w:r w:rsidR="00BB190D">
        <w:rPr>
          <w:rFonts w:ascii="Times New Roman" w:hAnsi="Times New Roman"/>
          <w:sz w:val="24"/>
          <w:szCs w:val="24"/>
        </w:rPr>
        <w:t>3</w:t>
      </w:r>
      <w:r w:rsidRPr="00E24D9D">
        <w:rPr>
          <w:rFonts w:ascii="Times New Roman" w:hAnsi="Times New Roman"/>
          <w:sz w:val="24"/>
          <w:szCs w:val="24"/>
        </w:rPr>
        <w:t xml:space="preserve"> года № </w:t>
      </w:r>
      <w:r w:rsidR="000D47AE">
        <w:rPr>
          <w:rFonts w:ascii="Times New Roman" w:hAnsi="Times New Roman"/>
          <w:sz w:val="24"/>
          <w:szCs w:val="24"/>
        </w:rPr>
        <w:t>116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</w:t>
      </w:r>
      <w:r w:rsidR="00FA3A04">
        <w:rPr>
          <w:rFonts w:ascii="Times New Roman" w:hAnsi="Times New Roman"/>
          <w:b/>
          <w:sz w:val="24"/>
          <w:szCs w:val="24"/>
        </w:rPr>
        <w:t>Доброминского</w:t>
      </w:r>
      <w:r w:rsidRPr="00496205">
        <w:rPr>
          <w:rFonts w:ascii="Times New Roman" w:hAnsi="Times New Roman"/>
          <w:b/>
          <w:sz w:val="24"/>
          <w:szCs w:val="24"/>
        </w:rPr>
        <w:t xml:space="preserve">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p w:rsidR="009B3CAB" w:rsidRPr="009B7169" w:rsidRDefault="009B3CAB" w:rsidP="009B3CAB">
      <w:pPr>
        <w:pStyle w:val="msonormalcxspmiddle"/>
        <w:spacing w:before="0" w:beforeAutospacing="0" w:after="0" w:afterAutospacing="0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FA3A04" w:rsidRDefault="009D4D10" w:rsidP="008B2493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FA3A04">
              <w:t xml:space="preserve">Глава муниципального образования </w:t>
            </w:r>
            <w:r w:rsidR="00FA3A04">
              <w:t>Доброминского</w:t>
            </w:r>
            <w:r w:rsidRPr="00FA3A04">
              <w:t xml:space="preserve"> сельского поселения Глинковского района Смоленской области </w:t>
            </w:r>
            <w:r w:rsidR="00FA3A04">
              <w:t>Ларионова</w:t>
            </w:r>
            <w:r w:rsidR="008B2493">
              <w:t xml:space="preserve"> Лариса Викторовна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FA3A04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2018-202</w:t>
            </w:r>
            <w:r w:rsidR="000D47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</w:t>
            </w:r>
            <w:r w:rsidR="000D47AE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</w:t>
            </w:r>
            <w:r w:rsidR="000D47AE">
              <w:rPr>
                <w:rFonts w:ascii="Times New Roman" w:hAnsi="Times New Roman"/>
                <w:sz w:val="24"/>
                <w:szCs w:val="24"/>
              </w:rPr>
              <w:t>9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3D5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етствии со стандартами качества,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лучшение качества питьевой 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санитарного состояния территории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0D47AE">
                    <w:rPr>
                      <w:rFonts w:ascii="Times New Roman" w:hAnsi="Times New Roman"/>
                    </w:rPr>
                    <w:t>4300435</w:t>
                  </w:r>
                  <w:r w:rsidR="004D19BC" w:rsidRPr="000E677A">
                    <w:rPr>
                      <w:rFonts w:ascii="Times New Roman" w:hAnsi="Times New Roman"/>
                    </w:rPr>
                    <w:t>,</w:t>
                  </w:r>
                  <w:r w:rsidR="007D7DF6" w:rsidRPr="000E677A">
                    <w:rPr>
                      <w:rFonts w:ascii="Times New Roman" w:hAnsi="Times New Roman"/>
                    </w:rPr>
                    <w:t>90</w:t>
                  </w:r>
                  <w:r w:rsidRPr="000E677A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</w:t>
                  </w:r>
                  <w:r w:rsidR="000D47A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0D47AE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2077204,90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0D47AE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21794,69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0D47AE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2055410,21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4</w:t>
                  </w:r>
                  <w:r w:rsidRPr="00D33677">
                    <w:rPr>
                      <w:rFonts w:ascii="Times New Roman" w:hAnsi="Times New Roman"/>
                    </w:rPr>
                    <w:t>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0D47AE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2223231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0D47AE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22231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0D47AE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2201000</w:t>
                  </w:r>
                </w:p>
              </w:tc>
            </w:tr>
            <w:tr w:rsidR="00EC76B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0D47AE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708081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0D47AE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7081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0D47AE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701000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808080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800000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707070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70000</w:t>
                  </w:r>
                  <w:r w:rsidR="0067726F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повысить эффективность использования систем коммунальной инфраструктуры </w:t>
            </w:r>
            <w:r w:rsidR="005254B6"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5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lastRenderedPageBreak/>
        <w:t>Показатели муниципальной программы</w:t>
      </w:r>
    </w:p>
    <w:p w:rsidR="009B3CAB" w:rsidRPr="00C87298" w:rsidRDefault="009B3CAB" w:rsidP="009B3CAB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71"/>
        <w:gridCol w:w="1332"/>
        <w:gridCol w:w="1195"/>
        <w:gridCol w:w="1415"/>
        <w:gridCol w:w="1109"/>
      </w:tblGrid>
      <w:tr w:rsidR="009D4D10" w:rsidRPr="00D33677" w:rsidTr="001D1A74">
        <w:trPr>
          <w:jc w:val="center"/>
        </w:trPr>
        <w:tc>
          <w:tcPr>
            <w:tcW w:w="555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71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9D4D10" w:rsidP="00C52C7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4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1D1A74">
        <w:trPr>
          <w:trHeight w:val="448"/>
          <w:jc w:val="center"/>
        </w:trPr>
        <w:tc>
          <w:tcPr>
            <w:tcW w:w="555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13" w:type="pct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60" w:type="pct"/>
          </w:tcPr>
          <w:p w:rsidR="009D4D10" w:rsidRPr="00D33677" w:rsidRDefault="009D4D10" w:rsidP="00C52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1D1A74">
        <w:trPr>
          <w:trHeight w:val="70"/>
          <w:tblHeader/>
          <w:jc w:val="center"/>
        </w:trPr>
        <w:tc>
          <w:tcPr>
            <w:tcW w:w="555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1D1A74">
        <w:trPr>
          <w:trHeight w:val="247"/>
          <w:jc w:val="center"/>
        </w:trPr>
        <w:tc>
          <w:tcPr>
            <w:tcW w:w="555" w:type="pct"/>
            <w:vAlign w:val="center"/>
          </w:tcPr>
          <w:p w:rsidR="009D4D10" w:rsidRPr="00D33677" w:rsidRDefault="00123855" w:rsidP="001D1A74">
            <w:pPr>
              <w:spacing w:after="0" w:line="228" w:lineRule="auto"/>
              <w:ind w:hanging="1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D4D10" w:rsidRPr="00D3367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  <w:r w:rsidR="008B2493">
              <w:rPr>
                <w:rFonts w:ascii="Times New Roman" w:hAnsi="Times New Roman"/>
                <w:spacing w:val="-2"/>
                <w:sz w:val="24"/>
                <w:szCs w:val="24"/>
              </w:rPr>
              <w:t>, %</w:t>
            </w:r>
          </w:p>
        </w:tc>
        <w:tc>
          <w:tcPr>
            <w:tcW w:w="67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9B3CAB" w:rsidRPr="00DD6840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58"/>
        <w:gridCol w:w="3261"/>
        <w:gridCol w:w="2690"/>
      </w:tblGrid>
      <w:tr w:rsidR="009D4D10" w:rsidRPr="00D33677" w:rsidTr="0067726F">
        <w:trPr>
          <w:trHeight w:val="562"/>
        </w:trPr>
        <w:tc>
          <w:tcPr>
            <w:tcW w:w="35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26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3"/>
          </w:tcPr>
          <w:p w:rsidR="009D4D10" w:rsidRPr="00823518" w:rsidRDefault="009D4D10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222A2F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 Доброминского сельского поселения Глинковского района Смоленской области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3"/>
          </w:tcPr>
          <w:p w:rsidR="009D4D10" w:rsidRPr="00D33677" w:rsidRDefault="009D4D10" w:rsidP="00AD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54B6" w:rsidRPr="005254B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85" w:rsidRPr="005254B6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4" w:type="pct"/>
          </w:tcPr>
          <w:p w:rsidR="009D4D10" w:rsidRPr="00D33677" w:rsidRDefault="00113B13" w:rsidP="0052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ойство контейнерных площадок в </w:t>
            </w:r>
            <w:r w:rsidR="005254B6">
              <w:rPr>
                <w:rFonts w:ascii="Times New Roman" w:hAnsi="Times New Roman"/>
                <w:sz w:val="24"/>
                <w:szCs w:val="24"/>
                <w:lang w:eastAsia="ru-RU"/>
              </w:rPr>
              <w:t>Доброминском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26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Pr="00D33677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DF17F3">
        <w:trPr>
          <w:trHeight w:val="3251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113B13" w:rsidRPr="00113B13" w:rsidRDefault="004055F2" w:rsidP="0052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45">
              <w:rPr>
                <w:rFonts w:ascii="Times New Roman" w:hAnsi="Times New Roman"/>
                <w:sz w:val="24"/>
                <w:szCs w:val="24"/>
              </w:rPr>
              <w:t xml:space="preserve">объектов водоснабжения 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254B6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p w:rsidR="009B3CAB" w:rsidRPr="006C262C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B6" w:rsidRPr="00D33677" w:rsidTr="005254B6">
        <w:trPr>
          <w:trHeight w:val="433"/>
          <w:jc w:val="center"/>
        </w:trPr>
        <w:tc>
          <w:tcPr>
            <w:tcW w:w="1790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Глинковского района Смоленской области </w:t>
            </w:r>
          </w:p>
        </w:tc>
        <w:tc>
          <w:tcPr>
            <w:tcW w:w="867" w:type="pct"/>
            <w:vAlign w:val="center"/>
          </w:tcPr>
          <w:p w:rsidR="00E62C6F" w:rsidRPr="000E677A" w:rsidRDefault="00C52C70" w:rsidP="003A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2223231</w:t>
            </w:r>
          </w:p>
        </w:tc>
        <w:tc>
          <w:tcPr>
            <w:tcW w:w="801" w:type="pct"/>
            <w:vAlign w:val="center"/>
          </w:tcPr>
          <w:p w:rsidR="00E62C6F" w:rsidRPr="000E677A" w:rsidRDefault="00C52C70" w:rsidP="000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708081</w:t>
            </w:r>
          </w:p>
        </w:tc>
        <w:tc>
          <w:tcPr>
            <w:tcW w:w="768" w:type="pct"/>
            <w:vAlign w:val="center"/>
          </w:tcPr>
          <w:p w:rsidR="005254B6" w:rsidRPr="000E677A" w:rsidRDefault="00C52C70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808080</w:t>
            </w:r>
          </w:p>
        </w:tc>
        <w:tc>
          <w:tcPr>
            <w:tcW w:w="774" w:type="pct"/>
            <w:vAlign w:val="center"/>
          </w:tcPr>
          <w:p w:rsidR="005254B6" w:rsidRPr="00D33677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707070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C52C70" w:rsidP="003A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2201000</w:t>
            </w:r>
          </w:p>
        </w:tc>
        <w:tc>
          <w:tcPr>
            <w:tcW w:w="801" w:type="pct"/>
            <w:vAlign w:val="center"/>
          </w:tcPr>
          <w:p w:rsidR="009D59AC" w:rsidRPr="000E677A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701000</w:t>
            </w:r>
          </w:p>
        </w:tc>
        <w:tc>
          <w:tcPr>
            <w:tcW w:w="768" w:type="pct"/>
            <w:vAlign w:val="center"/>
          </w:tcPr>
          <w:p w:rsidR="005254B6" w:rsidRPr="000E677A" w:rsidRDefault="00C52C70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774" w:type="pct"/>
            <w:vAlign w:val="center"/>
          </w:tcPr>
          <w:p w:rsidR="005254B6" w:rsidRPr="00D33677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C52C70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22231</w:t>
            </w:r>
          </w:p>
        </w:tc>
        <w:tc>
          <w:tcPr>
            <w:tcW w:w="801" w:type="pct"/>
            <w:vAlign w:val="center"/>
          </w:tcPr>
          <w:p w:rsidR="009D59AC" w:rsidRPr="000E677A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</w:t>
            </w:r>
          </w:p>
        </w:tc>
        <w:tc>
          <w:tcPr>
            <w:tcW w:w="768" w:type="pct"/>
            <w:vAlign w:val="center"/>
          </w:tcPr>
          <w:p w:rsidR="005254B6" w:rsidRPr="000E677A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</w:t>
            </w:r>
          </w:p>
        </w:tc>
        <w:tc>
          <w:tcPr>
            <w:tcW w:w="774" w:type="pct"/>
            <w:vAlign w:val="center"/>
          </w:tcPr>
          <w:p w:rsidR="005254B6" w:rsidRPr="00D33677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932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DF1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</w:t>
            </w:r>
            <w:r w:rsidR="00DF17F3">
              <w:rPr>
                <w:rFonts w:ascii="Times New Roman" w:hAnsi="Times New Roman" w:cs="Times New Roman"/>
                <w:sz w:val="24"/>
                <w:szCs w:val="24"/>
              </w:rPr>
              <w:t>истем коммуна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5C7297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297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  <w:r w:rsidR="005C7297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9B7169" w:rsidRDefault="005C7297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показателях муниципальной программы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Административные принципы управления коммунальной инфраструктурой сформировали систему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при которой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r w:rsidR="005C7297">
        <w:rPr>
          <w:rFonts w:ascii="Times New Roman" w:hAnsi="Times New Roman"/>
          <w:sz w:val="24"/>
          <w:szCs w:val="24"/>
          <w:lang w:eastAsia="ar-SA"/>
        </w:rPr>
        <w:t>Доброминского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развитие различных форм государственно-частного партнерства с целью привлечения средств как бюджетного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так и внебюджетного финансирования в целях снижения рисков инвестирования.    </w:t>
      </w:r>
    </w:p>
    <w:p w:rsidR="005C7297" w:rsidRDefault="005C7297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365662" w:rsidRDefault="00365662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Pr="0071449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C1795A">
        <w:rPr>
          <w:rFonts w:ascii="Times New Roman" w:hAnsi="Times New Roman"/>
          <w:b/>
          <w:sz w:val="24"/>
          <w:szCs w:val="24"/>
        </w:rPr>
        <w:t>Обеспечение комплексного развития сельских территорий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5662" w:rsidRPr="00B13672" w:rsidRDefault="00365662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08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BD3BFC" w:rsidP="00AD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FC">
              <w:rPr>
                <w:rFonts w:ascii="Times New Roman" w:hAnsi="Times New Roman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</w:rPr>
              <w:t xml:space="preserve"> </w:t>
            </w:r>
            <w:r w:rsidR="00AD6B85" w:rsidRPr="00BD3BFC">
              <w:rPr>
                <w:rFonts w:ascii="Times New Roman" w:hAnsi="Times New Roman"/>
              </w:rPr>
              <w:t>Лариса Викторовна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DF1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униципальная программа «Комплексное развитие си</w:t>
            </w:r>
            <w:r w:rsidR="00DF17F3">
              <w:rPr>
                <w:rFonts w:ascii="Times New Roman" w:hAnsi="Times New Roman"/>
                <w:sz w:val="24"/>
                <w:szCs w:val="24"/>
              </w:rPr>
              <w:t>стем коммун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 w:rsidR="00BD3BFC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662" w:rsidRDefault="00365662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Default="009D4D10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A74">
        <w:rPr>
          <w:rFonts w:ascii="Times New Roman" w:hAnsi="Times New Roman"/>
          <w:b/>
          <w:sz w:val="24"/>
          <w:szCs w:val="24"/>
        </w:rPr>
        <w:t xml:space="preserve">Показатели реализации комплекса процессных мероприятий  </w:t>
      </w:r>
    </w:p>
    <w:p w:rsidR="00365662" w:rsidRPr="001D1A74" w:rsidRDefault="00365662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3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5162D" w:rsidRPr="00D33677" w:rsidTr="009D4D10">
        <w:tc>
          <w:tcPr>
            <w:tcW w:w="566" w:type="dxa"/>
          </w:tcPr>
          <w:p w:rsidR="0065162D" w:rsidRPr="00D33677" w:rsidRDefault="0065162D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65162D" w:rsidRPr="00D33677" w:rsidRDefault="0065162D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18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65662" w:rsidSect="00C737C3">
          <w:footnotePr>
            <w:pos w:val="beneathText"/>
          </w:footnotePr>
          <w:pgSz w:w="11905" w:h="16837"/>
          <w:pgMar w:top="638" w:right="848" w:bottom="1980" w:left="1259" w:header="720" w:footer="720" w:gutter="0"/>
          <w:cols w:space="720"/>
          <w:docGrid w:linePitch="299"/>
        </w:sectPr>
      </w:pP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8413B6">
        <w:rPr>
          <w:rFonts w:ascii="Times New Roman" w:hAnsi="Times New Roman"/>
          <w:b/>
          <w:sz w:val="24"/>
          <w:szCs w:val="24"/>
        </w:rPr>
        <w:t xml:space="preserve">Комплексное развитие </w:t>
      </w:r>
      <w:r w:rsidR="00222A2F">
        <w:rPr>
          <w:rFonts w:ascii="Times New Roman" w:hAnsi="Times New Roman"/>
          <w:b/>
          <w:sz w:val="24"/>
          <w:szCs w:val="24"/>
        </w:rPr>
        <w:t>систем коммунальной</w:t>
      </w:r>
      <w:r w:rsidRPr="008413B6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r w:rsidR="00C737C3">
        <w:rPr>
          <w:rFonts w:ascii="Times New Roman" w:hAnsi="Times New Roman"/>
          <w:b/>
          <w:sz w:val="24"/>
          <w:szCs w:val="24"/>
        </w:rPr>
        <w:t>Доброминского</w:t>
      </w:r>
      <w:r w:rsidRPr="008413B6">
        <w:rPr>
          <w:rFonts w:ascii="Times New Roman" w:hAnsi="Times New Roman"/>
          <w:b/>
          <w:sz w:val="24"/>
          <w:szCs w:val="24"/>
        </w:rPr>
        <w:t xml:space="preserve">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365662" w:rsidRPr="00B1367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2410"/>
        <w:gridCol w:w="1667"/>
        <w:gridCol w:w="2126"/>
        <w:gridCol w:w="1985"/>
        <w:gridCol w:w="1593"/>
        <w:gridCol w:w="1701"/>
      </w:tblGrid>
      <w:tr w:rsidR="00365662" w:rsidRPr="00D33677" w:rsidTr="004055F2">
        <w:tc>
          <w:tcPr>
            <w:tcW w:w="5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405" w:type="dxa"/>
            <w:gridSpan w:val="4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365662" w:rsidRPr="00D33677" w:rsidTr="004055F2">
        <w:tc>
          <w:tcPr>
            <w:tcW w:w="5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65662" w:rsidRPr="00D33677" w:rsidRDefault="00365662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52C70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</w:tcPr>
          <w:p w:rsidR="00365662" w:rsidRPr="00D33677" w:rsidRDefault="00365662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52C70">
              <w:rPr>
                <w:rFonts w:ascii="Times New Roman" w:hAnsi="Times New Roman"/>
                <w:sz w:val="24"/>
                <w:szCs w:val="24"/>
              </w:rPr>
              <w:t>5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65662" w:rsidRPr="00D33677" w:rsidRDefault="00365662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52C70">
              <w:rPr>
                <w:rFonts w:ascii="Times New Roman" w:hAnsi="Times New Roman"/>
                <w:sz w:val="24"/>
                <w:szCs w:val="24"/>
              </w:rPr>
              <w:t>6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65662" w:rsidRPr="00D33677" w:rsidTr="004055F2">
        <w:tc>
          <w:tcPr>
            <w:tcW w:w="5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5662" w:rsidRPr="00D33677" w:rsidTr="004055F2">
        <w:tc>
          <w:tcPr>
            <w:tcW w:w="15309" w:type="dxa"/>
            <w:gridSpan w:val="8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Pr="00222A2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развития систем коммунальной инфраструктуры Доброминского сельского поселения Глинковского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3274E" w:rsidRPr="00D33677" w:rsidTr="004055F2">
        <w:tc>
          <w:tcPr>
            <w:tcW w:w="567" w:type="dxa"/>
            <w:vMerge w:val="restart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C3274E" w:rsidRPr="00823518" w:rsidRDefault="00C3274E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водопроводной сети по ул. </w:t>
            </w:r>
            <w:r w:rsidR="00C52C7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д. Добромино Глинковского района Смоленской области</w:t>
            </w:r>
          </w:p>
        </w:tc>
        <w:tc>
          <w:tcPr>
            <w:tcW w:w="2410" w:type="dxa"/>
            <w:vMerge w:val="restart"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2201000</w:t>
            </w:r>
          </w:p>
        </w:tc>
        <w:tc>
          <w:tcPr>
            <w:tcW w:w="1985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701000</w:t>
            </w:r>
          </w:p>
        </w:tc>
        <w:tc>
          <w:tcPr>
            <w:tcW w:w="1593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701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</w:tr>
      <w:tr w:rsidR="00C3274E" w:rsidRPr="00D33677" w:rsidTr="004055F2">
        <w:tc>
          <w:tcPr>
            <w:tcW w:w="567" w:type="dxa"/>
            <w:vMerge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274E" w:rsidRPr="00823518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22231</w:t>
            </w:r>
          </w:p>
        </w:tc>
        <w:tc>
          <w:tcPr>
            <w:tcW w:w="1985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</w:t>
            </w:r>
          </w:p>
        </w:tc>
        <w:tc>
          <w:tcPr>
            <w:tcW w:w="1593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</w:t>
            </w:r>
          </w:p>
        </w:tc>
        <w:tc>
          <w:tcPr>
            <w:tcW w:w="1701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</w:tr>
      <w:tr w:rsidR="00EC2BBA" w:rsidRPr="00D33677" w:rsidTr="004055F2">
        <w:tc>
          <w:tcPr>
            <w:tcW w:w="567" w:type="dxa"/>
            <w:vMerge w:val="restart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EC2BBA" w:rsidRPr="00823518" w:rsidRDefault="00EC2BBA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шахтных колодцев</w:t>
            </w:r>
          </w:p>
        </w:tc>
        <w:tc>
          <w:tcPr>
            <w:tcW w:w="2410" w:type="dxa"/>
            <w:vMerge w:val="restart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EC2BBA" w:rsidRPr="000E677A" w:rsidRDefault="00B45C6D" w:rsidP="00EC2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  <w:vMerge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2BBA" w:rsidRPr="00823518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C52C70" w:rsidP="00B4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2126" w:type="dxa"/>
          </w:tcPr>
          <w:p w:rsidR="00EC2BBA" w:rsidRPr="000E677A" w:rsidRDefault="00C52C70" w:rsidP="00B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2223231</w:t>
            </w:r>
          </w:p>
        </w:tc>
        <w:tc>
          <w:tcPr>
            <w:tcW w:w="1985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708081</w:t>
            </w:r>
          </w:p>
        </w:tc>
        <w:tc>
          <w:tcPr>
            <w:tcW w:w="1593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808080</w:t>
            </w:r>
          </w:p>
        </w:tc>
        <w:tc>
          <w:tcPr>
            <w:tcW w:w="1701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707070</w:t>
            </w:r>
          </w:p>
        </w:tc>
      </w:tr>
      <w:tr w:rsidR="00C52C70" w:rsidRPr="00D33677" w:rsidTr="00C52C70">
        <w:tc>
          <w:tcPr>
            <w:tcW w:w="7904" w:type="dxa"/>
            <w:gridSpan w:val="4"/>
          </w:tcPr>
          <w:p w:rsidR="00C52C70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C70" w:rsidRPr="00D33677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52C70" w:rsidRPr="000E677A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2223231</w:t>
            </w:r>
          </w:p>
        </w:tc>
        <w:tc>
          <w:tcPr>
            <w:tcW w:w="1985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708081</w:t>
            </w:r>
          </w:p>
        </w:tc>
        <w:tc>
          <w:tcPr>
            <w:tcW w:w="1593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808080</w:t>
            </w:r>
          </w:p>
        </w:tc>
        <w:tc>
          <w:tcPr>
            <w:tcW w:w="1701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707070</w:t>
            </w:r>
          </w:p>
        </w:tc>
      </w:tr>
      <w:tr w:rsidR="00C52C70" w:rsidRPr="00D33677" w:rsidTr="004055F2">
        <w:tc>
          <w:tcPr>
            <w:tcW w:w="7904" w:type="dxa"/>
            <w:gridSpan w:val="4"/>
          </w:tcPr>
          <w:p w:rsidR="00C52C70" w:rsidRPr="00D33677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22231</w:t>
            </w:r>
          </w:p>
        </w:tc>
        <w:tc>
          <w:tcPr>
            <w:tcW w:w="1985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</w:t>
            </w:r>
          </w:p>
        </w:tc>
        <w:tc>
          <w:tcPr>
            <w:tcW w:w="1593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</w:t>
            </w:r>
          </w:p>
        </w:tc>
        <w:tc>
          <w:tcPr>
            <w:tcW w:w="1701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</w:tr>
      <w:tr w:rsidR="00C52C70" w:rsidRPr="00D33677" w:rsidTr="004055F2">
        <w:tc>
          <w:tcPr>
            <w:tcW w:w="7904" w:type="dxa"/>
            <w:gridSpan w:val="4"/>
          </w:tcPr>
          <w:p w:rsidR="00C52C70" w:rsidRPr="00D33677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4"/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2201000</w:t>
            </w:r>
          </w:p>
        </w:tc>
        <w:tc>
          <w:tcPr>
            <w:tcW w:w="1985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701000</w:t>
            </w:r>
          </w:p>
        </w:tc>
        <w:tc>
          <w:tcPr>
            <w:tcW w:w="1593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701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</w:tr>
      <w:bookmarkEnd w:id="0"/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3A0D" w:rsidRDefault="00143A0D" w:rsidP="0065162D"/>
    <w:sectPr w:rsidR="00143A0D" w:rsidSect="00365662">
      <w:footnotePr>
        <w:pos w:val="beneathText"/>
      </w:footnotePr>
      <w:pgSz w:w="16837" w:h="11905" w:orient="landscape"/>
      <w:pgMar w:top="851" w:right="1979" w:bottom="1259" w:left="64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D10"/>
    <w:rsid w:val="0000623E"/>
    <w:rsid w:val="00020D22"/>
    <w:rsid w:val="000B6172"/>
    <w:rsid w:val="000D47AE"/>
    <w:rsid w:val="000E677A"/>
    <w:rsid w:val="00113B13"/>
    <w:rsid w:val="00123855"/>
    <w:rsid w:val="00143A0D"/>
    <w:rsid w:val="00184AD0"/>
    <w:rsid w:val="001B1844"/>
    <w:rsid w:val="001D1A74"/>
    <w:rsid w:val="00222A2F"/>
    <w:rsid w:val="002372E5"/>
    <w:rsid w:val="00240A5C"/>
    <w:rsid w:val="00286945"/>
    <w:rsid w:val="00314EAC"/>
    <w:rsid w:val="00365662"/>
    <w:rsid w:val="003A6364"/>
    <w:rsid w:val="003D58D2"/>
    <w:rsid w:val="004055F2"/>
    <w:rsid w:val="00481819"/>
    <w:rsid w:val="00484AD8"/>
    <w:rsid w:val="00496205"/>
    <w:rsid w:val="004D1463"/>
    <w:rsid w:val="004D19BC"/>
    <w:rsid w:val="004D5D0C"/>
    <w:rsid w:val="005254B6"/>
    <w:rsid w:val="00562E80"/>
    <w:rsid w:val="00572260"/>
    <w:rsid w:val="005C7297"/>
    <w:rsid w:val="0065162D"/>
    <w:rsid w:val="0067726F"/>
    <w:rsid w:val="006A64C2"/>
    <w:rsid w:val="0072545B"/>
    <w:rsid w:val="007D7DF6"/>
    <w:rsid w:val="007F27EF"/>
    <w:rsid w:val="00820408"/>
    <w:rsid w:val="00823518"/>
    <w:rsid w:val="008635E3"/>
    <w:rsid w:val="0088437F"/>
    <w:rsid w:val="00891BDD"/>
    <w:rsid w:val="008B2493"/>
    <w:rsid w:val="0090112A"/>
    <w:rsid w:val="00957A67"/>
    <w:rsid w:val="009B3CAB"/>
    <w:rsid w:val="009D4D10"/>
    <w:rsid w:val="009D59AC"/>
    <w:rsid w:val="00AD3BB9"/>
    <w:rsid w:val="00AD6B85"/>
    <w:rsid w:val="00AF7C73"/>
    <w:rsid w:val="00B45C6D"/>
    <w:rsid w:val="00BB190D"/>
    <w:rsid w:val="00BD3BFC"/>
    <w:rsid w:val="00C1795A"/>
    <w:rsid w:val="00C3274E"/>
    <w:rsid w:val="00C52C70"/>
    <w:rsid w:val="00C631C5"/>
    <w:rsid w:val="00C737C3"/>
    <w:rsid w:val="00D00CA8"/>
    <w:rsid w:val="00D77B7A"/>
    <w:rsid w:val="00DE159F"/>
    <w:rsid w:val="00DF17F3"/>
    <w:rsid w:val="00E24D9D"/>
    <w:rsid w:val="00E2755E"/>
    <w:rsid w:val="00E62C6F"/>
    <w:rsid w:val="00EB6F64"/>
    <w:rsid w:val="00EC2BBA"/>
    <w:rsid w:val="00EC76BF"/>
    <w:rsid w:val="00F635D8"/>
    <w:rsid w:val="00FA3A0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90C3F5-2837-4B9B-AF84-14A87B1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D1A7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1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2023-10-17T14:15:00Z</cp:lastPrinted>
  <dcterms:created xsi:type="dcterms:W3CDTF">2022-08-23T12:50:00Z</dcterms:created>
  <dcterms:modified xsi:type="dcterms:W3CDTF">2024-01-10T09:51:00Z</dcterms:modified>
</cp:coreProperties>
</file>