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10" w:rsidRDefault="00B71F10" w:rsidP="00B71F10">
      <w:pPr>
        <w:shd w:val="clear" w:color="auto" w:fill="FFFFFF"/>
        <w:tabs>
          <w:tab w:val="left" w:pos="7371"/>
          <w:tab w:val="left" w:pos="9911"/>
        </w:tabs>
        <w:ind w:left="567" w:right="23"/>
        <w:jc w:val="right"/>
        <w:rPr>
          <w:b/>
          <w:caps/>
        </w:rPr>
      </w:pPr>
      <w:r>
        <w:rPr>
          <w:noProof/>
        </w:rPr>
        <w:drawing>
          <wp:anchor distT="0" distB="0" distL="114935" distR="114935" simplePos="0" relativeHeight="251666432"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1312"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2336"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4384"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5408"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b/>
          <w:caps/>
        </w:rPr>
        <w:t xml:space="preserve">                                                                                                          </w:t>
      </w:r>
    </w:p>
    <w:p w:rsidR="00B71F10" w:rsidRDefault="00B71F10" w:rsidP="00B71F10">
      <w:pPr>
        <w:shd w:val="clear" w:color="auto" w:fill="FFFFFF"/>
        <w:tabs>
          <w:tab w:val="left" w:pos="9537"/>
          <w:tab w:val="left" w:pos="9911"/>
        </w:tabs>
        <w:ind w:right="20"/>
        <w:rPr>
          <w:b/>
          <w:caps/>
        </w:rPr>
      </w:pPr>
      <w:r>
        <w:rPr>
          <w:b/>
          <w:caps/>
        </w:rPr>
        <w:t xml:space="preserve">                            </w:t>
      </w:r>
    </w:p>
    <w:p w:rsidR="00B71F10" w:rsidRDefault="00B71F10" w:rsidP="00B71F10">
      <w:pPr>
        <w:shd w:val="clear" w:color="auto" w:fill="FFFFFF"/>
        <w:tabs>
          <w:tab w:val="left" w:pos="9537"/>
          <w:tab w:val="left" w:pos="9911"/>
        </w:tabs>
        <w:ind w:right="20"/>
        <w:rPr>
          <w:b/>
          <w:caps/>
        </w:rPr>
      </w:pPr>
    </w:p>
    <w:p w:rsidR="00B71F10" w:rsidRDefault="00B71F10" w:rsidP="00B71F10">
      <w:pPr>
        <w:shd w:val="clear" w:color="auto" w:fill="FFFFFF"/>
        <w:tabs>
          <w:tab w:val="left" w:pos="9537"/>
          <w:tab w:val="left" w:pos="9911"/>
        </w:tabs>
        <w:ind w:right="20"/>
        <w:rPr>
          <w:b/>
          <w:caps/>
        </w:rPr>
      </w:pPr>
    </w:p>
    <w:p w:rsidR="00B71F10" w:rsidRDefault="00B71F10" w:rsidP="00B71F10">
      <w:pPr>
        <w:shd w:val="clear" w:color="auto" w:fill="FFFFFF"/>
        <w:tabs>
          <w:tab w:val="left" w:pos="9537"/>
          <w:tab w:val="left" w:pos="9911"/>
        </w:tabs>
        <w:ind w:right="20"/>
        <w:rPr>
          <w:b/>
          <w:caps/>
        </w:rPr>
      </w:pPr>
    </w:p>
    <w:p w:rsidR="00B71F10" w:rsidRPr="002E2769" w:rsidRDefault="00B71F10" w:rsidP="004058A0">
      <w:pPr>
        <w:shd w:val="clear" w:color="auto" w:fill="FFFFFF"/>
        <w:tabs>
          <w:tab w:val="left" w:pos="9537"/>
          <w:tab w:val="left" w:pos="9911"/>
        </w:tabs>
        <w:ind w:right="20"/>
        <w:jc w:val="right"/>
        <w:rPr>
          <w:b/>
          <w:caps/>
        </w:rPr>
      </w:pPr>
    </w:p>
    <w:p w:rsidR="00816941" w:rsidRDefault="00816941" w:rsidP="00816941">
      <w:pPr>
        <w:ind w:hanging="142"/>
        <w:jc w:val="center"/>
        <w:rPr>
          <w:b/>
          <w:sz w:val="28"/>
          <w:szCs w:val="28"/>
        </w:rPr>
      </w:pPr>
      <w:r>
        <w:rPr>
          <w:b/>
          <w:sz w:val="28"/>
          <w:szCs w:val="28"/>
        </w:rPr>
        <w:t>СОВЕТ ДЕПУТАТОВ ДОБРОМИНСКОГО СЕЛЬСКОГО ПОСЕЛЕНИЯ ГЛИНКОВСКОГО РАЙОНА СМОЛЕНСКОЙ ОБЛАСТИ</w:t>
      </w:r>
    </w:p>
    <w:p w:rsidR="00816941" w:rsidRDefault="00816941" w:rsidP="00816941">
      <w:pPr>
        <w:jc w:val="center"/>
        <w:rPr>
          <w:b/>
          <w:sz w:val="28"/>
          <w:szCs w:val="28"/>
        </w:rPr>
      </w:pPr>
    </w:p>
    <w:p w:rsidR="0076608B" w:rsidRDefault="0076608B" w:rsidP="0076608B">
      <w:pPr>
        <w:jc w:val="center"/>
        <w:rPr>
          <w:b/>
          <w:bCs/>
          <w:sz w:val="28"/>
          <w:szCs w:val="28"/>
        </w:rPr>
      </w:pPr>
      <w:proofErr w:type="gramStart"/>
      <w:r>
        <w:rPr>
          <w:b/>
          <w:bCs/>
          <w:sz w:val="28"/>
          <w:szCs w:val="28"/>
        </w:rPr>
        <w:t>Р</w:t>
      </w:r>
      <w:proofErr w:type="gramEnd"/>
      <w:r>
        <w:rPr>
          <w:b/>
          <w:bCs/>
          <w:sz w:val="28"/>
          <w:szCs w:val="28"/>
        </w:rPr>
        <w:t xml:space="preserve"> Е Ш Е Н И Е</w:t>
      </w:r>
    </w:p>
    <w:p w:rsidR="0076608B" w:rsidRPr="0046105F" w:rsidRDefault="0076608B" w:rsidP="0076608B">
      <w:pPr>
        <w:rPr>
          <w:b/>
          <w:bCs/>
          <w:sz w:val="28"/>
          <w:szCs w:val="28"/>
        </w:rPr>
      </w:pPr>
    </w:p>
    <w:p w:rsidR="0076608B" w:rsidRDefault="0076608B" w:rsidP="0076608B">
      <w:pPr>
        <w:rPr>
          <w:sz w:val="28"/>
          <w:szCs w:val="28"/>
        </w:rPr>
      </w:pPr>
    </w:p>
    <w:p w:rsidR="0076608B" w:rsidRPr="00013B49" w:rsidRDefault="00065BD2" w:rsidP="0076608B">
      <w:pPr>
        <w:rPr>
          <w:sz w:val="28"/>
          <w:szCs w:val="28"/>
        </w:rPr>
      </w:pPr>
      <w:r>
        <w:rPr>
          <w:sz w:val="28"/>
          <w:szCs w:val="28"/>
        </w:rPr>
        <w:t xml:space="preserve">от  </w:t>
      </w:r>
      <w:r w:rsidR="00B43680">
        <w:rPr>
          <w:sz w:val="28"/>
          <w:szCs w:val="28"/>
        </w:rPr>
        <w:t>19.07.</w:t>
      </w:r>
      <w:r w:rsidR="004058A0">
        <w:rPr>
          <w:sz w:val="28"/>
          <w:szCs w:val="28"/>
        </w:rPr>
        <w:t xml:space="preserve"> 2019</w:t>
      </w:r>
      <w:r w:rsidR="00B43680">
        <w:rPr>
          <w:sz w:val="28"/>
          <w:szCs w:val="28"/>
        </w:rPr>
        <w:t>г</w:t>
      </w:r>
      <w:r w:rsidR="004058A0">
        <w:rPr>
          <w:sz w:val="28"/>
          <w:szCs w:val="28"/>
        </w:rPr>
        <w:t>.</w:t>
      </w:r>
      <w:r>
        <w:rPr>
          <w:sz w:val="28"/>
          <w:szCs w:val="28"/>
        </w:rPr>
        <w:t xml:space="preserve">    </w:t>
      </w:r>
      <w:r w:rsidR="00D560E9">
        <w:rPr>
          <w:sz w:val="28"/>
          <w:szCs w:val="28"/>
        </w:rPr>
        <w:t xml:space="preserve">                       </w:t>
      </w:r>
      <w:r w:rsidR="00B43680">
        <w:rPr>
          <w:sz w:val="28"/>
          <w:szCs w:val="28"/>
        </w:rPr>
        <w:t xml:space="preserve">             </w:t>
      </w:r>
      <w:r w:rsidR="002D017D">
        <w:rPr>
          <w:sz w:val="28"/>
          <w:szCs w:val="28"/>
        </w:rPr>
        <w:t xml:space="preserve">   № </w:t>
      </w:r>
      <w:r w:rsidR="00B43680">
        <w:rPr>
          <w:sz w:val="28"/>
          <w:szCs w:val="28"/>
        </w:rPr>
        <w:t>14</w:t>
      </w:r>
    </w:p>
    <w:p w:rsidR="0076608B" w:rsidRDefault="0076608B" w:rsidP="0076608B">
      <w:pPr>
        <w:rPr>
          <w:sz w:val="28"/>
          <w:szCs w:val="28"/>
        </w:rPr>
      </w:pPr>
    </w:p>
    <w:p w:rsidR="0076608B" w:rsidRDefault="0076608B" w:rsidP="0076608B">
      <w:pPr>
        <w:ind w:right="5811"/>
        <w:jc w:val="both"/>
        <w:rPr>
          <w:sz w:val="28"/>
          <w:szCs w:val="28"/>
        </w:rPr>
      </w:pPr>
      <w:r>
        <w:rPr>
          <w:sz w:val="28"/>
          <w:szCs w:val="28"/>
        </w:rPr>
        <w:t xml:space="preserve">Об утверждении Регламента Совета депутатов </w:t>
      </w:r>
      <w:r w:rsidR="00816941">
        <w:rPr>
          <w:sz w:val="28"/>
          <w:szCs w:val="28"/>
        </w:rPr>
        <w:t>Доброминского</w:t>
      </w:r>
      <w:r>
        <w:rPr>
          <w:sz w:val="28"/>
          <w:szCs w:val="28"/>
        </w:rPr>
        <w:t xml:space="preserve"> сельского поселения </w:t>
      </w:r>
      <w:r w:rsidR="00816941">
        <w:rPr>
          <w:sz w:val="28"/>
          <w:szCs w:val="28"/>
        </w:rPr>
        <w:t>Глинковского</w:t>
      </w:r>
      <w:r>
        <w:rPr>
          <w:sz w:val="28"/>
          <w:szCs w:val="28"/>
        </w:rPr>
        <w:t xml:space="preserve"> района Смоленской области</w:t>
      </w:r>
    </w:p>
    <w:p w:rsidR="0076608B" w:rsidRDefault="0076608B" w:rsidP="0076608B">
      <w:pPr>
        <w:ind w:right="4725"/>
        <w:jc w:val="both"/>
        <w:rPr>
          <w:sz w:val="28"/>
          <w:szCs w:val="28"/>
        </w:rPr>
      </w:pPr>
    </w:p>
    <w:p w:rsidR="0076608B" w:rsidRDefault="0076608B" w:rsidP="0076608B">
      <w:pPr>
        <w:ind w:right="4725"/>
        <w:jc w:val="both"/>
        <w:rPr>
          <w:sz w:val="28"/>
          <w:szCs w:val="28"/>
        </w:rPr>
      </w:pPr>
    </w:p>
    <w:p w:rsidR="0076608B" w:rsidRDefault="0076608B" w:rsidP="0076608B">
      <w:pPr>
        <w:ind w:right="45" w:firstLine="705"/>
        <w:jc w:val="both"/>
        <w:rPr>
          <w:sz w:val="28"/>
          <w:szCs w:val="28"/>
        </w:rPr>
      </w:pPr>
      <w:r>
        <w:rPr>
          <w:sz w:val="28"/>
          <w:szCs w:val="28"/>
        </w:rPr>
        <w:t xml:space="preserve">Руководствуясь Уставом </w:t>
      </w:r>
      <w:r w:rsidR="00816941">
        <w:rPr>
          <w:sz w:val="28"/>
          <w:szCs w:val="28"/>
        </w:rPr>
        <w:t xml:space="preserve">Доброминского </w:t>
      </w:r>
      <w:r>
        <w:rPr>
          <w:sz w:val="28"/>
          <w:szCs w:val="28"/>
        </w:rPr>
        <w:t xml:space="preserve">сельского поселения </w:t>
      </w:r>
      <w:r w:rsidR="00816941">
        <w:rPr>
          <w:sz w:val="28"/>
          <w:szCs w:val="28"/>
        </w:rPr>
        <w:t>Глинковского</w:t>
      </w:r>
      <w:r>
        <w:rPr>
          <w:sz w:val="28"/>
          <w:szCs w:val="28"/>
        </w:rPr>
        <w:t xml:space="preserve"> района Смоленской области, </w:t>
      </w:r>
      <w:r w:rsidRPr="00074BBE">
        <w:rPr>
          <w:sz w:val="28"/>
          <w:szCs w:val="28"/>
        </w:rPr>
        <w:t xml:space="preserve">Совет депутатов </w:t>
      </w:r>
      <w:r w:rsidR="00816941">
        <w:rPr>
          <w:sz w:val="28"/>
          <w:szCs w:val="28"/>
        </w:rPr>
        <w:t xml:space="preserve">Доброминского </w:t>
      </w:r>
      <w:r w:rsidRPr="00074BBE">
        <w:rPr>
          <w:sz w:val="28"/>
          <w:szCs w:val="28"/>
        </w:rPr>
        <w:t>сельского</w:t>
      </w:r>
      <w:r>
        <w:rPr>
          <w:sz w:val="28"/>
          <w:szCs w:val="28"/>
        </w:rPr>
        <w:t xml:space="preserve"> поселения </w:t>
      </w:r>
      <w:r w:rsidR="00816941">
        <w:rPr>
          <w:sz w:val="28"/>
          <w:szCs w:val="28"/>
        </w:rPr>
        <w:t xml:space="preserve">Глинковского </w:t>
      </w:r>
      <w:r>
        <w:rPr>
          <w:sz w:val="28"/>
          <w:szCs w:val="28"/>
        </w:rPr>
        <w:t xml:space="preserve">района Смоленской области </w:t>
      </w:r>
    </w:p>
    <w:p w:rsidR="00816941" w:rsidRDefault="00816941" w:rsidP="0076608B">
      <w:pPr>
        <w:ind w:right="45" w:firstLine="705"/>
        <w:jc w:val="both"/>
        <w:rPr>
          <w:sz w:val="28"/>
          <w:szCs w:val="28"/>
        </w:rPr>
      </w:pPr>
    </w:p>
    <w:p w:rsidR="00816941" w:rsidRDefault="00816941" w:rsidP="00816941">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816941" w:rsidRDefault="00816941" w:rsidP="0076608B">
      <w:pPr>
        <w:ind w:right="45" w:firstLine="705"/>
        <w:jc w:val="both"/>
        <w:rPr>
          <w:sz w:val="28"/>
          <w:szCs w:val="28"/>
        </w:rPr>
      </w:pPr>
    </w:p>
    <w:p w:rsidR="0076608B" w:rsidRDefault="0076608B" w:rsidP="0076608B">
      <w:pPr>
        <w:ind w:right="45" w:firstLine="705"/>
        <w:jc w:val="both"/>
        <w:rPr>
          <w:sz w:val="28"/>
          <w:szCs w:val="28"/>
        </w:rPr>
      </w:pPr>
      <w:r>
        <w:rPr>
          <w:sz w:val="28"/>
          <w:szCs w:val="28"/>
        </w:rPr>
        <w:t xml:space="preserve">1. Утвердить прилагаемый Регламент Совета депутатов </w:t>
      </w:r>
      <w:r w:rsidR="00816941">
        <w:rPr>
          <w:sz w:val="28"/>
          <w:szCs w:val="28"/>
        </w:rPr>
        <w:t xml:space="preserve">Доброминского </w:t>
      </w:r>
      <w:r>
        <w:rPr>
          <w:sz w:val="28"/>
          <w:szCs w:val="28"/>
        </w:rPr>
        <w:t xml:space="preserve">сельского поселения </w:t>
      </w:r>
      <w:r w:rsidR="00816941">
        <w:rPr>
          <w:sz w:val="28"/>
          <w:szCs w:val="28"/>
        </w:rPr>
        <w:t xml:space="preserve">Глинковского </w:t>
      </w:r>
      <w:r>
        <w:rPr>
          <w:sz w:val="28"/>
          <w:szCs w:val="28"/>
        </w:rPr>
        <w:t>района Смоленской области.</w:t>
      </w:r>
    </w:p>
    <w:p w:rsidR="0076608B" w:rsidRPr="008A38EC" w:rsidRDefault="0076608B" w:rsidP="0076608B">
      <w:pPr>
        <w:ind w:right="45" w:firstLine="705"/>
        <w:jc w:val="both"/>
        <w:rPr>
          <w:sz w:val="28"/>
          <w:szCs w:val="28"/>
        </w:rPr>
      </w:pPr>
      <w:r>
        <w:rPr>
          <w:sz w:val="28"/>
          <w:szCs w:val="28"/>
        </w:rPr>
        <w:t xml:space="preserve">2. Признать утратившим силу решение Совета депутатов </w:t>
      </w:r>
      <w:r w:rsidR="00816941">
        <w:rPr>
          <w:sz w:val="28"/>
          <w:szCs w:val="28"/>
        </w:rPr>
        <w:t xml:space="preserve">Доброминского </w:t>
      </w:r>
      <w:r>
        <w:rPr>
          <w:sz w:val="28"/>
          <w:szCs w:val="28"/>
        </w:rPr>
        <w:t xml:space="preserve">сельского поселения </w:t>
      </w:r>
      <w:r w:rsidR="00816941">
        <w:rPr>
          <w:sz w:val="28"/>
          <w:szCs w:val="28"/>
        </w:rPr>
        <w:t xml:space="preserve">Глинковского </w:t>
      </w:r>
      <w:r>
        <w:rPr>
          <w:sz w:val="28"/>
          <w:szCs w:val="28"/>
        </w:rPr>
        <w:t xml:space="preserve">района Смоленской области от </w:t>
      </w:r>
      <w:r w:rsidR="00816941">
        <w:rPr>
          <w:sz w:val="28"/>
          <w:szCs w:val="28"/>
        </w:rPr>
        <w:t>29.01.2010</w:t>
      </w:r>
      <w:r>
        <w:rPr>
          <w:sz w:val="28"/>
          <w:szCs w:val="28"/>
        </w:rPr>
        <w:t xml:space="preserve"> года № </w:t>
      </w:r>
      <w:r w:rsidR="00816941">
        <w:rPr>
          <w:sz w:val="28"/>
          <w:szCs w:val="28"/>
        </w:rPr>
        <w:t>1</w:t>
      </w:r>
      <w:r>
        <w:rPr>
          <w:sz w:val="28"/>
          <w:szCs w:val="28"/>
        </w:rPr>
        <w:t xml:space="preserve"> «Об утверждении Регламента Совета депутатов </w:t>
      </w:r>
      <w:r w:rsidR="00816941">
        <w:rPr>
          <w:sz w:val="28"/>
          <w:szCs w:val="28"/>
        </w:rPr>
        <w:t xml:space="preserve">Доброминского </w:t>
      </w:r>
      <w:r>
        <w:rPr>
          <w:sz w:val="28"/>
          <w:szCs w:val="28"/>
        </w:rPr>
        <w:t xml:space="preserve">сельского поселения </w:t>
      </w:r>
      <w:r w:rsidR="00816941">
        <w:rPr>
          <w:sz w:val="28"/>
          <w:szCs w:val="28"/>
        </w:rPr>
        <w:t>Глинковского района Смоленской области».</w:t>
      </w:r>
    </w:p>
    <w:p w:rsidR="00B00CA8" w:rsidRDefault="0076608B" w:rsidP="00B00CA8">
      <w:pPr>
        <w:ind w:right="45" w:firstLine="709"/>
        <w:jc w:val="both"/>
        <w:rPr>
          <w:rFonts w:ascii="Times New Roman CYR" w:hAnsi="Times New Roman CYR" w:cs="Times New Roman CYR"/>
          <w:sz w:val="28"/>
          <w:szCs w:val="28"/>
        </w:rPr>
      </w:pPr>
      <w:r>
        <w:rPr>
          <w:sz w:val="28"/>
          <w:szCs w:val="28"/>
        </w:rPr>
        <w:t xml:space="preserve">2. </w:t>
      </w:r>
      <w:r w:rsidRPr="00BF1D26">
        <w:rPr>
          <w:sz w:val="28"/>
          <w:szCs w:val="28"/>
        </w:rPr>
        <w:t>Настоящее решение вступает в силу со дня его подписания и применяется к правоотнош</w:t>
      </w:r>
      <w:r>
        <w:rPr>
          <w:sz w:val="28"/>
          <w:szCs w:val="28"/>
        </w:rPr>
        <w:t>ениям, возникшим с 2</w:t>
      </w:r>
      <w:r w:rsidR="00816941">
        <w:rPr>
          <w:sz w:val="28"/>
          <w:szCs w:val="28"/>
        </w:rPr>
        <w:t>5</w:t>
      </w:r>
      <w:r>
        <w:rPr>
          <w:sz w:val="28"/>
          <w:szCs w:val="28"/>
        </w:rPr>
        <w:t xml:space="preserve"> </w:t>
      </w:r>
      <w:r w:rsidR="00816941">
        <w:rPr>
          <w:sz w:val="28"/>
          <w:szCs w:val="28"/>
        </w:rPr>
        <w:t>июн</w:t>
      </w:r>
      <w:r>
        <w:rPr>
          <w:sz w:val="28"/>
          <w:szCs w:val="28"/>
        </w:rPr>
        <w:t>я  201</w:t>
      </w:r>
      <w:r w:rsidR="00816941">
        <w:rPr>
          <w:sz w:val="28"/>
          <w:szCs w:val="28"/>
        </w:rPr>
        <w:t>9</w:t>
      </w:r>
      <w:r w:rsidRPr="00BF1D26">
        <w:rPr>
          <w:sz w:val="28"/>
          <w:szCs w:val="28"/>
        </w:rPr>
        <w:t xml:space="preserve"> года</w:t>
      </w:r>
      <w:r w:rsidR="00B00CA8">
        <w:rPr>
          <w:sz w:val="28"/>
          <w:szCs w:val="28"/>
        </w:rPr>
        <w:t xml:space="preserve"> и </w:t>
      </w:r>
      <w:proofErr w:type="spellStart"/>
      <w:r w:rsidR="00B00CA8">
        <w:rPr>
          <w:rFonts w:ascii="Times New Roman CYR" w:hAnsi="Times New Roman CYR" w:cs="Times New Roman CYR"/>
          <w:sz w:val="28"/>
          <w:szCs w:val="28"/>
        </w:rPr>
        <w:t>одлежит</w:t>
      </w:r>
      <w:proofErr w:type="spellEnd"/>
      <w:r w:rsidR="00B00CA8">
        <w:rPr>
          <w:rFonts w:ascii="Times New Roman CYR" w:hAnsi="Times New Roman CYR" w:cs="Times New Roman CYR"/>
          <w:sz w:val="28"/>
          <w:szCs w:val="28"/>
        </w:rPr>
        <w:t xml:space="preserve"> размещению на официальном  сайте Администрации муниципального образования "Глинковский район" Смоленской области в разделе " Администрация".</w:t>
      </w:r>
    </w:p>
    <w:p w:rsidR="0076608B" w:rsidRDefault="0076608B" w:rsidP="0076608B">
      <w:pPr>
        <w:ind w:right="45"/>
        <w:jc w:val="both"/>
        <w:rPr>
          <w:sz w:val="28"/>
          <w:szCs w:val="28"/>
        </w:rPr>
      </w:pPr>
    </w:p>
    <w:p w:rsidR="0076608B" w:rsidRDefault="0076608B" w:rsidP="0076608B">
      <w:pPr>
        <w:ind w:right="45"/>
        <w:jc w:val="both"/>
        <w:rPr>
          <w:sz w:val="28"/>
          <w:szCs w:val="28"/>
        </w:rPr>
      </w:pPr>
    </w:p>
    <w:p w:rsidR="00816941" w:rsidRPr="004A4659" w:rsidRDefault="00816941" w:rsidP="00816941">
      <w:pPr>
        <w:tabs>
          <w:tab w:val="left" w:pos="3980"/>
        </w:tabs>
        <w:rPr>
          <w:sz w:val="28"/>
          <w:szCs w:val="28"/>
        </w:rPr>
      </w:pPr>
      <w:r w:rsidRPr="004A4659">
        <w:rPr>
          <w:sz w:val="28"/>
          <w:szCs w:val="28"/>
        </w:rPr>
        <w:t>Глава муниципального образования</w:t>
      </w:r>
    </w:p>
    <w:p w:rsidR="00816941" w:rsidRPr="004A4659" w:rsidRDefault="00816941" w:rsidP="00816941">
      <w:pPr>
        <w:tabs>
          <w:tab w:val="left" w:pos="3980"/>
        </w:tabs>
        <w:rPr>
          <w:sz w:val="28"/>
          <w:szCs w:val="28"/>
        </w:rPr>
      </w:pPr>
      <w:r w:rsidRPr="004A4659">
        <w:rPr>
          <w:rFonts w:eastAsia="Calibri"/>
          <w:sz w:val="28"/>
          <w:szCs w:val="28"/>
          <w:lang w:eastAsia="en-US"/>
        </w:rPr>
        <w:t xml:space="preserve">Доброминского </w:t>
      </w:r>
      <w:r w:rsidRPr="004A4659">
        <w:rPr>
          <w:sz w:val="28"/>
          <w:szCs w:val="28"/>
        </w:rPr>
        <w:t xml:space="preserve">сельского поселения               </w:t>
      </w:r>
    </w:p>
    <w:p w:rsidR="00816941" w:rsidRPr="004A4659" w:rsidRDefault="00816941" w:rsidP="00816941">
      <w:pPr>
        <w:suppressAutoHyphens/>
        <w:jc w:val="both"/>
        <w:rPr>
          <w:sz w:val="28"/>
          <w:szCs w:val="28"/>
          <w:lang w:eastAsia="ar-SA"/>
        </w:rPr>
      </w:pPr>
      <w:r w:rsidRPr="004A4659">
        <w:rPr>
          <w:sz w:val="28"/>
          <w:szCs w:val="28"/>
        </w:rPr>
        <w:t>Глинковского района Смоленской области                                 Л.В. Ларионова</w:t>
      </w:r>
    </w:p>
    <w:p w:rsidR="00816941" w:rsidRDefault="00816941" w:rsidP="00816941">
      <w:pPr>
        <w:rPr>
          <w:sz w:val="28"/>
          <w:szCs w:val="28"/>
        </w:rPr>
      </w:pPr>
    </w:p>
    <w:p w:rsidR="0076608B" w:rsidRDefault="0076608B" w:rsidP="00B71F10">
      <w:pPr>
        <w:jc w:val="both"/>
        <w:rPr>
          <w:b/>
          <w:sz w:val="28"/>
          <w:szCs w:val="28"/>
        </w:rPr>
      </w:pPr>
    </w:p>
    <w:p w:rsidR="0076608B" w:rsidRDefault="0076608B" w:rsidP="00B71F10">
      <w:pPr>
        <w:jc w:val="both"/>
        <w:rPr>
          <w:b/>
          <w:sz w:val="28"/>
          <w:szCs w:val="28"/>
        </w:rPr>
      </w:pPr>
    </w:p>
    <w:p w:rsidR="00BC788B" w:rsidRDefault="00F12F85" w:rsidP="00B71F10">
      <w:pPr>
        <w:jc w:val="both"/>
        <w:rPr>
          <w:sz w:val="28"/>
          <w:szCs w:val="28"/>
        </w:rPr>
      </w:pPr>
      <w:r>
        <w:rPr>
          <w:sz w:val="28"/>
          <w:szCs w:val="28"/>
        </w:rPr>
        <w:t xml:space="preserve">                                                            </w:t>
      </w:r>
      <w:r w:rsidR="00B71F10">
        <w:rPr>
          <w:sz w:val="28"/>
          <w:szCs w:val="28"/>
        </w:rPr>
        <w:t xml:space="preserve">      </w:t>
      </w:r>
    </w:p>
    <w:p w:rsidR="00BC788B" w:rsidRDefault="00BC788B" w:rsidP="00732F61">
      <w:pPr>
        <w:rPr>
          <w:sz w:val="28"/>
          <w:szCs w:val="28"/>
        </w:rPr>
      </w:pPr>
    </w:p>
    <w:p w:rsidR="00701F7B" w:rsidRDefault="00BC788B" w:rsidP="00816941">
      <w:pPr>
        <w:jc w:val="right"/>
        <w:rPr>
          <w:sz w:val="28"/>
          <w:szCs w:val="28"/>
        </w:rPr>
      </w:pPr>
      <w:r>
        <w:rPr>
          <w:sz w:val="28"/>
          <w:szCs w:val="28"/>
        </w:rPr>
        <w:lastRenderedPageBreak/>
        <w:t xml:space="preserve">                                              </w:t>
      </w:r>
      <w:r w:rsidR="00FE47D7">
        <w:rPr>
          <w:sz w:val="28"/>
          <w:szCs w:val="28"/>
        </w:rPr>
        <w:t xml:space="preserve">                            </w:t>
      </w:r>
    </w:p>
    <w:p w:rsidR="00FC675A" w:rsidRPr="00816941" w:rsidRDefault="00AD5B38" w:rsidP="00816941">
      <w:pPr>
        <w:jc w:val="right"/>
        <w:rPr>
          <w:sz w:val="24"/>
          <w:szCs w:val="24"/>
        </w:rPr>
      </w:pPr>
      <w:r w:rsidRPr="00816941">
        <w:rPr>
          <w:sz w:val="24"/>
          <w:szCs w:val="24"/>
        </w:rPr>
        <w:t>У</w:t>
      </w:r>
      <w:r w:rsidR="004A0AE7" w:rsidRPr="00816941">
        <w:rPr>
          <w:sz w:val="24"/>
          <w:szCs w:val="24"/>
        </w:rPr>
        <w:t>ТВЕРЖДЕН</w:t>
      </w:r>
    </w:p>
    <w:p w:rsidR="00FC675A" w:rsidRPr="00816941" w:rsidRDefault="00FC675A" w:rsidP="00816941">
      <w:pPr>
        <w:jc w:val="right"/>
        <w:rPr>
          <w:sz w:val="24"/>
          <w:szCs w:val="24"/>
        </w:rPr>
      </w:pPr>
      <w:r w:rsidRPr="00816941">
        <w:rPr>
          <w:sz w:val="24"/>
          <w:szCs w:val="24"/>
        </w:rPr>
        <w:t xml:space="preserve">                                                                          </w:t>
      </w:r>
      <w:r w:rsidR="00EA7C65" w:rsidRPr="00816941">
        <w:rPr>
          <w:sz w:val="24"/>
          <w:szCs w:val="24"/>
        </w:rPr>
        <w:t>Р</w:t>
      </w:r>
      <w:r w:rsidR="000511BF" w:rsidRPr="00816941">
        <w:rPr>
          <w:sz w:val="24"/>
          <w:szCs w:val="24"/>
        </w:rPr>
        <w:t>ешением</w:t>
      </w:r>
      <w:r w:rsidR="00EA7C65" w:rsidRPr="00816941">
        <w:rPr>
          <w:sz w:val="24"/>
          <w:szCs w:val="24"/>
        </w:rPr>
        <w:t xml:space="preserve"> Совета депутатов </w:t>
      </w:r>
    </w:p>
    <w:p w:rsidR="000511BF" w:rsidRPr="00816941" w:rsidRDefault="00FC675A" w:rsidP="00816941">
      <w:pPr>
        <w:jc w:val="right"/>
        <w:rPr>
          <w:sz w:val="24"/>
          <w:szCs w:val="24"/>
        </w:rPr>
      </w:pPr>
      <w:r w:rsidRPr="00816941">
        <w:rPr>
          <w:sz w:val="24"/>
          <w:szCs w:val="24"/>
        </w:rPr>
        <w:t xml:space="preserve">                                                                          </w:t>
      </w:r>
      <w:r w:rsidR="00816941" w:rsidRPr="00816941">
        <w:rPr>
          <w:sz w:val="24"/>
          <w:szCs w:val="24"/>
        </w:rPr>
        <w:t>Доброминского</w:t>
      </w:r>
      <w:r w:rsidR="00FE47D7" w:rsidRPr="00816941">
        <w:rPr>
          <w:sz w:val="24"/>
          <w:szCs w:val="24"/>
        </w:rPr>
        <w:t xml:space="preserve"> сельского поселения</w:t>
      </w:r>
    </w:p>
    <w:p w:rsidR="00FE47D7" w:rsidRPr="00816941" w:rsidRDefault="00FE47D7" w:rsidP="00816941">
      <w:pPr>
        <w:jc w:val="right"/>
        <w:rPr>
          <w:sz w:val="24"/>
          <w:szCs w:val="24"/>
        </w:rPr>
      </w:pPr>
      <w:r w:rsidRPr="00816941">
        <w:rPr>
          <w:sz w:val="24"/>
          <w:szCs w:val="24"/>
        </w:rPr>
        <w:t xml:space="preserve">                                                                          </w:t>
      </w:r>
      <w:r w:rsidR="00816941" w:rsidRPr="00816941">
        <w:rPr>
          <w:sz w:val="24"/>
          <w:szCs w:val="24"/>
        </w:rPr>
        <w:t xml:space="preserve">Глинковского </w:t>
      </w:r>
      <w:r w:rsidRPr="00816941">
        <w:rPr>
          <w:sz w:val="24"/>
          <w:szCs w:val="24"/>
        </w:rPr>
        <w:t>района Смоленской области</w:t>
      </w:r>
    </w:p>
    <w:p w:rsidR="004058A0" w:rsidRPr="00013B49" w:rsidRDefault="000511BF" w:rsidP="004058A0">
      <w:pPr>
        <w:jc w:val="right"/>
        <w:rPr>
          <w:sz w:val="28"/>
          <w:szCs w:val="28"/>
        </w:rPr>
      </w:pPr>
      <w:r w:rsidRPr="00816941">
        <w:rPr>
          <w:sz w:val="24"/>
          <w:szCs w:val="24"/>
        </w:rPr>
        <w:t xml:space="preserve">                                                        </w:t>
      </w:r>
      <w:r w:rsidR="00816941" w:rsidRPr="00816941">
        <w:rPr>
          <w:sz w:val="24"/>
          <w:szCs w:val="24"/>
        </w:rPr>
        <w:t xml:space="preserve">              от </w:t>
      </w:r>
      <w:r w:rsidR="004058A0">
        <w:rPr>
          <w:sz w:val="28"/>
          <w:szCs w:val="28"/>
        </w:rPr>
        <w:t xml:space="preserve">  </w:t>
      </w:r>
      <w:r w:rsidR="00B43680">
        <w:rPr>
          <w:sz w:val="28"/>
          <w:szCs w:val="28"/>
        </w:rPr>
        <w:t>19.07.2</w:t>
      </w:r>
      <w:r w:rsidR="004058A0">
        <w:rPr>
          <w:sz w:val="28"/>
          <w:szCs w:val="28"/>
        </w:rPr>
        <w:t xml:space="preserve">019г. № </w:t>
      </w:r>
      <w:r w:rsidR="00B43680">
        <w:rPr>
          <w:sz w:val="28"/>
          <w:szCs w:val="28"/>
        </w:rPr>
        <w:t>14</w:t>
      </w:r>
    </w:p>
    <w:p w:rsidR="000C178E" w:rsidRDefault="000511BF" w:rsidP="004058A0">
      <w:pPr>
        <w:jc w:val="right"/>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816941" w:rsidRDefault="00FE47D7" w:rsidP="00816941">
      <w:pPr>
        <w:ind w:firstLine="567"/>
        <w:jc w:val="center"/>
        <w:rPr>
          <w:b/>
          <w:sz w:val="28"/>
          <w:szCs w:val="28"/>
        </w:rPr>
      </w:pPr>
      <w:r>
        <w:rPr>
          <w:b/>
          <w:sz w:val="28"/>
          <w:szCs w:val="28"/>
        </w:rPr>
        <w:t xml:space="preserve">Совета депутатов </w:t>
      </w:r>
      <w:r w:rsidR="00816941">
        <w:rPr>
          <w:b/>
          <w:sz w:val="28"/>
          <w:szCs w:val="28"/>
        </w:rPr>
        <w:t>Доброминского</w:t>
      </w:r>
      <w:r>
        <w:rPr>
          <w:b/>
          <w:sz w:val="28"/>
          <w:szCs w:val="28"/>
        </w:rPr>
        <w:t xml:space="preserve"> сельского поселения </w:t>
      </w:r>
    </w:p>
    <w:p w:rsidR="00D517E3" w:rsidRDefault="00816941" w:rsidP="00816941">
      <w:pPr>
        <w:ind w:firstLine="567"/>
        <w:jc w:val="center"/>
        <w:rPr>
          <w:b/>
          <w:sz w:val="28"/>
          <w:szCs w:val="28"/>
        </w:rPr>
      </w:pPr>
      <w:r>
        <w:rPr>
          <w:b/>
          <w:sz w:val="28"/>
          <w:szCs w:val="28"/>
        </w:rPr>
        <w:t>Глинков</w:t>
      </w:r>
      <w:r w:rsidR="00FE47D7">
        <w:rPr>
          <w:b/>
          <w:sz w:val="28"/>
          <w:szCs w:val="28"/>
        </w:rPr>
        <w:t>ского ра</w:t>
      </w:r>
      <w:r>
        <w:rPr>
          <w:b/>
          <w:sz w:val="28"/>
          <w:szCs w:val="28"/>
        </w:rPr>
        <w:t xml:space="preserve">йона  </w:t>
      </w:r>
      <w:r w:rsidR="00FE47D7">
        <w:rPr>
          <w:b/>
          <w:sz w:val="28"/>
          <w:szCs w:val="28"/>
        </w:rPr>
        <w:t>Смоленской области</w:t>
      </w:r>
    </w:p>
    <w:p w:rsidR="00FE47D7" w:rsidRDefault="00FE47D7" w:rsidP="00FE47D7">
      <w:pPr>
        <w:ind w:firstLine="567"/>
        <w:jc w:val="center"/>
        <w:rPr>
          <w:b/>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816941" w:rsidRDefault="00360D69" w:rsidP="00D560E9">
      <w:pPr>
        <w:ind w:firstLine="567"/>
        <w:jc w:val="center"/>
        <w:rPr>
          <w:b/>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FE47D7">
        <w:rPr>
          <w:b/>
          <w:sz w:val="28"/>
          <w:szCs w:val="28"/>
        </w:rPr>
        <w:t xml:space="preserve">Совета депутатов </w:t>
      </w:r>
      <w:r w:rsidR="00816941">
        <w:rPr>
          <w:b/>
          <w:sz w:val="28"/>
          <w:szCs w:val="28"/>
        </w:rPr>
        <w:t>Доброминского сельского поселения</w:t>
      </w:r>
    </w:p>
    <w:p w:rsidR="00C524E7" w:rsidRPr="007D5DD1" w:rsidRDefault="00816941" w:rsidP="00D560E9">
      <w:pPr>
        <w:tabs>
          <w:tab w:val="left" w:pos="709"/>
        </w:tabs>
        <w:ind w:firstLine="709"/>
        <w:jc w:val="center"/>
      </w:pPr>
      <w:r>
        <w:rPr>
          <w:b/>
          <w:sz w:val="28"/>
          <w:szCs w:val="28"/>
        </w:rPr>
        <w:t>Глинковского</w:t>
      </w:r>
      <w:r w:rsidR="00FE47D7">
        <w:rPr>
          <w:b/>
          <w:sz w:val="28"/>
          <w:szCs w:val="28"/>
        </w:rPr>
        <w:t xml:space="preserve"> района Смоленской области</w:t>
      </w:r>
    </w:p>
    <w:p w:rsidR="00FD7138" w:rsidRDefault="00D517E3" w:rsidP="0030501C">
      <w:pPr>
        <w:tabs>
          <w:tab w:val="left" w:pos="709"/>
        </w:tabs>
        <w:ind w:firstLine="709"/>
        <w:jc w:val="both"/>
        <w:rPr>
          <w:sz w:val="28"/>
          <w:szCs w:val="28"/>
        </w:rPr>
      </w:pPr>
      <w:r w:rsidRPr="00855C01">
        <w:rPr>
          <w:sz w:val="28"/>
          <w:szCs w:val="28"/>
        </w:rPr>
        <w:t xml:space="preserve">1. </w:t>
      </w:r>
      <w:r w:rsidR="00FE47D7">
        <w:rPr>
          <w:sz w:val="28"/>
          <w:szCs w:val="28"/>
        </w:rPr>
        <w:t xml:space="preserve">Регламент Совета депутатов </w:t>
      </w:r>
      <w:r w:rsidR="00D560E9">
        <w:rPr>
          <w:sz w:val="28"/>
          <w:szCs w:val="28"/>
        </w:rPr>
        <w:t>Доброминского сельского поселения Глинковского</w:t>
      </w:r>
      <w:r w:rsidR="00FC0240">
        <w:rPr>
          <w:sz w:val="28"/>
          <w:szCs w:val="28"/>
        </w:rPr>
        <w:t xml:space="preserve">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30501C">
        <w:rPr>
          <w:sz w:val="28"/>
          <w:szCs w:val="28"/>
        </w:rPr>
        <w:t xml:space="preserve"> Совета депутатов </w:t>
      </w:r>
      <w:r w:rsidR="00D560E9">
        <w:rPr>
          <w:sz w:val="28"/>
          <w:szCs w:val="28"/>
        </w:rPr>
        <w:t xml:space="preserve">Доброминского сельского поселения Глинковского </w:t>
      </w:r>
      <w:r w:rsidR="0030501C">
        <w:rPr>
          <w:sz w:val="28"/>
          <w:szCs w:val="28"/>
        </w:rPr>
        <w:t>района Смоленской области</w:t>
      </w:r>
      <w:r w:rsidR="00F27866">
        <w:rPr>
          <w:sz w:val="28"/>
          <w:szCs w:val="28"/>
        </w:rPr>
        <w:t xml:space="preserve"> (далее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30501C" w:rsidRDefault="00F94CD4" w:rsidP="0030501C">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30501C">
        <w:rPr>
          <w:bCs/>
          <w:sz w:val="28"/>
          <w:szCs w:val="28"/>
        </w:rPr>
        <w:t xml:space="preserve"> </w:t>
      </w:r>
      <w:r w:rsidR="00D560E9">
        <w:rPr>
          <w:sz w:val="28"/>
          <w:szCs w:val="28"/>
        </w:rPr>
        <w:t>Доброминского сельского поселения Глинковского</w:t>
      </w:r>
      <w:r w:rsidR="00D560E9">
        <w:rPr>
          <w:bCs/>
          <w:sz w:val="28"/>
          <w:szCs w:val="28"/>
        </w:rPr>
        <w:t xml:space="preserve"> </w:t>
      </w:r>
      <w:r w:rsidR="0030501C">
        <w:rPr>
          <w:bCs/>
          <w:sz w:val="28"/>
          <w:szCs w:val="28"/>
        </w:rPr>
        <w:t>района Смоленской области</w:t>
      </w:r>
      <w:r w:rsidR="0030501C">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D560E9">
      <w:pPr>
        <w:tabs>
          <w:tab w:val="left" w:pos="709"/>
        </w:tabs>
        <w:ind w:firstLine="709"/>
        <w:jc w:val="center"/>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Совет депутатов</w:t>
      </w:r>
      <w:r w:rsidR="00E9723C" w:rsidRPr="0030501C">
        <w:rPr>
          <w:b/>
          <w:sz w:val="28"/>
          <w:szCs w:val="28"/>
        </w:rPr>
        <w:t xml:space="preserve"> </w:t>
      </w:r>
      <w:r w:rsidR="00D560E9" w:rsidRPr="00D560E9">
        <w:rPr>
          <w:b/>
          <w:sz w:val="28"/>
          <w:szCs w:val="28"/>
        </w:rPr>
        <w:t>Доброминского сельского поселения Глинковского</w:t>
      </w:r>
      <w:r w:rsidR="0030501C" w:rsidRPr="0030501C">
        <w:rPr>
          <w:b/>
          <w:bCs/>
          <w:sz w:val="28"/>
          <w:szCs w:val="28"/>
        </w:rPr>
        <w:t xml:space="preserve">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30501C" w:rsidRDefault="00AD5B38" w:rsidP="0030501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30501C">
        <w:rPr>
          <w:sz w:val="28"/>
          <w:szCs w:val="28"/>
        </w:rPr>
        <w:t xml:space="preserve"> </w:t>
      </w:r>
      <w:r w:rsidR="00D560E9">
        <w:rPr>
          <w:sz w:val="28"/>
          <w:szCs w:val="28"/>
        </w:rPr>
        <w:t xml:space="preserve">Доброминского сельского поселения Глинковского </w:t>
      </w:r>
      <w:r w:rsidR="0030501C">
        <w:rPr>
          <w:sz w:val="28"/>
          <w:szCs w:val="28"/>
        </w:rPr>
        <w:t>района Смоленской области,</w:t>
      </w:r>
      <w:r w:rsidR="005E034B">
        <w:rPr>
          <w:sz w:val="28"/>
          <w:szCs w:val="28"/>
        </w:rPr>
        <w:t xml:space="preserve"> 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D560E9">
        <w:rPr>
          <w:sz w:val="28"/>
          <w:szCs w:val="28"/>
        </w:rPr>
        <w:t>Доброминского сельского поселения Глинковского</w:t>
      </w:r>
      <w:r w:rsidR="0030501C">
        <w:rPr>
          <w:sz w:val="28"/>
          <w:szCs w:val="28"/>
        </w:rPr>
        <w:t xml:space="preserve">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D560E9">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30501C">
        <w:rPr>
          <w:sz w:val="28"/>
          <w:szCs w:val="28"/>
        </w:rPr>
        <w:t xml:space="preserve">Совет депутатов </w:t>
      </w:r>
      <w:r w:rsidR="00D560E9">
        <w:rPr>
          <w:sz w:val="28"/>
          <w:szCs w:val="28"/>
        </w:rPr>
        <w:t>Доброминского сельского поселения Глинковского</w:t>
      </w:r>
      <w:r w:rsidR="0030501C">
        <w:rPr>
          <w:sz w:val="28"/>
          <w:szCs w:val="28"/>
        </w:rPr>
        <w:t xml:space="preserve"> района Смоленской области</w:t>
      </w:r>
      <w:r w:rsidR="00D048A1">
        <w:rPr>
          <w:sz w:val="28"/>
          <w:szCs w:val="28"/>
        </w:rPr>
        <w:t>.</w:t>
      </w:r>
    </w:p>
    <w:p w:rsidR="00D048A1" w:rsidRDefault="00E2605B" w:rsidP="00D048A1">
      <w:pPr>
        <w:tabs>
          <w:tab w:val="left" w:pos="709"/>
        </w:tabs>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5750F6">
        <w:rPr>
          <w:sz w:val="28"/>
          <w:szCs w:val="28"/>
        </w:rPr>
        <w:t xml:space="preserve"> </w:t>
      </w:r>
      <w:r w:rsidR="00D560E9">
        <w:rPr>
          <w:sz w:val="28"/>
          <w:szCs w:val="28"/>
        </w:rPr>
        <w:t>Доброминского сельского поселения</w:t>
      </w:r>
      <w:r w:rsidR="00D048A1">
        <w:rPr>
          <w:sz w:val="28"/>
          <w:szCs w:val="28"/>
        </w:rPr>
        <w:t>.</w:t>
      </w:r>
    </w:p>
    <w:p w:rsidR="00E2605B" w:rsidRDefault="00E2605B" w:rsidP="00D048A1">
      <w:pPr>
        <w:tabs>
          <w:tab w:val="left" w:pos="709"/>
        </w:tabs>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bookmarkStart w:id="0" w:name="_GoBack"/>
      <w:bookmarkEnd w:id="0"/>
    </w:p>
    <w:p w:rsidR="00E2605B" w:rsidRPr="00701F7B" w:rsidRDefault="00E2605B" w:rsidP="005E034B">
      <w:pPr>
        <w:tabs>
          <w:tab w:val="left" w:pos="709"/>
        </w:tabs>
        <w:ind w:firstLine="709"/>
        <w:jc w:val="both"/>
        <w:rPr>
          <w:sz w:val="18"/>
          <w:szCs w:val="18"/>
        </w:rPr>
      </w:pPr>
      <w:r w:rsidRPr="00701F7B">
        <w:rPr>
          <w:sz w:val="28"/>
          <w:szCs w:val="28"/>
        </w:rPr>
        <w:t xml:space="preserve">6. </w:t>
      </w:r>
      <w:r w:rsidR="005A2A8F" w:rsidRPr="00701F7B">
        <w:rPr>
          <w:sz w:val="28"/>
          <w:szCs w:val="28"/>
        </w:rPr>
        <w:t>Юридический</w:t>
      </w:r>
      <w:r w:rsidR="00D048A1" w:rsidRPr="00701F7B">
        <w:rPr>
          <w:sz w:val="28"/>
          <w:szCs w:val="28"/>
        </w:rPr>
        <w:t xml:space="preserve"> адрес: 2163</w:t>
      </w:r>
      <w:r w:rsidR="00D560E9" w:rsidRPr="00701F7B">
        <w:rPr>
          <w:sz w:val="28"/>
          <w:szCs w:val="28"/>
        </w:rPr>
        <w:t>1</w:t>
      </w:r>
      <w:r w:rsidR="00D048A1" w:rsidRPr="00701F7B">
        <w:rPr>
          <w:sz w:val="28"/>
          <w:szCs w:val="28"/>
        </w:rPr>
        <w:t xml:space="preserve">0, Смоленская область, </w:t>
      </w:r>
      <w:r w:rsidR="00D560E9" w:rsidRPr="00701F7B">
        <w:rPr>
          <w:sz w:val="28"/>
          <w:szCs w:val="28"/>
        </w:rPr>
        <w:t xml:space="preserve">Глинковский </w:t>
      </w:r>
      <w:r w:rsidR="00D048A1" w:rsidRPr="00701F7B">
        <w:rPr>
          <w:sz w:val="28"/>
          <w:szCs w:val="28"/>
        </w:rPr>
        <w:t xml:space="preserve"> район, д.</w:t>
      </w:r>
      <w:r w:rsidR="00D560E9" w:rsidRPr="00701F7B">
        <w:rPr>
          <w:sz w:val="28"/>
          <w:szCs w:val="28"/>
        </w:rPr>
        <w:t xml:space="preserve"> Добромино</w:t>
      </w:r>
      <w:r w:rsidR="005E034B" w:rsidRPr="00701F7B">
        <w:rPr>
          <w:sz w:val="28"/>
          <w:szCs w:val="28"/>
        </w:rPr>
        <w:t>.</w:t>
      </w:r>
    </w:p>
    <w:p w:rsidR="005E034B" w:rsidRPr="00701F7B" w:rsidRDefault="005E034B" w:rsidP="000300BC">
      <w:pPr>
        <w:tabs>
          <w:tab w:val="left" w:pos="709"/>
        </w:tabs>
        <w:ind w:firstLine="709"/>
        <w:jc w:val="both"/>
        <w:rPr>
          <w:sz w:val="28"/>
          <w:szCs w:val="28"/>
        </w:rPr>
      </w:pPr>
      <w:r w:rsidRPr="00701F7B">
        <w:rPr>
          <w:sz w:val="28"/>
          <w:szCs w:val="28"/>
        </w:rPr>
        <w:t xml:space="preserve">    </w:t>
      </w:r>
      <w:r w:rsidR="005A2A8F" w:rsidRPr="00701F7B">
        <w:rPr>
          <w:sz w:val="28"/>
          <w:szCs w:val="28"/>
        </w:rPr>
        <w:t>Почтовый</w:t>
      </w:r>
      <w:r w:rsidR="00E2605B" w:rsidRPr="00701F7B">
        <w:rPr>
          <w:sz w:val="28"/>
          <w:szCs w:val="28"/>
        </w:rPr>
        <w:t xml:space="preserve"> адрес: </w:t>
      </w:r>
      <w:r w:rsidR="00D560E9" w:rsidRPr="00701F7B">
        <w:rPr>
          <w:sz w:val="28"/>
          <w:szCs w:val="28"/>
        </w:rPr>
        <w:t>21631</w:t>
      </w:r>
      <w:r w:rsidR="00D048A1" w:rsidRPr="00701F7B">
        <w:rPr>
          <w:sz w:val="28"/>
          <w:szCs w:val="28"/>
        </w:rPr>
        <w:t xml:space="preserve">0, Смоленская область, </w:t>
      </w:r>
      <w:r w:rsidR="00D560E9" w:rsidRPr="00701F7B">
        <w:rPr>
          <w:sz w:val="28"/>
          <w:szCs w:val="28"/>
        </w:rPr>
        <w:t>Глинковский</w:t>
      </w:r>
      <w:r w:rsidR="00D048A1" w:rsidRPr="00701F7B">
        <w:rPr>
          <w:sz w:val="28"/>
          <w:szCs w:val="28"/>
        </w:rPr>
        <w:t xml:space="preserve"> район, д.</w:t>
      </w:r>
      <w:r w:rsidR="00D560E9" w:rsidRPr="00701F7B">
        <w:rPr>
          <w:sz w:val="28"/>
          <w:szCs w:val="28"/>
        </w:rPr>
        <w:t xml:space="preserve"> Добромин</w:t>
      </w:r>
      <w:r w:rsidR="00D048A1" w:rsidRPr="00701F7B">
        <w:rPr>
          <w:sz w:val="28"/>
          <w:szCs w:val="28"/>
        </w:rPr>
        <w:t>о, ул. Центральная, д.3.</w:t>
      </w:r>
    </w:p>
    <w:p w:rsidR="00D048A1" w:rsidRDefault="00D048A1" w:rsidP="000300BC">
      <w:pPr>
        <w:tabs>
          <w:tab w:val="left" w:pos="709"/>
        </w:tabs>
        <w:ind w:firstLine="709"/>
        <w:jc w:val="both"/>
        <w:rPr>
          <w:sz w:val="28"/>
          <w:szCs w:val="28"/>
        </w:rPr>
      </w:pPr>
    </w:p>
    <w:p w:rsidR="005E034B" w:rsidRDefault="005E034B" w:rsidP="00D560E9">
      <w:pPr>
        <w:tabs>
          <w:tab w:val="left" w:pos="709"/>
        </w:tabs>
        <w:ind w:firstLine="709"/>
        <w:jc w:val="center"/>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D048A1">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r w:rsidR="00D560E9">
        <w:rPr>
          <w:sz w:val="28"/>
          <w:szCs w:val="28"/>
        </w:rPr>
        <w:t xml:space="preserve">Доброминского сельского поселения Глинковского </w:t>
      </w:r>
      <w:r w:rsidR="00D048A1">
        <w:rPr>
          <w:sz w:val="28"/>
          <w:szCs w:val="28"/>
        </w:rPr>
        <w:t xml:space="preserve">района Смоленской области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proofErr w:type="gramEnd"/>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lastRenderedPageBreak/>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D560E9">
      <w:pPr>
        <w:pStyle w:val="20"/>
        <w:tabs>
          <w:tab w:val="left" w:pos="709"/>
        </w:tabs>
        <w:ind w:firstLine="709"/>
        <w:jc w:val="center"/>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D560E9">
        <w:rPr>
          <w:sz w:val="28"/>
          <w:szCs w:val="28"/>
        </w:rPr>
        <w:t xml:space="preserve"> проводятся в </w:t>
      </w:r>
      <w:r w:rsidR="00E167E3">
        <w:rPr>
          <w:sz w:val="28"/>
          <w:szCs w:val="28"/>
        </w:rPr>
        <w:t xml:space="preserve"> </w:t>
      </w:r>
      <w:r w:rsidR="00961B6A">
        <w:rPr>
          <w:sz w:val="28"/>
          <w:szCs w:val="28"/>
        </w:rPr>
        <w:t xml:space="preserve">Администрации </w:t>
      </w:r>
      <w:r w:rsidR="00D560E9">
        <w:rPr>
          <w:sz w:val="28"/>
          <w:szCs w:val="28"/>
        </w:rPr>
        <w:t xml:space="preserve"> Доброминского сельского поселения Глинковского</w:t>
      </w:r>
      <w:r w:rsidR="00961B6A">
        <w:rPr>
          <w:sz w:val="28"/>
          <w:szCs w:val="28"/>
        </w:rPr>
        <w:t xml:space="preserve"> района Смоленской области.</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D560E9">
      <w:pPr>
        <w:ind w:firstLine="709"/>
        <w:jc w:val="center"/>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101825" w:rsidRDefault="00B355C2" w:rsidP="00101825">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D560E9">
        <w:rPr>
          <w:sz w:val="28"/>
          <w:szCs w:val="28"/>
        </w:rPr>
        <w:t xml:space="preserve">Доброминского сельского поселения Глинковского </w:t>
      </w:r>
      <w:r w:rsidR="00101825">
        <w:rPr>
          <w:sz w:val="28"/>
          <w:szCs w:val="28"/>
        </w:rPr>
        <w:t xml:space="preserve">района Смоленской области </w:t>
      </w:r>
      <w:r w:rsidR="00EE51B8" w:rsidRPr="00101825">
        <w:rPr>
          <w:sz w:val="28"/>
          <w:szCs w:val="28"/>
        </w:rPr>
        <w:t>для</w:t>
      </w:r>
      <w:r w:rsidRPr="00101825">
        <w:rPr>
          <w:sz w:val="28"/>
          <w:szCs w:val="28"/>
        </w:rPr>
        <w:t xml:space="preserve"> сообщения фамилий избранных депутатов</w:t>
      </w:r>
      <w:r w:rsidR="00EE51B8" w:rsidRPr="00101825">
        <w:rPr>
          <w:sz w:val="28"/>
          <w:szCs w:val="28"/>
        </w:rPr>
        <w:t>.</w:t>
      </w:r>
      <w:r w:rsidRPr="00101825">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lastRenderedPageBreak/>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101825" w:rsidRDefault="00E7220D" w:rsidP="00101825">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w:t>
      </w:r>
      <w:r w:rsidR="00101825">
        <w:rPr>
          <w:sz w:val="28"/>
          <w:szCs w:val="28"/>
        </w:rPr>
        <w:t xml:space="preserve"> </w:t>
      </w:r>
      <w:r w:rsidR="00D560E9">
        <w:rPr>
          <w:sz w:val="28"/>
          <w:szCs w:val="28"/>
        </w:rPr>
        <w:t xml:space="preserve">Доброминского сельского поселения Глинковского </w:t>
      </w:r>
      <w:r w:rsidR="00101825">
        <w:rPr>
          <w:sz w:val="28"/>
          <w:szCs w:val="28"/>
        </w:rPr>
        <w:t>района Смоленской области.</w:t>
      </w:r>
      <w:r w:rsidR="00E63B71" w:rsidRPr="00101825">
        <w:rPr>
          <w:sz w:val="18"/>
          <w:szCs w:val="18"/>
        </w:rPr>
        <w:t xml:space="preserve">                                                                                                          </w:t>
      </w:r>
    </w:p>
    <w:p w:rsidR="00A36DB9" w:rsidRPr="00A51DC0" w:rsidRDefault="00A36DB9" w:rsidP="00A51DC0">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A51DC0">
        <w:rPr>
          <w:sz w:val="28"/>
          <w:szCs w:val="28"/>
        </w:rPr>
        <w:t xml:space="preserve"> </w:t>
      </w:r>
      <w:r w:rsidR="00D560E9">
        <w:rPr>
          <w:sz w:val="28"/>
          <w:szCs w:val="28"/>
        </w:rPr>
        <w:t xml:space="preserve">Доброминского сельского поселения Глинковского </w:t>
      </w:r>
      <w:r w:rsidR="00A51DC0">
        <w:rPr>
          <w:sz w:val="28"/>
          <w:szCs w:val="28"/>
        </w:rPr>
        <w:t>района Смоленской области</w:t>
      </w:r>
      <w:r w:rsidR="00DB053F" w:rsidRPr="00A51DC0">
        <w:rPr>
          <w:sz w:val="28"/>
          <w:szCs w:val="28"/>
        </w:rPr>
        <w:t xml:space="preserve"> (далее – Администрация) </w:t>
      </w:r>
      <w:r w:rsidRPr="00A51DC0">
        <w:rPr>
          <w:sz w:val="28"/>
          <w:szCs w:val="28"/>
        </w:rPr>
        <w:t>и ос</w:t>
      </w:r>
      <w:r w:rsidR="00E63B71" w:rsidRPr="00A51DC0">
        <w:rPr>
          <w:sz w:val="28"/>
          <w:szCs w:val="28"/>
        </w:rPr>
        <w:t xml:space="preserve">уществляет свою деятельность на </w:t>
      </w:r>
      <w:r w:rsidR="00811B1F" w:rsidRPr="00A51DC0">
        <w:rPr>
          <w:sz w:val="28"/>
          <w:szCs w:val="28"/>
        </w:rPr>
        <w:t>постоянной</w:t>
      </w:r>
      <w:r w:rsidR="00603A83" w:rsidRPr="00A51DC0">
        <w:rPr>
          <w:sz w:val="28"/>
          <w:szCs w:val="28"/>
        </w:rPr>
        <w:t xml:space="preserve"> </w:t>
      </w:r>
      <w:r w:rsidRPr="00A51DC0">
        <w:rPr>
          <w:sz w:val="28"/>
          <w:szCs w:val="28"/>
        </w:rPr>
        <w:t>основе.</w:t>
      </w:r>
      <w:r w:rsidR="00603A83" w:rsidRPr="00A51DC0">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w:t>
      </w:r>
      <w:r w:rsidR="00D560E9">
        <w:rPr>
          <w:sz w:val="28"/>
          <w:szCs w:val="28"/>
        </w:rPr>
        <w:t>,</w:t>
      </w:r>
      <w:r w:rsidRPr="004D1429">
        <w:rPr>
          <w:sz w:val="28"/>
          <w:szCs w:val="28"/>
        </w:rPr>
        <w:t xml:space="preserve">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00AC2375">
        <w:rPr>
          <w:sz w:val="28"/>
          <w:szCs w:val="28"/>
        </w:rPr>
        <w:t>,</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AC2375" w:rsidRPr="006E1042" w:rsidRDefault="00AC2375" w:rsidP="000300BC">
      <w:pPr>
        <w:pStyle w:val="20"/>
        <w:ind w:firstLine="709"/>
        <w:rPr>
          <w:b/>
          <w:sz w:val="28"/>
          <w:szCs w:val="28"/>
        </w:rPr>
      </w:pP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7047BE">
        <w:rPr>
          <w:sz w:val="28"/>
          <w:szCs w:val="28"/>
        </w:rPr>
        <w:t>29</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отношениях с населением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постоянных и временных комиссий Совета депутатов, дает поручения по вопросам </w:t>
      </w:r>
      <w:r w:rsidRPr="003C04D8">
        <w:rPr>
          <w:sz w:val="28"/>
          <w:szCs w:val="28"/>
        </w:rPr>
        <w:lastRenderedPageBreak/>
        <w:t>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AC2375">
      <w:pPr>
        <w:pStyle w:val="20"/>
        <w:ind w:firstLine="709"/>
        <w:jc w:val="center"/>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AC2375">
      <w:pPr>
        <w:ind w:firstLine="709"/>
        <w:jc w:val="center"/>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AC2375">
      <w:pPr>
        <w:autoSpaceDE w:val="0"/>
        <w:autoSpaceDN w:val="0"/>
        <w:adjustRightInd w:val="0"/>
        <w:ind w:firstLine="709"/>
        <w:jc w:val="center"/>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w:t>
      </w:r>
      <w:r>
        <w:rPr>
          <w:sz w:val="28"/>
          <w:szCs w:val="28"/>
        </w:rPr>
        <w:lastRenderedPageBreak/>
        <w:t>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AC2375">
      <w:pPr>
        <w:ind w:firstLine="709"/>
        <w:jc w:val="center"/>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AC2375">
        <w:rPr>
          <w:sz w:val="28"/>
          <w:szCs w:val="28"/>
        </w:rPr>
        <w:t>,</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A51DC0">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AC2375">
        <w:rPr>
          <w:sz w:val="28"/>
          <w:szCs w:val="28"/>
        </w:rPr>
        <w:t xml:space="preserve">Доброминского сельского поселения Глинковского </w:t>
      </w:r>
      <w:r w:rsidR="00A51DC0">
        <w:rPr>
          <w:sz w:val="28"/>
          <w:szCs w:val="28"/>
        </w:rPr>
        <w:t xml:space="preserve">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sidR="00AC2375">
        <w:rPr>
          <w:sz w:val="28"/>
          <w:szCs w:val="28"/>
        </w:rPr>
        <w:t xml:space="preserve"> сформирована</w:t>
      </w:r>
      <w:r>
        <w:rPr>
          <w:sz w:val="28"/>
          <w:szCs w:val="28"/>
        </w:rPr>
        <w:t xml:space="preserve">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lastRenderedPageBreak/>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lastRenderedPageBreak/>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lastRenderedPageBreak/>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w:t>
      </w:r>
      <w:r w:rsidR="00B82CF6">
        <w:rPr>
          <w:sz w:val="28"/>
          <w:szCs w:val="28"/>
        </w:rPr>
        <w:lastRenderedPageBreak/>
        <w:t>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10"/>
      <w:headerReference w:type="default" r:id="rId11"/>
      <w:pgSz w:w="11906" w:h="16838"/>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E9" w:rsidRDefault="00D560E9">
      <w:r>
        <w:separator/>
      </w:r>
    </w:p>
  </w:endnote>
  <w:endnote w:type="continuationSeparator" w:id="0">
    <w:p w:rsidR="00D560E9" w:rsidRDefault="00D5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E9" w:rsidRDefault="00D560E9">
      <w:r>
        <w:separator/>
      </w:r>
    </w:p>
  </w:footnote>
  <w:footnote w:type="continuationSeparator" w:id="0">
    <w:p w:rsidR="00D560E9" w:rsidRDefault="00D560E9">
      <w:r>
        <w:continuationSeparator/>
      </w:r>
    </w:p>
  </w:footnote>
  <w:footnote w:id="1">
    <w:p w:rsidR="00D560E9" w:rsidRDefault="00D560E9">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D560E9" w:rsidRDefault="00D560E9">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D560E9" w:rsidRDefault="00D560E9">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E9" w:rsidRDefault="00D560E9"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560E9" w:rsidRDefault="00D560E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E9" w:rsidRDefault="00D560E9"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01F7B">
      <w:rPr>
        <w:rStyle w:val="a4"/>
        <w:noProof/>
      </w:rPr>
      <w:t>3</w:t>
    </w:r>
    <w:r>
      <w:rPr>
        <w:rStyle w:val="a4"/>
      </w:rPr>
      <w:fldChar w:fldCharType="end"/>
    </w:r>
  </w:p>
  <w:p w:rsidR="00D560E9" w:rsidRDefault="00D560E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575"/>
    <w:rsid w:val="00003019"/>
    <w:rsid w:val="00003ACA"/>
    <w:rsid w:val="000042A6"/>
    <w:rsid w:val="000078F7"/>
    <w:rsid w:val="00010250"/>
    <w:rsid w:val="00010B5F"/>
    <w:rsid w:val="000133D5"/>
    <w:rsid w:val="00014D40"/>
    <w:rsid w:val="00015568"/>
    <w:rsid w:val="0001723C"/>
    <w:rsid w:val="00021A7A"/>
    <w:rsid w:val="000250C6"/>
    <w:rsid w:val="000300BC"/>
    <w:rsid w:val="00030B12"/>
    <w:rsid w:val="00030EE7"/>
    <w:rsid w:val="00030F93"/>
    <w:rsid w:val="000323B5"/>
    <w:rsid w:val="00040862"/>
    <w:rsid w:val="00042928"/>
    <w:rsid w:val="0004390F"/>
    <w:rsid w:val="00050537"/>
    <w:rsid w:val="000511BF"/>
    <w:rsid w:val="00052C88"/>
    <w:rsid w:val="00053D4B"/>
    <w:rsid w:val="00060720"/>
    <w:rsid w:val="000612E6"/>
    <w:rsid w:val="00063C7E"/>
    <w:rsid w:val="0006441E"/>
    <w:rsid w:val="00064757"/>
    <w:rsid w:val="00065287"/>
    <w:rsid w:val="00065560"/>
    <w:rsid w:val="00065BD2"/>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A11B5"/>
    <w:rsid w:val="000B1329"/>
    <w:rsid w:val="000B17F4"/>
    <w:rsid w:val="000B235A"/>
    <w:rsid w:val="000B2A32"/>
    <w:rsid w:val="000C11DE"/>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1825"/>
    <w:rsid w:val="0010533F"/>
    <w:rsid w:val="00105BD1"/>
    <w:rsid w:val="00106BC4"/>
    <w:rsid w:val="00111D9E"/>
    <w:rsid w:val="0012074C"/>
    <w:rsid w:val="00124143"/>
    <w:rsid w:val="00126F2C"/>
    <w:rsid w:val="00131404"/>
    <w:rsid w:val="001317C7"/>
    <w:rsid w:val="00133115"/>
    <w:rsid w:val="00136929"/>
    <w:rsid w:val="00142A4D"/>
    <w:rsid w:val="00145942"/>
    <w:rsid w:val="00146A30"/>
    <w:rsid w:val="0014792A"/>
    <w:rsid w:val="00153659"/>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0161"/>
    <w:rsid w:val="00263E05"/>
    <w:rsid w:val="00265D4F"/>
    <w:rsid w:val="002674B3"/>
    <w:rsid w:val="00272E22"/>
    <w:rsid w:val="00274572"/>
    <w:rsid w:val="002768DE"/>
    <w:rsid w:val="00297E2D"/>
    <w:rsid w:val="002A541C"/>
    <w:rsid w:val="002B3B26"/>
    <w:rsid w:val="002B44A0"/>
    <w:rsid w:val="002B49F9"/>
    <w:rsid w:val="002B5508"/>
    <w:rsid w:val="002C09E1"/>
    <w:rsid w:val="002C2235"/>
    <w:rsid w:val="002C3321"/>
    <w:rsid w:val="002D017D"/>
    <w:rsid w:val="002D09E7"/>
    <w:rsid w:val="002D0F9F"/>
    <w:rsid w:val="002D491A"/>
    <w:rsid w:val="002E3F70"/>
    <w:rsid w:val="002E41C7"/>
    <w:rsid w:val="002E4F0E"/>
    <w:rsid w:val="002F0166"/>
    <w:rsid w:val="002F0964"/>
    <w:rsid w:val="002F4F38"/>
    <w:rsid w:val="002F5C22"/>
    <w:rsid w:val="00301B66"/>
    <w:rsid w:val="0030437A"/>
    <w:rsid w:val="0030501C"/>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232D"/>
    <w:rsid w:val="003E4C9A"/>
    <w:rsid w:val="003E526C"/>
    <w:rsid w:val="003F0B1B"/>
    <w:rsid w:val="003F2DFE"/>
    <w:rsid w:val="003F52F8"/>
    <w:rsid w:val="003F5495"/>
    <w:rsid w:val="00403CEE"/>
    <w:rsid w:val="004058A0"/>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0F6"/>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627C"/>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1F7B"/>
    <w:rsid w:val="00702A85"/>
    <w:rsid w:val="00703BB4"/>
    <w:rsid w:val="007047BE"/>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08B"/>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B7C7E"/>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16941"/>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47EF"/>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1B6A"/>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1DC0"/>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375"/>
    <w:rsid w:val="00AC2733"/>
    <w:rsid w:val="00AC3445"/>
    <w:rsid w:val="00AC5223"/>
    <w:rsid w:val="00AC6CFF"/>
    <w:rsid w:val="00AD4519"/>
    <w:rsid w:val="00AD4EF3"/>
    <w:rsid w:val="00AD5B38"/>
    <w:rsid w:val="00AF26CE"/>
    <w:rsid w:val="00AF6353"/>
    <w:rsid w:val="00B00CA8"/>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3680"/>
    <w:rsid w:val="00B446BA"/>
    <w:rsid w:val="00B46479"/>
    <w:rsid w:val="00B47D8A"/>
    <w:rsid w:val="00B5012C"/>
    <w:rsid w:val="00B510B9"/>
    <w:rsid w:val="00B5259B"/>
    <w:rsid w:val="00B5445E"/>
    <w:rsid w:val="00B555F0"/>
    <w:rsid w:val="00B569D7"/>
    <w:rsid w:val="00B60FA0"/>
    <w:rsid w:val="00B61641"/>
    <w:rsid w:val="00B627B9"/>
    <w:rsid w:val="00B71F10"/>
    <w:rsid w:val="00B72221"/>
    <w:rsid w:val="00B73892"/>
    <w:rsid w:val="00B73D34"/>
    <w:rsid w:val="00B750B1"/>
    <w:rsid w:val="00B756F8"/>
    <w:rsid w:val="00B758B0"/>
    <w:rsid w:val="00B75B00"/>
    <w:rsid w:val="00B80547"/>
    <w:rsid w:val="00B82CF6"/>
    <w:rsid w:val="00BA0DB0"/>
    <w:rsid w:val="00BA27A2"/>
    <w:rsid w:val="00BA2CC0"/>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43162"/>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3347"/>
    <w:rsid w:val="00CD4585"/>
    <w:rsid w:val="00CD7345"/>
    <w:rsid w:val="00CF0EAB"/>
    <w:rsid w:val="00CF3039"/>
    <w:rsid w:val="00CF51BF"/>
    <w:rsid w:val="00D048A1"/>
    <w:rsid w:val="00D05D53"/>
    <w:rsid w:val="00D1069C"/>
    <w:rsid w:val="00D1204C"/>
    <w:rsid w:val="00D1263A"/>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560E9"/>
    <w:rsid w:val="00D61299"/>
    <w:rsid w:val="00D65E89"/>
    <w:rsid w:val="00D66217"/>
    <w:rsid w:val="00D668E1"/>
    <w:rsid w:val="00D70A20"/>
    <w:rsid w:val="00D7192E"/>
    <w:rsid w:val="00D7473F"/>
    <w:rsid w:val="00D75674"/>
    <w:rsid w:val="00D77965"/>
    <w:rsid w:val="00D85C22"/>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A7C65"/>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40"/>
    <w:rsid w:val="00FC025E"/>
    <w:rsid w:val="00FC02EF"/>
    <w:rsid w:val="00FC197C"/>
    <w:rsid w:val="00FC206C"/>
    <w:rsid w:val="00FC3633"/>
    <w:rsid w:val="00FC675A"/>
    <w:rsid w:val="00FC6767"/>
    <w:rsid w:val="00FC7411"/>
    <w:rsid w:val="00FD4CA0"/>
    <w:rsid w:val="00FD7138"/>
    <w:rsid w:val="00FE03E5"/>
    <w:rsid w:val="00FE13CB"/>
    <w:rsid w:val="00FE47D7"/>
    <w:rsid w:val="00FE5902"/>
    <w:rsid w:val="00FE6835"/>
    <w:rsid w:val="00FE738F"/>
    <w:rsid w:val="00FF1820"/>
    <w:rsid w:val="00FF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3240-75DA-4267-A7B5-DD3C21E7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8520</Words>
  <Characters>62659</Characters>
  <Application>Microsoft Office Word</Application>
  <DocSecurity>0</DocSecurity>
  <Lines>522</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12</cp:revision>
  <cp:lastPrinted>2018-06-21T06:20:00Z</cp:lastPrinted>
  <dcterms:created xsi:type="dcterms:W3CDTF">2018-06-15T06:48:00Z</dcterms:created>
  <dcterms:modified xsi:type="dcterms:W3CDTF">2019-07-18T18:48:00Z</dcterms:modified>
</cp:coreProperties>
</file>