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431CB7">
        <w:rPr>
          <w:b/>
          <w:sz w:val="28"/>
          <w:szCs w:val="28"/>
        </w:rPr>
        <w:t>42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42287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>Признать утратившим силу</w:t>
      </w:r>
      <w:r w:rsidR="0042287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431CB7">
        <w:rPr>
          <w:sz w:val="28"/>
          <w:szCs w:val="28"/>
        </w:rPr>
        <w:t xml:space="preserve">22.01.2010 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431CB7">
        <w:rPr>
          <w:sz w:val="28"/>
          <w:szCs w:val="28"/>
        </w:rPr>
        <w:t>1</w:t>
      </w:r>
      <w:r w:rsidR="008D195C" w:rsidRPr="000419D3">
        <w:rPr>
          <w:sz w:val="28"/>
          <w:szCs w:val="28"/>
        </w:rPr>
        <w:t xml:space="preserve"> «</w:t>
      </w:r>
      <w:r w:rsidR="005E638B">
        <w:rPr>
          <w:sz w:val="28"/>
          <w:szCs w:val="28"/>
        </w:rPr>
        <w:t xml:space="preserve">Об </w:t>
      </w:r>
      <w:r w:rsidR="00431CB7">
        <w:rPr>
          <w:sz w:val="28"/>
          <w:szCs w:val="28"/>
        </w:rPr>
        <w:t xml:space="preserve">утверждении Регламента совета депутатов </w:t>
      </w:r>
      <w:r w:rsidR="00703E6E">
        <w:rPr>
          <w:sz w:val="28"/>
          <w:szCs w:val="28"/>
        </w:rPr>
        <w:t xml:space="preserve"> Бердниковского сельского поселения Глинковского района Смоленской области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FD" w:rsidRDefault="007C00FD" w:rsidP="009A7541">
      <w:r>
        <w:separator/>
      </w:r>
    </w:p>
  </w:endnote>
  <w:endnote w:type="continuationSeparator" w:id="0">
    <w:p w:rsidR="007C00FD" w:rsidRDefault="007C00FD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FD" w:rsidRDefault="007C00FD" w:rsidP="009A7541">
      <w:r>
        <w:separator/>
      </w:r>
    </w:p>
  </w:footnote>
  <w:footnote w:type="continuationSeparator" w:id="0">
    <w:p w:rsidR="007C00FD" w:rsidRDefault="007C00FD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1649F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147CB4"/>
    <w:rsid w:val="001649FF"/>
    <w:rsid w:val="00186335"/>
    <w:rsid w:val="001D54F8"/>
    <w:rsid w:val="001D698E"/>
    <w:rsid w:val="001D79C3"/>
    <w:rsid w:val="002044B3"/>
    <w:rsid w:val="00207345"/>
    <w:rsid w:val="00216178"/>
    <w:rsid w:val="00253EC8"/>
    <w:rsid w:val="0025787A"/>
    <w:rsid w:val="00257968"/>
    <w:rsid w:val="0027608C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287F"/>
    <w:rsid w:val="00423EC6"/>
    <w:rsid w:val="00431CB7"/>
    <w:rsid w:val="00463F46"/>
    <w:rsid w:val="004654AE"/>
    <w:rsid w:val="00470F84"/>
    <w:rsid w:val="00474D1A"/>
    <w:rsid w:val="004D4599"/>
    <w:rsid w:val="004F2FAA"/>
    <w:rsid w:val="00504BB8"/>
    <w:rsid w:val="00542FF9"/>
    <w:rsid w:val="005771ED"/>
    <w:rsid w:val="0058617C"/>
    <w:rsid w:val="005A25DD"/>
    <w:rsid w:val="005E638B"/>
    <w:rsid w:val="00637E1A"/>
    <w:rsid w:val="00643F20"/>
    <w:rsid w:val="00644B4F"/>
    <w:rsid w:val="00703E6E"/>
    <w:rsid w:val="0071066B"/>
    <w:rsid w:val="0075093C"/>
    <w:rsid w:val="007561FD"/>
    <w:rsid w:val="00757300"/>
    <w:rsid w:val="007A6186"/>
    <w:rsid w:val="007C00FD"/>
    <w:rsid w:val="007C7105"/>
    <w:rsid w:val="007F6F31"/>
    <w:rsid w:val="008037CE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A4CAC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2024-06-28T07:43:00Z</dcterms:created>
  <dcterms:modified xsi:type="dcterms:W3CDTF">2024-06-28T07:43:00Z</dcterms:modified>
</cp:coreProperties>
</file>